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85" w:rsidRPr="00EF0F9A" w:rsidRDefault="00403085" w:rsidP="00381358">
      <w:pPr>
        <w:spacing w:after="120"/>
        <w:jc w:val="center"/>
        <w:rPr>
          <w:b/>
          <w:lang w:val="fr-FR"/>
        </w:rPr>
      </w:pPr>
      <w:bookmarkStart w:id="0" w:name="_GoBack"/>
      <w:bookmarkEnd w:id="0"/>
      <w:r w:rsidRPr="00EF0F9A">
        <w:rPr>
          <w:b/>
          <w:lang w:val="fr-FR"/>
        </w:rPr>
        <w:t>ENTRE CULTURE ET SOUS-CULTURE - RÉFLEXIONS D’UNE PRISE DE CONSCIENCE DE LA CULTURE AU CONTEXTE RÉGIONAL</w:t>
      </w:r>
    </w:p>
    <w:p w:rsidR="00005CE0" w:rsidRPr="00EF0F9A" w:rsidRDefault="00005CE0" w:rsidP="00403085">
      <w:pPr>
        <w:jc w:val="right"/>
        <w:rPr>
          <w:i/>
          <w:lang w:val="fr-FR"/>
        </w:rPr>
      </w:pPr>
    </w:p>
    <w:p w:rsidR="00403085" w:rsidRPr="00DF7078" w:rsidRDefault="00403085" w:rsidP="00403085">
      <w:pPr>
        <w:jc w:val="right"/>
        <w:rPr>
          <w:i/>
          <w:lang w:val="fr-FR"/>
        </w:rPr>
      </w:pPr>
      <w:r w:rsidRPr="00DF7078">
        <w:rPr>
          <w:i/>
          <w:lang w:val="fr-FR"/>
        </w:rPr>
        <w:t>PHAM Anh Tu</w:t>
      </w:r>
    </w:p>
    <w:p w:rsidR="00DF7078" w:rsidRPr="00DF7078" w:rsidRDefault="00EB182D" w:rsidP="00403085">
      <w:pPr>
        <w:jc w:val="right"/>
        <w:rPr>
          <w:i/>
          <w:lang w:val="fr-FR"/>
        </w:rPr>
      </w:pPr>
      <w:r>
        <w:rPr>
          <w:i/>
        </w:rPr>
        <w:t xml:space="preserve">École Supérieure de Langues </w:t>
      </w:r>
      <w:r w:rsidRPr="000F2E82">
        <w:rPr>
          <w:i/>
          <w:lang w:val="fr-FR"/>
        </w:rPr>
        <w:t>É</w:t>
      </w:r>
      <w:r w:rsidR="00DF7078" w:rsidRPr="00DF7078">
        <w:rPr>
          <w:i/>
        </w:rPr>
        <w:t xml:space="preserve">trangères </w:t>
      </w:r>
      <w:r w:rsidR="00DF7078" w:rsidRPr="00DF7078">
        <w:rPr>
          <w:i/>
          <w:lang w:val="fr-FR"/>
        </w:rPr>
        <w:t>-</w:t>
      </w:r>
    </w:p>
    <w:p w:rsidR="00DF7078" w:rsidRPr="00DF7078" w:rsidRDefault="00DF7078" w:rsidP="00403085">
      <w:pPr>
        <w:jc w:val="right"/>
        <w:rPr>
          <w:i/>
          <w:lang w:val="fr-FR"/>
        </w:rPr>
      </w:pPr>
      <w:r w:rsidRPr="00DF7078">
        <w:rPr>
          <w:i/>
          <w:lang w:val="fr-FR"/>
        </w:rPr>
        <w:t>Universit</w:t>
      </w:r>
      <w:r w:rsidRPr="00D70DAF">
        <w:rPr>
          <w:i/>
          <w:lang w:val="fr-FR"/>
        </w:rPr>
        <w:t>é</w:t>
      </w:r>
      <w:r w:rsidRPr="00DF7078">
        <w:rPr>
          <w:i/>
        </w:rPr>
        <w:t xml:space="preserve">  </w:t>
      </w:r>
      <w:r w:rsidR="00403085" w:rsidRPr="00DF7078">
        <w:rPr>
          <w:i/>
          <w:lang w:val="fr-FR"/>
        </w:rPr>
        <w:t xml:space="preserve">de Hué </w:t>
      </w:r>
      <w:r w:rsidRPr="00DF7078">
        <w:rPr>
          <w:i/>
          <w:lang w:val="fr-FR"/>
        </w:rPr>
        <w:t>-</w:t>
      </w:r>
    </w:p>
    <w:p w:rsidR="00403085" w:rsidRPr="00DF7078" w:rsidRDefault="00403085" w:rsidP="00403085">
      <w:pPr>
        <w:jc w:val="right"/>
        <w:rPr>
          <w:i/>
          <w:lang w:val="fr-FR"/>
        </w:rPr>
      </w:pPr>
      <w:r w:rsidRPr="00DF7078">
        <w:rPr>
          <w:i/>
          <w:lang w:val="fr-FR"/>
        </w:rPr>
        <w:t xml:space="preserve"> Vietnam</w:t>
      </w:r>
    </w:p>
    <w:p w:rsidR="002E12F8" w:rsidRDefault="00EF0F9A" w:rsidP="00EF0F9A">
      <w:pPr>
        <w:jc w:val="both"/>
        <w:rPr>
          <w:i/>
          <w:lang w:val="fr-FR"/>
        </w:rPr>
      </w:pPr>
      <w:r>
        <w:rPr>
          <w:i/>
          <w:lang w:val="fr-FR"/>
        </w:rPr>
        <w:tab/>
      </w:r>
      <w:r>
        <w:rPr>
          <w:i/>
          <w:lang w:val="fr-FR"/>
        </w:rPr>
        <w:tab/>
      </w:r>
    </w:p>
    <w:p w:rsidR="00EF0F9A" w:rsidRDefault="00EF0F9A" w:rsidP="002973DB">
      <w:pPr>
        <w:ind w:left="720"/>
        <w:jc w:val="both"/>
        <w:rPr>
          <w:i/>
          <w:lang w:val="fr-FR"/>
        </w:rPr>
      </w:pPr>
      <w:r w:rsidRPr="002973DB">
        <w:rPr>
          <w:b/>
          <w:i/>
          <w:lang w:val="fr-FR"/>
        </w:rPr>
        <w:t>Résumé :</w:t>
      </w:r>
      <w:r>
        <w:rPr>
          <w:i/>
          <w:lang w:val="fr-FR"/>
        </w:rPr>
        <w:t xml:space="preserve"> </w:t>
      </w:r>
      <w:r w:rsidR="00A45D1B">
        <w:rPr>
          <w:i/>
          <w:lang w:val="fr-FR"/>
        </w:rPr>
        <w:t xml:space="preserve">La culture, qu’elle </w:t>
      </w:r>
      <w:r w:rsidR="002E12F8">
        <w:rPr>
          <w:i/>
          <w:lang w:val="fr-FR"/>
        </w:rPr>
        <w:t xml:space="preserve">soit maternelle ou étrangère, </w:t>
      </w:r>
      <w:r w:rsidR="00AE025B">
        <w:rPr>
          <w:i/>
          <w:lang w:val="fr-FR"/>
        </w:rPr>
        <w:t xml:space="preserve">est un ensemble </w:t>
      </w:r>
      <w:r w:rsidR="002973DB">
        <w:rPr>
          <w:i/>
          <w:lang w:val="fr-FR"/>
        </w:rPr>
        <w:t xml:space="preserve">de valeurs, de comportements qui se caractérise, dans son intérieur, par ses composantes portant en elles les représentations particulières. Partant de </w:t>
      </w:r>
      <w:r w:rsidR="00762DE5">
        <w:rPr>
          <w:i/>
          <w:lang w:val="fr-FR"/>
        </w:rPr>
        <w:t>cette subdivision, les démarches de sensibilisation de ce qui est de l’Autre se voient accompagnées de souplesse, puisqu</w:t>
      </w:r>
      <w:r w:rsidR="00B2250E">
        <w:rPr>
          <w:i/>
          <w:lang w:val="fr-FR"/>
        </w:rPr>
        <w:t>’il ne s’agit pas de l’uni</w:t>
      </w:r>
      <w:r w:rsidR="00EB182D">
        <w:rPr>
          <w:i/>
          <w:lang w:val="fr-FR"/>
        </w:rPr>
        <w:t>ci</w:t>
      </w:r>
      <w:r w:rsidR="00B2250E">
        <w:rPr>
          <w:i/>
          <w:lang w:val="fr-FR"/>
        </w:rPr>
        <w:t>té</w:t>
      </w:r>
      <w:r w:rsidR="00286F22">
        <w:rPr>
          <w:i/>
          <w:lang w:val="fr-FR"/>
        </w:rPr>
        <w:t>, mais des  complexités culturelles qui s’interagissent.</w:t>
      </w:r>
      <w:r w:rsidR="00B2250E">
        <w:rPr>
          <w:i/>
          <w:lang w:val="fr-FR"/>
        </w:rPr>
        <w:t xml:space="preserve"> </w:t>
      </w:r>
      <w:r w:rsidR="00762DE5">
        <w:rPr>
          <w:i/>
          <w:lang w:val="fr-FR"/>
        </w:rPr>
        <w:t xml:space="preserve">  </w:t>
      </w:r>
    </w:p>
    <w:p w:rsidR="00AE025B" w:rsidRDefault="00AE025B" w:rsidP="002E12F8">
      <w:pPr>
        <w:ind w:firstLine="720"/>
        <w:jc w:val="both"/>
        <w:rPr>
          <w:i/>
          <w:lang w:val="fr-FR"/>
        </w:rPr>
      </w:pPr>
    </w:p>
    <w:p w:rsidR="00403085" w:rsidRPr="00EF0F9A" w:rsidRDefault="00403085" w:rsidP="00403085">
      <w:pPr>
        <w:jc w:val="right"/>
        <w:rPr>
          <w:lang w:val="fr-FR"/>
        </w:rPr>
      </w:pPr>
    </w:p>
    <w:p w:rsidR="008D7410" w:rsidRPr="00EF0F9A" w:rsidRDefault="00665CC7" w:rsidP="00BC7F41">
      <w:pPr>
        <w:spacing w:line="360" w:lineRule="auto"/>
        <w:jc w:val="both"/>
        <w:rPr>
          <w:b/>
          <w:lang w:val="fr-FR"/>
        </w:rPr>
      </w:pPr>
      <w:r w:rsidRPr="00EF0F9A">
        <w:rPr>
          <w:b/>
          <w:lang w:val="fr-FR"/>
        </w:rPr>
        <w:t xml:space="preserve">Des concepts </w:t>
      </w:r>
      <w:r w:rsidR="008D7410" w:rsidRPr="00EF0F9A">
        <w:rPr>
          <w:b/>
          <w:lang w:val="fr-FR"/>
        </w:rPr>
        <w:t xml:space="preserve">clés toujours valorisants </w:t>
      </w:r>
      <w:r w:rsidR="00A45D1B">
        <w:rPr>
          <w:b/>
          <w:lang w:val="fr-FR"/>
        </w:rPr>
        <w:t xml:space="preserve">sur </w:t>
      </w:r>
      <w:r w:rsidR="008D7410" w:rsidRPr="00EF0F9A">
        <w:rPr>
          <w:b/>
          <w:lang w:val="fr-FR"/>
        </w:rPr>
        <w:t>la prise de conscience de la culture</w:t>
      </w:r>
    </w:p>
    <w:p w:rsidR="00C72076" w:rsidRPr="00EF0F9A" w:rsidRDefault="00381358" w:rsidP="00E67D78">
      <w:pPr>
        <w:spacing w:after="120" w:line="360" w:lineRule="auto"/>
        <w:ind w:firstLine="720"/>
        <w:jc w:val="both"/>
        <w:rPr>
          <w:lang w:val="fr-FR"/>
        </w:rPr>
      </w:pPr>
      <w:r w:rsidRPr="00EF0F9A">
        <w:rPr>
          <w:lang w:val="fr-FR"/>
        </w:rPr>
        <w:t xml:space="preserve">Les questions d’ « interférence » ou de « transfert », </w:t>
      </w:r>
      <w:r w:rsidR="008D7410" w:rsidRPr="00EF0F9A">
        <w:rPr>
          <w:lang w:val="fr-FR"/>
        </w:rPr>
        <w:t xml:space="preserve">ce dont parlent </w:t>
      </w:r>
      <w:r w:rsidR="00A71384" w:rsidRPr="00EF0F9A">
        <w:rPr>
          <w:lang w:val="fr-FR"/>
        </w:rPr>
        <w:t xml:space="preserve">les chercheurs </w:t>
      </w:r>
      <w:r w:rsidR="008D7410" w:rsidRPr="00EF0F9A">
        <w:rPr>
          <w:lang w:val="fr-FR"/>
        </w:rPr>
        <w:t xml:space="preserve">depuis des décennies, </w:t>
      </w:r>
      <w:r w:rsidR="00031DEB" w:rsidRPr="00EF0F9A">
        <w:rPr>
          <w:lang w:val="fr-FR"/>
        </w:rPr>
        <w:t xml:space="preserve">se posent </w:t>
      </w:r>
      <w:r w:rsidR="008D7410" w:rsidRPr="00EF0F9A">
        <w:rPr>
          <w:lang w:val="fr-FR"/>
        </w:rPr>
        <w:t xml:space="preserve">par rapport à l’interdépendance entre l’apprentissage de la langue et celui de la culture. Non seulement il s’agit d’un phénomène syntaxique et phonologique, </w:t>
      </w:r>
      <w:r w:rsidR="00A71384" w:rsidRPr="00EF0F9A">
        <w:rPr>
          <w:lang w:val="fr-FR"/>
        </w:rPr>
        <w:t>on peut remarquer encore qu’est mis en jeu, quand une signification en langue maternelle s’associe avec un mot en langue étrangère, le transfert culturel, puisque ce mot en L2 s’emploie pour parler d’un phénomène culturel en L1</w:t>
      </w:r>
      <w:r w:rsidR="00BC7F41">
        <w:rPr>
          <w:lang w:val="fr-FR"/>
        </w:rPr>
        <w:t>, et inversement</w:t>
      </w:r>
      <w:r w:rsidR="00A71384" w:rsidRPr="00EF0F9A">
        <w:rPr>
          <w:lang w:val="fr-FR"/>
        </w:rPr>
        <w:t xml:space="preserve">. </w:t>
      </w:r>
      <w:r w:rsidR="008F1B79" w:rsidRPr="00EF0F9A">
        <w:rPr>
          <w:lang w:val="fr-FR"/>
        </w:rPr>
        <w:t>Il est indé</w:t>
      </w:r>
      <w:r w:rsidR="0014142D" w:rsidRPr="00EF0F9A">
        <w:rPr>
          <w:lang w:val="fr-FR"/>
        </w:rPr>
        <w:t>niable, pour transmettre ces significations à la fois linguistiques et culturel</w:t>
      </w:r>
      <w:r w:rsidR="00BC7F41">
        <w:rPr>
          <w:lang w:val="fr-FR"/>
        </w:rPr>
        <w:t>le</w:t>
      </w:r>
      <w:r w:rsidR="0014142D" w:rsidRPr="00EF0F9A">
        <w:rPr>
          <w:lang w:val="fr-FR"/>
        </w:rPr>
        <w:t xml:space="preserve">s, </w:t>
      </w:r>
      <w:r w:rsidR="002C5609" w:rsidRPr="00EF0F9A">
        <w:rPr>
          <w:lang w:val="fr-FR"/>
        </w:rPr>
        <w:t>que l’</w:t>
      </w:r>
      <w:r w:rsidR="0014142D" w:rsidRPr="00EF0F9A">
        <w:rPr>
          <w:lang w:val="fr-FR"/>
        </w:rPr>
        <w:t>enseignant de langue</w:t>
      </w:r>
      <w:r w:rsidR="002C5609" w:rsidRPr="00EF0F9A">
        <w:rPr>
          <w:lang w:val="fr-FR"/>
        </w:rPr>
        <w:t xml:space="preserve"> a</w:t>
      </w:r>
      <w:r w:rsidR="00C72076" w:rsidRPr="00EF0F9A">
        <w:rPr>
          <w:lang w:val="fr-FR"/>
        </w:rPr>
        <w:t>it</w:t>
      </w:r>
      <w:r w:rsidR="002C5609" w:rsidRPr="00EF0F9A">
        <w:rPr>
          <w:lang w:val="fr-FR"/>
        </w:rPr>
        <w:t xml:space="preserve"> besoin </w:t>
      </w:r>
      <w:r w:rsidR="0014142D" w:rsidRPr="00EF0F9A">
        <w:rPr>
          <w:lang w:val="fr-FR"/>
        </w:rPr>
        <w:t xml:space="preserve">d’une analyse des valeurs auxquelles elles réfèrent, celles-ci étant autres que linguistiques. </w:t>
      </w:r>
      <w:r w:rsidR="00031DEB" w:rsidRPr="00EF0F9A">
        <w:rPr>
          <w:lang w:val="fr-FR"/>
        </w:rPr>
        <w:t>L’observation des techniques,</w:t>
      </w:r>
      <w:r w:rsidR="00B746B0" w:rsidRPr="00EF0F9A">
        <w:rPr>
          <w:lang w:val="fr-FR"/>
        </w:rPr>
        <w:t xml:space="preserve"> </w:t>
      </w:r>
      <w:r w:rsidR="00031DEB" w:rsidRPr="00EF0F9A">
        <w:rPr>
          <w:lang w:val="fr-FR"/>
        </w:rPr>
        <w:t xml:space="preserve">des usages, des coutumes et mœurs, des croyances et des règles de conduite et de comportement </w:t>
      </w:r>
      <w:r w:rsidR="00C72076" w:rsidRPr="00EF0F9A">
        <w:rPr>
          <w:lang w:val="fr-FR"/>
        </w:rPr>
        <w:t xml:space="preserve">au cours de l’enseignement de la langue étrangère </w:t>
      </w:r>
      <w:r w:rsidR="00031DEB" w:rsidRPr="00EF0F9A">
        <w:rPr>
          <w:lang w:val="fr-FR"/>
        </w:rPr>
        <w:t xml:space="preserve">a ainsi un rôle important et </w:t>
      </w:r>
      <w:r w:rsidR="00C72076" w:rsidRPr="00EF0F9A">
        <w:rPr>
          <w:lang w:val="fr-FR"/>
        </w:rPr>
        <w:t xml:space="preserve">sont sollicitées </w:t>
      </w:r>
      <w:r w:rsidR="00031DEB" w:rsidRPr="00EF0F9A">
        <w:rPr>
          <w:lang w:val="fr-FR"/>
        </w:rPr>
        <w:t>les techniques d’analyse cult</w:t>
      </w:r>
      <w:r w:rsidR="00C72076" w:rsidRPr="00EF0F9A">
        <w:rPr>
          <w:lang w:val="fr-FR"/>
        </w:rPr>
        <w:t xml:space="preserve">urelle mises </w:t>
      </w:r>
      <w:r w:rsidR="00031DEB" w:rsidRPr="00EF0F9A">
        <w:rPr>
          <w:lang w:val="fr-FR"/>
        </w:rPr>
        <w:t>a</w:t>
      </w:r>
      <w:r w:rsidR="00C72076" w:rsidRPr="00EF0F9A">
        <w:rPr>
          <w:lang w:val="fr-FR"/>
        </w:rPr>
        <w:t>u</w:t>
      </w:r>
      <w:r w:rsidR="00031DEB" w:rsidRPr="00EF0F9A">
        <w:rPr>
          <w:lang w:val="fr-FR"/>
        </w:rPr>
        <w:t xml:space="preserve"> point pour procéder à la prise de conscience de la culture éloignée de la nôtre</w:t>
      </w:r>
      <w:r w:rsidR="00C72076" w:rsidRPr="00EF0F9A">
        <w:rPr>
          <w:lang w:val="fr-FR"/>
        </w:rPr>
        <w:t>.</w:t>
      </w:r>
    </w:p>
    <w:p w:rsidR="004C62C5" w:rsidRPr="00EF0F9A" w:rsidRDefault="00C72076" w:rsidP="00E67D78">
      <w:pPr>
        <w:pStyle w:val="alinea"/>
        <w:spacing w:before="0" w:beforeAutospacing="0" w:after="120" w:afterAutospacing="0" w:line="360" w:lineRule="auto"/>
        <w:ind w:firstLine="720"/>
        <w:jc w:val="both"/>
        <w:rPr>
          <w:lang w:val="fr-FR"/>
        </w:rPr>
      </w:pPr>
      <w:r w:rsidRPr="00EF0F9A">
        <w:rPr>
          <w:lang w:val="fr-FR"/>
        </w:rPr>
        <w:t>Il est normal, même avec cette sollici</w:t>
      </w:r>
      <w:r w:rsidR="006D3690" w:rsidRPr="00EF0F9A">
        <w:rPr>
          <w:lang w:val="fr-FR"/>
        </w:rPr>
        <w:t>t</w:t>
      </w:r>
      <w:r w:rsidRPr="00EF0F9A">
        <w:rPr>
          <w:lang w:val="fr-FR"/>
        </w:rPr>
        <w:t>ation, d’évoquer la nécessité de mettre l’accent sur la culture des apprenants (C1) et sur leur propre personnalité, puisque la compétence interculturelle</w:t>
      </w:r>
      <w:r w:rsidR="00EA6F8B" w:rsidRPr="00EF0F9A">
        <w:rPr>
          <w:lang w:val="fr-FR"/>
        </w:rPr>
        <w:t xml:space="preserve"> commence surtout par la meilleure compréhension de soi</w:t>
      </w:r>
      <w:r w:rsidR="004C62C5" w:rsidRPr="00EF0F9A">
        <w:rPr>
          <w:lang w:val="fr-FR"/>
        </w:rPr>
        <w:t xml:space="preserve"> : </w:t>
      </w:r>
      <w:r w:rsidRPr="00EF0F9A">
        <w:rPr>
          <w:lang w:val="fr-FR"/>
        </w:rPr>
        <w:t xml:space="preserve"> </w:t>
      </w:r>
      <w:r w:rsidR="006E0584" w:rsidRPr="00EF0F9A">
        <w:rPr>
          <w:lang w:val="fr-FR"/>
        </w:rPr>
        <w:t>Se rendent-ils comptent de l’e</w:t>
      </w:r>
      <w:r w:rsidR="004C62C5" w:rsidRPr="00EF0F9A">
        <w:rPr>
          <w:lang w:val="fr-FR"/>
        </w:rPr>
        <w:t>nsemble de</w:t>
      </w:r>
      <w:r w:rsidR="004C62C5" w:rsidRPr="00EF0F9A">
        <w:rPr>
          <w:rStyle w:val="apple-converted-space"/>
          <w:lang w:val="fr-FR"/>
        </w:rPr>
        <w:t> </w:t>
      </w:r>
      <w:r w:rsidR="004C62C5" w:rsidRPr="00EF0F9A">
        <w:rPr>
          <w:lang w:val="fr-FR"/>
        </w:rPr>
        <w:t xml:space="preserve">savoirs, </w:t>
      </w:r>
      <w:r w:rsidR="00DF7078">
        <w:rPr>
          <w:lang w:val="fr-FR"/>
        </w:rPr>
        <w:t xml:space="preserve">de </w:t>
      </w:r>
      <w:r w:rsidR="004C62C5" w:rsidRPr="00EF0F9A">
        <w:rPr>
          <w:lang w:val="fr-FR"/>
        </w:rPr>
        <w:t>savoir-faire et de savoir-être d’ordre littéraire, artistique, scientifique et comportemental</w:t>
      </w:r>
      <w:r w:rsidR="004C62C5" w:rsidRPr="00EF0F9A">
        <w:rPr>
          <w:rStyle w:val="apple-converted-space"/>
          <w:lang w:val="fr-FR"/>
        </w:rPr>
        <w:t> </w:t>
      </w:r>
      <w:r w:rsidR="004C62C5" w:rsidRPr="00EF0F9A">
        <w:rPr>
          <w:lang w:val="fr-FR"/>
        </w:rPr>
        <w:t xml:space="preserve">de </w:t>
      </w:r>
      <w:r w:rsidR="006E0584" w:rsidRPr="00EF0F9A">
        <w:rPr>
          <w:lang w:val="fr-FR"/>
        </w:rPr>
        <w:t xml:space="preserve">leur </w:t>
      </w:r>
      <w:r w:rsidR="004C62C5" w:rsidRPr="00EF0F9A">
        <w:rPr>
          <w:lang w:val="fr-FR"/>
        </w:rPr>
        <w:t>première souche</w:t>
      </w:r>
      <w:r w:rsidR="006E0584" w:rsidRPr="00EF0F9A">
        <w:rPr>
          <w:lang w:val="fr-FR"/>
        </w:rPr>
        <w:t xml:space="preserve">, l’ensemble </w:t>
      </w:r>
      <w:r w:rsidR="004C62C5" w:rsidRPr="00EF0F9A">
        <w:rPr>
          <w:lang w:val="fr-FR"/>
        </w:rPr>
        <w:t>qui</w:t>
      </w:r>
      <w:r w:rsidR="00DF7078">
        <w:rPr>
          <w:lang w:val="fr-FR"/>
        </w:rPr>
        <w:t>,</w:t>
      </w:r>
      <w:r w:rsidR="004C62C5" w:rsidRPr="00EF0F9A">
        <w:rPr>
          <w:lang w:val="fr-FR"/>
        </w:rPr>
        <w:t xml:space="preserve"> dans sa relation consubstantielle avec l’idiome correspondant</w:t>
      </w:r>
      <w:r w:rsidR="00DF7078">
        <w:rPr>
          <w:lang w:val="fr-FR"/>
        </w:rPr>
        <w:t>,</w:t>
      </w:r>
      <w:r w:rsidR="004C62C5" w:rsidRPr="00EF0F9A">
        <w:rPr>
          <w:lang w:val="fr-FR"/>
        </w:rPr>
        <w:t xml:space="preserve"> compose une discipline relevant du générique</w:t>
      </w:r>
      <w:r w:rsidR="004C62C5" w:rsidRPr="00EF0F9A">
        <w:rPr>
          <w:rStyle w:val="apple-converted-space"/>
          <w:lang w:val="fr-FR"/>
        </w:rPr>
        <w:t> </w:t>
      </w:r>
      <w:r w:rsidR="004C62C5" w:rsidRPr="00EF0F9A">
        <w:rPr>
          <w:rStyle w:val="Emphasis"/>
          <w:lang w:val="fr-FR"/>
        </w:rPr>
        <w:t>langue-culture</w:t>
      </w:r>
      <w:r w:rsidR="006E0584" w:rsidRPr="00EF0F9A">
        <w:rPr>
          <w:rStyle w:val="Emphasis"/>
          <w:lang w:val="fr-FR"/>
        </w:rPr>
        <w:t xml:space="preserve"> </w:t>
      </w:r>
      <w:r w:rsidR="004C62C5" w:rsidRPr="00EF0F9A">
        <w:rPr>
          <w:rStyle w:val="Emphasis"/>
          <w:lang w:val="fr-FR"/>
        </w:rPr>
        <w:t>maternelle</w:t>
      </w:r>
      <w:r w:rsidR="004C62C5" w:rsidRPr="00EF0F9A">
        <w:rPr>
          <w:lang w:val="fr-FR"/>
        </w:rPr>
        <w:t>,</w:t>
      </w:r>
      <w:r w:rsidR="006E0584" w:rsidRPr="00EF0F9A">
        <w:rPr>
          <w:lang w:val="fr-FR"/>
        </w:rPr>
        <w:t xml:space="preserve"> objet des</w:t>
      </w:r>
      <w:r w:rsidR="004C62C5" w:rsidRPr="00EF0F9A">
        <w:rPr>
          <w:lang w:val="fr-FR"/>
        </w:rPr>
        <w:t xml:space="preserve"> procès complémentaires d’enseignement et d’appren</w:t>
      </w:r>
      <w:r w:rsidR="006E0584" w:rsidRPr="00EF0F9A">
        <w:rPr>
          <w:lang w:val="fr-FR"/>
        </w:rPr>
        <w:t xml:space="preserve">tissage correspondants ? </w:t>
      </w:r>
      <w:r w:rsidR="004C62C5" w:rsidRPr="00EF0F9A">
        <w:rPr>
          <w:lang w:val="fr-FR"/>
        </w:rPr>
        <w:t>Il est donc important de chercher à comprendre comment les structures cognitives des apprenants pourraient changer au cours de l’apprentissage linguistique et culturel et comment l’enseignant pourrait créer les conditions permettant d’aboutir à des changements souhaitables. Ce travail délicat peut commencer</w:t>
      </w:r>
      <w:r w:rsidR="00C91DDA" w:rsidRPr="00EF0F9A">
        <w:rPr>
          <w:lang w:val="fr-FR"/>
        </w:rPr>
        <w:t>, nous le répétons,</w:t>
      </w:r>
      <w:r w:rsidR="004C62C5" w:rsidRPr="00EF0F9A">
        <w:rPr>
          <w:lang w:val="fr-FR"/>
        </w:rPr>
        <w:t xml:space="preserve"> par l’observation de la culture d</w:t>
      </w:r>
      <w:r w:rsidR="00C91DDA" w:rsidRPr="00EF0F9A">
        <w:rPr>
          <w:lang w:val="fr-FR"/>
        </w:rPr>
        <w:t xml:space="preserve">’origine de l’apprenant car la prise de conscience </w:t>
      </w:r>
      <w:r w:rsidR="004C62C5" w:rsidRPr="00EF0F9A">
        <w:rPr>
          <w:lang w:val="fr-FR"/>
        </w:rPr>
        <w:t>de la culture étrangère et, ultérieurement, une approche interculturelle dépendent pou</w:t>
      </w:r>
      <w:r w:rsidR="00C91DDA" w:rsidRPr="00EF0F9A">
        <w:rPr>
          <w:lang w:val="fr-FR"/>
        </w:rPr>
        <w:t xml:space="preserve">r une grande partie de ce que les </w:t>
      </w:r>
      <w:r w:rsidR="004C62C5" w:rsidRPr="00EF0F9A">
        <w:rPr>
          <w:lang w:val="fr-FR"/>
        </w:rPr>
        <w:t>apprenant</w:t>
      </w:r>
      <w:r w:rsidR="00C91DDA" w:rsidRPr="00EF0F9A">
        <w:rPr>
          <w:lang w:val="fr-FR"/>
        </w:rPr>
        <w:t>s</w:t>
      </w:r>
      <w:r w:rsidR="004C62C5" w:rsidRPr="00EF0F9A">
        <w:rPr>
          <w:lang w:val="fr-FR"/>
        </w:rPr>
        <w:t xml:space="preserve"> </w:t>
      </w:r>
      <w:r w:rsidR="004C62C5" w:rsidRPr="00EF0F9A">
        <w:rPr>
          <w:lang w:val="fr-FR"/>
        </w:rPr>
        <w:lastRenderedPageBreak/>
        <w:t>ressent</w:t>
      </w:r>
      <w:r w:rsidR="00C91DDA" w:rsidRPr="00EF0F9A">
        <w:rPr>
          <w:lang w:val="fr-FR"/>
        </w:rPr>
        <w:t>ent</w:t>
      </w:r>
      <w:r w:rsidR="004C62C5" w:rsidRPr="00EF0F9A">
        <w:rPr>
          <w:lang w:val="fr-FR"/>
        </w:rPr>
        <w:t xml:space="preserve"> pour </w:t>
      </w:r>
      <w:r w:rsidR="00C91DDA" w:rsidRPr="00EF0F9A">
        <w:rPr>
          <w:lang w:val="fr-FR"/>
        </w:rPr>
        <w:t xml:space="preserve">leur </w:t>
      </w:r>
      <w:r w:rsidR="004C62C5" w:rsidRPr="00EF0F9A">
        <w:rPr>
          <w:lang w:val="fr-FR"/>
        </w:rPr>
        <w:t xml:space="preserve">propre culture comme quelque chose qui </w:t>
      </w:r>
      <w:r w:rsidR="00C91DDA" w:rsidRPr="00EF0F9A">
        <w:rPr>
          <w:lang w:val="fr-FR"/>
        </w:rPr>
        <w:t xml:space="preserve">est </w:t>
      </w:r>
      <w:r w:rsidR="00005CE0" w:rsidRPr="00EF0F9A">
        <w:rPr>
          <w:lang w:val="fr-FR"/>
        </w:rPr>
        <w:t>extrêmeme</w:t>
      </w:r>
      <w:r w:rsidR="009268EB" w:rsidRPr="00EF0F9A">
        <w:rPr>
          <w:lang w:val="fr-FR"/>
        </w:rPr>
        <w:t xml:space="preserve">nt important mais </w:t>
      </w:r>
      <w:r w:rsidR="004C62C5" w:rsidRPr="00EF0F9A">
        <w:rPr>
          <w:lang w:val="fr-FR"/>
        </w:rPr>
        <w:t>ne constitue pas de « norme ». Ce décentrage par rapport à celle-ci permettrait la relativité et la compréhension de ce qui est de l’autre culture.</w:t>
      </w:r>
    </w:p>
    <w:p w:rsidR="00B746B0" w:rsidRPr="00EF0F9A" w:rsidRDefault="00005CE0" w:rsidP="00EF0F9A">
      <w:pPr>
        <w:pStyle w:val="alinea"/>
        <w:spacing w:before="0" w:beforeAutospacing="0" w:after="120" w:afterAutospacing="0" w:line="360" w:lineRule="auto"/>
        <w:ind w:firstLine="720"/>
        <w:jc w:val="both"/>
        <w:rPr>
          <w:lang w:val="fr-FR"/>
        </w:rPr>
      </w:pPr>
      <w:r w:rsidRPr="00EF0F9A">
        <w:rPr>
          <w:lang w:val="fr-FR"/>
        </w:rPr>
        <w:t>Nous constatons que ce sentiment de décentration, une fois réussi, aidera l’apprenant à acquérir</w:t>
      </w:r>
      <w:r w:rsidR="00EF0F9A">
        <w:rPr>
          <w:lang w:val="fr-FR"/>
        </w:rPr>
        <w:t xml:space="preserve"> </w:t>
      </w:r>
      <w:r w:rsidR="00665CC7" w:rsidRPr="00EF0F9A">
        <w:rPr>
          <w:lang w:val="fr-FR"/>
        </w:rPr>
        <w:t xml:space="preserve">une partie d’une autre système conceptuel, acquisition effectuée avec la comparaison des mots ou concepts clés d’une culture avec ceux d’une autre culture et ainsi des points de contact et de différence entre des phénomènes. La société </w:t>
      </w:r>
      <w:r w:rsidRPr="00EF0F9A">
        <w:rPr>
          <w:lang w:val="fr-FR"/>
        </w:rPr>
        <w:t>du Sud-E</w:t>
      </w:r>
      <w:r w:rsidR="00665CC7" w:rsidRPr="00EF0F9A">
        <w:rPr>
          <w:lang w:val="fr-FR"/>
        </w:rPr>
        <w:t xml:space="preserve">st </w:t>
      </w:r>
      <w:r w:rsidRPr="00EF0F9A">
        <w:rPr>
          <w:lang w:val="fr-FR"/>
        </w:rPr>
        <w:t>d’Asie, que vivent nos étudiants, avec les coutumes ancrées depuis bien longtemps, leur donne souvent, vis-à-vis de la culture étrangère</w:t>
      </w:r>
      <w:r w:rsidRPr="00EF0F9A">
        <w:rPr>
          <w:i/>
          <w:lang w:val="fr-FR"/>
        </w:rPr>
        <w:t>, « une image confuse et vite disparue, à peine identifiable, réduite le plus souvent à un brouillage momentané »</w:t>
      </w:r>
      <w:r w:rsidRPr="00EF0F9A">
        <w:rPr>
          <w:lang w:val="fr-FR"/>
        </w:rPr>
        <w:t>, selon le terme de C.</w:t>
      </w:r>
      <w:r w:rsidR="00DF7078">
        <w:rPr>
          <w:lang w:val="fr-FR"/>
        </w:rPr>
        <w:t xml:space="preserve"> </w:t>
      </w:r>
      <w:r w:rsidRPr="00EF0F9A">
        <w:rPr>
          <w:lang w:val="fr-FR"/>
        </w:rPr>
        <w:t>LEVI-STRAUSS (1983 :15). Comment arriver à les détacher du « je », de leur groupe  et de le</w:t>
      </w:r>
      <w:r w:rsidR="0076585C" w:rsidRPr="00EF0F9A">
        <w:rPr>
          <w:lang w:val="fr-FR"/>
        </w:rPr>
        <w:t>ur culture propre pour pouvoir é</w:t>
      </w:r>
      <w:r w:rsidRPr="00EF0F9A">
        <w:rPr>
          <w:lang w:val="fr-FR"/>
        </w:rPr>
        <w:t xml:space="preserve">viter </w:t>
      </w:r>
      <w:r w:rsidR="00E41C32">
        <w:rPr>
          <w:lang w:val="fr-FR"/>
        </w:rPr>
        <w:t>la subjectivité dans le re</w:t>
      </w:r>
      <w:r w:rsidR="0076585C" w:rsidRPr="00EF0F9A">
        <w:rPr>
          <w:lang w:val="fr-FR"/>
        </w:rPr>
        <w:t>g</w:t>
      </w:r>
      <w:r w:rsidR="00DF7078">
        <w:rPr>
          <w:lang w:val="fr-FR"/>
        </w:rPr>
        <w:t>a</w:t>
      </w:r>
      <w:r w:rsidR="0076585C" w:rsidRPr="00EF0F9A">
        <w:rPr>
          <w:lang w:val="fr-FR"/>
        </w:rPr>
        <w:t>rd porté vers les autres qui sont estimés « inconnus » et parfois « </w:t>
      </w:r>
      <w:r w:rsidR="00B704AF" w:rsidRPr="00EF0F9A">
        <w:rPr>
          <w:lang w:val="fr-FR"/>
        </w:rPr>
        <w:t xml:space="preserve">étrangers </w:t>
      </w:r>
      <w:r w:rsidR="0076585C" w:rsidRPr="00EF0F9A">
        <w:rPr>
          <w:lang w:val="fr-FR"/>
        </w:rPr>
        <w:t>» par rapport à ce qu’ils ont chez eux ? L’idée que préconise A. THOMAS (1995 :146)</w:t>
      </w:r>
      <w:r w:rsidR="00F12263" w:rsidRPr="00EF0F9A">
        <w:rPr>
          <w:lang w:val="fr-FR"/>
        </w:rPr>
        <w:t xml:space="preserve"> semble très lié </w:t>
      </w:r>
      <w:r w:rsidR="00B704AF" w:rsidRPr="00EF0F9A">
        <w:rPr>
          <w:lang w:val="fr-FR"/>
        </w:rPr>
        <w:t>à</w:t>
      </w:r>
      <w:r w:rsidR="00DF7078">
        <w:rPr>
          <w:lang w:val="fr-FR"/>
        </w:rPr>
        <w:t xml:space="preserve"> ce cas</w:t>
      </w:r>
      <w:r w:rsidR="00F12263" w:rsidRPr="00EF0F9A">
        <w:rPr>
          <w:lang w:val="fr-FR"/>
        </w:rPr>
        <w:t xml:space="preserve">: </w:t>
      </w:r>
      <w:r w:rsidR="00F12263" w:rsidRPr="00EF0F9A">
        <w:rPr>
          <w:i/>
          <w:lang w:val="fr-FR"/>
        </w:rPr>
        <w:t>« Seul celui</w:t>
      </w:r>
      <w:r w:rsidR="00F12263" w:rsidRPr="00EF0F9A">
        <w:rPr>
          <w:lang w:val="fr-FR"/>
        </w:rPr>
        <w:t xml:space="preserve"> </w:t>
      </w:r>
      <w:r w:rsidR="00F12263" w:rsidRPr="00EF0F9A">
        <w:rPr>
          <w:i/>
          <w:lang w:val="fr-FR"/>
        </w:rPr>
        <w:t>qui a appris,</w:t>
      </w:r>
      <w:r w:rsidR="009C58F8" w:rsidRPr="00EF0F9A">
        <w:rPr>
          <w:i/>
          <w:lang w:val="fr-FR"/>
        </w:rPr>
        <w:t xml:space="preserve"> </w:t>
      </w:r>
      <w:r w:rsidR="00F12263" w:rsidRPr="00EF0F9A">
        <w:rPr>
          <w:i/>
          <w:lang w:val="fr-FR"/>
        </w:rPr>
        <w:t>dès sa jeunesse, en tant qu’écolier, à reconnaître, avec toutes leurs particularités,</w:t>
      </w:r>
      <w:r w:rsidR="009C58F8" w:rsidRPr="00EF0F9A">
        <w:rPr>
          <w:i/>
          <w:lang w:val="fr-FR"/>
        </w:rPr>
        <w:t xml:space="preserve"> et à accepte</w:t>
      </w:r>
      <w:r w:rsidR="001144B9" w:rsidRPr="00EF0F9A">
        <w:rPr>
          <w:i/>
          <w:lang w:val="fr-FR"/>
        </w:rPr>
        <w:t>r,</w:t>
      </w:r>
      <w:r w:rsidR="009C58F8" w:rsidRPr="00EF0F9A">
        <w:rPr>
          <w:i/>
          <w:lang w:val="fr-FR"/>
        </w:rPr>
        <w:t xml:space="preserve"> </w:t>
      </w:r>
      <w:r w:rsidR="001144B9" w:rsidRPr="00EF0F9A">
        <w:rPr>
          <w:i/>
          <w:lang w:val="fr-FR"/>
        </w:rPr>
        <w:t>en tant que partenaires, des individus originaires d’autres cultures, peut aujourd’hui les comprendre et coopérer avec eux, et en apprenant à les observer à travers le miroir d’une culture étrangère et la réalité d’une interaction marquée par cette culture,</w:t>
      </w:r>
      <w:r w:rsidR="009C58F8" w:rsidRPr="00EF0F9A">
        <w:rPr>
          <w:i/>
          <w:lang w:val="fr-FR"/>
        </w:rPr>
        <w:t xml:space="preserve"> acqué</w:t>
      </w:r>
      <w:r w:rsidR="001144B9" w:rsidRPr="00EF0F9A">
        <w:rPr>
          <w:i/>
          <w:lang w:val="fr-FR"/>
        </w:rPr>
        <w:t>rir une connaissance plus profonde des valeurs et attitudes caractérisant sa propre culture.</w:t>
      </w:r>
      <w:r w:rsidR="00DF7078">
        <w:rPr>
          <w:i/>
          <w:lang w:val="fr-FR"/>
        </w:rPr>
        <w:t xml:space="preserve"> </w:t>
      </w:r>
      <w:r w:rsidR="001144B9" w:rsidRPr="00EF0F9A">
        <w:rPr>
          <w:i/>
          <w:lang w:val="fr-FR"/>
        </w:rPr>
        <w:t xml:space="preserve">»  </w:t>
      </w:r>
      <w:r w:rsidR="00F12263" w:rsidRPr="00EF0F9A">
        <w:rPr>
          <w:i/>
          <w:lang w:val="fr-FR"/>
        </w:rPr>
        <w:t xml:space="preserve"> </w:t>
      </w:r>
      <w:r w:rsidR="00F12263" w:rsidRPr="00EF0F9A">
        <w:rPr>
          <w:lang w:val="fr-FR"/>
        </w:rPr>
        <w:t xml:space="preserve"> </w:t>
      </w:r>
    </w:p>
    <w:p w:rsidR="004C62C5" w:rsidRPr="00EF0F9A" w:rsidRDefault="00B704AF" w:rsidP="00E67D78">
      <w:pPr>
        <w:spacing w:after="120" w:line="360" w:lineRule="auto"/>
        <w:ind w:firstLine="720"/>
        <w:jc w:val="both"/>
        <w:rPr>
          <w:lang w:val="fr-FR"/>
        </w:rPr>
      </w:pPr>
      <w:r w:rsidRPr="00EF0F9A">
        <w:rPr>
          <w:lang w:val="fr-FR"/>
        </w:rPr>
        <w:t xml:space="preserve">Reste à savoir si un tel apprenant a </w:t>
      </w:r>
      <w:r w:rsidR="00947348" w:rsidRPr="00EF0F9A">
        <w:rPr>
          <w:lang w:val="fr-FR"/>
        </w:rPr>
        <w:t xml:space="preserve">pu </w:t>
      </w:r>
      <w:r w:rsidRPr="00EF0F9A">
        <w:rPr>
          <w:lang w:val="fr-FR"/>
        </w:rPr>
        <w:t>re</w:t>
      </w:r>
      <w:r w:rsidR="00947348" w:rsidRPr="00EF0F9A">
        <w:rPr>
          <w:lang w:val="fr-FR"/>
        </w:rPr>
        <w:t>cevoir</w:t>
      </w:r>
      <w:r w:rsidRPr="00EF0F9A">
        <w:rPr>
          <w:lang w:val="fr-FR"/>
        </w:rPr>
        <w:t xml:space="preserve"> la scolarité qui soit unanime et à la portée de tous. La question peut alors se poser autrement : une culture dite maternelle serait-elle la seule à observer ? Ou serait-elle subdivisée en des composantes dont la différence et la compensation sont de permanence ? Nous y trouvons l’ensemble des sous-cultures</w:t>
      </w:r>
      <w:r w:rsidR="00A869D4" w:rsidRPr="00EF0F9A">
        <w:rPr>
          <w:lang w:val="fr-FR"/>
        </w:rPr>
        <w:t>,</w:t>
      </w:r>
      <w:r w:rsidRPr="00EF0F9A">
        <w:rPr>
          <w:lang w:val="fr-FR"/>
        </w:rPr>
        <w:t xml:space="preserve"> maternelles</w:t>
      </w:r>
      <w:r w:rsidR="00A869D4" w:rsidRPr="00EF0F9A">
        <w:rPr>
          <w:lang w:val="fr-FR"/>
        </w:rPr>
        <w:t xml:space="preserve"> elles sont,</w:t>
      </w:r>
      <w:r w:rsidRPr="00EF0F9A">
        <w:rPr>
          <w:lang w:val="fr-FR"/>
        </w:rPr>
        <w:t xml:space="preserve"> qui caractérisent enseignants et apprenants, ce qui surpasse, nous semble-t-il, le contexte régional.   </w:t>
      </w:r>
    </w:p>
    <w:p w:rsidR="004C62C5" w:rsidRPr="00EF0F9A" w:rsidRDefault="00947348" w:rsidP="00574AD8">
      <w:pPr>
        <w:spacing w:line="360" w:lineRule="auto"/>
        <w:jc w:val="both"/>
        <w:rPr>
          <w:b/>
          <w:lang w:val="fr-FR"/>
        </w:rPr>
      </w:pPr>
      <w:r w:rsidRPr="00EF0F9A">
        <w:rPr>
          <w:b/>
          <w:lang w:val="fr-FR"/>
        </w:rPr>
        <w:t>Culture et sous-cultures maternelles des apprenants</w:t>
      </w:r>
    </w:p>
    <w:p w:rsidR="00434213" w:rsidRPr="00EF0F9A" w:rsidRDefault="00947348" w:rsidP="00E67D78">
      <w:pPr>
        <w:spacing w:after="120" w:line="360" w:lineRule="auto"/>
        <w:ind w:firstLine="720"/>
        <w:jc w:val="both"/>
        <w:textAlignment w:val="baseline"/>
        <w:rPr>
          <w:lang w:val="fr-FR"/>
        </w:rPr>
      </w:pPr>
      <w:r w:rsidRPr="00EF0F9A">
        <w:rPr>
          <w:lang w:val="fr-FR"/>
        </w:rPr>
        <w:t xml:space="preserve">Très proche de </w:t>
      </w:r>
      <w:r w:rsidRPr="00EF0F9A">
        <w:t>l’hétérogénéité</w:t>
      </w:r>
      <w:r w:rsidR="000F7EDA" w:rsidRPr="00EF0F9A">
        <w:t xml:space="preserve"> </w:t>
      </w:r>
      <w:r w:rsidR="000F7EDA" w:rsidRPr="00EF0F9A">
        <w:rPr>
          <w:lang w:val="fr-FR"/>
        </w:rPr>
        <w:t>dont parlent souvent les pédagogues</w:t>
      </w:r>
      <w:r w:rsidR="00F50290" w:rsidRPr="00EF0F9A">
        <w:rPr>
          <w:lang w:val="fr-FR"/>
        </w:rPr>
        <w:t xml:space="preserve"> (B. </w:t>
      </w:r>
      <w:r w:rsidR="00434213" w:rsidRPr="00EF0F9A">
        <w:rPr>
          <w:lang w:val="fr-FR"/>
        </w:rPr>
        <w:t xml:space="preserve">SUCHAUT-2007, </w:t>
      </w:r>
      <w:r w:rsidR="00F50290" w:rsidRPr="00EF0F9A">
        <w:rPr>
          <w:lang w:val="fr-FR"/>
        </w:rPr>
        <w:t xml:space="preserve"> </w:t>
      </w:r>
      <w:r w:rsidR="00434213" w:rsidRPr="00EF0F9A">
        <w:rPr>
          <w:lang w:val="fr-FR"/>
        </w:rPr>
        <w:t>M. LE PRÉVOS-2010</w:t>
      </w:r>
      <w:r w:rsidR="00BC7F41">
        <w:rPr>
          <w:lang w:val="fr-FR"/>
        </w:rPr>
        <w:t>,…</w:t>
      </w:r>
      <w:r w:rsidR="00434213" w:rsidRPr="00EF0F9A">
        <w:rPr>
          <w:lang w:val="fr-FR"/>
        </w:rPr>
        <w:t>), le concept de sous-culture est souvent employé pour désigner tout groupe de personnes, généralement minoritaire, ayant des comportements et des croyances différents de ceux de la culture dominante de leur commun</w:t>
      </w:r>
      <w:r w:rsidR="00466BFA">
        <w:rPr>
          <w:lang w:val="fr-FR"/>
        </w:rPr>
        <w:t>auté. Il s’agit ainsi, différenc</w:t>
      </w:r>
      <w:r w:rsidR="00434213" w:rsidRPr="00EF0F9A">
        <w:rPr>
          <w:lang w:val="fr-FR"/>
        </w:rPr>
        <w:t>ié au sein d’une culture, d’un groupe dont les membres peuvent se rassembler par différents motifs, tels que l’âge, l’ethnie, l’identité sexuelle, les préférences artistiques ou l’esthétique,…</w:t>
      </w:r>
      <w:r w:rsidR="00F7265E" w:rsidRPr="00EF0F9A">
        <w:rPr>
          <w:lang w:val="fr-FR"/>
        </w:rPr>
        <w:t xml:space="preserve"> forma</w:t>
      </w:r>
      <w:r w:rsidR="00434213" w:rsidRPr="00EF0F9A">
        <w:rPr>
          <w:lang w:val="fr-FR"/>
        </w:rPr>
        <w:t>nt ainsi une représentation</w:t>
      </w:r>
      <w:r w:rsidR="000B6304" w:rsidRPr="00EF0F9A">
        <w:rPr>
          <w:lang w:val="fr-FR"/>
        </w:rPr>
        <w:t xml:space="preserve"> qui s’oppose, à un degré très léger et parfois non-identifiable, à la culture dominante. </w:t>
      </w:r>
      <w:r w:rsidR="00434213" w:rsidRPr="00EF0F9A">
        <w:rPr>
          <w:lang w:val="fr-FR"/>
        </w:rPr>
        <w:t xml:space="preserve">  </w:t>
      </w:r>
    </w:p>
    <w:p w:rsidR="000B6304" w:rsidRPr="00EF0F9A" w:rsidRDefault="00CA56EA" w:rsidP="00E67D78">
      <w:pPr>
        <w:spacing w:after="120" w:line="360" w:lineRule="auto"/>
        <w:ind w:firstLine="720"/>
        <w:jc w:val="both"/>
        <w:rPr>
          <w:lang w:val="fr-FR"/>
        </w:rPr>
      </w:pPr>
      <w:r w:rsidRPr="00EF0F9A">
        <w:rPr>
          <w:lang w:val="fr-FR"/>
        </w:rPr>
        <w:t xml:space="preserve">Le terrain </w:t>
      </w:r>
      <w:r w:rsidR="00211135" w:rsidRPr="00EF0F9A">
        <w:rPr>
          <w:lang w:val="fr-FR"/>
        </w:rPr>
        <w:t xml:space="preserve">où nous travaillons présente nettement </w:t>
      </w:r>
      <w:r w:rsidR="000B6304" w:rsidRPr="00EF0F9A">
        <w:rPr>
          <w:lang w:val="fr-FR"/>
        </w:rPr>
        <w:t>ce phénomème</w:t>
      </w:r>
      <w:r w:rsidR="00211135" w:rsidRPr="00EF0F9A">
        <w:rPr>
          <w:lang w:val="fr-FR"/>
        </w:rPr>
        <w:t xml:space="preserve">, qui se concrétise par </w:t>
      </w:r>
      <w:r w:rsidR="000B6304" w:rsidRPr="00EF0F9A">
        <w:rPr>
          <w:lang w:val="fr-FR"/>
        </w:rPr>
        <w:t xml:space="preserve">les conditions, dont le sexe et l’âge, </w:t>
      </w:r>
      <w:r w:rsidR="00211135" w:rsidRPr="00EF0F9A">
        <w:rPr>
          <w:lang w:val="fr-FR"/>
        </w:rPr>
        <w:t xml:space="preserve">celles qui </w:t>
      </w:r>
      <w:r w:rsidR="000B6304" w:rsidRPr="00EF0F9A">
        <w:rPr>
          <w:lang w:val="fr-FR"/>
        </w:rPr>
        <w:t xml:space="preserve">déterminent des appétences scolaires et des motivations, des </w:t>
      </w:r>
      <w:r w:rsidR="000B6304" w:rsidRPr="00EF0F9A">
        <w:rPr>
          <w:lang w:val="fr-FR"/>
        </w:rPr>
        <w:lastRenderedPageBreak/>
        <w:t xml:space="preserve">compétences et des savoir-faire, finalement des </w:t>
      </w:r>
      <w:r w:rsidR="00DF7078">
        <w:rPr>
          <w:lang w:val="fr-FR"/>
        </w:rPr>
        <w:t xml:space="preserve">« petites » </w:t>
      </w:r>
      <w:r w:rsidR="000B6304" w:rsidRPr="00EF0F9A">
        <w:rPr>
          <w:lang w:val="fr-FR"/>
        </w:rPr>
        <w:t xml:space="preserve">cultures et des modes de vie liés à de diverses représentations de la société générées par l’appartenance familiale et sociale. </w:t>
      </w:r>
      <w:r w:rsidR="00211135" w:rsidRPr="00EF0F9A">
        <w:rPr>
          <w:lang w:val="fr-FR"/>
        </w:rPr>
        <w:t>Le</w:t>
      </w:r>
      <w:r w:rsidR="000B6304" w:rsidRPr="00EF0F9A">
        <w:rPr>
          <w:lang w:val="fr-FR"/>
        </w:rPr>
        <w:t xml:space="preserve">s étudiants, dont la </w:t>
      </w:r>
      <w:r w:rsidR="00211135" w:rsidRPr="00EF0F9A">
        <w:rPr>
          <w:lang w:val="fr-FR"/>
        </w:rPr>
        <w:t>souche s’avère très diversifiante</w:t>
      </w:r>
      <w:r w:rsidR="000B6304" w:rsidRPr="00EF0F9A">
        <w:rPr>
          <w:lang w:val="fr-FR"/>
        </w:rPr>
        <w:t>, n’ont certainement pas le même rapport à la langue et à la communication comment instrument. Il arrive souvent qu’ils adoptent différentes manières de travailler et de s’informer.</w:t>
      </w:r>
      <w:r w:rsidR="00211135" w:rsidRPr="00EF0F9A">
        <w:rPr>
          <w:lang w:val="fr-FR"/>
        </w:rPr>
        <w:t xml:space="preserve"> </w:t>
      </w:r>
      <w:r w:rsidR="000B6304" w:rsidRPr="00EF0F9A">
        <w:rPr>
          <w:lang w:val="fr-FR"/>
        </w:rPr>
        <w:t xml:space="preserve">Cette diversité peut créer souvent des blocages pour le suivi des cours, la progression du programme et enfin l’atteinte des objectifs de l’enseignement. De plus, même si les enseignants accordent la priorité aux étudiants </w:t>
      </w:r>
      <w:r w:rsidR="00C3403A" w:rsidRPr="00EF0F9A">
        <w:rPr>
          <w:lang w:val="fr-FR"/>
        </w:rPr>
        <w:t xml:space="preserve">ayant des problèmes </w:t>
      </w:r>
      <w:r w:rsidR="000B6304" w:rsidRPr="00EF0F9A">
        <w:rPr>
          <w:lang w:val="fr-FR"/>
        </w:rPr>
        <w:t>dans la participation des activités en classe afin de les motiver dans les séances, une telle démarche risque de ralentir le rythme de travail, de nuire aux relations inter-groupes et enfin de dénaturer éventuellement les objectifs préliminaires de la discipline.</w:t>
      </w:r>
    </w:p>
    <w:p w:rsidR="00403085" w:rsidRPr="00EF0F9A" w:rsidRDefault="00403085" w:rsidP="00DF7078">
      <w:pPr>
        <w:spacing w:after="360" w:line="360" w:lineRule="auto"/>
        <w:jc w:val="both"/>
        <w:rPr>
          <w:lang w:val="fr-FR"/>
        </w:rPr>
      </w:pPr>
      <w:r w:rsidRPr="00EF0F9A">
        <w:rPr>
          <w:lang w:val="fr-FR"/>
        </w:rPr>
        <w:tab/>
        <w:t>Ce constat peut s’accentuer encore sur l’approche de la culture étrangère et cette hétérogénéité s’exprime par l’existence</w:t>
      </w:r>
      <w:r w:rsidR="00C3403A" w:rsidRPr="00EF0F9A">
        <w:rPr>
          <w:lang w:val="fr-FR"/>
        </w:rPr>
        <w:t>, nous l’avons dit,</w:t>
      </w:r>
      <w:r w:rsidRPr="00EF0F9A">
        <w:rPr>
          <w:lang w:val="fr-FR"/>
        </w:rPr>
        <w:t xml:space="preserve"> des sous-cultures chez les apprenants.</w:t>
      </w:r>
      <w:r w:rsidR="00C3403A" w:rsidRPr="00EF0F9A">
        <w:rPr>
          <w:lang w:val="fr-FR"/>
        </w:rPr>
        <w:t xml:space="preserve"> </w:t>
      </w:r>
      <w:r w:rsidRPr="00EF0F9A">
        <w:rPr>
          <w:lang w:val="fr-FR"/>
        </w:rPr>
        <w:t>Si nous reprenons le schéma de D. L</w:t>
      </w:r>
      <w:r w:rsidR="009F037B" w:rsidRPr="00EF0F9A">
        <w:rPr>
          <w:lang w:val="fr-FR"/>
        </w:rPr>
        <w:t>USSIER</w:t>
      </w:r>
      <w:r w:rsidRPr="00EF0F9A">
        <w:rPr>
          <w:lang w:val="fr-FR"/>
        </w:rPr>
        <w:t xml:space="preserve"> (2007)</w:t>
      </w:r>
      <w:r w:rsidR="00F7265E" w:rsidRPr="00EF0F9A">
        <w:rPr>
          <w:lang w:val="fr-FR"/>
        </w:rPr>
        <w:t>,</w:t>
      </w:r>
      <w:r w:rsidRPr="00EF0F9A">
        <w:rPr>
          <w:lang w:val="fr-FR"/>
        </w:rPr>
        <w:t xml:space="preserve"> à propos des valeurs partagées des cultures : </w:t>
      </w:r>
    </w:p>
    <w:p w:rsidR="00403085" w:rsidRPr="00EF0F9A" w:rsidRDefault="00403085" w:rsidP="00662BAC">
      <w:pPr>
        <w:tabs>
          <w:tab w:val="left" w:pos="7470"/>
          <w:tab w:val="left" w:pos="7560"/>
        </w:tabs>
        <w:spacing w:after="120" w:line="360" w:lineRule="auto"/>
        <w:jc w:val="right"/>
        <w:rPr>
          <w:i/>
          <w:lang w:val="fr-FR"/>
        </w:rPr>
      </w:pPr>
      <w:r w:rsidRPr="00EB4160">
        <w:rPr>
          <w:rFonts w:ascii="Arial" w:hAnsi="Arial" w:cs="Arial"/>
          <w:sz w:val="18"/>
          <w:szCs w:val="36"/>
          <w:lang w:val="fr-FR"/>
          <w14:shadow w14:blurRad="50800" w14:dist="38100" w14:dir="2700000" w14:sx="100000" w14:sy="100000" w14:kx="0" w14:ky="0" w14:algn="tl">
            <w14:srgbClr w14:val="000000">
              <w14:alpha w14:val="60000"/>
            </w14:srgbClr>
          </w14:shadow>
        </w:rPr>
        <w:t xml:space="preserve">             </w:t>
      </w:r>
      <w:r w:rsidR="00662BAC" w:rsidRPr="00EB4160">
        <w:rPr>
          <w:rFonts w:ascii="Arial" w:hAnsi="Arial" w:cs="Arial"/>
          <w:sz w:val="18"/>
          <w:szCs w:val="36"/>
          <w:lang w:val="fr-FR"/>
          <w14:shadow w14:blurRad="50800" w14:dist="38100" w14:dir="2700000" w14:sx="100000" w14:sy="100000" w14:kx="0" w14:ky="0" w14:algn="tl">
            <w14:srgbClr w14:val="000000">
              <w14:alpha w14:val="60000"/>
            </w14:srgbClr>
          </w14:shadow>
        </w:rPr>
        <w:t xml:space="preserve">                    </w:t>
      </w:r>
      <w:r w:rsidRPr="00EB4160">
        <w:rPr>
          <w:rFonts w:ascii="Arial" w:hAnsi="Arial" w:cs="Arial"/>
          <w:sz w:val="18"/>
          <w:szCs w:val="36"/>
          <w:lang w:val="fr-FR"/>
          <w14:shadow w14:blurRad="50800" w14:dist="38100" w14:dir="2700000" w14:sx="100000" w14:sy="100000" w14:kx="0" w14:ky="0" w14:algn="tl">
            <w14:srgbClr w14:val="000000">
              <w14:alpha w14:val="60000"/>
            </w14:srgbClr>
          </w14:shadow>
        </w:rPr>
        <w:t xml:space="preserve">                                   </w:t>
      </w:r>
      <w:r w:rsidR="00EB4160">
        <w:rPr>
          <w:lang w:eastAsia="vi-VN"/>
        </w:rPr>
        <mc:AlternateContent>
          <mc:Choice Requires="wpc">
            <w:drawing>
              <wp:anchor distT="0" distB="0" distL="114300" distR="114300" simplePos="0" relativeHeight="251660288" behindDoc="0" locked="1" layoutInCell="1" allowOverlap="1">
                <wp:simplePos x="0" y="0"/>
                <wp:positionH relativeFrom="character">
                  <wp:posOffset>-387985</wp:posOffset>
                </wp:positionH>
                <wp:positionV relativeFrom="line">
                  <wp:posOffset>-220980</wp:posOffset>
                </wp:positionV>
                <wp:extent cx="2441575" cy="1856105"/>
                <wp:effectExtent l="6350" t="0" r="9525" b="3175"/>
                <wp:wrapNone/>
                <wp:docPr id="27"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Oval 22"/>
                        <wps:cNvSpPr>
                          <a:spLocks noChangeArrowheads="1"/>
                        </wps:cNvSpPr>
                        <wps:spPr bwMode="auto">
                          <a:xfrm>
                            <a:off x="0" y="267088"/>
                            <a:ext cx="1373386" cy="1335442"/>
                          </a:xfrm>
                          <a:prstGeom prst="ellipse">
                            <a:avLst/>
                          </a:prstGeom>
                          <a:solidFill>
                            <a:srgbClr val="3399FF">
                              <a:alpha val="31000"/>
                            </a:srgbClr>
                          </a:solidFill>
                          <a:ln w="9525">
                            <a:solidFill>
                              <a:srgbClr val="FFFFFF"/>
                            </a:solidFill>
                            <a:round/>
                            <a:headEnd/>
                            <a:tailEnd/>
                          </a:ln>
                        </wps:spPr>
                        <wps:bodyPr rot="0" vert="horz" wrap="none" lIns="91440" tIns="45720" rIns="91440" bIns="45720" anchor="ctr" anchorCtr="0" upright="1">
                          <a:noAutofit/>
                        </wps:bodyPr>
                      </wps:wsp>
                      <wps:wsp>
                        <wps:cNvPr id="20" name="Oval 23"/>
                        <wps:cNvSpPr>
                          <a:spLocks noChangeArrowheads="1"/>
                        </wps:cNvSpPr>
                        <wps:spPr bwMode="auto">
                          <a:xfrm>
                            <a:off x="1068189" y="267088"/>
                            <a:ext cx="1373386" cy="1335442"/>
                          </a:xfrm>
                          <a:prstGeom prst="ellipse">
                            <a:avLst/>
                          </a:prstGeom>
                          <a:solidFill>
                            <a:srgbClr val="FF0000">
                              <a:alpha val="17000"/>
                            </a:srgbClr>
                          </a:solidFill>
                          <a:ln w="9525">
                            <a:solidFill>
                              <a:srgbClr val="FFFFFF"/>
                            </a:solidFill>
                            <a:round/>
                            <a:headEnd/>
                            <a:tailEnd/>
                          </a:ln>
                        </wps:spPr>
                        <wps:bodyPr rot="0" vert="horz" wrap="none" lIns="91440" tIns="45720" rIns="91440" bIns="45720" anchor="ctr" anchorCtr="0" upright="1">
                          <a:noAutofit/>
                        </wps:bodyPr>
                      </wps:wsp>
                      <wps:wsp>
                        <wps:cNvPr id="21" name="Text Box 24"/>
                        <wps:cNvSpPr txBox="1">
                          <a:spLocks noChangeArrowheads="1"/>
                        </wps:cNvSpPr>
                        <wps:spPr bwMode="auto">
                          <a:xfrm>
                            <a:off x="457795" y="0"/>
                            <a:ext cx="343744" cy="1772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85" w:rsidRPr="00732436" w:rsidRDefault="00403085" w:rsidP="00403085">
                              <w:pPr>
                                <w:autoSpaceDE w:val="0"/>
                                <w:autoSpaceDN w:val="0"/>
                                <w:adjustRightInd w:val="0"/>
                                <w:rPr>
                                  <w:sz w:val="18"/>
                                  <w:szCs w:val="18"/>
                                </w:rPr>
                              </w:pPr>
                              <w:r w:rsidRPr="00732436">
                                <w:rPr>
                                  <w:sz w:val="18"/>
                                  <w:szCs w:val="18"/>
                                </w:rPr>
                                <w:t>moi</w:t>
                              </w:r>
                            </w:p>
                          </w:txbxContent>
                        </wps:txbx>
                        <wps:bodyPr rot="0" vert="horz" wrap="square" lIns="45720" tIns="22860" rIns="45720" bIns="22860" anchor="t" anchorCtr="0" upright="1">
                          <a:spAutoFit/>
                        </wps:bodyPr>
                      </wps:wsp>
                      <wps:wsp>
                        <wps:cNvPr id="22" name="Text Box 25"/>
                        <wps:cNvSpPr txBox="1">
                          <a:spLocks noChangeArrowheads="1"/>
                        </wps:cNvSpPr>
                        <wps:spPr bwMode="auto">
                          <a:xfrm>
                            <a:off x="1106339" y="0"/>
                            <a:ext cx="381496" cy="1772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85" w:rsidRPr="00732436" w:rsidRDefault="00403085" w:rsidP="00403085">
                              <w:pPr>
                                <w:autoSpaceDE w:val="0"/>
                                <w:autoSpaceDN w:val="0"/>
                                <w:adjustRightInd w:val="0"/>
                                <w:rPr>
                                  <w:b/>
                                  <w:bCs/>
                                  <w:sz w:val="18"/>
                                  <w:szCs w:val="18"/>
                                </w:rPr>
                              </w:pPr>
                              <w:r w:rsidRPr="00732436">
                                <w:rPr>
                                  <w:b/>
                                  <w:bCs/>
                                  <w:sz w:val="18"/>
                                  <w:szCs w:val="18"/>
                                </w:rPr>
                                <w:t>nous</w:t>
                              </w:r>
                            </w:p>
                          </w:txbxContent>
                        </wps:txbx>
                        <wps:bodyPr rot="0" vert="horz" wrap="square" lIns="45720" tIns="22860" rIns="45720" bIns="22860" anchor="t" anchorCtr="0" upright="1">
                          <a:spAutoFit/>
                        </wps:bodyPr>
                      </wps:wsp>
                      <wps:wsp>
                        <wps:cNvPr id="23" name="Text Box 26"/>
                        <wps:cNvSpPr txBox="1">
                          <a:spLocks noChangeArrowheads="1"/>
                        </wps:cNvSpPr>
                        <wps:spPr bwMode="auto">
                          <a:xfrm>
                            <a:off x="1717130" y="0"/>
                            <a:ext cx="534095" cy="1772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85" w:rsidRPr="00732436" w:rsidRDefault="00403085" w:rsidP="00403085">
                              <w:pPr>
                                <w:autoSpaceDE w:val="0"/>
                                <w:autoSpaceDN w:val="0"/>
                                <w:adjustRightInd w:val="0"/>
                                <w:rPr>
                                  <w:sz w:val="18"/>
                                  <w:szCs w:val="18"/>
                                </w:rPr>
                              </w:pPr>
                              <w:r w:rsidRPr="00732436">
                                <w:rPr>
                                  <w:sz w:val="18"/>
                                  <w:szCs w:val="18"/>
                                </w:rPr>
                                <w:t>l’autre</w:t>
                              </w:r>
                            </w:p>
                          </w:txbxContent>
                        </wps:txbx>
                        <wps:bodyPr rot="0" vert="horz" wrap="square" lIns="45720" tIns="22860" rIns="45720" bIns="22860" anchor="t" anchorCtr="0" upright="1">
                          <a:spAutoFit/>
                        </wps:bodyPr>
                      </wps:wsp>
                      <wps:wsp>
                        <wps:cNvPr id="24" name="Text Box 27"/>
                        <wps:cNvSpPr txBox="1">
                          <a:spLocks noChangeArrowheads="1"/>
                        </wps:cNvSpPr>
                        <wps:spPr bwMode="auto">
                          <a:xfrm>
                            <a:off x="839291" y="1678841"/>
                            <a:ext cx="838894" cy="1772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85" w:rsidRPr="00732436" w:rsidRDefault="00403085" w:rsidP="00403085">
                              <w:pPr>
                                <w:autoSpaceDE w:val="0"/>
                                <w:autoSpaceDN w:val="0"/>
                                <w:adjustRightInd w:val="0"/>
                                <w:rPr>
                                  <w:b/>
                                  <w:bCs/>
                                  <w:sz w:val="18"/>
                                  <w:szCs w:val="18"/>
                                </w:rPr>
                              </w:pPr>
                              <w:r w:rsidRPr="00732436">
                                <w:rPr>
                                  <w:b/>
                                  <w:bCs/>
                                  <w:sz w:val="18"/>
                                  <w:szCs w:val="18"/>
                                </w:rPr>
                                <w:t>Nos valeurs</w:t>
                              </w:r>
                            </w:p>
                          </w:txbxContent>
                        </wps:txbx>
                        <wps:bodyPr rot="0" vert="horz" wrap="square" lIns="45720" tIns="22860" rIns="45720" bIns="22860" anchor="t" anchorCtr="0" upright="1">
                          <a:spAutoFit/>
                        </wps:bodyPr>
                      </wps:wsp>
                      <wps:wsp>
                        <wps:cNvPr id="25" name="Text Box 28"/>
                        <wps:cNvSpPr txBox="1">
                          <a:spLocks noChangeArrowheads="1"/>
                        </wps:cNvSpPr>
                        <wps:spPr bwMode="auto">
                          <a:xfrm>
                            <a:off x="1716732" y="1678841"/>
                            <a:ext cx="724843" cy="1772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85" w:rsidRPr="00732436" w:rsidRDefault="00403085" w:rsidP="00403085">
                              <w:pPr>
                                <w:autoSpaceDE w:val="0"/>
                                <w:autoSpaceDN w:val="0"/>
                                <w:adjustRightInd w:val="0"/>
                                <w:rPr>
                                  <w:sz w:val="18"/>
                                  <w:szCs w:val="18"/>
                                </w:rPr>
                              </w:pPr>
                              <w:r w:rsidRPr="00732436">
                                <w:rPr>
                                  <w:sz w:val="18"/>
                                  <w:szCs w:val="18"/>
                                </w:rPr>
                                <w:t>Ses valeurs</w:t>
                              </w:r>
                            </w:p>
                          </w:txbxContent>
                        </wps:txbx>
                        <wps:bodyPr rot="0" vert="horz" wrap="square" lIns="45720" tIns="22860" rIns="45720" bIns="22860" anchor="t" anchorCtr="0" upright="1">
                          <a:noAutofit/>
                        </wps:bodyPr>
                      </wps:wsp>
                      <wps:wsp>
                        <wps:cNvPr id="26" name="Text Box 29"/>
                        <wps:cNvSpPr txBox="1">
                          <a:spLocks noChangeArrowheads="1"/>
                        </wps:cNvSpPr>
                        <wps:spPr bwMode="auto">
                          <a:xfrm>
                            <a:off x="0" y="1678841"/>
                            <a:ext cx="801539" cy="1772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85" w:rsidRPr="00732436" w:rsidRDefault="00403085" w:rsidP="00403085">
                              <w:pPr>
                                <w:autoSpaceDE w:val="0"/>
                                <w:autoSpaceDN w:val="0"/>
                                <w:adjustRightInd w:val="0"/>
                                <w:rPr>
                                  <w:sz w:val="18"/>
                                  <w:szCs w:val="18"/>
                                </w:rPr>
                              </w:pPr>
                              <w:r w:rsidRPr="00732436">
                                <w:rPr>
                                  <w:sz w:val="18"/>
                                  <w:szCs w:val="18"/>
                                </w:rPr>
                                <w:t>Mes valeurs</w:t>
                              </w:r>
                            </w:p>
                          </w:txbxContent>
                        </wps:txbx>
                        <wps:bodyPr rot="0" vert="horz" wrap="square" lIns="45720" tIns="22860" rIns="45720" bIns="2286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0" o:spid="_x0000_s1026" editas="canvas" style="position:absolute;margin-left:-30.55pt;margin-top:-17.4pt;width:192.25pt;height:146.15pt;z-index:251660288;mso-position-horizontal-relative:char;mso-position-vertical-relative:line" coordsize="24415,1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415;height:18561;visibility:visible;mso-wrap-style:square">
                  <v:fill o:detectmouseclick="t"/>
                  <v:path o:connecttype="none"/>
                </v:shape>
                <v:oval id="Oval 22" o:spid="_x0000_s1028" style="position:absolute;top:2670;width:13733;height:133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XeMIA&#10;AADbAAAADwAAAGRycy9kb3ducmV2LnhtbERPTWvCQBC9C/6HZQredFMPoqmriFKph4BaCx6H7JiE&#10;ZmfT3a1J/n23IHibx/uc5boztbiT85VlBa+TBARxbnXFhYLL5/t4DsIHZI21ZVLQk4f1ajhYYqpt&#10;yye6n0MhYgj7FBWUITSplD4vyaCf2IY4cjfrDIYIXSG1wzaGm1pOk2QmDVYcG0psaFtS/n3+NQra&#10;w/H6Ux+b6+1y+tpl3vT7LKmUGr10mzcQgbrwFD/cHzrOX8D/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4wgAAANsAAAAPAAAAAAAAAAAAAAAAAJgCAABkcnMvZG93&#10;bnJldi54bWxQSwUGAAAAAAQABAD1AAAAhwMAAAAA&#10;" fillcolor="#39f" strokecolor="white">
                  <v:fill opacity="20303f"/>
                </v:oval>
                <v:oval id="Oval 23" o:spid="_x0000_s1029" style="position:absolute;left:10681;top:2670;width:13734;height:133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N2r8A&#10;AADbAAAADwAAAGRycy9kb3ducmV2LnhtbERPz2vCMBS+C/sfwht409SKTqpRdDCYx9VdvD2aZ1Oa&#10;vJQkavffL4fBjh/f791hdFY8KMTOs4LFvABB3Hjdcavg+/Ix24CICVmj9UwKfijCYf8y2WGl/ZO/&#10;6FGnVuQQjhUqMCkNlZSxMeQwzv1AnLmbDw5ThqGVOuAzhzsry6JYS4cd5waDA70bavr67hT016Ox&#10;xXlZ9vd1e7L19e20skGp6et43IJINKZ/8Z/7Uyso8/r8Jf8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s3avwAAANsAAAAPAAAAAAAAAAAAAAAAAJgCAABkcnMvZG93bnJl&#10;di54bWxQSwUGAAAAAAQABAD1AAAAhAMAAAAA&#10;" fillcolor="red" strokecolor="white">
                  <v:fill opacity="11051f"/>
                </v:oval>
                <v:shapetype id="_x0000_t202" coordsize="21600,21600" o:spt="202" path="m,l,21600r21600,l21600,xe">
                  <v:stroke joinstyle="miter"/>
                  <v:path gradientshapeok="t" o:connecttype="rect"/>
                </v:shapetype>
                <v:shape id="Text Box 24" o:spid="_x0000_s1030" type="#_x0000_t202" style="position:absolute;left:4577;width:34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jH8YA&#10;AADbAAAADwAAAGRycy9kb3ducmV2LnhtbESPQWvCQBSE70L/w/IKvYhu4qGUmFVE2lLMSVstvb1m&#10;X5OQ7NuQXZP4792C4HGYmW+YdD2aRvTUucqygngegSDOra64UPD1+TZ7AeE8ssbGMim4kIP16mGS&#10;YqLtwHvqD74QAcIuQQWl920ipctLMujmtiUO3p/tDPogu0LqDocAN41cRNGzNFhxWCixpW1JeX04&#10;GwXnZrqr5O7325zq12P2k0Xv7lIr9fQ4bpYgPI3+Hr61P7SCRQz/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1jH8YAAADbAAAADwAAAAAAAAAAAAAAAACYAgAAZHJz&#10;L2Rvd25yZXYueG1sUEsFBgAAAAAEAAQA9QAAAIsDAAAAAA==&#10;" filled="f" fillcolor="#bbe0e3" stroked="f">
                  <v:textbox style="mso-fit-shape-to-text:t" inset="3.6pt,1.8pt,3.6pt,1.8pt">
                    <w:txbxContent>
                      <w:p w:rsidR="00403085" w:rsidRPr="00732436" w:rsidRDefault="00403085" w:rsidP="00403085">
                        <w:pPr>
                          <w:autoSpaceDE w:val="0"/>
                          <w:autoSpaceDN w:val="0"/>
                          <w:adjustRightInd w:val="0"/>
                          <w:rPr>
                            <w:sz w:val="18"/>
                            <w:szCs w:val="18"/>
                          </w:rPr>
                        </w:pPr>
                        <w:r w:rsidRPr="00732436">
                          <w:rPr>
                            <w:sz w:val="18"/>
                            <w:szCs w:val="18"/>
                          </w:rPr>
                          <w:t>moi</w:t>
                        </w:r>
                      </w:p>
                    </w:txbxContent>
                  </v:textbox>
                </v:shape>
                <v:shape id="Text Box 25" o:spid="_x0000_s1031" type="#_x0000_t202" style="position:absolute;left:11063;width:381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aMYA&#10;AADbAAAADwAAAGRycy9kb3ducmV2LnhtbESPzWrDMBCE74W+g9hALyWR60MprpVQQhuCc8pfQ24b&#10;a2sbWytjybHz9lGh0OMwM98w6WI0jbhS5yrLCl5mEQji3OqKCwWH/df0DYTzyBoby6TgRg4W88eH&#10;FBNtB97SdecLESDsElRQet8mUrq8JINuZlvi4P3YzqAPsiuk7nAIcNPIOIpepcGKw0KJLS1Lyutd&#10;bxT0zXNWyexyMt/153Fz3kQrd6uVepqMH+8gPI3+P/zXXmsFcQy/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9aMYAAADbAAAADwAAAAAAAAAAAAAAAACYAgAAZHJz&#10;L2Rvd25yZXYueG1sUEsFBgAAAAAEAAQA9QAAAIsDAAAAAA==&#10;" filled="f" fillcolor="#bbe0e3" stroked="f">
                  <v:textbox style="mso-fit-shape-to-text:t" inset="3.6pt,1.8pt,3.6pt,1.8pt">
                    <w:txbxContent>
                      <w:p w:rsidR="00403085" w:rsidRPr="00732436" w:rsidRDefault="00403085" w:rsidP="00403085">
                        <w:pPr>
                          <w:autoSpaceDE w:val="0"/>
                          <w:autoSpaceDN w:val="0"/>
                          <w:adjustRightInd w:val="0"/>
                          <w:rPr>
                            <w:b/>
                            <w:bCs/>
                            <w:sz w:val="18"/>
                            <w:szCs w:val="18"/>
                          </w:rPr>
                        </w:pPr>
                        <w:r w:rsidRPr="00732436">
                          <w:rPr>
                            <w:b/>
                            <w:bCs/>
                            <w:sz w:val="18"/>
                            <w:szCs w:val="18"/>
                          </w:rPr>
                          <w:t>nous</w:t>
                        </w:r>
                      </w:p>
                    </w:txbxContent>
                  </v:textbox>
                </v:shape>
                <v:shape id="Text Box 26" o:spid="_x0000_s1032" type="#_x0000_t202" style="position:absolute;left:17171;width:534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Y88YA&#10;AADbAAAADwAAAGRycy9kb3ducmV2LnhtbESPQWvCQBSE7wX/w/KEXqTZ1IJImlVE2lLiSWuV3p7Z&#10;ZxKSfRuyqyb/visUehxm5hsmXfamEVfqXGVZwXMUgyDOra64ULD/en+ag3AeWWNjmRQM5GC5GD2k&#10;mGh74y1dd74QAcIuQQWl920ipctLMugi2xIH72w7gz7IrpC6w1uAm0ZO43gmDVYcFkpsaV1SXu8u&#10;RsGlmWSVzE5Hc6jfvjc/m/jDDbVSj+N+9QrCU+//w3/tT61g+g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NY88YAAADbAAAADwAAAAAAAAAAAAAAAACYAgAAZHJz&#10;L2Rvd25yZXYueG1sUEsFBgAAAAAEAAQA9QAAAIsDAAAAAA==&#10;" filled="f" fillcolor="#bbe0e3" stroked="f">
                  <v:textbox style="mso-fit-shape-to-text:t" inset="3.6pt,1.8pt,3.6pt,1.8pt">
                    <w:txbxContent>
                      <w:p w:rsidR="00403085" w:rsidRPr="00732436" w:rsidRDefault="00403085" w:rsidP="00403085">
                        <w:pPr>
                          <w:autoSpaceDE w:val="0"/>
                          <w:autoSpaceDN w:val="0"/>
                          <w:adjustRightInd w:val="0"/>
                          <w:rPr>
                            <w:sz w:val="18"/>
                            <w:szCs w:val="18"/>
                          </w:rPr>
                        </w:pPr>
                        <w:r w:rsidRPr="00732436">
                          <w:rPr>
                            <w:sz w:val="18"/>
                            <w:szCs w:val="18"/>
                          </w:rPr>
                          <w:t>l’autre</w:t>
                        </w:r>
                      </w:p>
                    </w:txbxContent>
                  </v:textbox>
                </v:shape>
                <v:shape id="Text Box 27" o:spid="_x0000_s1033" type="#_x0000_t202" style="position:absolute;left:8392;top:16788;width:83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Ah8YA&#10;AADbAAAADwAAAGRycy9kb3ducmV2LnhtbESPQWvCQBSE7wX/w/KEXqTZVIpImlVE2lLiSWuV3p7Z&#10;ZxKSfRuyqyb/visUehxm5hsmXfamEVfqXGVZwXMUgyDOra64ULD/en+ag3AeWWNjmRQM5GC5GD2k&#10;mGh74y1dd74QAcIuQQWl920ipctLMugi2xIH72w7gz7IrpC6w1uAm0ZO43gmDVYcFkpsaV1SXu8u&#10;RsGlmWSVzE5Hc6jfvjc/m/jDDbVSj+N+9QrCU+//w3/tT61g+g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rAh8YAAADbAAAADwAAAAAAAAAAAAAAAACYAgAAZHJz&#10;L2Rvd25yZXYueG1sUEsFBgAAAAAEAAQA9QAAAIsDAAAAAA==&#10;" filled="f" fillcolor="#bbe0e3" stroked="f">
                  <v:textbox style="mso-fit-shape-to-text:t" inset="3.6pt,1.8pt,3.6pt,1.8pt">
                    <w:txbxContent>
                      <w:p w:rsidR="00403085" w:rsidRPr="00732436" w:rsidRDefault="00403085" w:rsidP="00403085">
                        <w:pPr>
                          <w:autoSpaceDE w:val="0"/>
                          <w:autoSpaceDN w:val="0"/>
                          <w:adjustRightInd w:val="0"/>
                          <w:rPr>
                            <w:b/>
                            <w:bCs/>
                            <w:sz w:val="18"/>
                            <w:szCs w:val="18"/>
                          </w:rPr>
                        </w:pPr>
                        <w:r w:rsidRPr="00732436">
                          <w:rPr>
                            <w:b/>
                            <w:bCs/>
                            <w:sz w:val="18"/>
                            <w:szCs w:val="18"/>
                          </w:rPr>
                          <w:t>Nos valeurs</w:t>
                        </w:r>
                      </w:p>
                    </w:txbxContent>
                  </v:textbox>
                </v:shape>
                <v:shape id="Text Box 28" o:spid="_x0000_s1034" type="#_x0000_t202" style="position:absolute;left:17167;top:16788;width:724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5zFcQA&#10;AADbAAAADwAAAGRycy9kb3ducmV2LnhtbESPQWvCQBSE7wX/w/IEb7pRUSR1FW2JtIIHU+n5NftM&#10;otm3Ibs18d93BaHHYWa+YZbrzlTiRo0rLSsYjyIQxJnVJecKTl/JcAHCeWSNlWVScCcH61XvZYmx&#10;ti0f6Zb6XAQIuxgVFN7XsZQuK8igG9maOHhn2xj0QTa51A22AW4qOYmiuTRYclgosKa3grJr+msU&#10;bD9P0V5W73b3s2sv8vCd7P00UWrQ7zavIDx1/j/8bH9oBZMZP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ucxXEAAAA2wAAAA8AAAAAAAAAAAAAAAAAmAIAAGRycy9k&#10;b3ducmV2LnhtbFBLBQYAAAAABAAEAPUAAACJAwAAAAA=&#10;" filled="f" fillcolor="#bbe0e3" stroked="f">
                  <v:textbox inset="3.6pt,1.8pt,3.6pt,1.8pt">
                    <w:txbxContent>
                      <w:p w:rsidR="00403085" w:rsidRPr="00732436" w:rsidRDefault="00403085" w:rsidP="00403085">
                        <w:pPr>
                          <w:autoSpaceDE w:val="0"/>
                          <w:autoSpaceDN w:val="0"/>
                          <w:adjustRightInd w:val="0"/>
                          <w:rPr>
                            <w:sz w:val="18"/>
                            <w:szCs w:val="18"/>
                          </w:rPr>
                        </w:pPr>
                        <w:r w:rsidRPr="00732436">
                          <w:rPr>
                            <w:sz w:val="18"/>
                            <w:szCs w:val="18"/>
                          </w:rPr>
                          <w:t>Ses valeurs</w:t>
                        </w:r>
                      </w:p>
                    </w:txbxContent>
                  </v:textbox>
                </v:shape>
                <v:shape id="Text Box 29" o:spid="_x0000_s1035" type="#_x0000_t202" style="position:absolute;top:16788;width:801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7a8UA&#10;AADbAAAADwAAAGRycy9kb3ducmV2LnhtbESPQWvCQBSE74L/YXmCl2I29SAlugkiWkRPtdXS22v2&#10;NQnJvg3ZjcZ/3y0UPA4z8w2zygbTiCt1rrKs4DmKQRDnVldcKPh4381eQDiPrLGxTAru5CBLx6MV&#10;Jtre+I2uJ1+IAGGXoILS+zaR0uUlGXSRbYmD92M7gz7IrpC6w1uAm0bO43ghDVYcFkpsaVNSXp96&#10;o6Bvng6VPHx/mku9PR+/jvGru9dKTSfDegnC0+Af4f/2XiuYL+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PtrxQAAANsAAAAPAAAAAAAAAAAAAAAAAJgCAABkcnMv&#10;ZG93bnJldi54bWxQSwUGAAAAAAQABAD1AAAAigMAAAAA&#10;" filled="f" fillcolor="#bbe0e3" stroked="f">
                  <v:textbox style="mso-fit-shape-to-text:t" inset="3.6pt,1.8pt,3.6pt,1.8pt">
                    <w:txbxContent>
                      <w:p w:rsidR="00403085" w:rsidRPr="00732436" w:rsidRDefault="00403085" w:rsidP="00403085">
                        <w:pPr>
                          <w:autoSpaceDE w:val="0"/>
                          <w:autoSpaceDN w:val="0"/>
                          <w:adjustRightInd w:val="0"/>
                          <w:rPr>
                            <w:sz w:val="18"/>
                            <w:szCs w:val="18"/>
                          </w:rPr>
                        </w:pPr>
                        <w:r w:rsidRPr="00732436">
                          <w:rPr>
                            <w:sz w:val="18"/>
                            <w:szCs w:val="18"/>
                          </w:rPr>
                          <w:t>Mes valeurs</w:t>
                        </w:r>
                      </w:p>
                    </w:txbxContent>
                  </v:textbox>
                </v:shape>
                <w10:wrap anchory="line"/>
                <w10:anchorlock/>
              </v:group>
            </w:pict>
          </mc:Fallback>
        </mc:AlternateContent>
      </w:r>
      <w:r w:rsidR="00EB4160">
        <w:rPr>
          <w:lang w:eastAsia="vi-VN"/>
        </w:rPr>
        <mc:AlternateContent>
          <mc:Choice Requires="wps">
            <w:drawing>
              <wp:inline distT="0" distB="0" distL="0" distR="0">
                <wp:extent cx="2447925" cy="1866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D5654" id="AutoShape 1" o:spid="_x0000_s1026" style="width:192.7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" filled="f" stroked="f">
                <o:lock v:ext="edit" aspectratio="t"/>
                <w10:anchorlock/>
              </v:rect>
            </w:pict>
          </mc:Fallback>
        </mc:AlternateContent>
      </w:r>
      <w:r w:rsidRPr="00EF0F9A">
        <w:rPr>
          <w:lang w:val="fr-FR"/>
        </w:rPr>
        <w:tab/>
        <w:t xml:space="preserve">   </w:t>
      </w:r>
      <w:r w:rsidRPr="00EF0F9A">
        <w:rPr>
          <w:sz w:val="18"/>
          <w:szCs w:val="18"/>
          <w:lang w:val="fr-FR"/>
        </w:rPr>
        <w:t>(D. L</w:t>
      </w:r>
      <w:r w:rsidR="009673D1" w:rsidRPr="00EF0F9A">
        <w:rPr>
          <w:sz w:val="18"/>
          <w:szCs w:val="18"/>
          <w:lang w:val="fr-FR"/>
        </w:rPr>
        <w:t>USSIER</w:t>
      </w:r>
      <w:r w:rsidRPr="00EF0F9A">
        <w:rPr>
          <w:sz w:val="18"/>
          <w:szCs w:val="18"/>
          <w:lang w:val="fr-FR"/>
        </w:rPr>
        <w:t>, 2007)</w:t>
      </w:r>
      <w:r w:rsidRPr="00EF0F9A">
        <w:rPr>
          <w:lang w:val="fr-FR"/>
        </w:rPr>
        <w:t xml:space="preserve">                </w:t>
      </w:r>
    </w:p>
    <w:p w:rsidR="00403085" w:rsidRPr="00EF0F9A" w:rsidRDefault="00403085" w:rsidP="00403085">
      <w:pPr>
        <w:spacing w:after="120" w:line="360" w:lineRule="auto"/>
        <w:jc w:val="both"/>
        <w:rPr>
          <w:lang w:val="fr-FR"/>
        </w:rPr>
      </w:pPr>
      <w:r w:rsidRPr="00EF0F9A">
        <w:rPr>
          <w:i/>
          <w:lang w:val="fr-FR"/>
        </w:rPr>
        <w:t>« Mes valeurs »</w:t>
      </w:r>
      <w:r w:rsidRPr="00EF0F9A">
        <w:rPr>
          <w:lang w:val="fr-FR"/>
        </w:rPr>
        <w:t xml:space="preserve"> peuvent être plus nuancées et ainsi diversifiées par la présence implicite des sous-cultures dont la représentation s’accentue davantage </w:t>
      </w:r>
      <w:r w:rsidR="00DF7078">
        <w:rPr>
          <w:lang w:val="fr-FR"/>
        </w:rPr>
        <w:t xml:space="preserve">lors de </w:t>
      </w:r>
      <w:r w:rsidRPr="00EF0F9A">
        <w:rPr>
          <w:lang w:val="fr-FR"/>
        </w:rPr>
        <w:t>l’interférence des cultures</w:t>
      </w:r>
      <w:r w:rsidR="009F037B" w:rsidRPr="00EF0F9A">
        <w:rPr>
          <w:lang w:val="fr-FR"/>
        </w:rPr>
        <w:t xml:space="preserve"> - </w:t>
      </w:r>
      <w:r w:rsidR="009F037B" w:rsidRPr="00EF0F9A">
        <w:rPr>
          <w:i/>
          <w:lang w:val="fr-FR"/>
        </w:rPr>
        <w:t>« Nos valeurs »</w:t>
      </w:r>
      <w:r w:rsidRPr="00EF0F9A">
        <w:rPr>
          <w:lang w:val="fr-FR"/>
        </w:rPr>
        <w:t>:</w:t>
      </w:r>
    </w:p>
    <w:p w:rsidR="00403085" w:rsidRPr="00EF0F9A" w:rsidRDefault="00403085" w:rsidP="00662BAC">
      <w:pPr>
        <w:spacing w:after="240"/>
        <w:rPr>
          <w:lang w:val="fr-FR"/>
        </w:rPr>
      </w:pPr>
      <w:r w:rsidRPr="00EF0F9A">
        <w:rPr>
          <w:lang w:val="fr-FR"/>
        </w:rPr>
        <w:t xml:space="preserve">                                     </w:t>
      </w:r>
      <w:r w:rsidR="00C3403A" w:rsidRPr="00EF0F9A">
        <w:rPr>
          <w:lang w:val="fr-FR"/>
        </w:rPr>
        <w:t xml:space="preserve"> </w:t>
      </w:r>
      <w:r w:rsidRPr="00EF0F9A">
        <w:rPr>
          <w:lang w:val="fr-FR"/>
        </w:rPr>
        <w:t xml:space="preserve"> </w:t>
      </w:r>
      <w:r w:rsidR="00C3403A" w:rsidRPr="00EF0F9A">
        <w:rPr>
          <w:lang w:val="fr-FR"/>
        </w:rPr>
        <w:t xml:space="preserve">           </w:t>
      </w:r>
      <w:r w:rsidRPr="00EF0F9A">
        <w:rPr>
          <w:lang w:val="fr-FR"/>
        </w:rPr>
        <w:t xml:space="preserve">    </w:t>
      </w:r>
      <w:r w:rsidR="009673D1" w:rsidRPr="00EF0F9A">
        <w:rPr>
          <w:lang w:val="fr-FR"/>
        </w:rPr>
        <w:t xml:space="preserve"> </w:t>
      </w:r>
      <w:r w:rsidRPr="00EF0F9A">
        <w:rPr>
          <w:lang w:val="fr-FR"/>
        </w:rPr>
        <w:t xml:space="preserve">   </w:t>
      </w:r>
      <w:r w:rsidR="00EB4160">
        <w:rPr>
          <w:lang w:eastAsia="vi-VN"/>
        </w:rPr>
        <mc:AlternateContent>
          <mc:Choice Requires="wpc">
            <w:drawing>
              <wp:inline distT="0" distB="0" distL="0" distR="0">
                <wp:extent cx="2441575" cy="1981835"/>
                <wp:effectExtent l="9525" t="6350" r="6350" b="254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Oval 35"/>
                        <wps:cNvSpPr>
                          <a:spLocks noChangeArrowheads="1"/>
                        </wps:cNvSpPr>
                        <wps:spPr bwMode="auto">
                          <a:xfrm>
                            <a:off x="0" y="0"/>
                            <a:ext cx="1373386" cy="1334997"/>
                          </a:xfrm>
                          <a:prstGeom prst="ellipse">
                            <a:avLst/>
                          </a:prstGeom>
                          <a:solidFill>
                            <a:srgbClr val="3399FF">
                              <a:alpha val="31000"/>
                            </a:srgbClr>
                          </a:solidFill>
                          <a:ln w="9525">
                            <a:solidFill>
                              <a:srgbClr val="FFFFFF"/>
                            </a:solidFill>
                            <a:round/>
                            <a:headEnd/>
                            <a:tailEnd/>
                          </a:ln>
                        </wps:spPr>
                        <wps:bodyPr rot="0" vert="horz" wrap="none" lIns="91440" tIns="45720" rIns="91440" bIns="45720" anchor="ctr" anchorCtr="0" upright="1">
                          <a:noAutofit/>
                        </wps:bodyPr>
                      </wps:wsp>
                      <wps:wsp>
                        <wps:cNvPr id="3" name="Oval 36"/>
                        <wps:cNvSpPr>
                          <a:spLocks noChangeArrowheads="1"/>
                        </wps:cNvSpPr>
                        <wps:spPr bwMode="auto">
                          <a:xfrm>
                            <a:off x="1068189" y="0"/>
                            <a:ext cx="1373386" cy="1334997"/>
                          </a:xfrm>
                          <a:prstGeom prst="ellipse">
                            <a:avLst/>
                          </a:prstGeom>
                          <a:solidFill>
                            <a:srgbClr val="FF0000">
                              <a:alpha val="17000"/>
                            </a:srgbClr>
                          </a:solidFill>
                          <a:ln w="9525">
                            <a:solidFill>
                              <a:srgbClr val="FFFFFF"/>
                            </a:solidFill>
                            <a:round/>
                            <a:headEnd/>
                            <a:tailEnd/>
                          </a:ln>
                        </wps:spPr>
                        <wps:bodyPr rot="0" vert="horz" wrap="none" lIns="91440" tIns="45720" rIns="91440" bIns="45720" anchor="ctr" anchorCtr="0" upright="1">
                          <a:noAutofit/>
                        </wps:bodyPr>
                      </wps:wsp>
                      <wps:wsp>
                        <wps:cNvPr id="4" name="Oval 37"/>
                        <wps:cNvSpPr>
                          <a:spLocks noChangeArrowheads="1"/>
                        </wps:cNvSpPr>
                        <wps:spPr bwMode="auto">
                          <a:xfrm>
                            <a:off x="1182638" y="419571"/>
                            <a:ext cx="114449" cy="114428"/>
                          </a:xfrm>
                          <a:prstGeom prst="ellipse">
                            <a:avLst/>
                          </a:prstGeom>
                          <a:solidFill>
                            <a:srgbClr val="00CC00">
                              <a:alpha val="58000"/>
                            </a:srgbClr>
                          </a:solidFill>
                          <a:ln w="9525">
                            <a:solidFill>
                              <a:srgbClr val="000000"/>
                            </a:solidFill>
                            <a:round/>
                            <a:headEnd/>
                            <a:tailEnd/>
                          </a:ln>
                        </wps:spPr>
                        <wps:bodyPr rot="0" vert="horz" wrap="none" lIns="91440" tIns="45720" rIns="91440" bIns="45720" anchor="ctr" anchorCtr="0" upright="1">
                          <a:noAutofit/>
                        </wps:bodyPr>
                      </wps:wsp>
                      <wps:wsp>
                        <wps:cNvPr id="5" name="Oval 38"/>
                        <wps:cNvSpPr>
                          <a:spLocks noChangeArrowheads="1"/>
                        </wps:cNvSpPr>
                        <wps:spPr bwMode="auto">
                          <a:xfrm>
                            <a:off x="1144488" y="800998"/>
                            <a:ext cx="114449" cy="114428"/>
                          </a:xfrm>
                          <a:prstGeom prst="ellipse">
                            <a:avLst/>
                          </a:prstGeom>
                          <a:solidFill>
                            <a:srgbClr val="CC9900">
                              <a:alpha val="58000"/>
                            </a:srgbClr>
                          </a:solidFill>
                          <a:ln w="9525">
                            <a:solidFill>
                              <a:srgbClr val="CCCC00"/>
                            </a:solidFill>
                            <a:round/>
                            <a:headEnd/>
                            <a:tailEnd/>
                          </a:ln>
                        </wps:spPr>
                        <wps:bodyPr rot="0" vert="horz" wrap="none" lIns="91440" tIns="45720" rIns="91440" bIns="45720" anchor="ctr" anchorCtr="0" upright="1">
                          <a:noAutofit/>
                        </wps:bodyPr>
                      </wps:wsp>
                      <wps:wsp>
                        <wps:cNvPr id="6" name="Oval 39"/>
                        <wps:cNvSpPr>
                          <a:spLocks noChangeArrowheads="1"/>
                        </wps:cNvSpPr>
                        <wps:spPr bwMode="auto">
                          <a:xfrm>
                            <a:off x="1106339" y="610284"/>
                            <a:ext cx="114449" cy="114428"/>
                          </a:xfrm>
                          <a:prstGeom prst="ellipse">
                            <a:avLst/>
                          </a:prstGeom>
                          <a:solidFill>
                            <a:srgbClr val="00CC99">
                              <a:alpha val="58000"/>
                            </a:srgbClr>
                          </a:solidFill>
                          <a:ln w="9525">
                            <a:solidFill>
                              <a:srgbClr val="000000"/>
                            </a:solidFill>
                            <a:round/>
                            <a:headEnd/>
                            <a:tailEnd/>
                          </a:ln>
                        </wps:spPr>
                        <wps:bodyPr rot="0" vert="horz" wrap="none" lIns="91440" tIns="45720" rIns="91440" bIns="45720" anchor="ctr" anchorCtr="0" upright="1">
                          <a:noAutofit/>
                        </wps:bodyPr>
                      </wps:wsp>
                      <wps:wsp>
                        <wps:cNvPr id="7" name="Oval 40"/>
                        <wps:cNvSpPr>
                          <a:spLocks noChangeArrowheads="1"/>
                        </wps:cNvSpPr>
                        <wps:spPr bwMode="auto">
                          <a:xfrm>
                            <a:off x="114449" y="572142"/>
                            <a:ext cx="114449" cy="114428"/>
                          </a:xfrm>
                          <a:prstGeom prst="ellipse">
                            <a:avLst/>
                          </a:prstGeom>
                          <a:solidFill>
                            <a:srgbClr val="669900">
                              <a:alpha val="25999"/>
                            </a:srgbClr>
                          </a:solidFill>
                          <a:ln w="9525">
                            <a:solidFill>
                              <a:srgbClr val="000000"/>
                            </a:solidFill>
                            <a:round/>
                            <a:headEnd/>
                            <a:tailEnd/>
                          </a:ln>
                        </wps:spPr>
                        <wps:bodyPr rot="0" vert="horz" wrap="none" lIns="91440" tIns="45720" rIns="91440" bIns="45720" anchor="ctr" anchorCtr="0" upright="1">
                          <a:noAutofit/>
                        </wps:bodyPr>
                      </wps:wsp>
                      <wps:wsp>
                        <wps:cNvPr id="8" name="Oval 41"/>
                        <wps:cNvSpPr>
                          <a:spLocks noChangeArrowheads="1"/>
                        </wps:cNvSpPr>
                        <wps:spPr bwMode="auto">
                          <a:xfrm>
                            <a:off x="495945" y="1067998"/>
                            <a:ext cx="114449" cy="114428"/>
                          </a:xfrm>
                          <a:prstGeom prst="ellipse">
                            <a:avLst/>
                          </a:prstGeom>
                          <a:solidFill>
                            <a:srgbClr val="CC9900">
                              <a:alpha val="25999"/>
                            </a:srgbClr>
                          </a:solidFill>
                          <a:ln w="9525">
                            <a:solidFill>
                              <a:srgbClr val="000000"/>
                            </a:solidFill>
                            <a:round/>
                            <a:headEnd/>
                            <a:tailEnd/>
                          </a:ln>
                        </wps:spPr>
                        <wps:bodyPr rot="0" vert="horz" wrap="none" lIns="91440" tIns="45720" rIns="91440" bIns="45720" anchor="ctr" anchorCtr="0" upright="1">
                          <a:noAutofit/>
                        </wps:bodyPr>
                      </wps:wsp>
                      <wps:wsp>
                        <wps:cNvPr id="9" name="Oval 42"/>
                        <wps:cNvSpPr>
                          <a:spLocks noChangeArrowheads="1"/>
                        </wps:cNvSpPr>
                        <wps:spPr bwMode="auto">
                          <a:xfrm>
                            <a:off x="114449" y="800998"/>
                            <a:ext cx="114449" cy="114428"/>
                          </a:xfrm>
                          <a:prstGeom prst="ellipse">
                            <a:avLst/>
                          </a:prstGeom>
                          <a:solidFill>
                            <a:srgbClr val="00CC99">
                              <a:alpha val="25999"/>
                            </a:srgbClr>
                          </a:solidFill>
                          <a:ln w="9525">
                            <a:solidFill>
                              <a:srgbClr val="000000"/>
                            </a:solidFill>
                            <a:round/>
                            <a:headEnd/>
                            <a:tailEnd/>
                          </a:ln>
                        </wps:spPr>
                        <wps:bodyPr rot="0" vert="horz" wrap="none" lIns="91440" tIns="45720" rIns="91440" bIns="45720" anchor="ctr" anchorCtr="0" upright="1">
                          <a:noAutofit/>
                        </wps:bodyPr>
                      </wps:wsp>
                      <wps:wsp>
                        <wps:cNvPr id="10" name="Line 43"/>
                        <wps:cNvCnPr>
                          <a:cxnSpLocks noChangeShapeType="1"/>
                        </wps:cNvCnPr>
                        <wps:spPr bwMode="auto">
                          <a:xfrm flipH="1">
                            <a:off x="1182638" y="533999"/>
                            <a:ext cx="38150" cy="76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4"/>
                        <wps:cNvCnPr>
                          <a:cxnSpLocks noChangeShapeType="1"/>
                        </wps:cNvCnPr>
                        <wps:spPr bwMode="auto">
                          <a:xfrm>
                            <a:off x="1182638" y="724713"/>
                            <a:ext cx="0" cy="76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5"/>
                        <wps:cNvCnPr>
                          <a:cxnSpLocks noChangeShapeType="1"/>
                        </wps:cNvCnPr>
                        <wps:spPr bwMode="auto">
                          <a:xfrm>
                            <a:off x="152598" y="686570"/>
                            <a:ext cx="38150" cy="114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6"/>
                        <wps:cNvCnPr>
                          <a:cxnSpLocks noChangeShapeType="1"/>
                        </wps:cNvCnPr>
                        <wps:spPr bwMode="auto">
                          <a:xfrm>
                            <a:off x="190748" y="915427"/>
                            <a:ext cx="305197" cy="190714"/>
                          </a:xfrm>
                          <a:prstGeom prst="line">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4" name="Line 47"/>
                        <wps:cNvCnPr>
                          <a:cxnSpLocks noChangeShapeType="1"/>
                        </wps:cNvCnPr>
                        <wps:spPr bwMode="auto">
                          <a:xfrm flipH="1">
                            <a:off x="457398" y="1143091"/>
                            <a:ext cx="75902" cy="610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8"/>
                        <wps:cNvCnPr>
                          <a:cxnSpLocks noChangeShapeType="1"/>
                        </wps:cNvCnPr>
                        <wps:spPr bwMode="auto">
                          <a:xfrm flipV="1">
                            <a:off x="228898" y="495856"/>
                            <a:ext cx="953740" cy="114428"/>
                          </a:xfrm>
                          <a:prstGeom prst="line">
                            <a:avLst/>
                          </a:prstGeom>
                          <a:noFill/>
                          <a:ln w="9525">
                            <a:pattFill prst="openDmnd">
                              <a:fgClr>
                                <a:srgbClr val="FFFFFF"/>
                              </a:fgClr>
                              <a:bgClr>
                                <a:srgbClr val="000000"/>
                              </a:bgClr>
                            </a:pattFill>
                            <a:round/>
                            <a:headEnd/>
                            <a:tailEnd type="triangle" w="med" len="med"/>
                          </a:ln>
                          <a:extLst>
                            <a:ext uri="{909E8E84-426E-40DD-AFC4-6F175D3DCCD1}">
                              <a14:hiddenFill xmlns:a14="http://schemas.microsoft.com/office/drawing/2010/main">
                                <a:noFill/>
                              </a14:hiddenFill>
                            </a:ext>
                          </a:extLst>
                        </wps:spPr>
                        <wps:bodyPr/>
                      </wps:wsp>
                      <wps:wsp>
                        <wps:cNvPr id="16" name="Line 49"/>
                        <wps:cNvCnPr>
                          <a:cxnSpLocks noChangeShapeType="1"/>
                        </wps:cNvCnPr>
                        <wps:spPr bwMode="auto">
                          <a:xfrm flipV="1">
                            <a:off x="228898" y="686570"/>
                            <a:ext cx="877441" cy="152571"/>
                          </a:xfrm>
                          <a:prstGeom prst="line">
                            <a:avLst/>
                          </a:prstGeom>
                          <a:noFill/>
                          <a:ln w="9525">
                            <a:pattFill prst="openDmnd">
                              <a:fgClr>
                                <a:srgbClr val="FFFFFF"/>
                              </a:fgClr>
                              <a:bgClr>
                                <a:srgbClr val="000000"/>
                              </a:bgClr>
                            </a:pattFill>
                            <a:round/>
                            <a:headEnd/>
                            <a:tailEnd type="triangle" w="med" len="med"/>
                          </a:ln>
                          <a:extLst>
                            <a:ext uri="{909E8E84-426E-40DD-AFC4-6F175D3DCCD1}">
                              <a14:hiddenFill xmlns:a14="http://schemas.microsoft.com/office/drawing/2010/main">
                                <a:noFill/>
                              </a14:hiddenFill>
                            </a:ext>
                          </a:extLst>
                        </wps:spPr>
                        <wps:bodyPr/>
                      </wps:wsp>
                      <wps:wsp>
                        <wps:cNvPr id="17" name="Line 50"/>
                        <wps:cNvCnPr>
                          <a:cxnSpLocks noChangeShapeType="1"/>
                        </wps:cNvCnPr>
                        <wps:spPr bwMode="auto">
                          <a:xfrm flipV="1">
                            <a:off x="610394" y="877284"/>
                            <a:ext cx="534095" cy="228857"/>
                          </a:xfrm>
                          <a:prstGeom prst="line">
                            <a:avLst/>
                          </a:prstGeom>
                          <a:noFill/>
                          <a:ln w="9525">
                            <a:pattFill prst="openDmnd">
                              <a:fgClr>
                                <a:srgbClr val="FFFFFF"/>
                              </a:fgClr>
                              <a:bgClr>
                                <a:srgbClr val="000000"/>
                              </a:bgClr>
                            </a:pattFill>
                            <a:round/>
                            <a:headEnd/>
                            <a:tailEnd type="triangle" w="med" len="med"/>
                          </a:ln>
                          <a:extLst>
                            <a:ext uri="{909E8E84-426E-40DD-AFC4-6F175D3DCCD1}">
                              <a14:hiddenFill xmlns:a14="http://schemas.microsoft.com/office/drawing/2010/main">
                                <a:noFill/>
                              </a14:hiddenFill>
                            </a:ext>
                          </a:extLst>
                        </wps:spPr>
                        <wps:bodyPr/>
                      </wps:wsp>
                      <wps:wsp>
                        <wps:cNvPr id="18" name="Text Box 30"/>
                        <wps:cNvSpPr txBox="1">
                          <a:spLocks noChangeArrowheads="1"/>
                        </wps:cNvSpPr>
                        <wps:spPr bwMode="auto">
                          <a:xfrm>
                            <a:off x="0" y="1804630"/>
                            <a:ext cx="877441" cy="17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085" w:rsidRPr="00732436" w:rsidRDefault="00403085" w:rsidP="00403085">
                              <w:pPr>
                                <w:autoSpaceDE w:val="0"/>
                                <w:autoSpaceDN w:val="0"/>
                                <w:adjustRightInd w:val="0"/>
                                <w:rPr>
                                  <w:sz w:val="18"/>
                                  <w:szCs w:val="18"/>
                                </w:rPr>
                              </w:pPr>
                              <w:r w:rsidRPr="00732436">
                                <w:rPr>
                                  <w:sz w:val="18"/>
                                  <w:szCs w:val="18"/>
                                </w:rPr>
                                <w:t>Sous-cultures</w:t>
                              </w:r>
                            </w:p>
                          </w:txbxContent>
                        </wps:txbx>
                        <wps:bodyPr rot="0" vert="horz" wrap="square" lIns="45720" tIns="22860" rIns="45720" bIns="22860" anchor="t" anchorCtr="0" upright="1">
                          <a:spAutoFit/>
                        </wps:bodyPr>
                      </wps:wsp>
                    </wpc:wpc>
                  </a:graphicData>
                </a:graphic>
              </wp:inline>
            </w:drawing>
          </mc:Choice>
          <mc:Fallback>
            <w:pict>
              <v:group id="Canvas 33" o:spid="_x0000_s1036" editas="canvas" style="width:192.25pt;height:156.05pt;mso-position-horizontal-relative:char;mso-position-vertical-relative:line" coordsize="24415,1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">
                <v:shape id="_x0000_s1037" type="#_x0000_t75" style="position:absolute;width:24415;height:19818;visibility:visible;mso-wrap-style:square">
                  <v:fill o:detectmouseclick="t"/>
                  <v:path o:connecttype="none"/>
                </v:shape>
                <v:oval id="Oval 35" o:spid="_x0000_s1038" style="position:absolute;width:13733;height:13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Yr8QA&#10;AADaAAAADwAAAGRycy9kb3ducmV2LnhtbESPS2vDMBCE74X+B7GF3hq5OZTiWjGhpSE9GPJwwcfF&#10;Wj+ItXIsJbb/fVUI5DjMzDdMkk6mE1caXGtZwesiAkFcWt1yrSA/fr+8g3AeWWNnmRTM5CBdPT4k&#10;GGs78p6uB1+LAGEXo4LG+z6W0pUNGXQL2xMHr7KDQR/kUEs94BjgppPLKHqTBlsOCw329NlQeTpc&#10;jILxZ1ecu11fVPn+9ytzZt5kUavU89O0/gDhafL38K291QqW8H8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WK/EAAAA2gAAAA8AAAAAAAAAAAAAAAAAmAIAAGRycy9k&#10;b3ducmV2LnhtbFBLBQYAAAAABAAEAPUAAACJAwAAAAA=&#10;" fillcolor="#39f" strokecolor="white">
                  <v:fill opacity="20303f"/>
                </v:oval>
                <v:oval id="Oval 36" o:spid="_x0000_s1039" style="position:absolute;left:10681;width:13734;height:133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XBcEA&#10;AADaAAAADwAAAGRycy9kb3ducmV2LnhtbESPQWsCMRSE70L/Q3iF3jSrUiurUbRQ0GPXXrw9Ns/N&#10;ssnLkkTd/nsjFHocZuYbZr0dnBU3CrH1rGA6KUAQ11633Cj4OX2NlyBiQtZoPZOCX4qw3byM1lhq&#10;f+dvulWpERnCsUQFJqW+lDLWhhzGie+Js3fxwWHKMjRSB7xnuLNyVhQL6bDlvGCwp09DdVddnYLu&#10;vDO2OM5n3XXR7G11/ti/26DU2+uwW4FINKT/8F/7oBXM4Xkl3w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6FwXBAAAA2gAAAA8AAAAAAAAAAAAAAAAAmAIAAGRycy9kb3du&#10;cmV2LnhtbFBLBQYAAAAABAAEAPUAAACGAwAAAAA=&#10;" fillcolor="red" strokecolor="white">
                  <v:fill opacity="11051f"/>
                </v:oval>
                <v:oval id="Oval 37" o:spid="_x0000_s1040" style="position:absolute;left:11826;top:4195;width:1144;height:1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1FrwA&#10;AADaAAAADwAAAGRycy9kb3ducmV2LnhtbERPy4rCMBTdC/5DuII7TR1FhmoUlRF052PA7aW5NsXm&#10;piRR69+bgQGXh/OeL1tbiwf5UDlWMBpmIIgLpysuFfyet4NvECEia6wdk4IXBVguup055to9+UiP&#10;UyxFCuGQowITY5NLGQpDFsPQNcSJuzpvMSboS6k9PlO4reVXlk2lxYpTg8GGNoaK2+lu04ztxmU/&#10;xtjz/u4vOz60o3FYK9XvtasZiEht/Ij/3TutYAJ/V5If5O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IbUWvAAAANoAAAAPAAAAAAAAAAAAAAAAAJgCAABkcnMvZG93bnJldi54&#10;bWxQSwUGAAAAAAQABAD1AAAAgQMAAAAA&#10;" fillcolor="#0c0">
                  <v:fill opacity="38036f"/>
                </v:oval>
                <v:oval id="Oval 38" o:spid="_x0000_s1041" style="position:absolute;left:11444;top:8009;width:1145;height:1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shMIA&#10;AADaAAAADwAAAGRycy9kb3ducmV2LnhtbESP3WoCMRSE7wXfIRyhN6KJBWVZjSJKqVcFfx7guDnd&#10;Xbs5WZKo2z59IwheDjPzDbNYdbYRN/KhdqxhMlYgiAtnai41nI4fowxEiMgGG8ek4ZcCrJb93gJz&#10;4+68p9shliJBOOSooYqxzaUMRUUWw9i1xMn7dt5iTNKX0ni8J7ht5LtSM2mx5rRQYUubioqfw9Vq&#10;aD93Z+9mmZPZ30UVl/1QfW2vWr8NuvUcRKQuvsLP9s5omMLjSr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GyEwgAAANoAAAAPAAAAAAAAAAAAAAAAAJgCAABkcnMvZG93&#10;bnJldi54bWxQSwUGAAAAAAQABAD1AAAAhwMAAAAA&#10;" fillcolor="#c90" strokecolor="#cc0">
                  <v:fill opacity="38036f"/>
                </v:oval>
                <v:oval id="Oval 39" o:spid="_x0000_s1042" style="position:absolute;left:11063;top:6102;width:1144;height:1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3vMIA&#10;AADaAAAADwAAAGRycy9kb3ducmV2LnhtbESPzWrCQBSF94LvMNyCO51EIQ3RUWpB6UqpLdjlJXNN&#10;gpk7aWZM0rd3BKHLw/n5OKvNYGrRUesqywriWQSCOLe64kLB99dumoJwHlljbZkU/JGDzXo8WmGm&#10;bc+f1J18IcIIuwwVlN43mZQuL8mgm9mGOHgX2xr0QbaF1C32YdzUch5FiTRYcSCU2NB7Sfn1dDOB&#10;+7OoXBoftsd0f3QX/3venV8XSk1ehrclCE+D/w8/2x9aQQK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ne8wgAAANoAAAAPAAAAAAAAAAAAAAAAAJgCAABkcnMvZG93&#10;bnJldi54bWxQSwUGAAAAAAQABAD1AAAAhwMAAAAA&#10;" fillcolor="#0c9">
                  <v:fill opacity="38036f"/>
                </v:oval>
                <v:oval id="Oval 40" o:spid="_x0000_s1043" style="position:absolute;left:1144;top:5721;width:1144;height:1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G1b8A&#10;AADaAAAADwAAAGRycy9kb3ducmV2LnhtbESPQYvCMBSE74L/ITxhbzZdWVapRlkUYT2uil4fybMp&#10;Ni+lidr11xtB8DjMzDfMbNG5WlypDZVnBZ9ZDoJYe1NxqWC/Ww8nIEJENlh7JgX/FGAx7/dmWBh/&#10;4z+6bmMpEoRDgQpsjE0hZdCWHIbMN8TJO/nWYUyyLaVp8ZbgrpajPP+WDitOCxYbWlrS5+3FKRjd&#10;+VgbXq0uh/tXOG2strjTSn0Mup8piEhdfIdf7V+jYAzPK+kG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I0bVvwAAANoAAAAPAAAAAAAAAAAAAAAAAJgCAABkcnMvZG93bnJl&#10;di54bWxQSwUGAAAAAAQABAD1AAAAhAMAAAAA&#10;" fillcolor="#690">
                  <v:fill opacity="16962f"/>
                </v:oval>
                <v:oval id="Oval 41" o:spid="_x0000_s1044" style="position:absolute;left:4959;top:10679;width:1144;height:1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kVsEA&#10;AADaAAAADwAAAGRycy9kb3ducmV2LnhtbERP3WrCMBS+H+wdwhnsZmhqEZFqFBE2BrvZ1Ac4bY5t&#10;sDmpSVazPf1yMfDy4/tfb5PtxUg+GMcKZtMCBHHjtOFWwen4OlmCCBFZY++YFPxQgO3m8WGNlXY3&#10;/qLxEFuRQzhUqKCLcaikDE1HFsPUDcSZOztvMWboW6k93nK47WVZFAtp0XBu6HCgfUfN5fBtFZTj&#10;2yx9mmuZ6vnvh3+Zj4Opz0o9P6XdCkSkFO/if/e7VpC35iv5Bs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EpFbBAAAA2gAAAA8AAAAAAAAAAAAAAAAAmAIAAGRycy9kb3du&#10;cmV2LnhtbFBLBQYAAAAABAAEAPUAAACGAwAAAAA=&#10;" fillcolor="#c90">
                  <v:fill opacity="16962f"/>
                </v:oval>
                <v:oval id="Oval 42" o:spid="_x0000_s1045" style="position:absolute;left:1144;top:8009;width:1144;height:1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NocIA&#10;AADaAAAADwAAAGRycy9kb3ducmV2LnhtbESPT0sDMRTE70K/Q3iCN5utB9G1aSlCwYPQf4rXx+Z1&#10;E7p5CUnajf30RhA8DjPzG2a+LG4QF4rJelYwmzYgiDuvLfcKPg7r+ycQKSNrHDyTgm9KsFxMbubY&#10;aj/yji773IsK4dSiApNzaKVMnSGHaeoDcfWOPjrMVcZe6ohjhbtBPjTNo3RouS4YDPRqqDvtz07B&#10;uNnYT/s1C9tY3g/XGHbnsjJK3d2W1QuITCX/h//ab1rBM/xeq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s2hwgAAANoAAAAPAAAAAAAAAAAAAAAAAJgCAABkcnMvZG93&#10;bnJldi54bWxQSwUGAAAAAAQABAD1AAAAhwMAAAAA&#10;" fillcolor="#0c9">
                  <v:fill opacity="16962f"/>
                </v:oval>
                <v:line id="Line 43" o:spid="_x0000_s1046" style="position:absolute;flip:x;visibility:visible;mso-wrap-style:square" from="11826,5339" to="12207,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4" o:spid="_x0000_s1047" style="position:absolute;visibility:visible;mso-wrap-style:square" from="11826,7247" to="11826,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5" o:spid="_x0000_s1048" style="position:absolute;visibility:visible;mso-wrap-style:square" from="1525,6865" to="1907,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6" o:spid="_x0000_s1049" style="position:absolute;visibility:visible;mso-wrap-style:square" from="1907,9154" to="4959,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Rvr8AAADbAAAADwAAAGRycy9kb3ducmV2LnhtbERPTYvCMBC9L/gfwgje1lSFZalGEaGg&#10;F8G63odmbKrNpDSxtv56s7Cwt3m8z1lteluLjlpfOVYwmyYgiAunKy4V/Jyzz28QPiBrrB2TgoE8&#10;bNajjxWm2j35RF0eShFD2KeowITQpFL6wpBFP3UNceSurrUYImxLqVt8xnBby3mSfEmLFccGgw3t&#10;DBX3/GEVlJcu392uN50NNjOH4X7m4/al1GTcb5cgAvXhX/zn3us4fwG/v8Q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Rvr8AAADbAAAADwAAAAAAAAAAAAAAAACh&#10;AgAAZHJzL2Rvd25yZXYueG1sUEsFBgAAAAAEAAQA+QAAAI0DAAAAAA==&#10;">
                  <v:shadow on="t"/>
                </v:line>
                <v:line id="Line 47" o:spid="_x0000_s1050" style="position:absolute;flip:x;visibility:visible;mso-wrap-style:square" from="4573,11430" to="5333,1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48" o:spid="_x0000_s1051" style="position:absolute;flip:y;visibility:visible;mso-wrap-style:square" from="2288,4958" to="11826,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eA5sUAAADbAAAADwAAAGRycy9kb3ducmV2LnhtbESPzWrDMBCE74W8g9hALqaRE2iTOpFD&#10;aDCE0kt+Dj0u1tY2tlbGUh3l7aNCobddZr7Z2e0umE6MNLjGsoLFPAVBXFrdcKXgeime1yCcR9bY&#10;WSYFd3KwyydPW8y0vfGJxrOvRAxhl6GC2vs+k9KVNRl0c9sTR+3bDgZ9XIdK6gFvMdx0cpmmr9Jg&#10;w/FCjT2911S25x8Ta6zePpOvQ1K4sE+Ksf2wl1WwSs2mYb8B4Sn4f/MffdSRe4HfX+IAM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eA5sUAAADbAAAADwAAAAAAAAAA&#10;AAAAAAChAgAAZHJzL2Rvd25yZXYueG1sUEsFBgAAAAAEAAQA+QAAAJMDAAAAAA==&#10;" strokecolor="white">
                  <v:stroke r:id="rId5" o:title="" endarrow="block" color2="black" filltype="pattern"/>
                </v:line>
                <v:line id="Line 49" o:spid="_x0000_s1052" style="position:absolute;flip:y;visibility:visible;mso-wrap-style:square" from="2288,6865" to="11063,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ekcQAAADbAAAADwAAAGRycy9kb3ducmV2LnhtbESPT4vCMBDF74LfIYywl6Lp7sE/XaPI&#10;SkHEi7qHPQ7NbFtsJqWJNX57IwjeZnjv9+bNch1MI3rqXG1ZweckBUFcWF1zqeD3nI/nIJxH1thY&#10;JgV3crBeDQdLzLS98ZH6ky9FDGGXoYLK+zaT0hUVGXQT2xJH7d92Bn1cu1LqDm8x3DTyK02n0mDN&#10;8UKFLf1UVFxOVxNrzBaH5G+b5C5skry/7O15FqxSH6Ow+QbhKfi3+UXvdOSm8PwlD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R6RxAAAANsAAAAPAAAAAAAAAAAA&#10;AAAAAKECAABkcnMvZG93bnJldi54bWxQSwUGAAAAAAQABAD5AAAAkgMAAAAA&#10;" strokecolor="white">
                  <v:stroke r:id="rId5" o:title="" endarrow="block" color2="black" filltype="pattern"/>
                </v:line>
                <v:line id="Line 50" o:spid="_x0000_s1053" style="position:absolute;flip:y;visibility:visible;mso-wrap-style:square" from="6103,8772" to="11444,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m7CsMAAADbAAAADwAAAGRycy9kb3ducmV2LnhtbESPT4vCMBDF74LfIYywl6Lp7sE/XaPI&#10;SkHEi7qHPQ7NbFtsJqWJNX57IwjeZnjv9+bNch1MI3rqXG1ZweckBUFcWF1zqeD3nI/nIJxH1thY&#10;JgV3crBeDQdLzLS98ZH6ky9FDGGXoYLK+zaT0hUVGXQT2xJH7d92Bn1cu1LqDm8x3DTyK02n0mDN&#10;8UKFLf1UVFxOVxNrzBaH5G+b5C5skry/7O15FqxSH6Ow+QbhKfi3+UXv9JOD5y9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uwrDAAAA2wAAAA8AAAAAAAAAAAAA&#10;AAAAoQIAAGRycy9kb3ducmV2LnhtbFBLBQYAAAAABAAEAPkAAACRAwAAAAA=&#10;" strokecolor="white">
                  <v:stroke r:id="rId5" o:title="" endarrow="block" color2="black" filltype="pattern"/>
                </v:line>
                <v:shape id="Text Box 30" o:spid="_x0000_s1054" type="#_x0000_t202" style="position:absolute;top:18046;width:877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AP8UA&#10;AADbAAAADwAAAGRycy9kb3ducmV2LnhtbESPT2vCQBDF74LfYRnBS6mbeigluoqILUVP/i29TbNj&#10;EpKdDdlV47fvHARvM7w37/1mOu9cra7UhtKzgbdRAoo487bk3MBh//n6ASpEZIu1ZzJwpwDzWb83&#10;xdT6G2/puou5khAOKRooYmxSrUNWkMMw8g2xaGffOoyytrm2Ld4k3NV6nCTv2mHJ0lBgQ8uCsmp3&#10;cQYu9cu61Ou/H3eqVsfN7yb5CvfKmOGgW0xAReri0/y4/raCL7Dyiwy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wA/xQAAANsAAAAPAAAAAAAAAAAAAAAAAJgCAABkcnMv&#10;ZG93bnJldi54bWxQSwUGAAAAAAQABAD1AAAAigMAAAAA&#10;" filled="f" fillcolor="#bbe0e3" stroked="f">
                  <v:textbox style="mso-fit-shape-to-text:t" inset="3.6pt,1.8pt,3.6pt,1.8pt">
                    <w:txbxContent>
                      <w:p w:rsidR="00403085" w:rsidRPr="00732436" w:rsidRDefault="00403085" w:rsidP="00403085">
                        <w:pPr>
                          <w:autoSpaceDE w:val="0"/>
                          <w:autoSpaceDN w:val="0"/>
                          <w:adjustRightInd w:val="0"/>
                          <w:rPr>
                            <w:sz w:val="18"/>
                            <w:szCs w:val="18"/>
                          </w:rPr>
                        </w:pPr>
                        <w:r w:rsidRPr="00732436">
                          <w:rPr>
                            <w:sz w:val="18"/>
                            <w:szCs w:val="18"/>
                          </w:rPr>
                          <w:t>Sous-cultures</w:t>
                        </w:r>
                      </w:p>
                    </w:txbxContent>
                  </v:textbox>
                </v:shape>
                <w10:anchorlock/>
              </v:group>
            </w:pict>
          </mc:Fallback>
        </mc:AlternateContent>
      </w:r>
    </w:p>
    <w:p w:rsidR="00403085" w:rsidRPr="00EF0F9A" w:rsidRDefault="00403085" w:rsidP="00403085">
      <w:pPr>
        <w:spacing w:after="120" w:line="360" w:lineRule="auto"/>
        <w:ind w:firstLine="720"/>
        <w:jc w:val="both"/>
        <w:rPr>
          <w:lang w:val="fr-FR"/>
        </w:rPr>
      </w:pPr>
      <w:r w:rsidRPr="00EF0F9A">
        <w:rPr>
          <w:lang w:val="fr-FR"/>
        </w:rPr>
        <w:t>Des critères très divers peuvent nous aider à distinguer différentes sous-cultures : au niveau de l’espace terrorial (origines urbaine et rurale, cette deuxième étant en majorité</w:t>
      </w:r>
      <w:r w:rsidR="00F7265E" w:rsidRPr="00EF0F9A">
        <w:rPr>
          <w:lang w:val="fr-FR"/>
        </w:rPr>
        <w:t xml:space="preserve"> à notre établissement</w:t>
      </w:r>
      <w:r w:rsidRPr="00EF0F9A">
        <w:rPr>
          <w:lang w:val="fr-FR"/>
        </w:rPr>
        <w:t xml:space="preserve">), en fonction du milieu social (sous-cultures ouvrière, populaire, intellectuelle,…) et éventuellement en </w:t>
      </w:r>
      <w:r w:rsidRPr="00EF0F9A">
        <w:rPr>
          <w:lang w:val="fr-FR"/>
        </w:rPr>
        <w:lastRenderedPageBreak/>
        <w:t>fonction des critères de sexe (sous-cultures masculine et féminine) et d’âge (sous-culture jeune). À vrai dire, les ressemblances et les différences entre les cultures ne constituent pas à elles seules une base suffisante de sélection et d’analyse. Les attentes de norme ne sont pas toujours les mêmes à ce public hétérogène et l’analyse requise doit dépasser la simple description formelle. Il nous faut par contre un niveau descriptif d’analyse plus minutieux en nous basant sur les valeurs et les attentes de chaque représentant des sous-cultures. Nous rejoignons ici M. B</w:t>
      </w:r>
      <w:r w:rsidR="00A869D4" w:rsidRPr="00EF0F9A">
        <w:rPr>
          <w:lang w:val="fr-FR"/>
        </w:rPr>
        <w:t>YRAM</w:t>
      </w:r>
      <w:r w:rsidRPr="00EF0F9A">
        <w:rPr>
          <w:lang w:val="fr-FR"/>
        </w:rPr>
        <w:t xml:space="preserve"> (1992 : 82) qui préconise que </w:t>
      </w:r>
      <w:r w:rsidRPr="00EF0F9A">
        <w:rPr>
          <w:i/>
          <w:lang w:val="fr-FR"/>
        </w:rPr>
        <w:t>« si l’on suppose que chaque groupe possède sa sous-culture, il faut analyser les valeurs et les significations de chaque sous-culture dans le cadre de la présentation de ses phénomènes propres et mettre ses valeurs spécifiques »</w:t>
      </w:r>
      <w:r w:rsidRPr="00EF0F9A">
        <w:rPr>
          <w:lang w:val="fr-FR"/>
        </w:rPr>
        <w:t xml:space="preserve">.  </w:t>
      </w:r>
    </w:p>
    <w:p w:rsidR="00403085" w:rsidRPr="00EF0F9A" w:rsidRDefault="00403085" w:rsidP="00403085">
      <w:pPr>
        <w:spacing w:after="120" w:line="360" w:lineRule="auto"/>
        <w:ind w:firstLine="720"/>
        <w:jc w:val="both"/>
        <w:rPr>
          <w:lang w:val="fr-FR"/>
        </w:rPr>
      </w:pPr>
      <w:r w:rsidRPr="00EF0F9A">
        <w:rPr>
          <w:lang w:val="fr-FR"/>
        </w:rPr>
        <w:t xml:space="preserve">La découverte des aspects socio-culturels chez les appenants </w:t>
      </w:r>
      <w:r w:rsidR="00AC6822" w:rsidRPr="00EF0F9A">
        <w:rPr>
          <w:lang w:val="fr-FR"/>
        </w:rPr>
        <w:t xml:space="preserve">peut </w:t>
      </w:r>
      <w:r w:rsidRPr="00EF0F9A">
        <w:rPr>
          <w:lang w:val="fr-FR"/>
        </w:rPr>
        <w:t>se mesure</w:t>
      </w:r>
      <w:r w:rsidR="00AC6822" w:rsidRPr="00EF0F9A">
        <w:rPr>
          <w:lang w:val="fr-FR"/>
        </w:rPr>
        <w:t>r</w:t>
      </w:r>
      <w:r w:rsidRPr="00EF0F9A">
        <w:rPr>
          <w:lang w:val="fr-FR"/>
        </w:rPr>
        <w:t xml:space="preserve"> dans leur manière d’acquisition qui se diversifie en raison des difficultés qui apparaissent : il s’agit de la capacité d’acquérir l’autre système conceptuel de l’autre culture en comparant les concepts clés de leur propre (sous-) culture avec ceux de la culture étrangère, souvent présentée à « l’unicité », et à pouvoir établir les points de contact et de différence entre des phénomènes qui peuvent paraître similaires en surface. À ce travail, le danger peut résider, chez certains, dans leur simple acquisition linguistique, où la langue se considère comme un objet d’étude, et il leur est difficile, voire impossible, qu’une acquisition culturelle devienne un élément important à accéder dans sa relation interdépendante avec la langue apprise, ce qui leur permet de mieux s’orienter vers les objectifs d’apprentissage de la langue et de la culture étrangères.</w:t>
      </w:r>
    </w:p>
    <w:p w:rsidR="00403085" w:rsidRPr="00EF0F9A" w:rsidRDefault="00403085" w:rsidP="00403085">
      <w:pPr>
        <w:spacing w:after="120" w:line="360" w:lineRule="auto"/>
        <w:jc w:val="both"/>
        <w:rPr>
          <w:lang w:val="fr-FR"/>
        </w:rPr>
      </w:pPr>
      <w:r w:rsidRPr="00EF0F9A">
        <w:rPr>
          <w:lang w:val="fr-FR"/>
        </w:rPr>
        <w:tab/>
        <w:t>Cette constatation est ainsi nuancée par la position des observateurs que sont nos étudiants. Selon G. Z</w:t>
      </w:r>
      <w:r w:rsidR="00A869D4" w:rsidRPr="00EF0F9A">
        <w:rPr>
          <w:lang w:val="fr-FR"/>
        </w:rPr>
        <w:t>ARATE</w:t>
      </w:r>
      <w:r w:rsidRPr="00EF0F9A">
        <w:rPr>
          <w:lang w:val="fr-FR"/>
        </w:rPr>
        <w:t xml:space="preserve"> (1986 : 37</w:t>
      </w:r>
      <w:r w:rsidRPr="00EF0F9A">
        <w:rPr>
          <w:i/>
          <w:lang w:val="fr-FR"/>
        </w:rPr>
        <w:t>), « l’observation d’une culture étrangère dépend moins de ses caractéristiques que la position qu’adopte celui qui observe par rapport à l’objet observé… Le regard qui reste systématiquement extérieur à la culture étrangère est brouillé par les références de la culture maternelle. Pour dépasser les effets de l’ethnocentrisme, il faut apprendre à juguler la hantise de l’inconnu et du vide, à maîtriser les démarches d’autonomie »</w:t>
      </w:r>
      <w:r w:rsidRPr="00EF0F9A">
        <w:rPr>
          <w:lang w:val="fr-FR"/>
        </w:rPr>
        <w:t xml:space="preserve">. Pour ceux dont la sous-culture est fort explicite, l’approche à la culture de l’autre risque de les emmener à la perplexité devant ses phénomènes et ainsi de créer chez eux une vision « de l’extérieur » vis-à-vis de l’étranger. Il s’ensuit que les malentendus, même les tabous, sont à prévoir lors des relations personnelles avec une réalité particulière (les questions sur la vie privée par exemple).        </w:t>
      </w:r>
    </w:p>
    <w:p w:rsidR="00403085" w:rsidRPr="00EF0F9A" w:rsidRDefault="00403085" w:rsidP="00403085">
      <w:pPr>
        <w:spacing w:after="120" w:line="360" w:lineRule="auto"/>
        <w:jc w:val="both"/>
        <w:rPr>
          <w:lang w:val="fr-FR"/>
        </w:rPr>
      </w:pPr>
      <w:r w:rsidRPr="00EF0F9A">
        <w:rPr>
          <w:lang w:val="fr-FR"/>
        </w:rPr>
        <w:tab/>
      </w:r>
      <w:r w:rsidR="006A7C0E" w:rsidRPr="00EF0F9A">
        <w:rPr>
          <w:lang w:val="fr-FR"/>
        </w:rPr>
        <w:t>U</w:t>
      </w:r>
      <w:r w:rsidRPr="00EF0F9A">
        <w:rPr>
          <w:lang w:val="fr-FR"/>
        </w:rPr>
        <w:t xml:space="preserve">ne fois que l’acquisition de l’autre culture se déroule de façon différente de celle de leur propre culture, c’est-à-dire qu’il existe une dimension affective différente, leur compréhension de la culture étrangère sera discernable de celle d’un autochtone. Puisqu’il s’agit de la confrontation de deux cultures de nature différente, la situation nous semble plus inquiétante et les blocages culturels sont donc, nous l’avons dit, un fait naturel et compréhensible.   </w:t>
      </w:r>
    </w:p>
    <w:p w:rsidR="00F12263" w:rsidRPr="00EF0F9A" w:rsidRDefault="00403085" w:rsidP="006A7C0E">
      <w:pPr>
        <w:spacing w:after="120" w:line="360" w:lineRule="auto"/>
        <w:jc w:val="both"/>
        <w:rPr>
          <w:lang w:val="fr-FR"/>
        </w:rPr>
      </w:pPr>
      <w:r w:rsidRPr="00EF0F9A">
        <w:rPr>
          <w:lang w:val="fr-FR"/>
        </w:rPr>
        <w:lastRenderedPageBreak/>
        <w:tab/>
        <w:t>Si l’analyse et la connaissance portent sur la manière dont les individus se donnent à voir, sur leur présentation face à un élément socio-culturel de l’autre culture, nous souhaitons vivement une sensibilisation culturelle leur permettant de s’attribuer le rôle du médiateur culturel, qui cherche à comparer avec succès les deux points de vue « opposés » pour une prise sur les deux cultures et l’acquisition d’une compétence interculturelle. Ils parviennent à prendre conscience de la diversité et de la variation, à voir, à observer ce qu’est l’Autre. Le passage de la compétence monoculturelle à la compétence interculturelle est repéré à partir de ce point de sensibilisation.</w:t>
      </w:r>
      <w:r w:rsidR="004F552F" w:rsidRPr="00EF0F9A">
        <w:rPr>
          <w:lang w:val="fr-FR"/>
        </w:rPr>
        <w:t xml:space="preserve">  </w:t>
      </w:r>
    </w:p>
    <w:p w:rsidR="00167764" w:rsidRPr="00EF0F9A" w:rsidRDefault="009222E1" w:rsidP="009222E1">
      <w:pPr>
        <w:spacing w:line="360" w:lineRule="auto"/>
        <w:jc w:val="both"/>
        <w:rPr>
          <w:b/>
          <w:lang w:val="fr-FR"/>
        </w:rPr>
      </w:pPr>
      <w:r w:rsidRPr="00EF0F9A">
        <w:rPr>
          <w:b/>
          <w:lang w:val="fr-FR"/>
        </w:rPr>
        <w:t xml:space="preserve">Questions </w:t>
      </w:r>
      <w:r w:rsidR="00F27534" w:rsidRPr="00EF0F9A">
        <w:rPr>
          <w:b/>
          <w:lang w:val="fr-FR"/>
        </w:rPr>
        <w:t xml:space="preserve">comme pistes </w:t>
      </w:r>
      <w:r w:rsidRPr="00EF0F9A">
        <w:rPr>
          <w:b/>
          <w:lang w:val="fr-FR"/>
        </w:rPr>
        <w:t>de recherche, pour conclure</w:t>
      </w:r>
    </w:p>
    <w:p w:rsidR="009222E1" w:rsidRPr="00EF0F9A" w:rsidRDefault="009222E1" w:rsidP="009222E1">
      <w:pPr>
        <w:spacing w:after="120" w:line="360" w:lineRule="auto"/>
        <w:jc w:val="both"/>
        <w:rPr>
          <w:lang w:val="fr-FR"/>
        </w:rPr>
      </w:pPr>
      <w:r w:rsidRPr="00EF0F9A">
        <w:rPr>
          <w:lang w:val="fr-FR"/>
        </w:rPr>
        <w:tab/>
        <w:t xml:space="preserve">Le problème de l’hétérogénéité reste toujours d’actualité. Il est clair que chaque apprenant appréhende la langue et la culture de l’autre de sa propre manière et selon sa maturité linguistique. On accepte que les raisons pour lesquelles les jeunes s’impliquent dans les mêmes tâches, qu’ils s’intéressent aux mêmes problèmes ne soient évidemment pas similaires, d’où la diversité des personnalités et des conceptions individuelles sur leur apprentissage. La prise en compte de la diversité peut déboucher sur des techniques d’individualisation et de différenciation des tâches, voire des évaluations. Reconnaître la diversité des apprenants revient à constater qu’aucun groupe n’est totalement homogène du point de vue de </w:t>
      </w:r>
      <w:r w:rsidR="00DF7078">
        <w:rPr>
          <w:lang w:val="fr-FR"/>
        </w:rPr>
        <w:t xml:space="preserve">culture maternelle et de </w:t>
      </w:r>
      <w:r w:rsidRPr="00EF0F9A">
        <w:rPr>
          <w:lang w:val="fr-FR"/>
        </w:rPr>
        <w:t>maîtrise de la langue et de la culture</w:t>
      </w:r>
      <w:r w:rsidR="00DF7078">
        <w:rPr>
          <w:lang w:val="fr-FR"/>
        </w:rPr>
        <w:t xml:space="preserve"> étrangères</w:t>
      </w:r>
      <w:r w:rsidRPr="00EF0F9A">
        <w:rPr>
          <w:lang w:val="fr-FR"/>
        </w:rPr>
        <w:t xml:space="preserve">. Dans cette vision, les erreurs ne doivent pas se prendre pour obstacles, mais plutôt se voir comme un outil pour enseigner : elles deviennent les syntômes intéressants qui permettent de cerner les obstacles auquel l’apprenant est confronté et sont au cœur du processus même de l’apprentissage. </w:t>
      </w:r>
    </w:p>
    <w:p w:rsidR="00061C55" w:rsidRPr="00EF0F9A" w:rsidRDefault="00061C55" w:rsidP="00DF7078">
      <w:pPr>
        <w:spacing w:after="120" w:line="360" w:lineRule="auto"/>
        <w:ind w:hanging="90"/>
        <w:jc w:val="both"/>
        <w:rPr>
          <w:shd w:val="clear" w:color="auto" w:fill="FFFFFF"/>
          <w:lang w:val="fr-FR"/>
        </w:rPr>
      </w:pPr>
      <w:r w:rsidRPr="00EF0F9A">
        <w:rPr>
          <w:lang w:val="fr-FR"/>
        </w:rPr>
        <w:tab/>
      </w:r>
      <w:r w:rsidR="00EB182D">
        <w:rPr>
          <w:lang w:val="fr-FR"/>
        </w:rPr>
        <w:tab/>
      </w:r>
      <w:r w:rsidRPr="00EF0F9A">
        <w:rPr>
          <w:lang w:val="fr-FR"/>
        </w:rPr>
        <w:t xml:space="preserve">Ainsi les questions peuvent se poser afin de </w:t>
      </w:r>
      <w:r w:rsidR="005E1026" w:rsidRPr="00EF0F9A">
        <w:rPr>
          <w:lang w:val="fr-FR"/>
        </w:rPr>
        <w:t>mieux sensibliliser la culture étrangère en classe de langue</w:t>
      </w:r>
      <w:r w:rsidR="00F27534" w:rsidRPr="00EF0F9A">
        <w:rPr>
          <w:lang w:val="fr-FR"/>
        </w:rPr>
        <w:t>, contextualisée en sous-cultures maternelles</w:t>
      </w:r>
      <w:r w:rsidR="005E1026" w:rsidRPr="00EF0F9A">
        <w:rPr>
          <w:lang w:val="fr-FR"/>
        </w:rPr>
        <w:t xml:space="preserve"> : </w:t>
      </w:r>
      <w:r w:rsidR="00F27534" w:rsidRPr="00EF0F9A">
        <w:rPr>
          <w:lang w:val="fr-FR"/>
        </w:rPr>
        <w:t>Comment intégrer la culture étrangère à un public dont l’hétérogénéité culturelle est indéniable ?</w:t>
      </w:r>
      <w:r w:rsidR="00355E06" w:rsidRPr="00EF0F9A">
        <w:rPr>
          <w:lang w:val="fr-FR"/>
        </w:rPr>
        <w:t xml:space="preserve"> Comment la transformer, </w:t>
      </w:r>
      <w:r w:rsidR="00EB182D">
        <w:rPr>
          <w:lang w:val="fr-FR"/>
        </w:rPr>
        <w:t xml:space="preserve">cette </w:t>
      </w:r>
      <w:r w:rsidR="00EB182D" w:rsidRPr="00EF0F9A">
        <w:rPr>
          <w:lang w:val="fr-FR"/>
        </w:rPr>
        <w:t xml:space="preserve">hétérogénéité </w:t>
      </w:r>
      <w:r w:rsidR="00355E06" w:rsidRPr="00EF0F9A">
        <w:rPr>
          <w:lang w:val="fr-FR"/>
        </w:rPr>
        <w:t xml:space="preserve">qui est une source de difficultés, en une rupture de la routine scolaire et un enseignement taillé sur mesure de manière que cette </w:t>
      </w:r>
      <w:r w:rsidR="00355E06" w:rsidRPr="00EF0F9A">
        <w:rPr>
          <w:shd w:val="clear" w:color="auto" w:fill="FFFFFF"/>
        </w:rPr>
        <w:t>diversité au sein d</w:t>
      </w:r>
      <w:r w:rsidR="00355E06" w:rsidRPr="00EF0F9A">
        <w:rPr>
          <w:shd w:val="clear" w:color="auto" w:fill="FFFFFF"/>
          <w:lang w:val="fr-FR"/>
        </w:rPr>
        <w:t xml:space="preserve">e la </w:t>
      </w:r>
      <w:r w:rsidR="00355E06" w:rsidRPr="00EF0F9A">
        <w:rPr>
          <w:shd w:val="clear" w:color="auto" w:fill="FFFFFF"/>
        </w:rPr>
        <w:t>classe</w:t>
      </w:r>
      <w:r w:rsidR="00355E06" w:rsidRPr="00EF0F9A">
        <w:rPr>
          <w:shd w:val="clear" w:color="auto" w:fill="FFFFFF"/>
          <w:lang w:val="fr-FR"/>
        </w:rPr>
        <w:t xml:space="preserve"> devienne outil </w:t>
      </w:r>
      <w:r w:rsidR="00355E06" w:rsidRPr="00EF0F9A">
        <w:rPr>
          <w:shd w:val="clear" w:color="auto" w:fill="FFFFFF"/>
        </w:rPr>
        <w:t>d’efficacité de l’enseignement et d’égalité des chances</w:t>
      </w:r>
      <w:r w:rsidR="00355E06" w:rsidRPr="00EF0F9A">
        <w:rPr>
          <w:shd w:val="clear" w:color="auto" w:fill="FFFFFF"/>
          <w:lang w:val="fr-FR"/>
        </w:rPr>
        <w:t xml:space="preserve"> ?</w:t>
      </w:r>
    </w:p>
    <w:p w:rsidR="00355E06" w:rsidRPr="00EF0F9A" w:rsidRDefault="00355E06" w:rsidP="00355E06">
      <w:pPr>
        <w:spacing w:after="120" w:line="360" w:lineRule="auto"/>
        <w:ind w:firstLine="720"/>
        <w:jc w:val="both"/>
        <w:rPr>
          <w:lang w:val="fr-FR"/>
        </w:rPr>
      </w:pPr>
      <w:r w:rsidRPr="00EF0F9A">
        <w:rPr>
          <w:lang w:val="fr-FR"/>
        </w:rPr>
        <w:t xml:space="preserve">Il n’est plus question, pour ces pistes, de savoir si les individus apprennent ou non une langue étrangère, mais de réussir de former des gens capables de vivre et de faire vivre les interdépendances qui généralisent et systématisent des processus d’acculturation adaptatifs au sein de la société, autrement dit, de pouvoir se rendre compte que, comme l’a souligné M. </w:t>
      </w:r>
      <w:r w:rsidR="00254999" w:rsidRPr="00EF0F9A">
        <w:t>ABDALLAH-PRETCEILLE</w:t>
      </w:r>
      <w:r w:rsidR="00254999" w:rsidRPr="00EF0F9A">
        <w:rPr>
          <w:sz w:val="20"/>
          <w:szCs w:val="20"/>
        </w:rPr>
        <w:t xml:space="preserve"> </w:t>
      </w:r>
      <w:r w:rsidRPr="00EF0F9A">
        <w:rPr>
          <w:lang w:val="fr-FR"/>
        </w:rPr>
        <w:t xml:space="preserve">(2007 : 6), </w:t>
      </w:r>
      <w:r w:rsidRPr="00EF0F9A">
        <w:rPr>
          <w:i/>
          <w:lang w:val="fr-FR"/>
        </w:rPr>
        <w:t>« plus que le métissage des cultures, c’est une culture de métissage qui reste à construire »</w:t>
      </w:r>
      <w:r w:rsidRPr="00EF0F9A">
        <w:rPr>
          <w:lang w:val="fr-FR"/>
        </w:rPr>
        <w:t>.</w:t>
      </w:r>
    </w:p>
    <w:p w:rsidR="00355E06" w:rsidRPr="00EF0F9A" w:rsidRDefault="00355E06" w:rsidP="00355E06">
      <w:pPr>
        <w:spacing w:after="120" w:line="360" w:lineRule="auto"/>
        <w:ind w:firstLine="720"/>
        <w:jc w:val="right"/>
        <w:rPr>
          <w:i/>
          <w:lang w:val="fr-FR"/>
        </w:rPr>
      </w:pPr>
      <w:r w:rsidRPr="00EF0F9A">
        <w:rPr>
          <w:i/>
          <w:lang w:val="fr-FR"/>
        </w:rPr>
        <w:t xml:space="preserve">Hué, août 2017 </w:t>
      </w:r>
    </w:p>
    <w:p w:rsidR="00355E06" w:rsidRPr="00EF0F9A" w:rsidRDefault="00355E06" w:rsidP="00355E06">
      <w:pPr>
        <w:spacing w:after="120" w:line="360" w:lineRule="auto"/>
        <w:jc w:val="both"/>
        <w:rPr>
          <w:lang w:val="fr-FR"/>
        </w:rPr>
      </w:pPr>
    </w:p>
    <w:p w:rsidR="009567F5" w:rsidRPr="00EF0F9A" w:rsidRDefault="009567F5" w:rsidP="00D70DAF">
      <w:pPr>
        <w:spacing w:after="120"/>
        <w:jc w:val="both"/>
        <w:rPr>
          <w:b/>
          <w:lang w:val="fr-FR"/>
        </w:rPr>
      </w:pPr>
      <w:r w:rsidRPr="00EF0F9A">
        <w:rPr>
          <w:b/>
          <w:lang w:val="fr-FR"/>
        </w:rPr>
        <w:lastRenderedPageBreak/>
        <w:t xml:space="preserve">Bibliographie : </w:t>
      </w:r>
    </w:p>
    <w:p w:rsidR="00E313D8" w:rsidRPr="00EF0F9A" w:rsidRDefault="009567F5" w:rsidP="00D70DAF">
      <w:pPr>
        <w:spacing w:after="240"/>
        <w:jc w:val="both"/>
        <w:rPr>
          <w:sz w:val="20"/>
          <w:szCs w:val="20"/>
          <w:lang w:val="fr-FR"/>
        </w:rPr>
      </w:pPr>
      <w:r w:rsidRPr="00EF0F9A">
        <w:rPr>
          <w:b/>
          <w:sz w:val="20"/>
          <w:szCs w:val="20"/>
          <w:lang w:val="fr-FR"/>
        </w:rPr>
        <w:t xml:space="preserve">- </w:t>
      </w:r>
      <w:r w:rsidRPr="00EF0F9A">
        <w:rPr>
          <w:sz w:val="20"/>
          <w:szCs w:val="20"/>
        </w:rPr>
        <w:t>ABDALLAH-PRETCEILLE M.,</w:t>
      </w:r>
      <w:r w:rsidRPr="00EF0F9A">
        <w:rPr>
          <w:sz w:val="20"/>
          <w:szCs w:val="20"/>
          <w:lang w:val="fr-FR"/>
        </w:rPr>
        <w:t xml:space="preserve"> 2007, « Pour un humanisme du divers » </w:t>
      </w:r>
      <w:r w:rsidRPr="00EF0F9A">
        <w:rPr>
          <w:i/>
          <w:sz w:val="20"/>
          <w:szCs w:val="20"/>
          <w:lang w:val="fr-FR"/>
        </w:rPr>
        <w:t xml:space="preserve">in Cultures des familles, cultures des institutions : alliance ou malentendu ? </w:t>
      </w:r>
      <w:r w:rsidRPr="00EF0F9A">
        <w:rPr>
          <w:sz w:val="20"/>
          <w:szCs w:val="20"/>
          <w:lang w:val="fr-FR"/>
        </w:rPr>
        <w:t>Colloque DERPAD 23-24 avril 2007.</w:t>
      </w:r>
    </w:p>
    <w:p w:rsidR="00E313D8" w:rsidRPr="00EF0F9A" w:rsidRDefault="00E313D8" w:rsidP="00D70DAF">
      <w:pPr>
        <w:tabs>
          <w:tab w:val="left" w:pos="90"/>
        </w:tabs>
        <w:spacing w:after="240"/>
        <w:jc w:val="both"/>
        <w:rPr>
          <w:sz w:val="20"/>
          <w:szCs w:val="20"/>
          <w:lang w:val="fr-FR"/>
        </w:rPr>
      </w:pPr>
      <w:r w:rsidRPr="00EF0F9A">
        <w:rPr>
          <w:sz w:val="20"/>
          <w:szCs w:val="20"/>
        </w:rPr>
        <w:t xml:space="preserve">-  BYRAM M., 1992, </w:t>
      </w:r>
      <w:r w:rsidRPr="00EF0F9A">
        <w:rPr>
          <w:i/>
          <w:iCs/>
          <w:sz w:val="20"/>
          <w:szCs w:val="20"/>
        </w:rPr>
        <w:t>Culture et éducation en langue étrangère</w:t>
      </w:r>
      <w:r w:rsidRPr="00EF0F9A">
        <w:rPr>
          <w:sz w:val="20"/>
          <w:szCs w:val="20"/>
        </w:rPr>
        <w:t xml:space="preserve">, Hatier/Didier, Paris.  </w:t>
      </w:r>
    </w:p>
    <w:p w:rsidR="00E313D8" w:rsidRPr="00EF0F9A" w:rsidRDefault="00E313D8" w:rsidP="00D70DAF">
      <w:pPr>
        <w:spacing w:after="240"/>
        <w:jc w:val="both"/>
        <w:rPr>
          <w:lang w:val="fr-FR"/>
        </w:rPr>
      </w:pPr>
      <w:r w:rsidRPr="00EF0F9A">
        <w:rPr>
          <w:sz w:val="20"/>
          <w:szCs w:val="20"/>
          <w:lang w:val="fr-FR"/>
        </w:rPr>
        <w:t>- LE PRÉVOS M., 2010, « </w:t>
      </w:r>
      <w:r w:rsidRPr="00EF0F9A">
        <w:rPr>
          <w:bCs/>
          <w:sz w:val="20"/>
          <w:szCs w:val="20"/>
        </w:rPr>
        <w:t>Hétérogénéité, diversité, différences : vers quelle égalité des élèves ?</w:t>
      </w:r>
      <w:r w:rsidRPr="00EF0F9A">
        <w:rPr>
          <w:sz w:val="20"/>
          <w:szCs w:val="20"/>
          <w:lang w:val="fr-FR"/>
        </w:rPr>
        <w:t xml:space="preserve"> » in </w:t>
      </w:r>
      <w:r w:rsidRPr="00EF0F9A">
        <w:rPr>
          <w:bCs/>
          <w:sz w:val="20"/>
          <w:szCs w:val="20"/>
          <w:lang w:val="fr-FR"/>
        </w:rPr>
        <w:t xml:space="preserve"> </w:t>
      </w:r>
      <w:r w:rsidRPr="00EF0F9A">
        <w:rPr>
          <w:sz w:val="20"/>
          <w:szCs w:val="20"/>
          <w:lang w:val="fr-FR"/>
        </w:rPr>
        <w:t>https://www.cairn.info/revue-nouvelle-revue-de-psychosociologie-2010-1-page-55.htm</w:t>
      </w:r>
    </w:p>
    <w:p w:rsidR="009222E1" w:rsidRPr="00EF0F9A" w:rsidRDefault="009567F5" w:rsidP="00D70DAF">
      <w:pPr>
        <w:spacing w:after="240"/>
        <w:jc w:val="both"/>
        <w:rPr>
          <w:sz w:val="20"/>
          <w:szCs w:val="20"/>
          <w:lang w:val="fr-FR"/>
        </w:rPr>
      </w:pPr>
      <w:r w:rsidRPr="00EF0F9A">
        <w:rPr>
          <w:sz w:val="20"/>
          <w:szCs w:val="20"/>
          <w:lang w:val="fr-FR"/>
        </w:rPr>
        <w:t xml:space="preserve">- LEVI-STRAUSS C., 1983, </w:t>
      </w:r>
      <w:r w:rsidRPr="00EF0F9A">
        <w:rPr>
          <w:i/>
          <w:sz w:val="20"/>
          <w:szCs w:val="20"/>
          <w:lang w:val="fr-FR"/>
        </w:rPr>
        <w:t>Le Regard éloigné,</w:t>
      </w:r>
      <w:r w:rsidRPr="00EF0F9A">
        <w:rPr>
          <w:sz w:val="20"/>
          <w:szCs w:val="20"/>
          <w:lang w:val="fr-FR"/>
        </w:rPr>
        <w:t xml:space="preserve"> Plon, Paris.</w:t>
      </w:r>
    </w:p>
    <w:p w:rsidR="00E313D8" w:rsidRPr="00EF0F9A" w:rsidRDefault="00E313D8" w:rsidP="00D70DAF">
      <w:pPr>
        <w:spacing w:after="240"/>
        <w:jc w:val="both"/>
        <w:rPr>
          <w:sz w:val="20"/>
          <w:szCs w:val="20"/>
          <w:lang w:val="fr-FR"/>
        </w:rPr>
      </w:pPr>
      <w:r w:rsidRPr="00EF0F9A">
        <w:rPr>
          <w:sz w:val="20"/>
          <w:szCs w:val="20"/>
          <w:lang w:val="fr-FR"/>
        </w:rPr>
        <w:t>- LUSSIER D., 2007, “Les compétences interculturelles : Un référentiel en enseignement et en évaluation” - Colloque ALTE/CIEP, Paris, 2 avril 2007.</w:t>
      </w:r>
    </w:p>
    <w:p w:rsidR="009567F5" w:rsidRPr="00EF0F9A" w:rsidRDefault="009567F5" w:rsidP="00D70DAF">
      <w:pPr>
        <w:spacing w:after="240"/>
        <w:jc w:val="both"/>
        <w:rPr>
          <w:sz w:val="20"/>
          <w:szCs w:val="20"/>
          <w:lang w:val="fr-FR"/>
        </w:rPr>
      </w:pPr>
      <w:r w:rsidRPr="00EF0F9A">
        <w:rPr>
          <w:sz w:val="20"/>
          <w:szCs w:val="20"/>
          <w:lang w:val="fr-FR"/>
        </w:rPr>
        <w:t xml:space="preserve">- SUCHAUT B., 2007, </w:t>
      </w:r>
      <w:r w:rsidR="00E313D8" w:rsidRPr="00EF0F9A">
        <w:rPr>
          <w:sz w:val="20"/>
          <w:szCs w:val="20"/>
          <w:lang w:val="fr-FR"/>
        </w:rPr>
        <w:t>« </w:t>
      </w:r>
      <w:r w:rsidRPr="00EF0F9A">
        <w:rPr>
          <w:sz w:val="20"/>
          <w:szCs w:val="20"/>
          <w:lang w:val="fr-FR"/>
        </w:rPr>
        <w:t>L’hétérogénéité des élèves : un éclairage par la recherche en éducation</w:t>
      </w:r>
      <w:r w:rsidR="00E313D8" w:rsidRPr="00EF0F9A">
        <w:rPr>
          <w:sz w:val="20"/>
          <w:szCs w:val="20"/>
          <w:lang w:val="fr-FR"/>
        </w:rPr>
        <w:t> »</w:t>
      </w:r>
      <w:r w:rsidRPr="00EF0F9A">
        <w:rPr>
          <w:sz w:val="20"/>
          <w:szCs w:val="20"/>
          <w:lang w:val="fr-FR"/>
        </w:rPr>
        <w:t xml:space="preserve"> </w:t>
      </w:r>
      <w:r w:rsidR="00E313D8" w:rsidRPr="00EF0F9A">
        <w:rPr>
          <w:sz w:val="20"/>
          <w:szCs w:val="20"/>
          <w:lang w:val="fr-FR"/>
        </w:rPr>
        <w:t xml:space="preserve">in LES CAHIERS PEDAGOGIQUES, </w:t>
      </w:r>
      <w:r w:rsidRPr="00EF0F9A">
        <w:rPr>
          <w:sz w:val="20"/>
          <w:szCs w:val="20"/>
          <w:lang w:val="fr-FR"/>
        </w:rPr>
        <w:t>Université de Bourgogne et Irédu-CNRS,  N°454, juin 2007, pp. 18-19.</w:t>
      </w:r>
    </w:p>
    <w:p w:rsidR="009567F5" w:rsidRPr="00EF0F9A" w:rsidRDefault="009567F5" w:rsidP="00D70DAF">
      <w:pPr>
        <w:spacing w:after="120"/>
        <w:jc w:val="both"/>
        <w:rPr>
          <w:sz w:val="20"/>
          <w:szCs w:val="20"/>
          <w:lang w:val="fr-FR"/>
        </w:rPr>
      </w:pPr>
      <w:r w:rsidRPr="00EF0F9A">
        <w:rPr>
          <w:sz w:val="20"/>
          <w:szCs w:val="20"/>
          <w:lang w:val="fr-FR"/>
        </w:rPr>
        <w:t xml:space="preserve">- THOMAS A., 1995, « L’échange interculturel » in </w:t>
      </w:r>
      <w:r w:rsidRPr="00EF0F9A">
        <w:rPr>
          <w:i/>
          <w:sz w:val="20"/>
          <w:szCs w:val="20"/>
          <w:lang w:val="fr-FR"/>
        </w:rPr>
        <w:t>Relations et apprentissages interculturels</w:t>
      </w:r>
      <w:r w:rsidRPr="00EF0F9A">
        <w:rPr>
          <w:sz w:val="20"/>
          <w:szCs w:val="20"/>
          <w:lang w:val="fr-FR"/>
        </w:rPr>
        <w:t>, Anthropos, Paris, pp. 33-39.</w:t>
      </w:r>
    </w:p>
    <w:p w:rsidR="00E313D8" w:rsidRPr="00EF0F9A" w:rsidRDefault="00E313D8" w:rsidP="00D70DAF">
      <w:pPr>
        <w:spacing w:after="120"/>
        <w:jc w:val="both"/>
        <w:rPr>
          <w:sz w:val="20"/>
          <w:szCs w:val="20"/>
          <w:lang w:val="fr-FR"/>
        </w:rPr>
      </w:pPr>
      <w:r w:rsidRPr="00EF0F9A">
        <w:rPr>
          <w:sz w:val="20"/>
          <w:szCs w:val="20"/>
          <w:lang w:val="fr-FR"/>
        </w:rPr>
        <w:t xml:space="preserve">- ZARATE G., 1986, </w:t>
      </w:r>
      <w:r w:rsidRPr="00EF0F9A">
        <w:rPr>
          <w:i/>
          <w:sz w:val="20"/>
          <w:szCs w:val="20"/>
          <w:lang w:val="fr-FR"/>
        </w:rPr>
        <w:t>Enseigner une culture étrangère</w:t>
      </w:r>
      <w:r w:rsidRPr="00EF0F9A">
        <w:rPr>
          <w:sz w:val="20"/>
          <w:szCs w:val="20"/>
          <w:lang w:val="fr-FR"/>
        </w:rPr>
        <w:t xml:space="preserve">, Hachette, Paris. </w:t>
      </w:r>
    </w:p>
    <w:p w:rsidR="009567F5" w:rsidRPr="00EF0F9A" w:rsidRDefault="009567F5" w:rsidP="009567F5">
      <w:pPr>
        <w:spacing w:after="120"/>
        <w:jc w:val="both"/>
        <w:rPr>
          <w:sz w:val="20"/>
          <w:szCs w:val="20"/>
          <w:lang w:val="fr-FR"/>
        </w:rPr>
      </w:pPr>
    </w:p>
    <w:p w:rsidR="00DF7078" w:rsidRDefault="00DF7078" w:rsidP="00F53EB8">
      <w:pPr>
        <w:pStyle w:val="NoSpacing"/>
        <w:jc w:val="center"/>
        <w:rPr>
          <w:b/>
          <w:sz w:val="22"/>
          <w:szCs w:val="22"/>
        </w:rPr>
      </w:pPr>
    </w:p>
    <w:p w:rsidR="00DF7078" w:rsidRDefault="00DF7078" w:rsidP="00F53EB8">
      <w:pPr>
        <w:pStyle w:val="NoSpacing"/>
        <w:jc w:val="center"/>
        <w:rPr>
          <w:b/>
          <w:sz w:val="22"/>
          <w:szCs w:val="22"/>
        </w:rPr>
      </w:pPr>
    </w:p>
    <w:p w:rsidR="00DF7078" w:rsidRDefault="00DF7078" w:rsidP="00F53EB8">
      <w:pPr>
        <w:pStyle w:val="NoSpacing"/>
        <w:jc w:val="center"/>
        <w:rPr>
          <w:b/>
          <w:sz w:val="22"/>
          <w:szCs w:val="22"/>
        </w:rPr>
      </w:pPr>
    </w:p>
    <w:p w:rsidR="00DF7078" w:rsidRDefault="00DF7078" w:rsidP="00F53EB8">
      <w:pPr>
        <w:pStyle w:val="NoSpacing"/>
        <w:jc w:val="center"/>
        <w:rPr>
          <w:b/>
          <w:sz w:val="22"/>
          <w:szCs w:val="22"/>
        </w:rPr>
      </w:pPr>
    </w:p>
    <w:p w:rsidR="00F53EB8" w:rsidRPr="00E42067" w:rsidRDefault="00F53EB8" w:rsidP="00F53EB8">
      <w:pPr>
        <w:pStyle w:val="NoSpacing"/>
        <w:jc w:val="center"/>
        <w:rPr>
          <w:sz w:val="22"/>
          <w:szCs w:val="22"/>
        </w:rPr>
      </w:pPr>
      <w:r w:rsidRPr="00E42067">
        <w:rPr>
          <w:b/>
          <w:sz w:val="22"/>
          <w:szCs w:val="22"/>
        </w:rPr>
        <w:t>FICHE SIGNALETIQUE</w:t>
      </w:r>
      <w:r w:rsidRPr="00E42067">
        <w:rPr>
          <w:sz w:val="22"/>
          <w:szCs w:val="22"/>
        </w:rPr>
        <w:t xml:space="preserve">  :</w:t>
      </w:r>
    </w:p>
    <w:p w:rsidR="00F53EB8" w:rsidRPr="00E42067" w:rsidRDefault="00F53EB8" w:rsidP="00F53EB8">
      <w:pPr>
        <w:pStyle w:val="NoSpacing"/>
        <w:jc w:val="both"/>
        <w:rPr>
          <w:sz w:val="22"/>
          <w:szCs w:val="22"/>
        </w:rPr>
      </w:pPr>
    </w:p>
    <w:p w:rsidR="00F53EB8" w:rsidRPr="00E42067" w:rsidRDefault="00F53EB8" w:rsidP="00F53EB8">
      <w:pPr>
        <w:pStyle w:val="NoSpacing"/>
        <w:pBdr>
          <w:top w:val="single" w:sz="4" w:space="1" w:color="auto"/>
          <w:left w:val="single" w:sz="4" w:space="4" w:color="auto"/>
          <w:bottom w:val="single" w:sz="4" w:space="1" w:color="auto"/>
          <w:right w:val="single" w:sz="4" w:space="4" w:color="auto"/>
        </w:pBdr>
        <w:ind w:left="567" w:right="648"/>
        <w:rPr>
          <w:sz w:val="22"/>
          <w:szCs w:val="22"/>
        </w:rPr>
      </w:pPr>
      <w:r w:rsidRPr="00E42067">
        <w:rPr>
          <w:sz w:val="22"/>
          <w:szCs w:val="22"/>
        </w:rPr>
        <w:t xml:space="preserve">1- Nom et prénom de l'auteur : </w:t>
      </w:r>
      <w:r w:rsidRPr="00F53EB8">
        <w:rPr>
          <w:color w:val="0000FF"/>
          <w:sz w:val="22"/>
          <w:szCs w:val="22"/>
        </w:rPr>
        <w:t>PHẠM Anh Tú</w:t>
      </w:r>
    </w:p>
    <w:p w:rsidR="00F53EB8" w:rsidRPr="00E42067" w:rsidRDefault="00F53EB8" w:rsidP="00F53EB8">
      <w:pPr>
        <w:pStyle w:val="NoSpacing"/>
        <w:pBdr>
          <w:top w:val="single" w:sz="4" w:space="1" w:color="auto"/>
          <w:left w:val="single" w:sz="4" w:space="4" w:color="auto"/>
          <w:bottom w:val="single" w:sz="4" w:space="1" w:color="auto"/>
          <w:right w:val="single" w:sz="4" w:space="4" w:color="auto"/>
        </w:pBdr>
        <w:ind w:left="567" w:right="648"/>
        <w:rPr>
          <w:sz w:val="22"/>
          <w:szCs w:val="22"/>
        </w:rPr>
      </w:pPr>
      <w:r w:rsidRPr="00E42067">
        <w:rPr>
          <w:sz w:val="22"/>
          <w:szCs w:val="22"/>
        </w:rPr>
        <w:t xml:space="preserve">Civilité : </w:t>
      </w:r>
      <w:r w:rsidRPr="00E42067">
        <w:rPr>
          <w:sz w:val="22"/>
          <w:szCs w:val="22"/>
        </w:rPr>
        <w:tab/>
      </w:r>
      <w:r w:rsidRPr="00E42067">
        <w:rPr>
          <w:sz w:val="22"/>
          <w:szCs w:val="22"/>
        </w:rPr>
        <w:tab/>
      </w:r>
      <w:r w:rsidRPr="00E42067">
        <w:rPr>
          <w:sz w:val="22"/>
          <w:szCs w:val="22"/>
        </w:rPr>
        <w:tab/>
        <w:t xml:space="preserve">□ Mme </w:t>
      </w:r>
      <w:r w:rsidRPr="00E42067">
        <w:rPr>
          <w:sz w:val="22"/>
          <w:szCs w:val="22"/>
        </w:rPr>
        <w:tab/>
      </w:r>
      <w:r w:rsidRPr="00E42067">
        <w:rPr>
          <w:sz w:val="22"/>
          <w:szCs w:val="22"/>
        </w:rPr>
        <w:tab/>
        <w:t xml:space="preserve">□ Mlle </w:t>
      </w:r>
      <w:r w:rsidRPr="00E42067">
        <w:rPr>
          <w:sz w:val="22"/>
          <w:szCs w:val="22"/>
        </w:rPr>
        <w:tab/>
      </w:r>
      <w:r w:rsidRPr="00E42067">
        <w:rPr>
          <w:sz w:val="22"/>
          <w:szCs w:val="22"/>
        </w:rPr>
        <w:tab/>
      </w:r>
      <w:r>
        <w:rPr>
          <w:sz w:val="22"/>
          <w:szCs w:val="22"/>
        </w:rPr>
        <w:t xml:space="preserve"> </w:t>
      </w:r>
      <w:r w:rsidRPr="00F53EB8">
        <w:rPr>
          <w:color w:val="0000FF"/>
          <w:sz w:val="28"/>
          <w:szCs w:val="28"/>
        </w:rPr>
        <w:sym w:font="Wingdings" w:char="F0FC"/>
      </w:r>
      <w:r>
        <w:rPr>
          <w:sz w:val="22"/>
          <w:szCs w:val="22"/>
        </w:rPr>
        <w:t xml:space="preserve"> </w:t>
      </w:r>
      <w:r w:rsidRPr="00E42067">
        <w:rPr>
          <w:sz w:val="22"/>
          <w:szCs w:val="22"/>
        </w:rPr>
        <w:t>M.</w:t>
      </w:r>
    </w:p>
    <w:p w:rsidR="00F53EB8" w:rsidRPr="00F53EB8" w:rsidRDefault="00F53EB8" w:rsidP="00F53EB8">
      <w:pPr>
        <w:pStyle w:val="NoSpacing"/>
        <w:pBdr>
          <w:top w:val="single" w:sz="4" w:space="1" w:color="auto"/>
          <w:left w:val="single" w:sz="4" w:space="4" w:color="auto"/>
          <w:bottom w:val="single" w:sz="4" w:space="1" w:color="auto"/>
          <w:right w:val="single" w:sz="4" w:space="4" w:color="auto"/>
        </w:pBdr>
        <w:ind w:left="567" w:right="648"/>
        <w:rPr>
          <w:b/>
          <w:color w:val="0000FF"/>
          <w:sz w:val="22"/>
          <w:szCs w:val="22"/>
        </w:rPr>
      </w:pPr>
      <w:r w:rsidRPr="00E42067">
        <w:rPr>
          <w:sz w:val="22"/>
          <w:szCs w:val="22"/>
        </w:rPr>
        <w:t>Adresse personnelle :</w:t>
      </w:r>
      <w:r w:rsidRPr="00E42067">
        <w:rPr>
          <w:b/>
          <w:sz w:val="22"/>
          <w:szCs w:val="22"/>
        </w:rPr>
        <w:t xml:space="preserve"> </w:t>
      </w:r>
      <w:r w:rsidRPr="00E42067">
        <w:rPr>
          <w:b/>
          <w:sz w:val="22"/>
          <w:szCs w:val="22"/>
        </w:rPr>
        <w:tab/>
      </w:r>
      <w:r>
        <w:rPr>
          <w:color w:val="0000FF"/>
          <w:sz w:val="22"/>
          <w:szCs w:val="22"/>
        </w:rPr>
        <w:t>68 rue Lê Lợi - ville de Hué - Vietnam</w:t>
      </w:r>
    </w:p>
    <w:p w:rsidR="00F53EB8" w:rsidRPr="00E42067" w:rsidRDefault="00F53EB8" w:rsidP="00F53EB8">
      <w:pPr>
        <w:pStyle w:val="NoSpacing"/>
        <w:pBdr>
          <w:top w:val="single" w:sz="4" w:space="1" w:color="auto"/>
          <w:left w:val="single" w:sz="4" w:space="4" w:color="auto"/>
          <w:bottom w:val="single" w:sz="4" w:space="1" w:color="auto"/>
          <w:right w:val="single" w:sz="4" w:space="4" w:color="auto"/>
        </w:pBdr>
        <w:ind w:left="567" w:right="648"/>
        <w:rPr>
          <w:b/>
          <w:sz w:val="22"/>
          <w:szCs w:val="22"/>
        </w:rPr>
      </w:pPr>
      <w:r w:rsidRPr="00E42067">
        <w:rPr>
          <w:sz w:val="22"/>
          <w:szCs w:val="22"/>
        </w:rPr>
        <w:t xml:space="preserve">Téléphone :       </w:t>
      </w:r>
      <w:r>
        <w:rPr>
          <w:color w:val="0000FF"/>
          <w:sz w:val="22"/>
          <w:szCs w:val="22"/>
        </w:rPr>
        <w:t xml:space="preserve">0989 077 625        </w:t>
      </w:r>
      <w:r w:rsidRPr="00E42067">
        <w:rPr>
          <w:sz w:val="22"/>
          <w:szCs w:val="22"/>
        </w:rPr>
        <w:tab/>
        <w:t xml:space="preserve">E-mail : </w:t>
      </w:r>
      <w:r w:rsidRPr="00F53EB8">
        <w:rPr>
          <w:color w:val="0000FF"/>
          <w:sz w:val="22"/>
          <w:szCs w:val="22"/>
        </w:rPr>
        <w:t>phamatu02@gmail.com</w:t>
      </w:r>
    </w:p>
    <w:p w:rsidR="00F53EB8" w:rsidRPr="00A50DAF" w:rsidRDefault="00F53EB8" w:rsidP="00A50DAF">
      <w:pPr>
        <w:pStyle w:val="NoSpacing"/>
        <w:pBdr>
          <w:top w:val="single" w:sz="4" w:space="1" w:color="auto"/>
          <w:left w:val="single" w:sz="4" w:space="4" w:color="auto"/>
          <w:bottom w:val="single" w:sz="4" w:space="1" w:color="auto"/>
          <w:right w:val="single" w:sz="4" w:space="4" w:color="auto"/>
        </w:pBdr>
        <w:ind w:left="567" w:right="648"/>
        <w:jc w:val="both"/>
        <w:rPr>
          <w:color w:val="0000FF"/>
          <w:sz w:val="22"/>
          <w:szCs w:val="22"/>
        </w:rPr>
      </w:pPr>
      <w:r w:rsidRPr="00E42067">
        <w:rPr>
          <w:sz w:val="22"/>
          <w:szCs w:val="22"/>
        </w:rPr>
        <w:t xml:space="preserve">Rattachement institutionnel : </w:t>
      </w:r>
      <w:r w:rsidR="00A50DAF" w:rsidRPr="00A50DAF">
        <w:rPr>
          <w:color w:val="0000FF"/>
          <w:sz w:val="22"/>
          <w:szCs w:val="22"/>
        </w:rPr>
        <w:t>Dé</w:t>
      </w:r>
      <w:r w:rsidRPr="00A50DAF">
        <w:rPr>
          <w:color w:val="0000FF"/>
          <w:sz w:val="22"/>
          <w:szCs w:val="22"/>
        </w:rPr>
        <w:t xml:space="preserve">partement de français </w:t>
      </w:r>
      <w:r w:rsidR="00A50DAF" w:rsidRPr="00A50DAF">
        <w:rPr>
          <w:color w:val="0000FF"/>
          <w:sz w:val="22"/>
          <w:szCs w:val="22"/>
        </w:rPr>
        <w:t>-</w:t>
      </w:r>
      <w:r w:rsidR="00DF7078">
        <w:rPr>
          <w:color w:val="0000FF"/>
          <w:sz w:val="22"/>
          <w:szCs w:val="22"/>
        </w:rPr>
        <w:t xml:space="preserve"> É</w:t>
      </w:r>
      <w:r w:rsidRPr="00A50DAF">
        <w:rPr>
          <w:color w:val="0000FF"/>
          <w:sz w:val="22"/>
          <w:szCs w:val="22"/>
        </w:rPr>
        <w:t xml:space="preserve">cole </w:t>
      </w:r>
      <w:r w:rsidR="00DF7078">
        <w:rPr>
          <w:color w:val="0000FF"/>
          <w:sz w:val="22"/>
          <w:szCs w:val="22"/>
        </w:rPr>
        <w:t>Supérieure de Langues É</w:t>
      </w:r>
      <w:r w:rsidR="00A50DAF" w:rsidRPr="00A50DAF">
        <w:rPr>
          <w:color w:val="0000FF"/>
          <w:sz w:val="22"/>
          <w:szCs w:val="22"/>
        </w:rPr>
        <w:t>trangè</w:t>
      </w:r>
      <w:r w:rsidRPr="00A50DAF">
        <w:rPr>
          <w:color w:val="0000FF"/>
          <w:sz w:val="22"/>
          <w:szCs w:val="22"/>
        </w:rPr>
        <w:t xml:space="preserve">res             </w:t>
      </w:r>
      <w:r w:rsidR="00A50DAF" w:rsidRPr="00A50DAF">
        <w:rPr>
          <w:color w:val="0000FF"/>
          <w:sz w:val="22"/>
          <w:szCs w:val="22"/>
        </w:rPr>
        <w:t xml:space="preserve">  -</w:t>
      </w:r>
      <w:r w:rsidRPr="00A50DAF">
        <w:rPr>
          <w:color w:val="0000FF"/>
          <w:sz w:val="22"/>
          <w:szCs w:val="22"/>
        </w:rPr>
        <w:t xml:space="preserve"> Universite de Hué</w:t>
      </w:r>
    </w:p>
    <w:p w:rsidR="00F53EB8" w:rsidRPr="00E42067" w:rsidRDefault="00F53EB8" w:rsidP="00F53EB8">
      <w:pPr>
        <w:pStyle w:val="NoSpacing"/>
        <w:pBdr>
          <w:top w:val="single" w:sz="4" w:space="1" w:color="auto"/>
          <w:left w:val="single" w:sz="4" w:space="4" w:color="auto"/>
          <w:bottom w:val="single" w:sz="4" w:space="1" w:color="auto"/>
          <w:right w:val="single" w:sz="4" w:space="4" w:color="auto"/>
        </w:pBdr>
        <w:ind w:left="567" w:right="648"/>
        <w:rPr>
          <w:i/>
          <w:sz w:val="22"/>
          <w:szCs w:val="22"/>
        </w:rPr>
      </w:pPr>
      <w:r w:rsidRPr="00E42067">
        <w:rPr>
          <w:i/>
          <w:sz w:val="22"/>
          <w:szCs w:val="22"/>
        </w:rPr>
        <w:t xml:space="preserve">                                        (Répéter ces informations en cas de plusieurs auteurs )</w:t>
      </w:r>
    </w:p>
    <w:p w:rsidR="00F53EB8" w:rsidRPr="000F2E82" w:rsidRDefault="00F53EB8" w:rsidP="00A50DAF">
      <w:pPr>
        <w:pStyle w:val="NoSpacing"/>
        <w:pBdr>
          <w:top w:val="single" w:sz="4" w:space="1" w:color="auto"/>
          <w:left w:val="single" w:sz="4" w:space="4" w:color="auto"/>
          <w:bottom w:val="single" w:sz="4" w:space="1" w:color="auto"/>
          <w:right w:val="single" w:sz="4" w:space="4" w:color="auto"/>
        </w:pBdr>
        <w:ind w:left="567" w:right="648"/>
        <w:jc w:val="both"/>
        <w:rPr>
          <w:i/>
          <w:sz w:val="22"/>
          <w:szCs w:val="22"/>
        </w:rPr>
      </w:pPr>
      <w:r w:rsidRPr="00E42067">
        <w:rPr>
          <w:sz w:val="22"/>
          <w:szCs w:val="22"/>
        </w:rPr>
        <w:t xml:space="preserve">2- Titre de la communication </w:t>
      </w:r>
      <w:r w:rsidRPr="000F2E82">
        <w:rPr>
          <w:i/>
          <w:sz w:val="22"/>
          <w:szCs w:val="22"/>
        </w:rPr>
        <w:t xml:space="preserve">: </w:t>
      </w:r>
      <w:r w:rsidR="00A50DAF" w:rsidRPr="000F2E82">
        <w:rPr>
          <w:i/>
          <w:color w:val="0000FF"/>
          <w:sz w:val="22"/>
          <w:szCs w:val="22"/>
        </w:rPr>
        <w:t>Entre culture et sous-culture - Réflexions d’une prise de conscience de la culture au contexte régional</w:t>
      </w:r>
    </w:p>
    <w:p w:rsidR="00F53EB8" w:rsidRPr="00E42067" w:rsidRDefault="00F53EB8" w:rsidP="00F53EB8">
      <w:pPr>
        <w:pStyle w:val="NoSpacing"/>
        <w:pBdr>
          <w:top w:val="single" w:sz="4" w:space="1" w:color="auto"/>
          <w:left w:val="single" w:sz="4" w:space="4" w:color="auto"/>
          <w:bottom w:val="single" w:sz="4" w:space="1" w:color="auto"/>
          <w:right w:val="single" w:sz="4" w:space="4" w:color="auto"/>
        </w:pBdr>
        <w:ind w:left="567" w:right="648"/>
        <w:rPr>
          <w:sz w:val="22"/>
          <w:szCs w:val="22"/>
        </w:rPr>
      </w:pPr>
      <w:r w:rsidRPr="00E42067">
        <w:rPr>
          <w:sz w:val="22"/>
          <w:szCs w:val="22"/>
        </w:rPr>
        <w:t xml:space="preserve">3- Modalité de présentation souhaitée : </w:t>
      </w:r>
      <w:r w:rsidRPr="00E42067">
        <w:rPr>
          <w:i/>
          <w:sz w:val="22"/>
          <w:szCs w:val="22"/>
        </w:rPr>
        <w:t>(Cocher l'une des cases)</w:t>
      </w:r>
    </w:p>
    <w:p w:rsidR="00F53EB8" w:rsidRPr="00E42067" w:rsidRDefault="00F53EB8" w:rsidP="00F53EB8">
      <w:pPr>
        <w:pStyle w:val="NoSpacing"/>
        <w:pBdr>
          <w:top w:val="single" w:sz="4" w:space="1" w:color="auto"/>
          <w:left w:val="single" w:sz="4" w:space="4" w:color="auto"/>
          <w:bottom w:val="single" w:sz="4" w:space="1" w:color="auto"/>
          <w:right w:val="single" w:sz="4" w:space="4" w:color="auto"/>
        </w:pBdr>
        <w:ind w:left="567" w:right="648"/>
        <w:rPr>
          <w:sz w:val="22"/>
          <w:szCs w:val="22"/>
        </w:rPr>
      </w:pPr>
      <w:r w:rsidRPr="00E42067">
        <w:rPr>
          <w:sz w:val="22"/>
          <w:szCs w:val="22"/>
        </w:rPr>
        <w:tab/>
      </w:r>
      <w:r w:rsidRPr="00E42067">
        <w:rPr>
          <w:sz w:val="22"/>
          <w:szCs w:val="22"/>
        </w:rPr>
        <w:tab/>
        <w:t>□ Symposium</w:t>
      </w:r>
      <w:r w:rsidRPr="00E42067">
        <w:rPr>
          <w:sz w:val="22"/>
          <w:szCs w:val="22"/>
        </w:rPr>
        <w:tab/>
      </w:r>
      <w:r w:rsidRPr="00E42067">
        <w:rPr>
          <w:sz w:val="22"/>
          <w:szCs w:val="22"/>
        </w:rPr>
        <w:tab/>
        <w:t>□ Table ronde</w:t>
      </w:r>
      <w:r w:rsidRPr="00E42067">
        <w:rPr>
          <w:sz w:val="22"/>
          <w:szCs w:val="22"/>
        </w:rPr>
        <w:tab/>
      </w:r>
      <w:r w:rsidRPr="00E42067">
        <w:rPr>
          <w:sz w:val="22"/>
          <w:szCs w:val="22"/>
        </w:rPr>
        <w:tab/>
      </w:r>
      <w:r w:rsidR="00A50DAF" w:rsidRPr="00F53EB8">
        <w:rPr>
          <w:color w:val="0000FF"/>
          <w:sz w:val="28"/>
          <w:szCs w:val="28"/>
        </w:rPr>
        <w:sym w:font="Wingdings" w:char="F0FC"/>
      </w:r>
      <w:r w:rsidRPr="00E42067">
        <w:rPr>
          <w:sz w:val="22"/>
          <w:szCs w:val="22"/>
        </w:rPr>
        <w:t xml:space="preserve">Débat thématique </w:t>
      </w:r>
      <w:r w:rsidRPr="00E42067">
        <w:rPr>
          <w:sz w:val="22"/>
          <w:szCs w:val="22"/>
        </w:rPr>
        <w:tab/>
        <w:t>□ Affiche</w:t>
      </w:r>
    </w:p>
    <w:p w:rsidR="00F27534" w:rsidRPr="00EF0F9A" w:rsidRDefault="00F27534" w:rsidP="009567F5">
      <w:pPr>
        <w:spacing w:after="120"/>
        <w:jc w:val="both"/>
        <w:rPr>
          <w:lang w:val="fr-FR"/>
        </w:rPr>
      </w:pPr>
    </w:p>
    <w:sectPr w:rsidR="00F27534" w:rsidRPr="00EF0F9A" w:rsidSect="00DF7078">
      <w:pgSz w:w="12240" w:h="15840"/>
      <w:pgMar w:top="1170" w:right="810"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85"/>
    <w:rsid w:val="00005CE0"/>
    <w:rsid w:val="00007FB4"/>
    <w:rsid w:val="00031DEB"/>
    <w:rsid w:val="00061C55"/>
    <w:rsid w:val="000B6304"/>
    <w:rsid w:val="000F2E82"/>
    <w:rsid w:val="000F443A"/>
    <w:rsid w:val="000F7EDA"/>
    <w:rsid w:val="00105C82"/>
    <w:rsid w:val="001144B9"/>
    <w:rsid w:val="001244B0"/>
    <w:rsid w:val="0014142D"/>
    <w:rsid w:val="00167764"/>
    <w:rsid w:val="00211135"/>
    <w:rsid w:val="00254999"/>
    <w:rsid w:val="00286F22"/>
    <w:rsid w:val="002973DB"/>
    <w:rsid w:val="002C5609"/>
    <w:rsid w:val="002E12F8"/>
    <w:rsid w:val="002F3061"/>
    <w:rsid w:val="00355E06"/>
    <w:rsid w:val="0037338F"/>
    <w:rsid w:val="00381358"/>
    <w:rsid w:val="003943F2"/>
    <w:rsid w:val="003F7376"/>
    <w:rsid w:val="00403085"/>
    <w:rsid w:val="00414789"/>
    <w:rsid w:val="00427366"/>
    <w:rsid w:val="00434213"/>
    <w:rsid w:val="00466BFA"/>
    <w:rsid w:val="004A4D6E"/>
    <w:rsid w:val="004B024A"/>
    <w:rsid w:val="004C62C5"/>
    <w:rsid w:val="004F5283"/>
    <w:rsid w:val="004F552F"/>
    <w:rsid w:val="00506892"/>
    <w:rsid w:val="00574AD8"/>
    <w:rsid w:val="005E1026"/>
    <w:rsid w:val="006576D5"/>
    <w:rsid w:val="00662BAC"/>
    <w:rsid w:val="00665CC7"/>
    <w:rsid w:val="006A7C0E"/>
    <w:rsid w:val="006D3690"/>
    <w:rsid w:val="006E0584"/>
    <w:rsid w:val="007067C0"/>
    <w:rsid w:val="00762DE5"/>
    <w:rsid w:val="0076585C"/>
    <w:rsid w:val="00772D2B"/>
    <w:rsid w:val="00895585"/>
    <w:rsid w:val="008D7410"/>
    <w:rsid w:val="008F1B79"/>
    <w:rsid w:val="009222E1"/>
    <w:rsid w:val="009268EB"/>
    <w:rsid w:val="00944ED9"/>
    <w:rsid w:val="00947348"/>
    <w:rsid w:val="009567F5"/>
    <w:rsid w:val="00963F61"/>
    <w:rsid w:val="009673D1"/>
    <w:rsid w:val="00996F1A"/>
    <w:rsid w:val="009B055E"/>
    <w:rsid w:val="009C58F8"/>
    <w:rsid w:val="009F037B"/>
    <w:rsid w:val="00A12C9C"/>
    <w:rsid w:val="00A40A75"/>
    <w:rsid w:val="00A45D1B"/>
    <w:rsid w:val="00A47DCC"/>
    <w:rsid w:val="00A50DAF"/>
    <w:rsid w:val="00A71384"/>
    <w:rsid w:val="00A869D4"/>
    <w:rsid w:val="00A938DE"/>
    <w:rsid w:val="00AA5404"/>
    <w:rsid w:val="00AC6822"/>
    <w:rsid w:val="00AD11EA"/>
    <w:rsid w:val="00AE025B"/>
    <w:rsid w:val="00B2250E"/>
    <w:rsid w:val="00B50BE0"/>
    <w:rsid w:val="00B704AF"/>
    <w:rsid w:val="00B746B0"/>
    <w:rsid w:val="00BC7F41"/>
    <w:rsid w:val="00C2308C"/>
    <w:rsid w:val="00C3403A"/>
    <w:rsid w:val="00C54ECB"/>
    <w:rsid w:val="00C72076"/>
    <w:rsid w:val="00C91DDA"/>
    <w:rsid w:val="00CA56EA"/>
    <w:rsid w:val="00CB084B"/>
    <w:rsid w:val="00D02537"/>
    <w:rsid w:val="00D11A57"/>
    <w:rsid w:val="00D70DAF"/>
    <w:rsid w:val="00DC68F9"/>
    <w:rsid w:val="00DF7078"/>
    <w:rsid w:val="00E313D8"/>
    <w:rsid w:val="00E41C32"/>
    <w:rsid w:val="00E5768B"/>
    <w:rsid w:val="00E67D78"/>
    <w:rsid w:val="00EA6F8B"/>
    <w:rsid w:val="00EB182D"/>
    <w:rsid w:val="00EB4160"/>
    <w:rsid w:val="00EC2A70"/>
    <w:rsid w:val="00EF0F9A"/>
    <w:rsid w:val="00EF1E04"/>
    <w:rsid w:val="00EF61A9"/>
    <w:rsid w:val="00F12263"/>
    <w:rsid w:val="00F2031D"/>
    <w:rsid w:val="00F27534"/>
    <w:rsid w:val="00F4427F"/>
    <w:rsid w:val="00F50290"/>
    <w:rsid w:val="00F53EB8"/>
    <w:rsid w:val="00F55BE3"/>
    <w:rsid w:val="00F7265E"/>
    <w:rsid w:val="00F7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825CF-9231-47DD-B029-040D9371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85"/>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nea">
    <w:name w:val="alinea"/>
    <w:basedOn w:val="Normal"/>
    <w:rsid w:val="004C62C5"/>
    <w:pPr>
      <w:spacing w:before="100" w:beforeAutospacing="1" w:after="100" w:afterAutospacing="1"/>
    </w:pPr>
    <w:rPr>
      <w:noProof w:val="0"/>
      <w:lang w:val="en-US"/>
    </w:rPr>
  </w:style>
  <w:style w:type="character" w:customStyle="1" w:styleId="apple-converted-space">
    <w:name w:val="apple-converted-space"/>
    <w:basedOn w:val="DefaultParagraphFont"/>
    <w:rsid w:val="004C62C5"/>
  </w:style>
  <w:style w:type="character" w:styleId="Strong">
    <w:name w:val="Strong"/>
    <w:basedOn w:val="DefaultParagraphFont"/>
    <w:uiPriority w:val="22"/>
    <w:qFormat/>
    <w:rsid w:val="004C62C5"/>
    <w:rPr>
      <w:b/>
      <w:bCs/>
    </w:rPr>
  </w:style>
  <w:style w:type="character" w:styleId="Emphasis">
    <w:name w:val="Emphasis"/>
    <w:basedOn w:val="DefaultParagraphFont"/>
    <w:uiPriority w:val="20"/>
    <w:qFormat/>
    <w:rsid w:val="004C62C5"/>
    <w:rPr>
      <w:i/>
      <w:iCs/>
    </w:rPr>
  </w:style>
  <w:style w:type="character" w:styleId="Hyperlink">
    <w:name w:val="Hyperlink"/>
    <w:basedOn w:val="DefaultParagraphFont"/>
    <w:uiPriority w:val="99"/>
    <w:unhideWhenUsed/>
    <w:rsid w:val="00F12263"/>
    <w:rPr>
      <w:color w:val="0000FF"/>
      <w:u w:val="single"/>
    </w:rPr>
  </w:style>
  <w:style w:type="paragraph" w:styleId="BalloonText">
    <w:name w:val="Balloon Text"/>
    <w:basedOn w:val="Normal"/>
    <w:link w:val="BalloonTextChar"/>
    <w:uiPriority w:val="99"/>
    <w:semiHidden/>
    <w:unhideWhenUsed/>
    <w:rsid w:val="00895585"/>
    <w:rPr>
      <w:rFonts w:ascii="Tahoma" w:hAnsi="Tahoma" w:cs="Tahoma"/>
      <w:sz w:val="16"/>
      <w:szCs w:val="16"/>
    </w:rPr>
  </w:style>
  <w:style w:type="character" w:customStyle="1" w:styleId="BalloonTextChar">
    <w:name w:val="Balloon Text Char"/>
    <w:basedOn w:val="DefaultParagraphFont"/>
    <w:link w:val="BalloonText"/>
    <w:uiPriority w:val="99"/>
    <w:semiHidden/>
    <w:rsid w:val="00895585"/>
    <w:rPr>
      <w:rFonts w:ascii="Tahoma" w:eastAsia="Times New Roman" w:hAnsi="Tahoma" w:cs="Tahoma"/>
      <w:noProof/>
      <w:sz w:val="16"/>
      <w:szCs w:val="16"/>
      <w:lang w:val="vi-VN"/>
    </w:rPr>
  </w:style>
  <w:style w:type="character" w:customStyle="1" w:styleId="nomauteur">
    <w:name w:val="nom_auteur"/>
    <w:basedOn w:val="DefaultParagraphFont"/>
    <w:rsid w:val="00E313D8"/>
  </w:style>
  <w:style w:type="paragraph" w:styleId="NoSpacing">
    <w:name w:val="No Spacing"/>
    <w:uiPriority w:val="1"/>
    <w:qFormat/>
    <w:rsid w:val="00F53EB8"/>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5338">
      <w:bodyDiv w:val="1"/>
      <w:marLeft w:val="0"/>
      <w:marRight w:val="0"/>
      <w:marTop w:val="0"/>
      <w:marBottom w:val="0"/>
      <w:divBdr>
        <w:top w:val="none" w:sz="0" w:space="0" w:color="auto"/>
        <w:left w:val="none" w:sz="0" w:space="0" w:color="auto"/>
        <w:bottom w:val="none" w:sz="0" w:space="0" w:color="auto"/>
        <w:right w:val="none" w:sz="0" w:space="0" w:color="auto"/>
      </w:divBdr>
    </w:div>
    <w:div w:id="324819373">
      <w:bodyDiv w:val="1"/>
      <w:marLeft w:val="0"/>
      <w:marRight w:val="0"/>
      <w:marTop w:val="0"/>
      <w:marBottom w:val="0"/>
      <w:divBdr>
        <w:top w:val="none" w:sz="0" w:space="0" w:color="auto"/>
        <w:left w:val="none" w:sz="0" w:space="0" w:color="auto"/>
        <w:bottom w:val="none" w:sz="0" w:space="0" w:color="auto"/>
        <w:right w:val="none" w:sz="0" w:space="0" w:color="auto"/>
      </w:divBdr>
    </w:div>
    <w:div w:id="582111568">
      <w:bodyDiv w:val="1"/>
      <w:marLeft w:val="0"/>
      <w:marRight w:val="0"/>
      <w:marTop w:val="0"/>
      <w:marBottom w:val="0"/>
      <w:divBdr>
        <w:top w:val="none" w:sz="0" w:space="0" w:color="auto"/>
        <w:left w:val="none" w:sz="0" w:space="0" w:color="auto"/>
        <w:bottom w:val="none" w:sz="0" w:space="0" w:color="auto"/>
        <w:right w:val="none" w:sz="0" w:space="0" w:color="auto"/>
      </w:divBdr>
    </w:div>
    <w:div w:id="866479785">
      <w:bodyDiv w:val="1"/>
      <w:marLeft w:val="0"/>
      <w:marRight w:val="0"/>
      <w:marTop w:val="0"/>
      <w:marBottom w:val="0"/>
      <w:divBdr>
        <w:top w:val="none" w:sz="0" w:space="0" w:color="auto"/>
        <w:left w:val="none" w:sz="0" w:space="0" w:color="auto"/>
        <w:bottom w:val="none" w:sz="0" w:space="0" w:color="auto"/>
        <w:right w:val="none" w:sz="0" w:space="0" w:color="auto"/>
      </w:divBdr>
    </w:div>
    <w:div w:id="1052314614">
      <w:bodyDiv w:val="1"/>
      <w:marLeft w:val="0"/>
      <w:marRight w:val="0"/>
      <w:marTop w:val="0"/>
      <w:marBottom w:val="0"/>
      <w:divBdr>
        <w:top w:val="none" w:sz="0" w:space="0" w:color="auto"/>
        <w:left w:val="none" w:sz="0" w:space="0" w:color="auto"/>
        <w:bottom w:val="none" w:sz="0" w:space="0" w:color="auto"/>
        <w:right w:val="none" w:sz="0" w:space="0" w:color="auto"/>
      </w:divBdr>
    </w:div>
    <w:div w:id="1162740056">
      <w:bodyDiv w:val="1"/>
      <w:marLeft w:val="0"/>
      <w:marRight w:val="0"/>
      <w:marTop w:val="0"/>
      <w:marBottom w:val="0"/>
      <w:divBdr>
        <w:top w:val="none" w:sz="0" w:space="0" w:color="auto"/>
        <w:left w:val="none" w:sz="0" w:space="0" w:color="auto"/>
        <w:bottom w:val="none" w:sz="0" w:space="0" w:color="auto"/>
        <w:right w:val="none" w:sz="0" w:space="0" w:color="auto"/>
      </w:divBdr>
    </w:div>
    <w:div w:id="1197818490">
      <w:bodyDiv w:val="1"/>
      <w:marLeft w:val="0"/>
      <w:marRight w:val="0"/>
      <w:marTop w:val="0"/>
      <w:marBottom w:val="0"/>
      <w:divBdr>
        <w:top w:val="none" w:sz="0" w:space="0" w:color="auto"/>
        <w:left w:val="none" w:sz="0" w:space="0" w:color="auto"/>
        <w:bottom w:val="none" w:sz="0" w:space="0" w:color="auto"/>
        <w:right w:val="none" w:sz="0" w:space="0" w:color="auto"/>
      </w:divBdr>
    </w:div>
    <w:div w:id="1235121605">
      <w:bodyDiv w:val="1"/>
      <w:marLeft w:val="0"/>
      <w:marRight w:val="0"/>
      <w:marTop w:val="0"/>
      <w:marBottom w:val="0"/>
      <w:divBdr>
        <w:top w:val="none" w:sz="0" w:space="0" w:color="auto"/>
        <w:left w:val="none" w:sz="0" w:space="0" w:color="auto"/>
        <w:bottom w:val="none" w:sz="0" w:space="0" w:color="auto"/>
        <w:right w:val="none" w:sz="0" w:space="0" w:color="auto"/>
      </w:divBdr>
    </w:div>
    <w:div w:id="1569998730">
      <w:bodyDiv w:val="1"/>
      <w:marLeft w:val="0"/>
      <w:marRight w:val="0"/>
      <w:marTop w:val="0"/>
      <w:marBottom w:val="0"/>
      <w:divBdr>
        <w:top w:val="none" w:sz="0" w:space="0" w:color="auto"/>
        <w:left w:val="none" w:sz="0" w:space="0" w:color="auto"/>
        <w:bottom w:val="none" w:sz="0" w:space="0" w:color="auto"/>
        <w:right w:val="none" w:sz="0" w:space="0" w:color="auto"/>
      </w:divBdr>
    </w:div>
    <w:div w:id="21134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7AA0-5733-422D-A32B-CBDDA017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dc:creator>
  <cp:keywords/>
  <dc:description/>
  <cp:lastModifiedBy>Hanh</cp:lastModifiedBy>
  <cp:revision>2</cp:revision>
  <dcterms:created xsi:type="dcterms:W3CDTF">2019-01-09T15:17:00Z</dcterms:created>
  <dcterms:modified xsi:type="dcterms:W3CDTF">2019-01-09T15:17:00Z</dcterms:modified>
</cp:coreProperties>
</file>