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6C" w:rsidRDefault="0080416C" w:rsidP="0080416C">
      <w:pPr>
        <w:shd w:val="clear" w:color="auto" w:fill="FFFFFF"/>
        <w:spacing w:after="60" w:line="240" w:lineRule="auto"/>
        <w:ind w:right="240"/>
        <w:outlineLvl w:val="2"/>
        <w:rPr>
          <w:rFonts w:ascii="Times New Roman" w:eastAsia="Times New Roman" w:hAnsi="Times New Roman" w:cs="Times New Roman"/>
          <w:b/>
          <w:bCs/>
          <w:color w:val="0088CC"/>
          <w:sz w:val="36"/>
          <w:szCs w:val="36"/>
        </w:rPr>
      </w:pPr>
      <w:r>
        <w:rPr>
          <w:rFonts w:ascii="Times New Roman" w:eastAsia="Times New Roman" w:hAnsi="Times New Roman" w:cs="Times New Roman"/>
          <w:b/>
          <w:bCs/>
          <w:color w:val="0088CC"/>
          <w:sz w:val="36"/>
          <w:szCs w:val="36"/>
        </w:rPr>
        <w:t>ACADEMIA JOURNAL OF BIOLOGY</w:t>
      </w:r>
      <w:bookmarkStart w:id="0" w:name="_GoBack"/>
      <w:bookmarkEnd w:id="0"/>
    </w:p>
    <w:p w:rsidR="0080416C" w:rsidRDefault="0080416C" w:rsidP="0080416C">
      <w:pPr>
        <w:shd w:val="clear" w:color="auto" w:fill="FFFFFF"/>
        <w:spacing w:after="60" w:line="240" w:lineRule="auto"/>
        <w:ind w:right="240"/>
        <w:outlineLvl w:val="2"/>
        <w:rPr>
          <w:rFonts w:ascii="Times New Roman" w:eastAsia="Times New Roman" w:hAnsi="Times New Roman" w:cs="Times New Roman"/>
          <w:b/>
          <w:bCs/>
          <w:color w:val="0088CC"/>
          <w:sz w:val="36"/>
          <w:szCs w:val="36"/>
        </w:rPr>
      </w:pPr>
      <w:r>
        <w:rPr>
          <w:rFonts w:ascii="Times New Roman" w:eastAsia="Times New Roman" w:hAnsi="Times New Roman" w:cs="Times New Roman"/>
          <w:b/>
          <w:bCs/>
          <w:color w:val="0088CC"/>
          <w:sz w:val="36"/>
          <w:szCs w:val="36"/>
        </w:rPr>
        <w:t xml:space="preserve">Vol.40, No. 4 (2018) </w:t>
      </w:r>
    </w:p>
    <w:p w:rsidR="0080416C" w:rsidRPr="0080416C" w:rsidRDefault="0080416C" w:rsidP="0080416C">
      <w:pPr>
        <w:shd w:val="clear" w:color="auto" w:fill="FFFFFF"/>
        <w:spacing w:after="60" w:line="240" w:lineRule="auto"/>
        <w:ind w:right="240"/>
        <w:outlineLvl w:val="2"/>
        <w:rPr>
          <w:rFonts w:ascii="Times New Roman" w:eastAsia="Times New Roman" w:hAnsi="Times New Roman" w:cs="Times New Roman"/>
          <w:b/>
          <w:bCs/>
          <w:color w:val="0088CC"/>
          <w:sz w:val="36"/>
          <w:szCs w:val="36"/>
        </w:rPr>
      </w:pPr>
      <w:r w:rsidRPr="0080416C">
        <w:rPr>
          <w:rFonts w:ascii="Times New Roman" w:eastAsia="Times New Roman" w:hAnsi="Times New Roman" w:cs="Times New Roman"/>
          <w:b/>
          <w:bCs/>
          <w:color w:val="0088CC"/>
          <w:sz w:val="36"/>
          <w:szCs w:val="36"/>
        </w:rPr>
        <w:t>Estimating detection probability and site occupancy of </w:t>
      </w:r>
      <w:proofErr w:type="spellStart"/>
      <w:r w:rsidRPr="0080416C">
        <w:rPr>
          <w:rFonts w:ascii="Times New Roman" w:eastAsia="Times New Roman" w:hAnsi="Times New Roman" w:cs="Times New Roman"/>
          <w:b/>
          <w:bCs/>
          <w:i/>
          <w:iCs/>
          <w:color w:val="0088CC"/>
          <w:sz w:val="36"/>
          <w:szCs w:val="36"/>
        </w:rPr>
        <w:t>Leiolepis</w:t>
      </w:r>
      <w:proofErr w:type="spellEnd"/>
      <w:r w:rsidRPr="0080416C">
        <w:rPr>
          <w:rFonts w:ascii="Times New Roman" w:eastAsia="Times New Roman" w:hAnsi="Times New Roman" w:cs="Times New Roman"/>
          <w:b/>
          <w:bCs/>
          <w:i/>
          <w:iCs/>
          <w:color w:val="0088CC"/>
          <w:sz w:val="36"/>
          <w:szCs w:val="36"/>
        </w:rPr>
        <w:t xml:space="preserve"> </w:t>
      </w:r>
      <w:proofErr w:type="spellStart"/>
      <w:r w:rsidRPr="0080416C">
        <w:rPr>
          <w:rFonts w:ascii="Times New Roman" w:eastAsia="Times New Roman" w:hAnsi="Times New Roman" w:cs="Times New Roman"/>
          <w:b/>
          <w:bCs/>
          <w:i/>
          <w:iCs/>
          <w:color w:val="0088CC"/>
          <w:sz w:val="36"/>
          <w:szCs w:val="36"/>
        </w:rPr>
        <w:t>guentherpetersi</w:t>
      </w:r>
      <w:proofErr w:type="spellEnd"/>
      <w:r w:rsidRPr="0080416C">
        <w:rPr>
          <w:rFonts w:ascii="Times New Roman" w:eastAsia="Times New Roman" w:hAnsi="Times New Roman" w:cs="Times New Roman"/>
          <w:b/>
          <w:bCs/>
          <w:i/>
          <w:iCs/>
          <w:color w:val="0088CC"/>
          <w:sz w:val="36"/>
          <w:szCs w:val="36"/>
        </w:rPr>
        <w:t> </w:t>
      </w:r>
      <w:r w:rsidRPr="0080416C">
        <w:rPr>
          <w:rFonts w:ascii="Times New Roman" w:eastAsia="Times New Roman" w:hAnsi="Times New Roman" w:cs="Times New Roman"/>
          <w:b/>
          <w:bCs/>
          <w:color w:val="0088CC"/>
          <w:sz w:val="36"/>
          <w:szCs w:val="36"/>
        </w:rPr>
        <w:t xml:space="preserve">in the coastal sandy areas of </w:t>
      </w:r>
      <w:proofErr w:type="spellStart"/>
      <w:r w:rsidRPr="0080416C">
        <w:rPr>
          <w:rFonts w:ascii="Times New Roman" w:eastAsia="Times New Roman" w:hAnsi="Times New Roman" w:cs="Times New Roman"/>
          <w:b/>
          <w:bCs/>
          <w:color w:val="0088CC"/>
          <w:sz w:val="36"/>
          <w:szCs w:val="36"/>
        </w:rPr>
        <w:t>Phu</w:t>
      </w:r>
      <w:proofErr w:type="spellEnd"/>
      <w:r w:rsidRPr="0080416C">
        <w:rPr>
          <w:rFonts w:ascii="Times New Roman" w:eastAsia="Times New Roman" w:hAnsi="Times New Roman" w:cs="Times New Roman"/>
          <w:b/>
          <w:bCs/>
          <w:color w:val="0088CC"/>
          <w:sz w:val="36"/>
          <w:szCs w:val="36"/>
        </w:rPr>
        <w:t xml:space="preserve"> </w:t>
      </w:r>
      <w:proofErr w:type="spellStart"/>
      <w:r w:rsidRPr="0080416C">
        <w:rPr>
          <w:rFonts w:ascii="Times New Roman" w:eastAsia="Times New Roman" w:hAnsi="Times New Roman" w:cs="Times New Roman"/>
          <w:b/>
          <w:bCs/>
          <w:color w:val="0088CC"/>
          <w:sz w:val="36"/>
          <w:szCs w:val="36"/>
        </w:rPr>
        <w:t>Loc</w:t>
      </w:r>
      <w:proofErr w:type="spellEnd"/>
      <w:r w:rsidRPr="0080416C">
        <w:rPr>
          <w:rFonts w:ascii="Times New Roman" w:eastAsia="Times New Roman" w:hAnsi="Times New Roman" w:cs="Times New Roman"/>
          <w:b/>
          <w:bCs/>
          <w:color w:val="0088CC"/>
          <w:sz w:val="36"/>
          <w:szCs w:val="36"/>
        </w:rPr>
        <w:t xml:space="preserve"> district, </w:t>
      </w:r>
      <w:proofErr w:type="spellStart"/>
      <w:r w:rsidRPr="0080416C">
        <w:rPr>
          <w:rFonts w:ascii="Times New Roman" w:eastAsia="Times New Roman" w:hAnsi="Times New Roman" w:cs="Times New Roman"/>
          <w:b/>
          <w:bCs/>
          <w:color w:val="0088CC"/>
          <w:sz w:val="36"/>
          <w:szCs w:val="36"/>
        </w:rPr>
        <w:t>Thua</w:t>
      </w:r>
      <w:proofErr w:type="spellEnd"/>
      <w:r w:rsidRPr="0080416C">
        <w:rPr>
          <w:rFonts w:ascii="Times New Roman" w:eastAsia="Times New Roman" w:hAnsi="Times New Roman" w:cs="Times New Roman"/>
          <w:b/>
          <w:bCs/>
          <w:color w:val="0088CC"/>
          <w:sz w:val="36"/>
          <w:szCs w:val="36"/>
        </w:rPr>
        <w:t xml:space="preserve"> </w:t>
      </w:r>
      <w:proofErr w:type="spellStart"/>
      <w:r w:rsidRPr="0080416C">
        <w:rPr>
          <w:rFonts w:ascii="Times New Roman" w:eastAsia="Times New Roman" w:hAnsi="Times New Roman" w:cs="Times New Roman"/>
          <w:b/>
          <w:bCs/>
          <w:color w:val="0088CC"/>
          <w:sz w:val="36"/>
          <w:szCs w:val="36"/>
        </w:rPr>
        <w:t>Thien</w:t>
      </w:r>
      <w:proofErr w:type="spellEnd"/>
      <w:r w:rsidRPr="0080416C">
        <w:rPr>
          <w:rFonts w:ascii="Times New Roman" w:eastAsia="Times New Roman" w:hAnsi="Times New Roman" w:cs="Times New Roman"/>
          <w:b/>
          <w:bCs/>
          <w:color w:val="0088CC"/>
          <w:sz w:val="36"/>
          <w:szCs w:val="36"/>
        </w:rPr>
        <w:t xml:space="preserve"> Hue province</w:t>
      </w:r>
    </w:p>
    <w:p w:rsidR="0080416C" w:rsidRPr="0080416C" w:rsidRDefault="0080416C" w:rsidP="0080416C">
      <w:pPr>
        <w:shd w:val="clear" w:color="auto" w:fill="FFFFFF"/>
        <w:spacing w:after="0" w:line="240" w:lineRule="auto"/>
        <w:rPr>
          <w:rFonts w:ascii="Times New Roman" w:eastAsia="Times New Roman" w:hAnsi="Times New Roman" w:cs="Times New Roman"/>
          <w:color w:val="000000"/>
          <w:sz w:val="26"/>
          <w:szCs w:val="26"/>
        </w:rPr>
      </w:pPr>
      <w:r w:rsidRPr="0080416C">
        <w:rPr>
          <w:rFonts w:ascii="Times New Roman" w:eastAsia="Times New Roman" w:hAnsi="Times New Roman" w:cs="Times New Roman"/>
          <w:i/>
          <w:iCs/>
          <w:color w:val="000000"/>
          <w:sz w:val="26"/>
          <w:szCs w:val="26"/>
        </w:rPr>
        <w:t xml:space="preserve">Cao </w:t>
      </w:r>
      <w:proofErr w:type="spellStart"/>
      <w:r w:rsidRPr="0080416C">
        <w:rPr>
          <w:rFonts w:ascii="Times New Roman" w:eastAsia="Times New Roman" w:hAnsi="Times New Roman" w:cs="Times New Roman"/>
          <w:i/>
          <w:iCs/>
          <w:color w:val="000000"/>
          <w:sz w:val="26"/>
          <w:szCs w:val="26"/>
        </w:rPr>
        <w:t>Thi</w:t>
      </w:r>
      <w:proofErr w:type="spellEnd"/>
      <w:r w:rsidRPr="0080416C">
        <w:rPr>
          <w:rFonts w:ascii="Times New Roman" w:eastAsia="Times New Roman" w:hAnsi="Times New Roman" w:cs="Times New Roman"/>
          <w:i/>
          <w:iCs/>
          <w:color w:val="000000"/>
          <w:sz w:val="26"/>
          <w:szCs w:val="26"/>
        </w:rPr>
        <w:t xml:space="preserve"> </w:t>
      </w:r>
      <w:proofErr w:type="spellStart"/>
      <w:r w:rsidRPr="0080416C">
        <w:rPr>
          <w:rFonts w:ascii="Times New Roman" w:eastAsia="Times New Roman" w:hAnsi="Times New Roman" w:cs="Times New Roman"/>
          <w:i/>
          <w:iCs/>
          <w:color w:val="000000"/>
          <w:sz w:val="26"/>
          <w:szCs w:val="26"/>
        </w:rPr>
        <w:t>Thanh</w:t>
      </w:r>
      <w:proofErr w:type="spellEnd"/>
      <w:r w:rsidRPr="0080416C">
        <w:rPr>
          <w:rFonts w:ascii="Times New Roman" w:eastAsia="Times New Roman" w:hAnsi="Times New Roman" w:cs="Times New Roman"/>
          <w:i/>
          <w:iCs/>
          <w:color w:val="000000"/>
          <w:sz w:val="26"/>
          <w:szCs w:val="26"/>
        </w:rPr>
        <w:t xml:space="preserve"> Nguyen, Ngo Van </w:t>
      </w:r>
      <w:proofErr w:type="spellStart"/>
      <w:r w:rsidRPr="0080416C">
        <w:rPr>
          <w:rFonts w:ascii="Times New Roman" w:eastAsia="Times New Roman" w:hAnsi="Times New Roman" w:cs="Times New Roman"/>
          <w:i/>
          <w:iCs/>
          <w:color w:val="000000"/>
          <w:sz w:val="26"/>
          <w:szCs w:val="26"/>
        </w:rPr>
        <w:t>Binh</w:t>
      </w:r>
      <w:proofErr w:type="spellEnd"/>
      <w:r w:rsidRPr="0080416C">
        <w:rPr>
          <w:rFonts w:ascii="Times New Roman" w:eastAsia="Times New Roman" w:hAnsi="Times New Roman" w:cs="Times New Roman"/>
          <w:i/>
          <w:iCs/>
          <w:color w:val="000000"/>
          <w:sz w:val="26"/>
          <w:szCs w:val="26"/>
        </w:rPr>
        <w:t xml:space="preserve">, Ngo </w:t>
      </w:r>
      <w:proofErr w:type="spellStart"/>
      <w:r w:rsidRPr="0080416C">
        <w:rPr>
          <w:rFonts w:ascii="Times New Roman" w:eastAsia="Times New Roman" w:hAnsi="Times New Roman" w:cs="Times New Roman"/>
          <w:i/>
          <w:iCs/>
          <w:color w:val="000000"/>
          <w:sz w:val="26"/>
          <w:szCs w:val="26"/>
        </w:rPr>
        <w:t>Dac</w:t>
      </w:r>
      <w:proofErr w:type="spellEnd"/>
      <w:r w:rsidRPr="0080416C">
        <w:rPr>
          <w:rFonts w:ascii="Times New Roman" w:eastAsia="Times New Roman" w:hAnsi="Times New Roman" w:cs="Times New Roman"/>
          <w:i/>
          <w:iCs/>
          <w:color w:val="000000"/>
          <w:sz w:val="26"/>
          <w:szCs w:val="26"/>
        </w:rPr>
        <w:t xml:space="preserve"> Chung</w:t>
      </w:r>
    </w:p>
    <w:p w:rsidR="0080416C" w:rsidRPr="0080416C" w:rsidRDefault="0080416C" w:rsidP="0080416C">
      <w:pPr>
        <w:spacing w:after="0" w:line="240" w:lineRule="auto"/>
        <w:rPr>
          <w:rFonts w:ascii="Times New Roman" w:eastAsia="Times New Roman" w:hAnsi="Times New Roman" w:cs="Times New Roman"/>
          <w:sz w:val="24"/>
          <w:szCs w:val="24"/>
        </w:rPr>
      </w:pPr>
    </w:p>
    <w:p w:rsidR="0080416C" w:rsidRPr="0080416C" w:rsidRDefault="0080416C" w:rsidP="0080416C">
      <w:pPr>
        <w:shd w:val="clear" w:color="auto" w:fill="FFFFFF"/>
        <w:spacing w:before="180" w:after="60" w:line="240" w:lineRule="auto"/>
        <w:ind w:right="240"/>
        <w:outlineLvl w:val="3"/>
        <w:rPr>
          <w:rFonts w:ascii="Times New Roman" w:eastAsia="Times New Roman" w:hAnsi="Times New Roman" w:cs="Times New Roman"/>
          <w:b/>
          <w:bCs/>
          <w:color w:val="0088CC"/>
          <w:sz w:val="34"/>
          <w:szCs w:val="34"/>
        </w:rPr>
      </w:pPr>
      <w:r w:rsidRPr="0080416C">
        <w:rPr>
          <w:rFonts w:ascii="Times New Roman" w:eastAsia="Times New Roman" w:hAnsi="Times New Roman" w:cs="Times New Roman"/>
          <w:b/>
          <w:bCs/>
          <w:color w:val="0088CC"/>
          <w:sz w:val="34"/>
          <w:szCs w:val="34"/>
        </w:rPr>
        <w:t>Abstract</w:t>
      </w:r>
    </w:p>
    <w:p w:rsidR="0080416C" w:rsidRPr="0080416C" w:rsidRDefault="0080416C" w:rsidP="0080416C">
      <w:pPr>
        <w:shd w:val="clear" w:color="auto" w:fill="FFFFFF"/>
        <w:spacing w:after="0" w:line="240" w:lineRule="auto"/>
        <w:rPr>
          <w:rFonts w:ascii="Times New Roman" w:eastAsia="Times New Roman" w:hAnsi="Times New Roman" w:cs="Times New Roman"/>
          <w:color w:val="000000"/>
          <w:sz w:val="26"/>
          <w:szCs w:val="26"/>
        </w:rPr>
      </w:pPr>
    </w:p>
    <w:p w:rsidR="0080416C" w:rsidRPr="0080416C" w:rsidRDefault="0080416C" w:rsidP="0080416C">
      <w:pPr>
        <w:shd w:val="clear" w:color="auto" w:fill="FFFFFF"/>
        <w:spacing w:after="0" w:line="240" w:lineRule="auto"/>
        <w:rPr>
          <w:rFonts w:ascii="Times New Roman" w:eastAsia="Times New Roman" w:hAnsi="Times New Roman" w:cs="Times New Roman"/>
          <w:color w:val="000000"/>
          <w:sz w:val="26"/>
          <w:szCs w:val="26"/>
        </w:rPr>
      </w:pPr>
      <w:r w:rsidRPr="0080416C">
        <w:rPr>
          <w:rFonts w:ascii="Times New Roman" w:eastAsia="Times New Roman" w:hAnsi="Times New Roman" w:cs="Times New Roman"/>
          <w:color w:val="000000"/>
          <w:sz w:val="26"/>
          <w:szCs w:val="26"/>
        </w:rPr>
        <w:t>The Peter’s Butterfly Lizard (</w:t>
      </w:r>
      <w:proofErr w:type="spellStart"/>
      <w:r w:rsidRPr="0080416C">
        <w:rPr>
          <w:rFonts w:ascii="Times New Roman" w:eastAsia="Times New Roman" w:hAnsi="Times New Roman" w:cs="Times New Roman"/>
          <w:i/>
          <w:iCs/>
          <w:color w:val="000000"/>
          <w:sz w:val="26"/>
          <w:szCs w:val="26"/>
        </w:rPr>
        <w:t>Leiolepis</w:t>
      </w:r>
      <w:proofErr w:type="spellEnd"/>
      <w:r w:rsidRPr="0080416C">
        <w:rPr>
          <w:rFonts w:ascii="Times New Roman" w:eastAsia="Times New Roman" w:hAnsi="Times New Roman" w:cs="Times New Roman"/>
          <w:i/>
          <w:iCs/>
          <w:color w:val="000000"/>
          <w:sz w:val="26"/>
          <w:szCs w:val="26"/>
        </w:rPr>
        <w:t xml:space="preserve"> </w:t>
      </w:r>
      <w:proofErr w:type="spellStart"/>
      <w:r w:rsidRPr="0080416C">
        <w:rPr>
          <w:rFonts w:ascii="Times New Roman" w:eastAsia="Times New Roman" w:hAnsi="Times New Roman" w:cs="Times New Roman"/>
          <w:i/>
          <w:iCs/>
          <w:color w:val="000000"/>
          <w:sz w:val="26"/>
          <w:szCs w:val="26"/>
        </w:rPr>
        <w:t>guentherpetersi</w:t>
      </w:r>
      <w:proofErr w:type="spellEnd"/>
      <w:r w:rsidRPr="0080416C">
        <w:rPr>
          <w:rFonts w:ascii="Times New Roman" w:eastAsia="Times New Roman" w:hAnsi="Times New Roman" w:cs="Times New Roman"/>
          <w:color w:val="000000"/>
          <w:sz w:val="26"/>
          <w:szCs w:val="26"/>
        </w:rPr>
        <w:t xml:space="preserve">) is endemic to Vietnam. However, there is no available information related to detection probability and site occupancy of this species so far. Nine surveys were conducted at 50 plots in the coastal areas of </w:t>
      </w:r>
      <w:proofErr w:type="spellStart"/>
      <w:r w:rsidRPr="0080416C">
        <w:rPr>
          <w:rFonts w:ascii="Times New Roman" w:eastAsia="Times New Roman" w:hAnsi="Times New Roman" w:cs="Times New Roman"/>
          <w:color w:val="000000"/>
          <w:sz w:val="26"/>
          <w:szCs w:val="26"/>
        </w:rPr>
        <w:t>Phu</w:t>
      </w:r>
      <w:proofErr w:type="spellEnd"/>
      <w:r w:rsidRPr="0080416C">
        <w:rPr>
          <w:rFonts w:ascii="Times New Roman" w:eastAsia="Times New Roman" w:hAnsi="Times New Roman" w:cs="Times New Roman"/>
          <w:color w:val="000000"/>
          <w:sz w:val="26"/>
          <w:szCs w:val="26"/>
        </w:rPr>
        <w:t xml:space="preserve"> </w:t>
      </w:r>
      <w:proofErr w:type="spellStart"/>
      <w:r w:rsidRPr="0080416C">
        <w:rPr>
          <w:rFonts w:ascii="Times New Roman" w:eastAsia="Times New Roman" w:hAnsi="Times New Roman" w:cs="Times New Roman"/>
          <w:color w:val="000000"/>
          <w:sz w:val="26"/>
          <w:szCs w:val="26"/>
        </w:rPr>
        <w:t>Loc</w:t>
      </w:r>
      <w:proofErr w:type="spellEnd"/>
      <w:r w:rsidRPr="0080416C">
        <w:rPr>
          <w:rFonts w:ascii="Times New Roman" w:eastAsia="Times New Roman" w:hAnsi="Times New Roman" w:cs="Times New Roman"/>
          <w:color w:val="000000"/>
          <w:sz w:val="26"/>
          <w:szCs w:val="26"/>
        </w:rPr>
        <w:t xml:space="preserve"> district from September to December 2017 in order to detect the presence of </w:t>
      </w:r>
      <w:proofErr w:type="spellStart"/>
      <w:r w:rsidRPr="0080416C">
        <w:rPr>
          <w:rFonts w:ascii="Times New Roman" w:eastAsia="Times New Roman" w:hAnsi="Times New Roman" w:cs="Times New Roman"/>
          <w:i/>
          <w:iCs/>
          <w:color w:val="000000"/>
          <w:sz w:val="26"/>
          <w:szCs w:val="26"/>
        </w:rPr>
        <w:t>Leiolepis</w:t>
      </w:r>
      <w:proofErr w:type="spellEnd"/>
      <w:r w:rsidRPr="0080416C">
        <w:rPr>
          <w:rFonts w:ascii="Times New Roman" w:eastAsia="Times New Roman" w:hAnsi="Times New Roman" w:cs="Times New Roman"/>
          <w:i/>
          <w:iCs/>
          <w:color w:val="000000"/>
          <w:sz w:val="26"/>
          <w:szCs w:val="26"/>
        </w:rPr>
        <w:t xml:space="preserve"> </w:t>
      </w:r>
      <w:proofErr w:type="spellStart"/>
      <w:r w:rsidRPr="0080416C">
        <w:rPr>
          <w:rFonts w:ascii="Times New Roman" w:eastAsia="Times New Roman" w:hAnsi="Times New Roman" w:cs="Times New Roman"/>
          <w:i/>
          <w:iCs/>
          <w:color w:val="000000"/>
          <w:sz w:val="26"/>
          <w:szCs w:val="26"/>
        </w:rPr>
        <w:t>guentherpetersi</w:t>
      </w:r>
      <w:proofErr w:type="spellEnd"/>
      <w:r w:rsidRPr="0080416C">
        <w:rPr>
          <w:rFonts w:ascii="Times New Roman" w:eastAsia="Times New Roman" w:hAnsi="Times New Roman" w:cs="Times New Roman"/>
          <w:color w:val="000000"/>
          <w:sz w:val="26"/>
          <w:szCs w:val="26"/>
        </w:rPr>
        <w:t>. Our results showed that the detection probability of </w:t>
      </w:r>
      <w:r w:rsidRPr="0080416C">
        <w:rPr>
          <w:rFonts w:ascii="Times New Roman" w:eastAsia="Times New Roman" w:hAnsi="Times New Roman" w:cs="Times New Roman"/>
          <w:i/>
          <w:iCs/>
          <w:color w:val="000000"/>
          <w:sz w:val="26"/>
          <w:szCs w:val="26"/>
        </w:rPr>
        <w:t xml:space="preserve">L. </w:t>
      </w:r>
      <w:proofErr w:type="spellStart"/>
      <w:r w:rsidRPr="0080416C">
        <w:rPr>
          <w:rFonts w:ascii="Times New Roman" w:eastAsia="Times New Roman" w:hAnsi="Times New Roman" w:cs="Times New Roman"/>
          <w:i/>
          <w:iCs/>
          <w:color w:val="000000"/>
          <w:sz w:val="26"/>
          <w:szCs w:val="26"/>
        </w:rPr>
        <w:t>guentherpetersi</w:t>
      </w:r>
      <w:proofErr w:type="spellEnd"/>
      <w:r w:rsidRPr="0080416C">
        <w:rPr>
          <w:rFonts w:ascii="Times New Roman" w:eastAsia="Times New Roman" w:hAnsi="Times New Roman" w:cs="Times New Roman"/>
          <w:color w:val="000000"/>
          <w:sz w:val="26"/>
          <w:szCs w:val="26"/>
        </w:rPr>
        <w:t>, when combined with environmental factors, was 0.383, which was higher than the naive detection probability of 0.34. The total AIC weight of the near sea ecosystem was 85.9% while the total AIC weight of the ecosystem far from the sea was only 13.5%. The AIC weight of weather conditions was 99.4% while the total AIC weight of temperature was 62.3% and the total AIC weight of humidity was 27.2%. These results indicated that the probability of detecting </w:t>
      </w:r>
      <w:r w:rsidRPr="0080416C">
        <w:rPr>
          <w:rFonts w:ascii="Times New Roman" w:eastAsia="Times New Roman" w:hAnsi="Times New Roman" w:cs="Times New Roman"/>
          <w:i/>
          <w:iCs/>
          <w:color w:val="000000"/>
          <w:sz w:val="26"/>
          <w:szCs w:val="26"/>
        </w:rPr>
        <w:t xml:space="preserve">L. </w:t>
      </w:r>
      <w:proofErr w:type="spellStart"/>
      <w:r w:rsidRPr="0080416C">
        <w:rPr>
          <w:rFonts w:ascii="Times New Roman" w:eastAsia="Times New Roman" w:hAnsi="Times New Roman" w:cs="Times New Roman"/>
          <w:i/>
          <w:iCs/>
          <w:color w:val="000000"/>
          <w:sz w:val="26"/>
          <w:szCs w:val="26"/>
        </w:rPr>
        <w:t>guentherpetersi</w:t>
      </w:r>
      <w:proofErr w:type="spellEnd"/>
      <w:r w:rsidRPr="0080416C">
        <w:rPr>
          <w:rFonts w:ascii="Times New Roman" w:eastAsia="Times New Roman" w:hAnsi="Times New Roman" w:cs="Times New Roman"/>
          <w:color w:val="000000"/>
          <w:sz w:val="26"/>
          <w:szCs w:val="26"/>
        </w:rPr>
        <w:t> influenced by both site covariates (near the sea or far from the sea) and sample covariates (temperature, humidity, and rainfall). In there, the near sea ecosystem is the best habitat for </w:t>
      </w:r>
      <w:r w:rsidRPr="0080416C">
        <w:rPr>
          <w:rFonts w:ascii="Times New Roman" w:eastAsia="Times New Roman" w:hAnsi="Times New Roman" w:cs="Times New Roman"/>
          <w:i/>
          <w:iCs/>
          <w:color w:val="000000"/>
          <w:sz w:val="26"/>
          <w:szCs w:val="26"/>
        </w:rPr>
        <w:t xml:space="preserve">L. </w:t>
      </w:r>
      <w:proofErr w:type="spellStart"/>
      <w:r w:rsidRPr="0080416C">
        <w:rPr>
          <w:rFonts w:ascii="Times New Roman" w:eastAsia="Times New Roman" w:hAnsi="Times New Roman" w:cs="Times New Roman"/>
          <w:i/>
          <w:iCs/>
          <w:color w:val="000000"/>
          <w:sz w:val="26"/>
          <w:szCs w:val="26"/>
        </w:rPr>
        <w:t>guentherpetersi</w:t>
      </w:r>
      <w:proofErr w:type="spellEnd"/>
      <w:r w:rsidRPr="0080416C">
        <w:rPr>
          <w:rFonts w:ascii="Times New Roman" w:eastAsia="Times New Roman" w:hAnsi="Times New Roman" w:cs="Times New Roman"/>
          <w:color w:val="000000"/>
          <w:sz w:val="26"/>
          <w:szCs w:val="26"/>
        </w:rPr>
        <w:t> and rainfall is sample covariates that had the greatest influence on detection probability and site occupancy of this species.</w:t>
      </w:r>
    </w:p>
    <w:p w:rsidR="0080416C" w:rsidRPr="0080416C" w:rsidRDefault="0080416C" w:rsidP="0080416C">
      <w:pPr>
        <w:shd w:val="clear" w:color="auto" w:fill="FFFFFF"/>
        <w:spacing w:before="240" w:after="240" w:line="240" w:lineRule="auto"/>
        <w:rPr>
          <w:rFonts w:ascii="Times New Roman" w:eastAsia="Times New Roman" w:hAnsi="Times New Roman" w:cs="Times New Roman"/>
          <w:color w:val="000000"/>
          <w:sz w:val="26"/>
          <w:szCs w:val="26"/>
        </w:rPr>
      </w:pPr>
      <w:r w:rsidRPr="0080416C">
        <w:rPr>
          <w:rFonts w:ascii="Times New Roman" w:eastAsia="Times New Roman" w:hAnsi="Times New Roman" w:cs="Times New Roman"/>
          <w:color w:val="000000"/>
          <w:sz w:val="26"/>
          <w:szCs w:val="26"/>
        </w:rPr>
        <w:t> </w:t>
      </w:r>
    </w:p>
    <w:p w:rsidR="0080416C" w:rsidRPr="0080416C" w:rsidRDefault="0080416C" w:rsidP="0080416C">
      <w:pPr>
        <w:shd w:val="clear" w:color="auto" w:fill="FFFFFF"/>
        <w:spacing w:after="0" w:line="240" w:lineRule="auto"/>
        <w:rPr>
          <w:rFonts w:ascii="Times New Roman" w:eastAsia="Times New Roman" w:hAnsi="Times New Roman" w:cs="Times New Roman"/>
          <w:color w:val="000000"/>
          <w:sz w:val="26"/>
          <w:szCs w:val="26"/>
        </w:rPr>
      </w:pPr>
    </w:p>
    <w:p w:rsidR="0080416C" w:rsidRPr="0080416C" w:rsidRDefault="0080416C" w:rsidP="0080416C">
      <w:pPr>
        <w:shd w:val="clear" w:color="auto" w:fill="FFFFFF"/>
        <w:spacing w:before="180" w:after="60" w:line="240" w:lineRule="auto"/>
        <w:ind w:right="240"/>
        <w:outlineLvl w:val="3"/>
        <w:rPr>
          <w:rFonts w:ascii="Times New Roman" w:eastAsia="Times New Roman" w:hAnsi="Times New Roman" w:cs="Times New Roman"/>
          <w:b/>
          <w:bCs/>
          <w:color w:val="0088CC"/>
          <w:sz w:val="34"/>
          <w:szCs w:val="34"/>
        </w:rPr>
      </w:pPr>
      <w:r w:rsidRPr="0080416C">
        <w:rPr>
          <w:rFonts w:ascii="Times New Roman" w:eastAsia="Times New Roman" w:hAnsi="Times New Roman" w:cs="Times New Roman"/>
          <w:b/>
          <w:bCs/>
          <w:color w:val="0088CC"/>
          <w:sz w:val="34"/>
          <w:szCs w:val="34"/>
        </w:rPr>
        <w:t>Keywords</w:t>
      </w:r>
    </w:p>
    <w:p w:rsidR="0080416C" w:rsidRPr="0080416C" w:rsidRDefault="0080416C" w:rsidP="0080416C">
      <w:pPr>
        <w:shd w:val="clear" w:color="auto" w:fill="FFFFFF"/>
        <w:spacing w:after="0" w:line="240" w:lineRule="auto"/>
        <w:rPr>
          <w:rFonts w:ascii="Times New Roman" w:eastAsia="Times New Roman" w:hAnsi="Times New Roman" w:cs="Times New Roman"/>
          <w:color w:val="000000"/>
          <w:sz w:val="26"/>
          <w:szCs w:val="26"/>
        </w:rPr>
      </w:pPr>
    </w:p>
    <w:p w:rsidR="0080416C" w:rsidRPr="0080416C" w:rsidRDefault="0080416C" w:rsidP="0080416C">
      <w:pPr>
        <w:shd w:val="clear" w:color="auto" w:fill="FFFFFF"/>
        <w:spacing w:after="0" w:line="240" w:lineRule="auto"/>
        <w:rPr>
          <w:rFonts w:ascii="Times New Roman" w:eastAsia="Times New Roman" w:hAnsi="Times New Roman" w:cs="Times New Roman"/>
          <w:color w:val="000000"/>
          <w:sz w:val="26"/>
          <w:szCs w:val="26"/>
        </w:rPr>
      </w:pPr>
      <w:proofErr w:type="gramStart"/>
      <w:r w:rsidRPr="0080416C">
        <w:rPr>
          <w:rFonts w:ascii="Times New Roman" w:eastAsia="Times New Roman" w:hAnsi="Times New Roman" w:cs="Times New Roman"/>
          <w:color w:val="000000"/>
          <w:sz w:val="26"/>
          <w:szCs w:val="26"/>
        </w:rPr>
        <w:t xml:space="preserve">Detection probability, butterfly, lizards, site occupancy, </w:t>
      </w:r>
      <w:proofErr w:type="spellStart"/>
      <w:r w:rsidRPr="0080416C">
        <w:rPr>
          <w:rFonts w:ascii="Times New Roman" w:eastAsia="Times New Roman" w:hAnsi="Times New Roman" w:cs="Times New Roman"/>
          <w:color w:val="000000"/>
          <w:sz w:val="26"/>
          <w:szCs w:val="26"/>
        </w:rPr>
        <w:t>Phu</w:t>
      </w:r>
      <w:proofErr w:type="spellEnd"/>
      <w:r w:rsidRPr="0080416C">
        <w:rPr>
          <w:rFonts w:ascii="Times New Roman" w:eastAsia="Times New Roman" w:hAnsi="Times New Roman" w:cs="Times New Roman"/>
          <w:color w:val="000000"/>
          <w:sz w:val="26"/>
          <w:szCs w:val="26"/>
        </w:rPr>
        <w:t xml:space="preserve"> Loc.</w:t>
      </w:r>
      <w:proofErr w:type="gramEnd"/>
    </w:p>
    <w:p w:rsidR="0080416C" w:rsidRPr="0080416C" w:rsidRDefault="0080416C" w:rsidP="0080416C">
      <w:pPr>
        <w:shd w:val="clear" w:color="auto" w:fill="FFFFFF"/>
        <w:spacing w:after="0" w:line="240" w:lineRule="auto"/>
        <w:rPr>
          <w:rFonts w:ascii="Times New Roman" w:eastAsia="Times New Roman" w:hAnsi="Times New Roman" w:cs="Times New Roman"/>
          <w:color w:val="000000"/>
          <w:sz w:val="26"/>
          <w:szCs w:val="26"/>
        </w:rPr>
      </w:pPr>
    </w:p>
    <w:p w:rsidR="00AD0447" w:rsidRDefault="0080416C" w:rsidP="0080416C">
      <w:r w:rsidRPr="0080416C">
        <w:rPr>
          <w:rFonts w:ascii="Times New Roman" w:eastAsia="Times New Roman" w:hAnsi="Times New Roman" w:cs="Times New Roman"/>
          <w:color w:val="000000"/>
          <w:sz w:val="26"/>
          <w:szCs w:val="26"/>
        </w:rPr>
        <w:br/>
      </w:r>
      <w:r w:rsidRPr="0080416C">
        <w:rPr>
          <w:rFonts w:ascii="Times New Roman" w:eastAsia="Times New Roman" w:hAnsi="Times New Roman" w:cs="Times New Roman"/>
          <w:color w:val="000000"/>
          <w:sz w:val="26"/>
          <w:szCs w:val="26"/>
        </w:rPr>
        <w:br/>
      </w:r>
      <w:r w:rsidRPr="0080416C">
        <w:rPr>
          <w:rFonts w:ascii="Times New Roman" w:eastAsia="Times New Roman" w:hAnsi="Times New Roman" w:cs="Times New Roman"/>
          <w:color w:val="000000"/>
          <w:sz w:val="26"/>
          <w:szCs w:val="26"/>
          <w:shd w:val="clear" w:color="auto" w:fill="FFFFFF"/>
        </w:rPr>
        <w:t>DOI: </w:t>
      </w:r>
      <w:hyperlink r:id="rId5" w:history="1">
        <w:r w:rsidRPr="0080416C">
          <w:rPr>
            <w:rFonts w:ascii="Times New Roman" w:eastAsia="Times New Roman" w:hAnsi="Times New Roman" w:cs="Times New Roman"/>
            <w:color w:val="0088CC"/>
            <w:sz w:val="26"/>
            <w:szCs w:val="26"/>
            <w:u w:val="single"/>
            <w:shd w:val="clear" w:color="auto" w:fill="FFFFFF"/>
          </w:rPr>
          <w:t>https://doi.org/10.15625/2615-9023/v40n4.12839</w:t>
        </w:r>
      </w:hyperlink>
    </w:p>
    <w:sectPr w:rsidR="00AD0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2CC"/>
    <w:rsid w:val="0080416C"/>
    <w:rsid w:val="00AD0447"/>
    <w:rsid w:val="00B6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41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041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416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0416C"/>
    <w:rPr>
      <w:rFonts w:ascii="Times New Roman" w:eastAsia="Times New Roman" w:hAnsi="Times New Roman" w:cs="Times New Roman"/>
      <w:b/>
      <w:bCs/>
      <w:sz w:val="24"/>
      <w:szCs w:val="24"/>
    </w:rPr>
  </w:style>
  <w:style w:type="character" w:styleId="Emphasis">
    <w:name w:val="Emphasis"/>
    <w:basedOn w:val="DefaultParagraphFont"/>
    <w:uiPriority w:val="20"/>
    <w:qFormat/>
    <w:rsid w:val="0080416C"/>
    <w:rPr>
      <w:i/>
      <w:iCs/>
    </w:rPr>
  </w:style>
  <w:style w:type="paragraph" w:styleId="NormalWeb">
    <w:name w:val="Normal (Web)"/>
    <w:basedOn w:val="Normal"/>
    <w:uiPriority w:val="99"/>
    <w:semiHidden/>
    <w:unhideWhenUsed/>
    <w:rsid w:val="008041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1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41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041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416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0416C"/>
    <w:rPr>
      <w:rFonts w:ascii="Times New Roman" w:eastAsia="Times New Roman" w:hAnsi="Times New Roman" w:cs="Times New Roman"/>
      <w:b/>
      <w:bCs/>
      <w:sz w:val="24"/>
      <w:szCs w:val="24"/>
    </w:rPr>
  </w:style>
  <w:style w:type="character" w:styleId="Emphasis">
    <w:name w:val="Emphasis"/>
    <w:basedOn w:val="DefaultParagraphFont"/>
    <w:uiPriority w:val="20"/>
    <w:qFormat/>
    <w:rsid w:val="0080416C"/>
    <w:rPr>
      <w:i/>
      <w:iCs/>
    </w:rPr>
  </w:style>
  <w:style w:type="paragraph" w:styleId="NormalWeb">
    <w:name w:val="Normal (Web)"/>
    <w:basedOn w:val="Normal"/>
    <w:uiPriority w:val="99"/>
    <w:semiHidden/>
    <w:unhideWhenUsed/>
    <w:rsid w:val="008041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9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5625/2615-9023/v40n4.128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2019-03-05T04:33:00Z</dcterms:created>
  <dcterms:modified xsi:type="dcterms:W3CDTF">2019-03-05T04:35:00Z</dcterms:modified>
</cp:coreProperties>
</file>