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D9" w:rsidRDefault="009605D9" w:rsidP="00B246DA">
      <w:pPr>
        <w:spacing w:after="0" w:line="240" w:lineRule="auto"/>
        <w:ind w:firstLine="720"/>
        <w:jc w:val="center"/>
        <w:rPr>
          <w:rFonts w:ascii="Times New Roman" w:hAnsi="Times New Roman" w:cs="Times New Roman"/>
          <w:b/>
          <w:sz w:val="24"/>
          <w:szCs w:val="24"/>
          <w:lang w:val="fr-FR"/>
        </w:rPr>
      </w:pPr>
      <w:bookmarkStart w:id="0" w:name="_GoBack"/>
      <w:bookmarkEnd w:id="0"/>
    </w:p>
    <w:p w:rsidR="009605D9" w:rsidRPr="005C5975" w:rsidRDefault="009605D9" w:rsidP="00B246DA">
      <w:pPr>
        <w:spacing w:after="0" w:line="240" w:lineRule="auto"/>
        <w:ind w:firstLine="720"/>
        <w:jc w:val="center"/>
        <w:rPr>
          <w:rFonts w:ascii="Times New Roman" w:hAnsi="Times New Roman" w:cs="Times New Roman"/>
          <w:b/>
          <w:sz w:val="24"/>
          <w:szCs w:val="24"/>
          <w:lang w:val="fr-FR"/>
        </w:rPr>
      </w:pPr>
    </w:p>
    <w:p w:rsidR="009605D9" w:rsidRPr="005C5975" w:rsidRDefault="009605D9" w:rsidP="00837A34">
      <w:pPr>
        <w:tabs>
          <w:tab w:val="left" w:pos="567"/>
        </w:tabs>
        <w:spacing w:beforeLines="50" w:before="120" w:afterLines="50" w:after="120"/>
        <w:jc w:val="center"/>
        <w:rPr>
          <w:rFonts w:ascii="Times New Roman" w:hAnsi="Times New Roman" w:cs="Times New Roman"/>
          <w:b/>
          <w:sz w:val="24"/>
          <w:szCs w:val="24"/>
          <w:lang w:val="fr-FR"/>
        </w:rPr>
      </w:pPr>
      <w:r w:rsidRPr="005C5975">
        <w:rPr>
          <w:rFonts w:ascii="Times New Roman" w:hAnsi="Times New Roman" w:cs="Times New Roman"/>
          <w:b/>
          <w:sz w:val="24"/>
          <w:szCs w:val="24"/>
          <w:lang w:val="fr-FR"/>
        </w:rPr>
        <w:t>BÁO CÁO TOÀN VĂN</w:t>
      </w:r>
    </w:p>
    <w:p w:rsidR="009605D9" w:rsidRPr="005C5975" w:rsidRDefault="009605D9" w:rsidP="00837A34">
      <w:pPr>
        <w:tabs>
          <w:tab w:val="left" w:pos="567"/>
        </w:tabs>
        <w:spacing w:beforeLines="50" w:before="120" w:afterLines="50" w:after="120"/>
        <w:jc w:val="center"/>
        <w:rPr>
          <w:rFonts w:ascii="Times New Roman" w:hAnsi="Times New Roman" w:cs="Times New Roman"/>
          <w:b/>
          <w:sz w:val="24"/>
          <w:szCs w:val="24"/>
          <w:lang w:val="fr-FR"/>
        </w:rPr>
      </w:pPr>
      <w:r w:rsidRPr="005C5975">
        <w:rPr>
          <w:rFonts w:ascii="Times New Roman" w:hAnsi="Times New Roman" w:cs="Times New Roman"/>
          <w:b/>
          <w:sz w:val="24"/>
          <w:szCs w:val="24"/>
          <w:lang w:val="fr-FR"/>
        </w:rPr>
        <w:t xml:space="preserve">HỘI THẢO QUỐC TẾ NGHIÊN CỨU LIÊN NGÀNH VỀ </w:t>
      </w:r>
    </w:p>
    <w:p w:rsidR="009605D9" w:rsidRPr="005C5975" w:rsidRDefault="009605D9" w:rsidP="00837A34">
      <w:pPr>
        <w:tabs>
          <w:tab w:val="left" w:pos="567"/>
        </w:tabs>
        <w:spacing w:beforeLines="50" w:before="120" w:afterLines="50" w:after="120"/>
        <w:jc w:val="center"/>
        <w:rPr>
          <w:rFonts w:ascii="Times New Roman" w:hAnsi="Times New Roman" w:cs="Times New Roman"/>
          <w:b/>
          <w:sz w:val="24"/>
          <w:szCs w:val="24"/>
          <w:lang w:val="fr-FR"/>
        </w:rPr>
      </w:pPr>
      <w:r w:rsidRPr="005C5975">
        <w:rPr>
          <w:rFonts w:ascii="Times New Roman" w:hAnsi="Times New Roman" w:cs="Times New Roman"/>
          <w:b/>
          <w:sz w:val="24"/>
          <w:szCs w:val="24"/>
          <w:lang w:val="fr-FR"/>
        </w:rPr>
        <w:t>NGÔN NGỮ VÀ GIẢNG DẠY NGÔN NGỮ LẦN THỨ IV</w:t>
      </w:r>
    </w:p>
    <w:p w:rsidR="009605D9" w:rsidRPr="005C5975" w:rsidRDefault="009605D9" w:rsidP="00837A34">
      <w:pPr>
        <w:tabs>
          <w:tab w:val="left" w:pos="567"/>
        </w:tabs>
        <w:spacing w:beforeLines="50" w:before="120" w:afterLines="50" w:after="120"/>
        <w:jc w:val="center"/>
        <w:rPr>
          <w:rFonts w:ascii="Times New Roman" w:hAnsi="Times New Roman" w:cs="Times New Roman"/>
          <w:b/>
          <w:sz w:val="24"/>
          <w:szCs w:val="24"/>
        </w:rPr>
      </w:pPr>
      <w:r w:rsidRPr="005C5975">
        <w:rPr>
          <w:rFonts w:ascii="Times New Roman" w:hAnsi="Times New Roman" w:cs="Times New Roman"/>
          <w:b/>
          <w:sz w:val="24"/>
          <w:szCs w:val="24"/>
        </w:rPr>
        <w:t>(Huế, 25-26/10/2018)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6254"/>
      </w:tblGrid>
      <w:tr w:rsidR="009605D9" w:rsidRPr="005C5975" w:rsidTr="004D7CF0">
        <w:trPr>
          <w:trHeight w:val="353"/>
          <w:jc w:val="center"/>
        </w:trPr>
        <w:tc>
          <w:tcPr>
            <w:tcW w:w="3090" w:type="dxa"/>
            <w:shd w:val="clear" w:color="auto" w:fill="auto"/>
          </w:tcPr>
          <w:p w:rsidR="009605D9" w:rsidRPr="005C5975" w:rsidRDefault="009605D9" w:rsidP="004D7CF0">
            <w:pPr>
              <w:tabs>
                <w:tab w:val="left" w:pos="567"/>
              </w:tabs>
              <w:spacing w:before="80" w:after="0"/>
              <w:rPr>
                <w:rFonts w:ascii="Times New Roman" w:eastAsia="Calibri" w:hAnsi="Times New Roman" w:cs="Times New Roman"/>
                <w:b/>
                <w:sz w:val="24"/>
                <w:szCs w:val="24"/>
              </w:rPr>
            </w:pPr>
            <w:r w:rsidRPr="005C5975">
              <w:rPr>
                <w:rFonts w:ascii="Times New Roman" w:eastAsia="Calibri" w:hAnsi="Times New Roman" w:cs="Times New Roman"/>
                <w:b/>
                <w:sz w:val="24"/>
                <w:szCs w:val="24"/>
              </w:rPr>
              <w:t>Tên bài báo cáo:</w:t>
            </w:r>
          </w:p>
        </w:tc>
        <w:tc>
          <w:tcPr>
            <w:tcW w:w="6254" w:type="dxa"/>
            <w:shd w:val="clear" w:color="auto" w:fill="auto"/>
          </w:tcPr>
          <w:p w:rsidR="009605D9" w:rsidRPr="005C5975" w:rsidRDefault="005A0199" w:rsidP="005A0199">
            <w:pPr>
              <w:spacing w:before="120" w:after="120" w:line="240" w:lineRule="auto"/>
              <w:rPr>
                <w:rFonts w:ascii="Times New Roman" w:eastAsia="Calibri" w:hAnsi="Times New Roman" w:cs="Times New Roman"/>
                <w:b/>
                <w:sz w:val="24"/>
                <w:szCs w:val="24"/>
              </w:rPr>
            </w:pPr>
            <w:r w:rsidRPr="005C5975">
              <w:rPr>
                <w:rFonts w:ascii="Times New Roman" w:hAnsi="Times New Roman" w:cs="Times New Roman"/>
                <w:sz w:val="24"/>
                <w:szCs w:val="24"/>
              </w:rPr>
              <w:t>NGHIÊN CỨU CÁC TIỂU VĂN HÓA NHƯ ĐIỀU KIỆN BAN ĐẦU CỦA KỸ NĂNG LIÊN VĂN HÓA</w:t>
            </w:r>
          </w:p>
        </w:tc>
      </w:tr>
      <w:tr w:rsidR="009605D9" w:rsidRPr="005C5975" w:rsidTr="004D7CF0">
        <w:trPr>
          <w:trHeight w:val="339"/>
          <w:jc w:val="center"/>
        </w:trPr>
        <w:tc>
          <w:tcPr>
            <w:tcW w:w="3090" w:type="dxa"/>
            <w:shd w:val="clear" w:color="auto" w:fill="auto"/>
          </w:tcPr>
          <w:p w:rsidR="009605D9" w:rsidRPr="005C5975" w:rsidRDefault="009605D9" w:rsidP="004D7CF0">
            <w:pPr>
              <w:tabs>
                <w:tab w:val="left" w:pos="567"/>
              </w:tabs>
              <w:spacing w:before="80" w:after="0"/>
              <w:rPr>
                <w:rFonts w:ascii="Times New Roman" w:eastAsia="Calibri" w:hAnsi="Times New Roman" w:cs="Times New Roman"/>
                <w:b/>
                <w:sz w:val="24"/>
                <w:szCs w:val="24"/>
              </w:rPr>
            </w:pPr>
            <w:r w:rsidRPr="005C5975">
              <w:rPr>
                <w:rFonts w:ascii="Times New Roman" w:eastAsia="Calibri" w:hAnsi="Times New Roman" w:cs="Times New Roman"/>
                <w:b/>
                <w:sz w:val="24"/>
                <w:szCs w:val="24"/>
              </w:rPr>
              <w:t>Họ tên đầy đủ của tác giả:</w:t>
            </w:r>
          </w:p>
        </w:tc>
        <w:tc>
          <w:tcPr>
            <w:tcW w:w="6254" w:type="dxa"/>
            <w:shd w:val="clear" w:color="auto" w:fill="auto"/>
          </w:tcPr>
          <w:p w:rsidR="009605D9" w:rsidRPr="005C5975" w:rsidRDefault="005A0199" w:rsidP="005A0199">
            <w:pPr>
              <w:tabs>
                <w:tab w:val="left" w:pos="567"/>
              </w:tabs>
              <w:spacing w:before="120" w:after="120"/>
              <w:rPr>
                <w:rFonts w:ascii="Times New Roman" w:eastAsia="Calibri" w:hAnsi="Times New Roman" w:cs="Times New Roman"/>
                <w:sz w:val="24"/>
                <w:szCs w:val="24"/>
              </w:rPr>
            </w:pPr>
            <w:r w:rsidRPr="005C5975">
              <w:rPr>
                <w:rFonts w:ascii="Times New Roman" w:eastAsia="Calibri" w:hAnsi="Times New Roman" w:cs="Times New Roman"/>
                <w:sz w:val="24"/>
                <w:szCs w:val="24"/>
              </w:rPr>
              <w:t>PHẠM ANH TÚ</w:t>
            </w:r>
          </w:p>
          <w:p w:rsidR="009605D9" w:rsidRPr="005C5975" w:rsidRDefault="009605D9" w:rsidP="005A0199">
            <w:pPr>
              <w:tabs>
                <w:tab w:val="left" w:pos="567"/>
              </w:tabs>
              <w:spacing w:before="120" w:after="120"/>
              <w:rPr>
                <w:rFonts w:ascii="Times New Roman" w:eastAsia="Calibri" w:hAnsi="Times New Roman" w:cs="Times New Roman"/>
                <w:b/>
                <w:sz w:val="24"/>
                <w:szCs w:val="24"/>
              </w:rPr>
            </w:pPr>
          </w:p>
        </w:tc>
      </w:tr>
      <w:tr w:rsidR="009605D9" w:rsidRPr="005C5975" w:rsidTr="004D7CF0">
        <w:trPr>
          <w:trHeight w:val="326"/>
          <w:jc w:val="center"/>
        </w:trPr>
        <w:tc>
          <w:tcPr>
            <w:tcW w:w="3090" w:type="dxa"/>
            <w:shd w:val="clear" w:color="auto" w:fill="auto"/>
          </w:tcPr>
          <w:p w:rsidR="009605D9" w:rsidRPr="005C5975" w:rsidRDefault="009605D9" w:rsidP="004D7CF0">
            <w:pPr>
              <w:tabs>
                <w:tab w:val="left" w:pos="567"/>
              </w:tabs>
              <w:spacing w:before="80" w:after="0"/>
              <w:rPr>
                <w:rFonts w:ascii="Times New Roman" w:eastAsia="Calibri" w:hAnsi="Times New Roman" w:cs="Times New Roman"/>
                <w:b/>
                <w:sz w:val="24"/>
                <w:szCs w:val="24"/>
              </w:rPr>
            </w:pPr>
            <w:r w:rsidRPr="005C5975">
              <w:rPr>
                <w:rFonts w:ascii="Times New Roman" w:eastAsia="Calibri" w:hAnsi="Times New Roman" w:cs="Times New Roman"/>
                <w:b/>
                <w:sz w:val="24"/>
                <w:szCs w:val="24"/>
              </w:rPr>
              <w:t>Cơ quan công tác:</w:t>
            </w:r>
          </w:p>
        </w:tc>
        <w:tc>
          <w:tcPr>
            <w:tcW w:w="6254" w:type="dxa"/>
            <w:shd w:val="clear" w:color="auto" w:fill="auto"/>
          </w:tcPr>
          <w:p w:rsidR="009605D9" w:rsidRPr="005C5975" w:rsidRDefault="005A0199" w:rsidP="005A0199">
            <w:pPr>
              <w:tabs>
                <w:tab w:val="left" w:pos="0"/>
              </w:tabs>
              <w:spacing w:before="120" w:after="120"/>
              <w:jc w:val="both"/>
              <w:rPr>
                <w:rFonts w:ascii="Times New Roman" w:eastAsia="Calibri" w:hAnsi="Times New Roman" w:cs="Times New Roman"/>
                <w:b/>
                <w:sz w:val="24"/>
                <w:szCs w:val="24"/>
              </w:rPr>
            </w:pPr>
            <w:r w:rsidRPr="005C5975">
              <w:rPr>
                <w:rFonts w:ascii="Times New Roman" w:hAnsi="Times New Roman" w:cs="Times New Roman"/>
                <w:sz w:val="24"/>
                <w:szCs w:val="24"/>
              </w:rPr>
              <w:t>Khoa Tiếng Pháp - trường Đại học Ngoại ngữ - Đại học Huế</w:t>
            </w:r>
          </w:p>
        </w:tc>
      </w:tr>
      <w:tr w:rsidR="009605D9" w:rsidRPr="005C5975" w:rsidTr="004D7CF0">
        <w:trPr>
          <w:trHeight w:val="326"/>
          <w:jc w:val="center"/>
        </w:trPr>
        <w:tc>
          <w:tcPr>
            <w:tcW w:w="3090" w:type="dxa"/>
            <w:shd w:val="clear" w:color="auto" w:fill="auto"/>
          </w:tcPr>
          <w:p w:rsidR="009605D9" w:rsidRPr="005C5975" w:rsidRDefault="009605D9" w:rsidP="004D7CF0">
            <w:pPr>
              <w:tabs>
                <w:tab w:val="left" w:pos="567"/>
              </w:tabs>
              <w:spacing w:before="80" w:after="0"/>
              <w:rPr>
                <w:rFonts w:ascii="Times New Roman" w:eastAsia="Calibri" w:hAnsi="Times New Roman" w:cs="Times New Roman"/>
                <w:b/>
                <w:sz w:val="24"/>
                <w:szCs w:val="24"/>
              </w:rPr>
            </w:pPr>
            <w:r w:rsidRPr="005C5975">
              <w:rPr>
                <w:rFonts w:ascii="Times New Roman" w:eastAsia="Calibri" w:hAnsi="Times New Roman" w:cs="Times New Roman"/>
                <w:b/>
                <w:sz w:val="24"/>
                <w:szCs w:val="24"/>
              </w:rPr>
              <w:t>Địa chỉ cơ quan công tác:</w:t>
            </w:r>
          </w:p>
        </w:tc>
        <w:tc>
          <w:tcPr>
            <w:tcW w:w="6254" w:type="dxa"/>
            <w:shd w:val="clear" w:color="auto" w:fill="auto"/>
          </w:tcPr>
          <w:p w:rsidR="009605D9" w:rsidRPr="005C5975" w:rsidRDefault="005A0199" w:rsidP="005A0199">
            <w:pPr>
              <w:tabs>
                <w:tab w:val="left" w:pos="567"/>
              </w:tabs>
              <w:spacing w:before="120" w:after="120"/>
              <w:rPr>
                <w:rFonts w:ascii="Times New Roman" w:eastAsia="Calibri" w:hAnsi="Times New Roman" w:cs="Times New Roman"/>
                <w:b/>
                <w:sz w:val="24"/>
                <w:szCs w:val="24"/>
              </w:rPr>
            </w:pPr>
            <w:r w:rsidRPr="005C5975">
              <w:rPr>
                <w:rFonts w:ascii="Times New Roman" w:hAnsi="Times New Roman" w:cs="Times New Roman"/>
                <w:sz w:val="24"/>
                <w:szCs w:val="24"/>
              </w:rPr>
              <w:t>Trường Đại học Ngoại ngữ - Đại học Huế, 57 Nguyễn Khoa Chiêm - thành phố Huế</w:t>
            </w:r>
          </w:p>
          <w:p w:rsidR="009605D9" w:rsidRPr="005C5975" w:rsidRDefault="009605D9" w:rsidP="005A0199">
            <w:pPr>
              <w:tabs>
                <w:tab w:val="left" w:pos="567"/>
              </w:tabs>
              <w:spacing w:before="120" w:after="120"/>
              <w:rPr>
                <w:rFonts w:ascii="Times New Roman" w:eastAsia="Calibri" w:hAnsi="Times New Roman" w:cs="Times New Roman"/>
                <w:b/>
                <w:sz w:val="24"/>
                <w:szCs w:val="24"/>
              </w:rPr>
            </w:pPr>
          </w:p>
        </w:tc>
      </w:tr>
    </w:tbl>
    <w:p w:rsidR="009605D9" w:rsidRPr="005C5975" w:rsidRDefault="009605D9" w:rsidP="009605D9">
      <w:pPr>
        <w:tabs>
          <w:tab w:val="left" w:pos="567"/>
        </w:tabs>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9605D9" w:rsidRPr="009605D9" w:rsidRDefault="009605D9" w:rsidP="00B246DA">
      <w:pPr>
        <w:spacing w:after="0" w:line="240" w:lineRule="auto"/>
        <w:ind w:firstLine="720"/>
        <w:jc w:val="center"/>
        <w:rPr>
          <w:rFonts w:ascii="Times New Roman" w:hAnsi="Times New Roman" w:cs="Times New Roman"/>
          <w:b/>
          <w:sz w:val="24"/>
          <w:szCs w:val="24"/>
        </w:rPr>
      </w:pPr>
    </w:p>
    <w:p w:rsidR="006C26D0" w:rsidRPr="005C5975" w:rsidRDefault="006C26D0" w:rsidP="00B246DA">
      <w:pPr>
        <w:spacing w:after="0" w:line="240" w:lineRule="auto"/>
        <w:ind w:firstLine="720"/>
        <w:jc w:val="center"/>
        <w:rPr>
          <w:rFonts w:ascii="Times New Roman" w:hAnsi="Times New Roman" w:cs="Times New Roman"/>
          <w:b/>
          <w:sz w:val="24"/>
          <w:szCs w:val="24"/>
        </w:rPr>
      </w:pPr>
      <w:r w:rsidRPr="005C5975">
        <w:rPr>
          <w:rFonts w:ascii="Times New Roman" w:hAnsi="Times New Roman" w:cs="Times New Roman"/>
          <w:b/>
          <w:sz w:val="24"/>
          <w:szCs w:val="24"/>
        </w:rPr>
        <w:t>NGHIÊN CỨU CÁC TIỂU VĂN HÓA NHƯ ĐIỀU KIỆN BAN ĐẦU</w:t>
      </w:r>
    </w:p>
    <w:p w:rsidR="006C26D0" w:rsidRPr="005C5975" w:rsidRDefault="006C26D0" w:rsidP="006C26D0">
      <w:pPr>
        <w:spacing w:after="120" w:line="360" w:lineRule="auto"/>
        <w:ind w:firstLine="720"/>
        <w:jc w:val="center"/>
        <w:rPr>
          <w:rFonts w:ascii="Times New Roman" w:hAnsi="Times New Roman" w:cs="Times New Roman"/>
          <w:b/>
          <w:sz w:val="24"/>
          <w:szCs w:val="24"/>
        </w:rPr>
      </w:pPr>
      <w:r w:rsidRPr="005C5975">
        <w:rPr>
          <w:rFonts w:ascii="Times New Roman" w:hAnsi="Times New Roman" w:cs="Times New Roman"/>
          <w:b/>
          <w:sz w:val="24"/>
          <w:szCs w:val="24"/>
        </w:rPr>
        <w:t>CỦA KỸ NĂNG LIÊN VĂN HÓA</w:t>
      </w:r>
    </w:p>
    <w:p w:rsidR="002D159B" w:rsidRPr="005C5975" w:rsidRDefault="005045A2" w:rsidP="005045A2">
      <w:pPr>
        <w:spacing w:after="120" w:line="240" w:lineRule="auto"/>
        <w:jc w:val="both"/>
        <w:rPr>
          <w:rFonts w:ascii="Times New Roman" w:hAnsi="Times New Roman" w:cs="Times New Roman"/>
          <w:i/>
          <w:sz w:val="24"/>
          <w:szCs w:val="24"/>
        </w:rPr>
      </w:pPr>
      <w:r w:rsidRPr="005C5975">
        <w:rPr>
          <w:rFonts w:ascii="Times New Roman" w:hAnsi="Times New Roman" w:cs="Times New Roman"/>
          <w:i/>
          <w:sz w:val="24"/>
          <w:szCs w:val="24"/>
          <w:u w:val="single"/>
        </w:rPr>
        <w:t>Tóm tắt</w:t>
      </w:r>
      <w:r w:rsidRPr="005C5975">
        <w:rPr>
          <w:rFonts w:ascii="Times New Roman" w:hAnsi="Times New Roman" w:cs="Times New Roman"/>
          <w:i/>
          <w:sz w:val="24"/>
          <w:szCs w:val="24"/>
        </w:rPr>
        <w:t xml:space="preserve"> :  </w:t>
      </w:r>
      <w:r w:rsidR="002D159B" w:rsidRPr="005C5975">
        <w:rPr>
          <w:rFonts w:ascii="Times New Roman" w:hAnsi="Times New Roman" w:cs="Times New Roman"/>
          <w:i/>
          <w:sz w:val="24"/>
          <w:szCs w:val="24"/>
        </w:rPr>
        <w:t>Văn hóa là một thực thể của nhiều giá trị tinh thần với những thành tố mang những bản sắc riêng. Không nên quan niệm văn hóa như một khối đồng nhất, và việc xác định các tiểu văn hóa là cần thiết, đặc biệt trong lớp học ngoại ngữ.</w:t>
      </w:r>
    </w:p>
    <w:p w:rsidR="002D159B" w:rsidRPr="005C5975" w:rsidRDefault="002D159B" w:rsidP="002D159B">
      <w:pPr>
        <w:spacing w:after="120" w:line="240" w:lineRule="auto"/>
        <w:jc w:val="both"/>
        <w:rPr>
          <w:rFonts w:ascii="Times New Roman" w:hAnsi="Times New Roman" w:cs="Times New Roman"/>
          <w:i/>
          <w:sz w:val="24"/>
          <w:szCs w:val="24"/>
        </w:rPr>
      </w:pPr>
      <w:r w:rsidRPr="005C5975">
        <w:rPr>
          <w:rFonts w:ascii="Times New Roman" w:hAnsi="Times New Roman" w:cs="Times New Roman"/>
          <w:i/>
          <w:sz w:val="24"/>
          <w:szCs w:val="24"/>
        </w:rPr>
        <w:tab/>
      </w:r>
      <w:r w:rsidR="005045A2" w:rsidRPr="005C5975">
        <w:rPr>
          <w:rFonts w:ascii="Times New Roman" w:hAnsi="Times New Roman" w:cs="Times New Roman"/>
          <w:i/>
          <w:sz w:val="24"/>
          <w:szCs w:val="24"/>
        </w:rPr>
        <w:t xml:space="preserve">    </w:t>
      </w:r>
      <w:r w:rsidRPr="005C5975">
        <w:rPr>
          <w:rFonts w:ascii="Times New Roman" w:hAnsi="Times New Roman" w:cs="Times New Roman"/>
          <w:i/>
          <w:sz w:val="24"/>
          <w:szCs w:val="24"/>
        </w:rPr>
        <w:t>Kỹ năng đơn văn hóa được xem như quá trình tiếp cận nội tại của những cộng đồng, và mỗi cộng đồng mang những đặc tính riêng. Trong quá trình hỗ trợ người học tiếp cận văn hóa nước ngoài, trước tiên cần phân tích những khác biệt tồn tại trong chính nền văn hóa gốc của người học, tạo liên kết giữa những thành tố này với mục đích hình thành sự giao thoa giữa các tiểu văn hóa. Sự giao thoa này, dù là tương đối, sẽ tạo điều kiện cho kỹ năng liên văn hóa về sau.</w:t>
      </w:r>
    </w:p>
    <w:p w:rsidR="006C26D0" w:rsidRPr="005C5975" w:rsidRDefault="006C26D0" w:rsidP="00C46172">
      <w:pPr>
        <w:spacing w:after="120"/>
        <w:jc w:val="both"/>
        <w:rPr>
          <w:rFonts w:ascii="Times New Roman" w:hAnsi="Times New Roman" w:cs="Times New Roman"/>
          <w:sz w:val="24"/>
          <w:szCs w:val="24"/>
        </w:rPr>
      </w:pPr>
      <w:r w:rsidRPr="005C5975">
        <w:rPr>
          <w:rFonts w:ascii="Times New Roman" w:hAnsi="Times New Roman" w:cs="Times New Roman"/>
          <w:b/>
          <w:sz w:val="24"/>
          <w:szCs w:val="24"/>
        </w:rPr>
        <w:t>Từ khóa :</w:t>
      </w:r>
      <w:r w:rsidRPr="005C5975">
        <w:rPr>
          <w:rFonts w:ascii="Times New Roman" w:hAnsi="Times New Roman" w:cs="Times New Roman"/>
          <w:sz w:val="24"/>
          <w:szCs w:val="24"/>
        </w:rPr>
        <w:t xml:space="preserve"> Văn hóa gốc - Tiểu văn hóa - Liên văn hóa.</w:t>
      </w:r>
    </w:p>
    <w:p w:rsidR="005045A2" w:rsidRPr="005C5975" w:rsidRDefault="005045A2" w:rsidP="00C46172">
      <w:pPr>
        <w:spacing w:after="120"/>
        <w:jc w:val="both"/>
        <w:rPr>
          <w:rFonts w:ascii="Times New Roman" w:hAnsi="Times New Roman" w:cs="Times New Roman"/>
          <w:sz w:val="24"/>
          <w:szCs w:val="24"/>
        </w:rPr>
      </w:pPr>
    </w:p>
    <w:p w:rsidR="006C26D0" w:rsidRPr="005C5975" w:rsidRDefault="006C26D0" w:rsidP="00C46172">
      <w:pPr>
        <w:spacing w:after="120"/>
        <w:ind w:firstLine="720"/>
        <w:jc w:val="both"/>
        <w:rPr>
          <w:rFonts w:ascii="Times New Roman" w:hAnsi="Times New Roman" w:cs="Times New Roman"/>
          <w:sz w:val="24"/>
          <w:szCs w:val="24"/>
        </w:rPr>
      </w:pPr>
      <w:r w:rsidRPr="005C5975">
        <w:rPr>
          <w:rFonts w:ascii="Times New Roman" w:hAnsi="Times New Roman" w:cs="Times New Roman"/>
          <w:sz w:val="24"/>
          <w:szCs w:val="24"/>
        </w:rPr>
        <w:t xml:space="preserve">Vấn đề « giao thoa » </w:t>
      </w:r>
      <w:r w:rsidRPr="005C5975">
        <w:rPr>
          <w:rFonts w:ascii="Times New Roman" w:hAnsi="Times New Roman" w:cs="Times New Roman"/>
          <w:i/>
          <w:sz w:val="24"/>
          <w:szCs w:val="24"/>
        </w:rPr>
        <w:t>(interférence)</w:t>
      </w:r>
      <w:r w:rsidRPr="005C5975">
        <w:rPr>
          <w:rFonts w:ascii="Times New Roman" w:hAnsi="Times New Roman" w:cs="Times New Roman"/>
          <w:sz w:val="24"/>
          <w:szCs w:val="24"/>
        </w:rPr>
        <w:t xml:space="preserve"> và « chuyển giao » </w:t>
      </w:r>
      <w:r w:rsidRPr="005C5975">
        <w:rPr>
          <w:rFonts w:ascii="Times New Roman" w:hAnsi="Times New Roman" w:cs="Times New Roman"/>
          <w:i/>
          <w:sz w:val="24"/>
          <w:szCs w:val="24"/>
        </w:rPr>
        <w:t>(transfert)</w:t>
      </w:r>
      <w:r w:rsidRPr="005C5975">
        <w:rPr>
          <w:rFonts w:ascii="Times New Roman" w:hAnsi="Times New Roman" w:cs="Times New Roman"/>
          <w:sz w:val="24"/>
          <w:szCs w:val="24"/>
        </w:rPr>
        <w:t xml:space="preserve"> trong mối tương quan giữa ngôn ngữ và văn hóa, cũng như việc lĩnh hội hai yếu tố này tại lớp học ngoại ngữ đã từng được nh</w:t>
      </w:r>
      <w:r w:rsidR="008C4CEB" w:rsidRPr="005C5975">
        <w:rPr>
          <w:rFonts w:ascii="Times New Roman" w:hAnsi="Times New Roman" w:cs="Times New Roman"/>
          <w:sz w:val="24"/>
          <w:szCs w:val="24"/>
        </w:rPr>
        <w:t xml:space="preserve">iều </w:t>
      </w:r>
      <w:r w:rsidRPr="005C5975">
        <w:rPr>
          <w:rFonts w:ascii="Times New Roman" w:hAnsi="Times New Roman" w:cs="Times New Roman"/>
          <w:sz w:val="24"/>
          <w:szCs w:val="24"/>
        </w:rPr>
        <w:t>nhà nghiên cứ</w:t>
      </w:r>
      <w:r w:rsidR="00837A34">
        <w:rPr>
          <w:rFonts w:ascii="Times New Roman" w:hAnsi="Times New Roman" w:cs="Times New Roman"/>
          <w:sz w:val="24"/>
          <w:szCs w:val="24"/>
        </w:rPr>
        <w:t xml:space="preserve">u như </w:t>
      </w:r>
      <w:r w:rsidRPr="005C5975">
        <w:rPr>
          <w:rFonts w:ascii="Times New Roman" w:hAnsi="Times New Roman" w:cs="Times New Roman"/>
          <w:sz w:val="24"/>
          <w:szCs w:val="24"/>
        </w:rPr>
        <w:t>M. A</w:t>
      </w:r>
      <w:r w:rsidR="00D7216C" w:rsidRPr="005C5975">
        <w:rPr>
          <w:rFonts w:ascii="Times New Roman" w:hAnsi="Times New Roman" w:cs="Times New Roman"/>
          <w:sz w:val="24"/>
          <w:szCs w:val="24"/>
        </w:rPr>
        <w:t>bdallah-Pretceille</w:t>
      </w:r>
      <w:r w:rsidRPr="005C5975">
        <w:rPr>
          <w:rFonts w:ascii="Times New Roman" w:hAnsi="Times New Roman" w:cs="Times New Roman"/>
          <w:sz w:val="24"/>
          <w:szCs w:val="24"/>
        </w:rPr>
        <w:t xml:space="preserve"> </w:t>
      </w:r>
      <w:r w:rsidR="00837A34">
        <w:rPr>
          <w:rFonts w:ascii="Times New Roman" w:hAnsi="Times New Roman" w:cs="Times New Roman"/>
          <w:sz w:val="24"/>
          <w:szCs w:val="24"/>
        </w:rPr>
        <w:t>(</w:t>
      </w:r>
      <w:r w:rsidR="00D7216C" w:rsidRPr="005C5975">
        <w:rPr>
          <w:rFonts w:ascii="Times New Roman" w:hAnsi="Times New Roman" w:cs="Times New Roman"/>
          <w:sz w:val="24"/>
          <w:szCs w:val="24"/>
        </w:rPr>
        <w:t>1996</w:t>
      </w:r>
      <w:r w:rsidR="00837A34">
        <w:rPr>
          <w:rFonts w:ascii="Times New Roman" w:hAnsi="Times New Roman" w:cs="Times New Roman"/>
          <w:sz w:val="24"/>
          <w:szCs w:val="24"/>
        </w:rPr>
        <w:t>)</w:t>
      </w:r>
      <w:r w:rsidRPr="005C5975">
        <w:rPr>
          <w:rFonts w:ascii="Times New Roman" w:hAnsi="Times New Roman" w:cs="Times New Roman"/>
          <w:sz w:val="24"/>
          <w:szCs w:val="24"/>
        </w:rPr>
        <w:t>, M. B</w:t>
      </w:r>
      <w:r w:rsidR="00D7216C" w:rsidRPr="005C5975">
        <w:rPr>
          <w:rFonts w:ascii="Times New Roman" w:hAnsi="Times New Roman" w:cs="Times New Roman"/>
          <w:sz w:val="24"/>
          <w:szCs w:val="24"/>
        </w:rPr>
        <w:t>yram</w:t>
      </w:r>
      <w:r w:rsidRPr="005C5975">
        <w:rPr>
          <w:rFonts w:ascii="Times New Roman" w:hAnsi="Times New Roman" w:cs="Times New Roman"/>
          <w:sz w:val="24"/>
          <w:szCs w:val="24"/>
        </w:rPr>
        <w:t xml:space="preserve"> </w:t>
      </w:r>
      <w:r w:rsidR="00837A34">
        <w:rPr>
          <w:rFonts w:ascii="Times New Roman" w:hAnsi="Times New Roman" w:cs="Times New Roman"/>
          <w:sz w:val="24"/>
          <w:szCs w:val="24"/>
        </w:rPr>
        <w:t>(</w:t>
      </w:r>
      <w:r w:rsidRPr="005C5975">
        <w:rPr>
          <w:rFonts w:ascii="Times New Roman" w:hAnsi="Times New Roman" w:cs="Times New Roman"/>
          <w:sz w:val="24"/>
          <w:szCs w:val="24"/>
        </w:rPr>
        <w:t>1992</w:t>
      </w:r>
      <w:r w:rsidR="00837A34">
        <w:rPr>
          <w:rFonts w:ascii="Times New Roman" w:hAnsi="Times New Roman" w:cs="Times New Roman"/>
          <w:sz w:val="24"/>
          <w:szCs w:val="24"/>
        </w:rPr>
        <w:t>)</w:t>
      </w:r>
      <w:r w:rsidRPr="005C5975">
        <w:rPr>
          <w:rFonts w:ascii="Times New Roman" w:hAnsi="Times New Roman" w:cs="Times New Roman"/>
          <w:sz w:val="24"/>
          <w:szCs w:val="24"/>
        </w:rPr>
        <w:t>, G. Z</w:t>
      </w:r>
      <w:r w:rsidR="00D7216C" w:rsidRPr="005C5975">
        <w:rPr>
          <w:rFonts w:ascii="Times New Roman" w:hAnsi="Times New Roman" w:cs="Times New Roman"/>
          <w:sz w:val="24"/>
          <w:szCs w:val="24"/>
        </w:rPr>
        <w:t>arate</w:t>
      </w:r>
      <w:r w:rsidRPr="005C5975">
        <w:rPr>
          <w:rFonts w:ascii="Times New Roman" w:hAnsi="Times New Roman" w:cs="Times New Roman"/>
          <w:sz w:val="24"/>
          <w:szCs w:val="24"/>
        </w:rPr>
        <w:t xml:space="preserve"> </w:t>
      </w:r>
      <w:r w:rsidR="00837A34">
        <w:rPr>
          <w:rFonts w:ascii="Times New Roman" w:hAnsi="Times New Roman" w:cs="Times New Roman"/>
          <w:sz w:val="24"/>
          <w:szCs w:val="24"/>
        </w:rPr>
        <w:t>(</w:t>
      </w:r>
      <w:r w:rsidRPr="005C5975">
        <w:rPr>
          <w:rFonts w:ascii="Times New Roman" w:hAnsi="Times New Roman" w:cs="Times New Roman"/>
          <w:sz w:val="24"/>
          <w:szCs w:val="24"/>
        </w:rPr>
        <w:t>1986</w:t>
      </w:r>
      <w:r w:rsidR="00837A34">
        <w:rPr>
          <w:rFonts w:ascii="Times New Roman" w:hAnsi="Times New Roman" w:cs="Times New Roman"/>
          <w:sz w:val="24"/>
          <w:szCs w:val="24"/>
        </w:rPr>
        <w:t>),…</w:t>
      </w:r>
      <w:r w:rsidRPr="005C5975">
        <w:rPr>
          <w:rFonts w:ascii="Times New Roman" w:hAnsi="Times New Roman" w:cs="Times New Roman"/>
          <w:sz w:val="24"/>
          <w:szCs w:val="24"/>
        </w:rPr>
        <w:t xml:space="preserve"> đề cập. Dĩ nhiên, đến thời điểm này, sẽ là lạc hậu và bị phản bác, khi một chương trình giảng dạy ngôn ngữ / ngoại ngữ chỉ chú trọng đến những khía cạnh cú pháp, ngữ âm, từ vựng,…, tức khía cạnh thuần túy ngôn ngữ, nhưng đồng thời cũng chẳng hề đơn giản khi xác định </w:t>
      </w:r>
      <w:r w:rsidR="008C4CEB" w:rsidRPr="005C5975">
        <w:rPr>
          <w:rFonts w:ascii="Times New Roman" w:hAnsi="Times New Roman" w:cs="Times New Roman"/>
          <w:sz w:val="24"/>
          <w:szCs w:val="24"/>
        </w:rPr>
        <w:t xml:space="preserve">những nội dung </w:t>
      </w:r>
      <w:r w:rsidRPr="005C5975">
        <w:rPr>
          <w:rFonts w:ascii="Times New Roman" w:hAnsi="Times New Roman" w:cs="Times New Roman"/>
          <w:sz w:val="24"/>
          <w:szCs w:val="24"/>
        </w:rPr>
        <w:t>văn hóa</w:t>
      </w:r>
      <w:r w:rsidR="008C4CEB" w:rsidRPr="005C5975">
        <w:rPr>
          <w:rFonts w:ascii="Times New Roman" w:hAnsi="Times New Roman" w:cs="Times New Roman"/>
          <w:sz w:val="24"/>
          <w:szCs w:val="24"/>
        </w:rPr>
        <w:t>, cũng như cách đưa nội dung,</w:t>
      </w:r>
      <w:r w:rsidRPr="005C5975">
        <w:rPr>
          <w:rFonts w:ascii="Times New Roman" w:hAnsi="Times New Roman" w:cs="Times New Roman"/>
          <w:sz w:val="24"/>
          <w:szCs w:val="24"/>
        </w:rPr>
        <w:t xml:space="preserve"> </w:t>
      </w:r>
      <w:r w:rsidR="008C4CEB" w:rsidRPr="005C5975">
        <w:rPr>
          <w:rFonts w:ascii="Times New Roman" w:hAnsi="Times New Roman" w:cs="Times New Roman"/>
          <w:sz w:val="24"/>
          <w:szCs w:val="24"/>
        </w:rPr>
        <w:t xml:space="preserve">trong </w:t>
      </w:r>
      <w:r w:rsidRPr="005C5975">
        <w:rPr>
          <w:rFonts w:ascii="Times New Roman" w:hAnsi="Times New Roman" w:cs="Times New Roman"/>
          <w:sz w:val="24"/>
          <w:szCs w:val="24"/>
        </w:rPr>
        <w:t>bài giảng ngôn ngữ / ngoại ngữ. Ở đây, chúng tôi không đề cập đến vấn đề không đơn giản trong tư duy người dạy, với ý nghĩ rằng tư duy này đã được tháo gỡ trước những trào lưu mới của lý luận và phương pháp giảng dạy ngoại ngữ. Khó khăn cơ bản và lớn hơn nằm ở hai yếu tố : người học và những tính chất của nền văn hóa gốc của họ.</w:t>
      </w:r>
    </w:p>
    <w:p w:rsidR="006C26D0" w:rsidRPr="005C5975" w:rsidRDefault="0063031D" w:rsidP="00C46172">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 </w:t>
      </w:r>
      <w:r w:rsidR="006C26D0" w:rsidRPr="005C5975">
        <w:rPr>
          <w:rFonts w:ascii="Times New Roman" w:hAnsi="Times New Roman" w:cs="Times New Roman"/>
          <w:b/>
          <w:sz w:val="24"/>
          <w:szCs w:val="24"/>
        </w:rPr>
        <w:t xml:space="preserve">Văn hóa gốc - những thực thể trong </w:t>
      </w:r>
      <w:r w:rsidR="008C4CEB" w:rsidRPr="005C5975">
        <w:rPr>
          <w:rFonts w:ascii="Times New Roman" w:hAnsi="Times New Roman" w:cs="Times New Roman"/>
          <w:b/>
          <w:sz w:val="24"/>
          <w:szCs w:val="24"/>
        </w:rPr>
        <w:t xml:space="preserve">cùng </w:t>
      </w:r>
      <w:r w:rsidR="006C26D0" w:rsidRPr="005C5975">
        <w:rPr>
          <w:rFonts w:ascii="Times New Roman" w:hAnsi="Times New Roman" w:cs="Times New Roman"/>
          <w:b/>
          <w:sz w:val="24"/>
          <w:szCs w:val="24"/>
        </w:rPr>
        <w:t xml:space="preserve">một thực thể </w:t>
      </w:r>
    </w:p>
    <w:p w:rsidR="006C26D0" w:rsidRPr="005C5975" w:rsidRDefault="006C26D0" w:rsidP="00C46172">
      <w:pPr>
        <w:spacing w:after="120"/>
        <w:jc w:val="both"/>
        <w:rPr>
          <w:rFonts w:ascii="Times New Roman" w:hAnsi="Times New Roman" w:cs="Times New Roman"/>
          <w:sz w:val="24"/>
          <w:szCs w:val="24"/>
        </w:rPr>
      </w:pPr>
      <w:r w:rsidRPr="005C5975">
        <w:rPr>
          <w:rFonts w:ascii="Times New Roman" w:hAnsi="Times New Roman" w:cs="Times New Roman"/>
          <w:sz w:val="24"/>
          <w:szCs w:val="24"/>
        </w:rPr>
        <w:tab/>
        <w:t>Không chỉ đơn thuần là thực hiện sự liên kết giữa văn hóa gốc của người học và văn hóa nước ngoài thông qua phương tiện ngôn ngữ, trước tiên cần thiết xem xét, phân tích chính nền văn hóa gốc này. Những giả thiết có thể liên tiếp được đặt ra : những người học có chăng cùng một nhận thứ</w:t>
      </w:r>
      <w:r w:rsidR="008C4CEB" w:rsidRPr="005C5975">
        <w:rPr>
          <w:rFonts w:ascii="Times New Roman" w:hAnsi="Times New Roman" w:cs="Times New Roman"/>
          <w:sz w:val="24"/>
          <w:szCs w:val="24"/>
        </w:rPr>
        <w:t>c chung và</w:t>
      </w:r>
      <w:r w:rsidRPr="005C5975">
        <w:rPr>
          <w:rFonts w:ascii="Times New Roman" w:hAnsi="Times New Roman" w:cs="Times New Roman"/>
          <w:sz w:val="24"/>
          <w:szCs w:val="24"/>
        </w:rPr>
        <w:t xml:space="preserve"> sự lĩnh hội thống nhất về những tri thức trong nền văn hóa này ? Nguồn thông tin phong phú về khoa học, lịch sử, nghệ thuật, văn học, những ứng xử trong giao tiếp,… liệu đã được ghi nhận và thẩm thấu ở mức độ đồng đều ? Vị trí và cách nhìn nhận văn hóa nước ngoài của những người học phải chăng là đồng nhất ? Những câu hỏi này, với phần trả lời mặc nhiên nghiêng về phủ định, cho phép </w:t>
      </w:r>
      <w:r w:rsidR="008C4CEB" w:rsidRPr="005C5975">
        <w:rPr>
          <w:rFonts w:ascii="Times New Roman" w:hAnsi="Times New Roman" w:cs="Times New Roman"/>
          <w:sz w:val="24"/>
          <w:szCs w:val="24"/>
        </w:rPr>
        <w:t xml:space="preserve">chúng ta </w:t>
      </w:r>
      <w:r w:rsidRPr="005C5975">
        <w:rPr>
          <w:rFonts w:ascii="Times New Roman" w:hAnsi="Times New Roman" w:cs="Times New Roman"/>
          <w:sz w:val="24"/>
          <w:szCs w:val="24"/>
        </w:rPr>
        <w:t xml:space="preserve">tiếp cận, thông qua văn hóa gốc, những tiểu văn hóa </w:t>
      </w:r>
      <w:r w:rsidRPr="005C5975">
        <w:rPr>
          <w:rFonts w:ascii="Times New Roman" w:hAnsi="Times New Roman" w:cs="Times New Roman"/>
          <w:i/>
          <w:sz w:val="24"/>
          <w:szCs w:val="24"/>
        </w:rPr>
        <w:t xml:space="preserve">(sous-cultures) </w:t>
      </w:r>
      <w:r w:rsidRPr="005C5975">
        <w:rPr>
          <w:rFonts w:ascii="Times New Roman" w:hAnsi="Times New Roman" w:cs="Times New Roman"/>
          <w:sz w:val="24"/>
          <w:szCs w:val="24"/>
        </w:rPr>
        <w:t>đang thực sự tồn tại và liên tục vận hành trong tư duy của người học.</w:t>
      </w:r>
    </w:p>
    <w:p w:rsidR="006C26D0" w:rsidRPr="005C5975" w:rsidRDefault="006C26D0" w:rsidP="00C46172">
      <w:pPr>
        <w:spacing w:after="120"/>
        <w:jc w:val="both"/>
        <w:rPr>
          <w:rFonts w:ascii="Times New Roman" w:hAnsi="Times New Roman" w:cs="Times New Roman"/>
          <w:sz w:val="24"/>
          <w:szCs w:val="24"/>
        </w:rPr>
      </w:pPr>
      <w:r w:rsidRPr="005C5975">
        <w:rPr>
          <w:rFonts w:ascii="Times New Roman" w:hAnsi="Times New Roman" w:cs="Times New Roman"/>
          <w:sz w:val="24"/>
          <w:szCs w:val="24"/>
        </w:rPr>
        <w:tab/>
        <w:t>B. S</w:t>
      </w:r>
      <w:r w:rsidR="00D7216C" w:rsidRPr="005C5975">
        <w:rPr>
          <w:rFonts w:ascii="Times New Roman" w:hAnsi="Times New Roman" w:cs="Times New Roman"/>
          <w:sz w:val="24"/>
          <w:szCs w:val="24"/>
        </w:rPr>
        <w:t xml:space="preserve">uchaut </w:t>
      </w:r>
      <w:r w:rsidR="00837A34">
        <w:rPr>
          <w:rFonts w:ascii="Times New Roman" w:hAnsi="Times New Roman" w:cs="Times New Roman"/>
          <w:sz w:val="24"/>
          <w:szCs w:val="24"/>
        </w:rPr>
        <w:t>(</w:t>
      </w:r>
      <w:r w:rsidRPr="005C5975">
        <w:rPr>
          <w:rFonts w:ascii="Times New Roman" w:hAnsi="Times New Roman" w:cs="Times New Roman"/>
          <w:sz w:val="24"/>
          <w:szCs w:val="24"/>
        </w:rPr>
        <w:t>2007</w:t>
      </w:r>
      <w:r w:rsidR="00837A34">
        <w:rPr>
          <w:rFonts w:ascii="Times New Roman" w:hAnsi="Times New Roman" w:cs="Times New Roman"/>
          <w:sz w:val="24"/>
          <w:szCs w:val="24"/>
        </w:rPr>
        <w:t>)</w:t>
      </w:r>
      <w:r w:rsidRPr="005C5975">
        <w:rPr>
          <w:rFonts w:ascii="Times New Roman" w:hAnsi="Times New Roman" w:cs="Times New Roman"/>
          <w:sz w:val="24"/>
          <w:szCs w:val="24"/>
        </w:rPr>
        <w:t>, M. L</w:t>
      </w:r>
      <w:r w:rsidR="00D7216C" w:rsidRPr="005C5975">
        <w:rPr>
          <w:rFonts w:ascii="Times New Roman" w:hAnsi="Times New Roman" w:cs="Times New Roman"/>
          <w:sz w:val="24"/>
          <w:szCs w:val="24"/>
        </w:rPr>
        <w:t>e Prévos</w:t>
      </w:r>
      <w:r w:rsidR="00837A34">
        <w:rPr>
          <w:rFonts w:ascii="Times New Roman" w:hAnsi="Times New Roman" w:cs="Times New Roman"/>
          <w:sz w:val="24"/>
          <w:szCs w:val="24"/>
        </w:rPr>
        <w:t xml:space="preserve"> (</w:t>
      </w:r>
      <w:r w:rsidRPr="005C5975">
        <w:rPr>
          <w:rFonts w:ascii="Times New Roman" w:hAnsi="Times New Roman" w:cs="Times New Roman"/>
          <w:sz w:val="24"/>
          <w:szCs w:val="24"/>
        </w:rPr>
        <w:t>2010</w:t>
      </w:r>
      <w:r w:rsidR="00837A34">
        <w:rPr>
          <w:rFonts w:ascii="Times New Roman" w:hAnsi="Times New Roman" w:cs="Times New Roman"/>
          <w:sz w:val="24"/>
          <w:szCs w:val="24"/>
        </w:rPr>
        <w:t>)</w:t>
      </w:r>
      <w:r w:rsidRPr="005C5975">
        <w:rPr>
          <w:rFonts w:ascii="Times New Roman" w:hAnsi="Times New Roman" w:cs="Times New Roman"/>
          <w:sz w:val="24"/>
          <w:szCs w:val="24"/>
        </w:rPr>
        <w:t xml:space="preserve"> đã bàn luận về tính chất khác biệt trong lớp học </w:t>
      </w:r>
      <w:r w:rsidRPr="005C5975">
        <w:rPr>
          <w:rFonts w:ascii="Times New Roman" w:hAnsi="Times New Roman" w:cs="Times New Roman"/>
          <w:i/>
          <w:sz w:val="24"/>
          <w:szCs w:val="24"/>
        </w:rPr>
        <w:t>(hétérogénéité)</w:t>
      </w:r>
      <w:r w:rsidRPr="005C5975">
        <w:rPr>
          <w:rFonts w:ascii="Times New Roman" w:hAnsi="Times New Roman" w:cs="Times New Roman"/>
          <w:sz w:val="24"/>
          <w:szCs w:val="24"/>
        </w:rPr>
        <w:t>, điều rất gần gũi với khái niệm tiểu văn hóa ở đây. Khái niệm này</w:t>
      </w:r>
      <w:r w:rsidR="008C4CEB" w:rsidRPr="005C5975">
        <w:rPr>
          <w:rFonts w:ascii="Times New Roman" w:hAnsi="Times New Roman" w:cs="Times New Roman"/>
          <w:sz w:val="24"/>
          <w:szCs w:val="24"/>
        </w:rPr>
        <w:t>, khi mở rộng ra phạm vi một xã hội,</w:t>
      </w:r>
      <w:r w:rsidRPr="005C5975">
        <w:rPr>
          <w:rFonts w:ascii="Times New Roman" w:hAnsi="Times New Roman" w:cs="Times New Roman"/>
          <w:sz w:val="24"/>
          <w:szCs w:val="24"/>
        </w:rPr>
        <w:t xml:space="preserve"> được hiểu như sự chỉ định một cộng đồng có riêng những </w:t>
      </w:r>
      <w:r w:rsidR="008C4CEB" w:rsidRPr="005C5975">
        <w:rPr>
          <w:rFonts w:ascii="Times New Roman" w:hAnsi="Times New Roman" w:cs="Times New Roman"/>
          <w:sz w:val="24"/>
          <w:szCs w:val="24"/>
        </w:rPr>
        <w:t xml:space="preserve">cách </w:t>
      </w:r>
      <w:r w:rsidRPr="005C5975">
        <w:rPr>
          <w:rFonts w:ascii="Times New Roman" w:hAnsi="Times New Roman" w:cs="Times New Roman"/>
          <w:sz w:val="24"/>
          <w:szCs w:val="24"/>
        </w:rPr>
        <w:t>ứng xử, những biểu hiện phần nào khác biệt với văn hóa gốc thống trị. Như vậy, về thực chất, không có một xã hội nào là đồng nhất thuần khiết, điều có thể được phân định dựa trên những yếu tố sau :</w:t>
      </w:r>
    </w:p>
    <w:p w:rsidR="006C26D0" w:rsidRPr="005C5975" w:rsidRDefault="006C26D0" w:rsidP="00C46172">
      <w:pPr>
        <w:spacing w:after="120"/>
        <w:jc w:val="both"/>
        <w:rPr>
          <w:rFonts w:ascii="Times New Roman" w:hAnsi="Times New Roman" w:cs="Times New Roman"/>
          <w:sz w:val="24"/>
          <w:szCs w:val="24"/>
        </w:rPr>
      </w:pPr>
      <w:r w:rsidRPr="005C5975">
        <w:rPr>
          <w:rFonts w:ascii="Times New Roman" w:hAnsi="Times New Roman" w:cs="Times New Roman"/>
          <w:sz w:val="24"/>
          <w:szCs w:val="24"/>
        </w:rPr>
        <w:tab/>
        <w:t xml:space="preserve">- </w:t>
      </w:r>
      <w:r w:rsidRPr="005C5975">
        <w:rPr>
          <w:rFonts w:ascii="Times New Roman" w:hAnsi="Times New Roman" w:cs="Times New Roman"/>
          <w:i/>
          <w:sz w:val="24"/>
          <w:szCs w:val="24"/>
        </w:rPr>
        <w:t xml:space="preserve">Yếu tố sắc tộc : </w:t>
      </w:r>
      <w:r w:rsidRPr="005C5975">
        <w:rPr>
          <w:rFonts w:ascii="Times New Roman" w:hAnsi="Times New Roman" w:cs="Times New Roman"/>
          <w:sz w:val="24"/>
          <w:szCs w:val="24"/>
        </w:rPr>
        <w:t xml:space="preserve">liên quan đến một nhóm người với </w:t>
      </w:r>
      <w:r w:rsidR="008053BE" w:rsidRPr="005C5975">
        <w:rPr>
          <w:rFonts w:ascii="Times New Roman" w:hAnsi="Times New Roman" w:cs="Times New Roman"/>
          <w:sz w:val="24"/>
          <w:szCs w:val="24"/>
        </w:rPr>
        <w:t xml:space="preserve">cùng một cội nguồn sắc tộc, và từ đó là ngôn ngữ, có những khác biệt so với những chuẩn mực được quy ước bởi xã hội nơi họ sinh sống và với các chuẩn mực của những cộng đồng khác. Cộng đồng người Algérie, người gốc châu Á trong xã hội Pháp là </w:t>
      </w:r>
      <w:r w:rsidR="006A01F8" w:rsidRPr="005C5975">
        <w:rPr>
          <w:rFonts w:ascii="Times New Roman" w:hAnsi="Times New Roman" w:cs="Times New Roman"/>
          <w:sz w:val="24"/>
          <w:szCs w:val="24"/>
        </w:rPr>
        <w:t xml:space="preserve">những </w:t>
      </w:r>
      <w:r w:rsidR="008053BE" w:rsidRPr="005C5975">
        <w:rPr>
          <w:rFonts w:ascii="Times New Roman" w:hAnsi="Times New Roman" w:cs="Times New Roman"/>
          <w:sz w:val="24"/>
          <w:szCs w:val="24"/>
        </w:rPr>
        <w:t xml:space="preserve">ví dụ.   </w:t>
      </w:r>
    </w:p>
    <w:p w:rsidR="008053BE" w:rsidRPr="005C5975" w:rsidRDefault="008053BE" w:rsidP="00C46172">
      <w:pPr>
        <w:spacing w:after="120"/>
        <w:ind w:firstLine="720"/>
        <w:jc w:val="both"/>
        <w:rPr>
          <w:rFonts w:ascii="Times New Roman" w:hAnsi="Times New Roman" w:cs="Times New Roman"/>
          <w:sz w:val="24"/>
          <w:szCs w:val="24"/>
        </w:rPr>
      </w:pPr>
      <w:r w:rsidRPr="005C5975">
        <w:rPr>
          <w:rFonts w:ascii="Times New Roman" w:hAnsi="Times New Roman" w:cs="Times New Roman"/>
          <w:sz w:val="24"/>
          <w:szCs w:val="24"/>
        </w:rPr>
        <w:lastRenderedPageBreak/>
        <w:t xml:space="preserve">- </w:t>
      </w:r>
      <w:r w:rsidRPr="005C5975">
        <w:rPr>
          <w:rFonts w:ascii="Times New Roman" w:hAnsi="Times New Roman" w:cs="Times New Roman"/>
          <w:i/>
          <w:sz w:val="24"/>
          <w:szCs w:val="24"/>
        </w:rPr>
        <w:t>Yếu tố tôn giáo :</w:t>
      </w:r>
      <w:r w:rsidRPr="005C5975">
        <w:rPr>
          <w:rFonts w:ascii="Times New Roman" w:hAnsi="Times New Roman" w:cs="Times New Roman"/>
          <w:sz w:val="24"/>
          <w:szCs w:val="24"/>
        </w:rPr>
        <w:t xml:space="preserve"> bao gồm những cá nhân </w:t>
      </w:r>
      <w:r w:rsidR="00B404D3" w:rsidRPr="005C5975">
        <w:rPr>
          <w:rFonts w:ascii="Times New Roman" w:hAnsi="Times New Roman" w:cs="Times New Roman"/>
          <w:sz w:val="24"/>
          <w:szCs w:val="24"/>
        </w:rPr>
        <w:t xml:space="preserve">cùng chia sẻ những tín ngưỡng khác với tín ngưỡng của cộng đồng chiếm đa số. Cộng đồng người Hồi giáo tại Pháp, hoặc cộng đồng người theo Thiên Chúa giáo tại Bắc Phi, là những </w:t>
      </w:r>
      <w:r w:rsidR="006879D1" w:rsidRPr="005C5975">
        <w:rPr>
          <w:rFonts w:ascii="Times New Roman" w:hAnsi="Times New Roman" w:cs="Times New Roman"/>
          <w:sz w:val="24"/>
          <w:szCs w:val="24"/>
        </w:rPr>
        <w:t xml:space="preserve">minh họa </w:t>
      </w:r>
      <w:r w:rsidR="00B404D3" w:rsidRPr="005C5975">
        <w:rPr>
          <w:rFonts w:ascii="Times New Roman" w:hAnsi="Times New Roman" w:cs="Times New Roman"/>
          <w:sz w:val="24"/>
          <w:szCs w:val="24"/>
        </w:rPr>
        <w:t>cụ thể.</w:t>
      </w:r>
      <w:r w:rsidRPr="005C5975">
        <w:rPr>
          <w:rFonts w:ascii="Times New Roman" w:hAnsi="Times New Roman" w:cs="Times New Roman"/>
          <w:sz w:val="24"/>
          <w:szCs w:val="24"/>
        </w:rPr>
        <w:t xml:space="preserve">        </w:t>
      </w:r>
    </w:p>
    <w:p w:rsidR="00B404D3" w:rsidRPr="005C5975" w:rsidRDefault="00B404D3" w:rsidP="00C46172">
      <w:pPr>
        <w:spacing w:after="120"/>
        <w:ind w:firstLine="720"/>
        <w:jc w:val="both"/>
        <w:rPr>
          <w:rFonts w:ascii="Times New Roman" w:hAnsi="Times New Roman" w:cs="Times New Roman"/>
          <w:sz w:val="24"/>
          <w:szCs w:val="24"/>
        </w:rPr>
      </w:pPr>
      <w:r w:rsidRPr="005C5975">
        <w:rPr>
          <w:rFonts w:ascii="Times New Roman" w:hAnsi="Times New Roman" w:cs="Times New Roman"/>
          <w:sz w:val="24"/>
          <w:szCs w:val="24"/>
        </w:rPr>
        <w:t xml:space="preserve">- </w:t>
      </w:r>
      <w:r w:rsidRPr="005C5975">
        <w:rPr>
          <w:rFonts w:ascii="Times New Roman" w:hAnsi="Times New Roman" w:cs="Times New Roman"/>
          <w:i/>
          <w:sz w:val="24"/>
          <w:szCs w:val="24"/>
        </w:rPr>
        <w:t>Yếu tố độ tuổi</w:t>
      </w:r>
      <w:r w:rsidR="006879D1" w:rsidRPr="005C5975">
        <w:rPr>
          <w:rFonts w:ascii="Times New Roman" w:hAnsi="Times New Roman" w:cs="Times New Roman"/>
          <w:i/>
          <w:sz w:val="24"/>
          <w:szCs w:val="24"/>
        </w:rPr>
        <w:t xml:space="preserve"> / thế hệ</w:t>
      </w:r>
      <w:r w:rsidRPr="005C5975">
        <w:rPr>
          <w:rFonts w:ascii="Times New Roman" w:hAnsi="Times New Roman" w:cs="Times New Roman"/>
          <w:i/>
          <w:sz w:val="24"/>
          <w:szCs w:val="24"/>
        </w:rPr>
        <w:t> :</w:t>
      </w:r>
      <w:r w:rsidRPr="005C5975">
        <w:rPr>
          <w:rFonts w:ascii="Times New Roman" w:hAnsi="Times New Roman" w:cs="Times New Roman"/>
          <w:sz w:val="24"/>
          <w:szCs w:val="24"/>
        </w:rPr>
        <w:t xml:space="preserve"> Tại một số quốc gia, đặc biệt tại Tây Âu, Bắc Mỹ, những người lớn tuổi </w:t>
      </w:r>
      <w:r w:rsidR="004C1F00" w:rsidRPr="005C5975">
        <w:rPr>
          <w:rFonts w:ascii="Times New Roman" w:hAnsi="Times New Roman" w:cs="Times New Roman"/>
          <w:sz w:val="24"/>
          <w:szCs w:val="24"/>
        </w:rPr>
        <w:t xml:space="preserve">góp phần đáng kể vào </w:t>
      </w:r>
      <w:r w:rsidRPr="005C5975">
        <w:rPr>
          <w:rFonts w:ascii="Times New Roman" w:hAnsi="Times New Roman" w:cs="Times New Roman"/>
          <w:sz w:val="24"/>
          <w:szCs w:val="24"/>
        </w:rPr>
        <w:t xml:space="preserve">những </w:t>
      </w:r>
      <w:r w:rsidR="004C1F00" w:rsidRPr="005C5975">
        <w:rPr>
          <w:rFonts w:ascii="Times New Roman" w:hAnsi="Times New Roman" w:cs="Times New Roman"/>
          <w:sz w:val="24"/>
          <w:szCs w:val="24"/>
        </w:rPr>
        <w:t xml:space="preserve">biến </w:t>
      </w:r>
      <w:r w:rsidRPr="005C5975">
        <w:rPr>
          <w:rFonts w:ascii="Times New Roman" w:hAnsi="Times New Roman" w:cs="Times New Roman"/>
          <w:sz w:val="24"/>
          <w:szCs w:val="24"/>
        </w:rPr>
        <w:t xml:space="preserve">đổi </w:t>
      </w:r>
      <w:r w:rsidR="004C1F00" w:rsidRPr="005C5975">
        <w:rPr>
          <w:rFonts w:ascii="Times New Roman" w:hAnsi="Times New Roman" w:cs="Times New Roman"/>
          <w:sz w:val="24"/>
          <w:szCs w:val="24"/>
        </w:rPr>
        <w:t>xã hội. Dù không còn trực tiếp làm việc, tiếng nói của họ vẫn tạo những ảnh hư</w:t>
      </w:r>
      <w:r w:rsidR="006879D1" w:rsidRPr="005C5975">
        <w:rPr>
          <w:rFonts w:ascii="Times New Roman" w:hAnsi="Times New Roman" w:cs="Times New Roman"/>
          <w:sz w:val="24"/>
          <w:szCs w:val="24"/>
        </w:rPr>
        <w:t>ở</w:t>
      </w:r>
      <w:r w:rsidR="004C1F00" w:rsidRPr="005C5975">
        <w:rPr>
          <w:rFonts w:ascii="Times New Roman" w:hAnsi="Times New Roman" w:cs="Times New Roman"/>
          <w:sz w:val="24"/>
          <w:szCs w:val="24"/>
        </w:rPr>
        <w:t>ng tinh thần, đặc biệt trong lĩnh vực</w:t>
      </w:r>
      <w:r w:rsidR="006879D1" w:rsidRPr="005C5975">
        <w:rPr>
          <w:rFonts w:ascii="Times New Roman" w:hAnsi="Times New Roman" w:cs="Times New Roman"/>
          <w:sz w:val="24"/>
          <w:szCs w:val="24"/>
        </w:rPr>
        <w:t xml:space="preserve"> </w:t>
      </w:r>
      <w:r w:rsidR="004C1F00" w:rsidRPr="005C5975">
        <w:rPr>
          <w:rFonts w:ascii="Times New Roman" w:hAnsi="Times New Roman" w:cs="Times New Roman"/>
          <w:sz w:val="24"/>
          <w:szCs w:val="24"/>
        </w:rPr>
        <w:t xml:space="preserve">chính trị. Ngược lại, giới trẻ, nhất là các thành phần thất nghiệp, cư ngụ tại ngoại ô,… thường là đối tượng của những phản kháng, bạo động. </w:t>
      </w:r>
    </w:p>
    <w:p w:rsidR="006879D1" w:rsidRPr="005C5975" w:rsidRDefault="006C26D0" w:rsidP="00C46172">
      <w:pPr>
        <w:spacing w:after="120"/>
        <w:ind w:firstLine="720"/>
        <w:jc w:val="both"/>
        <w:rPr>
          <w:rFonts w:ascii="Times New Roman" w:hAnsi="Times New Roman" w:cs="Times New Roman"/>
          <w:sz w:val="24"/>
          <w:szCs w:val="24"/>
        </w:rPr>
      </w:pPr>
      <w:r w:rsidRPr="005C5975">
        <w:rPr>
          <w:rFonts w:ascii="Times New Roman" w:hAnsi="Times New Roman" w:cs="Times New Roman"/>
          <w:sz w:val="24"/>
          <w:szCs w:val="24"/>
        </w:rPr>
        <w:t xml:space="preserve">   </w:t>
      </w:r>
      <w:r w:rsidR="004C1F00" w:rsidRPr="005C5975">
        <w:rPr>
          <w:rFonts w:ascii="Times New Roman" w:hAnsi="Times New Roman" w:cs="Times New Roman"/>
          <w:sz w:val="24"/>
          <w:szCs w:val="24"/>
        </w:rPr>
        <w:t xml:space="preserve">- </w:t>
      </w:r>
      <w:r w:rsidR="004C1F00" w:rsidRPr="005C5975">
        <w:rPr>
          <w:rFonts w:ascii="Times New Roman" w:hAnsi="Times New Roman" w:cs="Times New Roman"/>
          <w:i/>
          <w:sz w:val="24"/>
          <w:szCs w:val="24"/>
        </w:rPr>
        <w:t>Yếu tố giàu / nghèo :</w:t>
      </w:r>
      <w:r w:rsidR="006879D1" w:rsidRPr="005C5975">
        <w:rPr>
          <w:rFonts w:ascii="Times New Roman" w:hAnsi="Times New Roman" w:cs="Times New Roman"/>
          <w:sz w:val="24"/>
          <w:szCs w:val="24"/>
        </w:rPr>
        <w:t xml:space="preserve"> Mức thu nhập của người học, hoặc phụ huynh của người học, quyết định một phần quan trọng đời sống kinh tế của những người cá nhân liên quan và tạo sự phân hóa giàu / nghèo. Dường như những thành phần có khó khăn chiếm đa số trong xã hội và hiện trạng này ít nhiều mâu thuẫn với cách gọi « hội nhập » hoặc « toàn cầu hóa ».</w:t>
      </w:r>
    </w:p>
    <w:p w:rsidR="006C26D0" w:rsidRPr="005C5975" w:rsidRDefault="006879D1" w:rsidP="00C46172">
      <w:pPr>
        <w:spacing w:after="120"/>
        <w:ind w:firstLine="720"/>
        <w:jc w:val="both"/>
        <w:rPr>
          <w:rFonts w:ascii="Times New Roman" w:hAnsi="Times New Roman" w:cs="Times New Roman"/>
          <w:sz w:val="24"/>
          <w:szCs w:val="24"/>
        </w:rPr>
      </w:pPr>
      <w:r w:rsidRPr="005C5975">
        <w:rPr>
          <w:rFonts w:ascii="Times New Roman" w:hAnsi="Times New Roman" w:cs="Times New Roman"/>
          <w:sz w:val="24"/>
          <w:szCs w:val="24"/>
        </w:rPr>
        <w:t xml:space="preserve">- </w:t>
      </w:r>
      <w:r w:rsidRPr="005C5975">
        <w:rPr>
          <w:rFonts w:ascii="Times New Roman" w:hAnsi="Times New Roman" w:cs="Times New Roman"/>
          <w:i/>
          <w:sz w:val="24"/>
          <w:szCs w:val="24"/>
        </w:rPr>
        <w:t>Yếu tố quốc gia :</w:t>
      </w:r>
      <w:r w:rsidR="00393D82" w:rsidRPr="005C5975">
        <w:rPr>
          <w:rFonts w:ascii="Times New Roman" w:hAnsi="Times New Roman" w:cs="Times New Roman"/>
          <w:sz w:val="24"/>
          <w:szCs w:val="24"/>
        </w:rPr>
        <w:t xml:space="preserve"> tại các </w:t>
      </w:r>
      <w:r w:rsidR="008C4CEB" w:rsidRPr="005C5975">
        <w:rPr>
          <w:rFonts w:ascii="Times New Roman" w:hAnsi="Times New Roman" w:cs="Times New Roman"/>
          <w:sz w:val="24"/>
          <w:szCs w:val="24"/>
        </w:rPr>
        <w:t xml:space="preserve">nước </w:t>
      </w:r>
      <w:r w:rsidR="00393D82" w:rsidRPr="005C5975">
        <w:rPr>
          <w:rFonts w:ascii="Times New Roman" w:hAnsi="Times New Roman" w:cs="Times New Roman"/>
          <w:sz w:val="24"/>
          <w:szCs w:val="24"/>
        </w:rPr>
        <w:t>có lượng người nhập cư cao, tồn tại những khu dân cư với đa phần người gốc nước ngoài, chẳng hạn quận 13 tại Paris - Pháp, khu người Việt tại quận Cam, tiểu bang California - Hoa Kỳ. Những cư dân này vẫn giữ cách sống</w:t>
      </w:r>
      <w:r w:rsidR="008C4CEB" w:rsidRPr="005C5975">
        <w:rPr>
          <w:rFonts w:ascii="Times New Roman" w:hAnsi="Times New Roman" w:cs="Times New Roman"/>
          <w:sz w:val="24"/>
          <w:szCs w:val="24"/>
        </w:rPr>
        <w:t>, tập quán</w:t>
      </w:r>
      <w:r w:rsidR="00393D82" w:rsidRPr="005C5975">
        <w:rPr>
          <w:rFonts w:ascii="Times New Roman" w:hAnsi="Times New Roman" w:cs="Times New Roman"/>
          <w:sz w:val="24"/>
          <w:szCs w:val="24"/>
        </w:rPr>
        <w:t xml:space="preserve"> của cố quố</w:t>
      </w:r>
      <w:r w:rsidR="008C4CEB" w:rsidRPr="005C5975">
        <w:rPr>
          <w:rFonts w:ascii="Times New Roman" w:hAnsi="Times New Roman" w:cs="Times New Roman"/>
          <w:sz w:val="24"/>
          <w:szCs w:val="24"/>
        </w:rPr>
        <w:t>c, có</w:t>
      </w:r>
      <w:r w:rsidR="00393D82" w:rsidRPr="005C5975">
        <w:rPr>
          <w:rFonts w:ascii="Times New Roman" w:hAnsi="Times New Roman" w:cs="Times New Roman"/>
          <w:sz w:val="24"/>
          <w:szCs w:val="24"/>
        </w:rPr>
        <w:t xml:space="preserve"> nhữn</w:t>
      </w:r>
      <w:r w:rsidR="008C4CEB" w:rsidRPr="005C5975">
        <w:rPr>
          <w:rFonts w:ascii="Times New Roman" w:hAnsi="Times New Roman" w:cs="Times New Roman"/>
          <w:sz w:val="24"/>
          <w:szCs w:val="24"/>
        </w:rPr>
        <w:t>g quan</w:t>
      </w:r>
      <w:r w:rsidR="00393D82" w:rsidRPr="005C5975">
        <w:rPr>
          <w:rFonts w:ascii="Times New Roman" w:hAnsi="Times New Roman" w:cs="Times New Roman"/>
          <w:sz w:val="24"/>
          <w:szCs w:val="24"/>
        </w:rPr>
        <w:t xml:space="preserve"> hệ riêng trong cộng đồng của họ và cùng </w:t>
      </w:r>
      <w:r w:rsidR="008C4CEB" w:rsidRPr="005C5975">
        <w:rPr>
          <w:rFonts w:ascii="Times New Roman" w:hAnsi="Times New Roman" w:cs="Times New Roman"/>
          <w:sz w:val="24"/>
          <w:szCs w:val="24"/>
        </w:rPr>
        <w:t xml:space="preserve">phát huy </w:t>
      </w:r>
      <w:r w:rsidR="00393D82" w:rsidRPr="005C5975">
        <w:rPr>
          <w:rFonts w:ascii="Times New Roman" w:hAnsi="Times New Roman" w:cs="Times New Roman"/>
          <w:sz w:val="24"/>
          <w:szCs w:val="24"/>
        </w:rPr>
        <w:t xml:space="preserve">những bản sắc </w:t>
      </w:r>
      <w:r w:rsidR="008C4CEB" w:rsidRPr="005C5975">
        <w:rPr>
          <w:rFonts w:ascii="Times New Roman" w:hAnsi="Times New Roman" w:cs="Times New Roman"/>
          <w:sz w:val="24"/>
          <w:szCs w:val="24"/>
        </w:rPr>
        <w:t xml:space="preserve">của quốc gia gốc </w:t>
      </w:r>
      <w:r w:rsidR="00393D82" w:rsidRPr="005C5975">
        <w:rPr>
          <w:rFonts w:ascii="Times New Roman" w:hAnsi="Times New Roman" w:cs="Times New Roman"/>
          <w:sz w:val="24"/>
          <w:szCs w:val="24"/>
        </w:rPr>
        <w:t xml:space="preserve">(ẩm thực, </w:t>
      </w:r>
      <w:r w:rsidR="00466C7D" w:rsidRPr="005C5975">
        <w:rPr>
          <w:rFonts w:ascii="Times New Roman" w:hAnsi="Times New Roman" w:cs="Times New Roman"/>
          <w:sz w:val="24"/>
          <w:szCs w:val="24"/>
        </w:rPr>
        <w:t>âm nhạc, truyền thông,…).</w:t>
      </w:r>
    </w:p>
    <w:p w:rsidR="00466C7D" w:rsidRPr="005C5975" w:rsidRDefault="00466C7D" w:rsidP="00C46172">
      <w:pPr>
        <w:tabs>
          <w:tab w:val="left" w:pos="900"/>
        </w:tabs>
        <w:spacing w:after="120"/>
        <w:ind w:firstLine="720"/>
        <w:jc w:val="both"/>
        <w:rPr>
          <w:rFonts w:ascii="Times New Roman" w:hAnsi="Times New Roman" w:cs="Times New Roman"/>
          <w:sz w:val="24"/>
          <w:szCs w:val="24"/>
        </w:rPr>
      </w:pPr>
      <w:r w:rsidRPr="005C5975">
        <w:rPr>
          <w:rFonts w:ascii="Times New Roman" w:hAnsi="Times New Roman" w:cs="Times New Roman"/>
          <w:sz w:val="24"/>
          <w:szCs w:val="24"/>
        </w:rPr>
        <w:t xml:space="preserve">- </w:t>
      </w:r>
      <w:r w:rsidRPr="005C5975">
        <w:rPr>
          <w:rFonts w:ascii="Times New Roman" w:hAnsi="Times New Roman" w:cs="Times New Roman"/>
          <w:i/>
          <w:sz w:val="24"/>
          <w:szCs w:val="24"/>
        </w:rPr>
        <w:t>Yếu tố ngôn ngữ :</w:t>
      </w:r>
      <w:r w:rsidR="00F83D81" w:rsidRPr="005C5975">
        <w:rPr>
          <w:rFonts w:ascii="Times New Roman" w:hAnsi="Times New Roman" w:cs="Times New Roman"/>
          <w:sz w:val="24"/>
          <w:szCs w:val="24"/>
        </w:rPr>
        <w:t xml:space="preserve"> đây là hiện tượng đa ngôn ngữ trên bình diện quốc gia. Ví dụ, cộng đồng người nói tiếng Tây Ban Nha chiếm gần 10% dân số của Hoa Kỳ, với những quan hệ gần gũi với các nước láng giềng cùng dùng ngôn ngữ này (Mexico, các nước Trung Mỹ,…). </w:t>
      </w:r>
      <w:r w:rsidR="005E5019" w:rsidRPr="005C5975">
        <w:rPr>
          <w:rFonts w:ascii="Times New Roman" w:hAnsi="Times New Roman" w:cs="Times New Roman"/>
          <w:sz w:val="24"/>
          <w:szCs w:val="24"/>
        </w:rPr>
        <w:t>Một chính sách lớn của quốc gia, trong nhiều trườ</w:t>
      </w:r>
      <w:r w:rsidR="008C4CEB" w:rsidRPr="005C5975">
        <w:rPr>
          <w:rFonts w:ascii="Times New Roman" w:hAnsi="Times New Roman" w:cs="Times New Roman"/>
          <w:sz w:val="24"/>
          <w:szCs w:val="24"/>
        </w:rPr>
        <w:t>ng hợ</w:t>
      </w:r>
      <w:r w:rsidR="005E5019" w:rsidRPr="005C5975">
        <w:rPr>
          <w:rFonts w:ascii="Times New Roman" w:hAnsi="Times New Roman" w:cs="Times New Roman"/>
          <w:sz w:val="24"/>
          <w:szCs w:val="24"/>
        </w:rPr>
        <w:t>p, cần được chuyển ngữ để tiếp cận với những cộng đồng này, ví dụ</w:t>
      </w:r>
      <w:r w:rsidR="008C4CEB" w:rsidRPr="005C5975">
        <w:rPr>
          <w:rFonts w:ascii="Times New Roman" w:hAnsi="Times New Roman" w:cs="Times New Roman"/>
          <w:sz w:val="24"/>
          <w:szCs w:val="24"/>
        </w:rPr>
        <w:t xml:space="preserve"> L</w:t>
      </w:r>
      <w:r w:rsidR="005E5019" w:rsidRPr="005C5975">
        <w:rPr>
          <w:rFonts w:ascii="Times New Roman" w:hAnsi="Times New Roman" w:cs="Times New Roman"/>
          <w:sz w:val="24"/>
          <w:szCs w:val="24"/>
        </w:rPr>
        <w:t>uậ</w:t>
      </w:r>
      <w:r w:rsidR="008C4CEB" w:rsidRPr="005C5975">
        <w:rPr>
          <w:rFonts w:ascii="Times New Roman" w:hAnsi="Times New Roman" w:cs="Times New Roman"/>
          <w:sz w:val="24"/>
          <w:szCs w:val="24"/>
        </w:rPr>
        <w:t>t L</w:t>
      </w:r>
      <w:r w:rsidR="005E5019" w:rsidRPr="005C5975">
        <w:rPr>
          <w:rFonts w:ascii="Times New Roman" w:hAnsi="Times New Roman" w:cs="Times New Roman"/>
          <w:sz w:val="24"/>
          <w:szCs w:val="24"/>
        </w:rPr>
        <w:t xml:space="preserve">ao động dành cho người nước ngoài tại Thụy Sĩ được thông qua vào tháng 7/2018 với 4 ngôn ngữ chính thức của quốc gia </w:t>
      </w:r>
      <w:r w:rsidR="008C4CEB" w:rsidRPr="005C5975">
        <w:rPr>
          <w:rFonts w:ascii="Times New Roman" w:hAnsi="Times New Roman" w:cs="Times New Roman"/>
          <w:sz w:val="24"/>
          <w:szCs w:val="24"/>
        </w:rPr>
        <w:t xml:space="preserve">châu Âu </w:t>
      </w:r>
      <w:r w:rsidR="005E5019" w:rsidRPr="005C5975">
        <w:rPr>
          <w:rFonts w:ascii="Times New Roman" w:hAnsi="Times New Roman" w:cs="Times New Roman"/>
          <w:sz w:val="24"/>
          <w:szCs w:val="24"/>
        </w:rPr>
        <w:t xml:space="preserve">này. </w:t>
      </w:r>
    </w:p>
    <w:p w:rsidR="000512D5" w:rsidRPr="005C5975" w:rsidRDefault="000512D5" w:rsidP="00C46172">
      <w:pPr>
        <w:spacing w:after="120"/>
        <w:ind w:firstLine="720"/>
        <w:jc w:val="both"/>
        <w:rPr>
          <w:rFonts w:ascii="Times New Roman" w:hAnsi="Times New Roman" w:cs="Times New Roman"/>
          <w:sz w:val="24"/>
          <w:szCs w:val="24"/>
        </w:rPr>
      </w:pPr>
      <w:r w:rsidRPr="005C5975">
        <w:rPr>
          <w:rFonts w:ascii="Times New Roman" w:hAnsi="Times New Roman" w:cs="Times New Roman"/>
          <w:sz w:val="24"/>
          <w:szCs w:val="24"/>
        </w:rPr>
        <w:t xml:space="preserve">- </w:t>
      </w:r>
      <w:r w:rsidRPr="005C5975">
        <w:rPr>
          <w:rFonts w:ascii="Times New Roman" w:hAnsi="Times New Roman" w:cs="Times New Roman"/>
          <w:i/>
          <w:sz w:val="24"/>
          <w:szCs w:val="24"/>
        </w:rPr>
        <w:t>Yếu tố giới tính :</w:t>
      </w:r>
      <w:r w:rsidR="006A01F8" w:rsidRPr="005C5975">
        <w:rPr>
          <w:rFonts w:ascii="Times New Roman" w:hAnsi="Times New Roman" w:cs="Times New Roman"/>
          <w:sz w:val="24"/>
          <w:szCs w:val="24"/>
        </w:rPr>
        <w:t xml:space="preserve"> những phân biệt về giới từng tồn tại nhiều quốc gia, đặc biệt tại những nước Hồi giáo. Tại Pháp, phong trào nữ giới (« làn sóng thứ hai ») đã phát triển rất mạnh sau chiến tranh thế giới thứ hai, tập hợp những phụ nữ, và cả nam giới, trong những mục tiêu chung. Ngoài ra, có thể kể cộng đồng những người đồng tính trong</w:t>
      </w:r>
      <w:r w:rsidR="00832834" w:rsidRPr="005C5975">
        <w:rPr>
          <w:rFonts w:ascii="Times New Roman" w:hAnsi="Times New Roman" w:cs="Times New Roman"/>
          <w:sz w:val="24"/>
          <w:szCs w:val="24"/>
        </w:rPr>
        <w:t xml:space="preserve"> </w:t>
      </w:r>
      <w:r w:rsidR="006A01F8" w:rsidRPr="005C5975">
        <w:rPr>
          <w:rFonts w:ascii="Times New Roman" w:hAnsi="Times New Roman" w:cs="Times New Roman"/>
          <w:sz w:val="24"/>
          <w:szCs w:val="24"/>
        </w:rPr>
        <w:t>giai đoạn hiện nay, tạo thành một tiểu văn hóa riêng biệt, có những biểu hiện và liên kết khá rõ ràng và chặt chẽ.</w:t>
      </w:r>
    </w:p>
    <w:p w:rsidR="006A01F8" w:rsidRPr="005C5975" w:rsidRDefault="006A01F8" w:rsidP="00C46172">
      <w:pPr>
        <w:spacing w:after="120"/>
        <w:ind w:firstLine="720"/>
        <w:jc w:val="both"/>
        <w:rPr>
          <w:rFonts w:ascii="Times New Roman" w:hAnsi="Times New Roman" w:cs="Times New Roman"/>
          <w:i/>
          <w:sz w:val="24"/>
          <w:szCs w:val="24"/>
        </w:rPr>
      </w:pPr>
      <w:r w:rsidRPr="005C5975">
        <w:rPr>
          <w:rFonts w:ascii="Times New Roman" w:hAnsi="Times New Roman" w:cs="Times New Roman"/>
          <w:sz w:val="24"/>
          <w:szCs w:val="24"/>
        </w:rPr>
        <w:t xml:space="preserve">- </w:t>
      </w:r>
      <w:r w:rsidRPr="005C5975">
        <w:rPr>
          <w:rFonts w:ascii="Times New Roman" w:hAnsi="Times New Roman" w:cs="Times New Roman"/>
          <w:i/>
          <w:sz w:val="24"/>
          <w:szCs w:val="24"/>
        </w:rPr>
        <w:t>Những yếu tố khác …</w:t>
      </w:r>
    </w:p>
    <w:p w:rsidR="00D6206E" w:rsidRPr="005C5975" w:rsidRDefault="00D6206E" w:rsidP="00D6206E">
      <w:pPr>
        <w:spacing w:after="240" w:line="360" w:lineRule="auto"/>
        <w:ind w:firstLine="720"/>
        <w:jc w:val="both"/>
        <w:rPr>
          <w:rFonts w:ascii="Times New Roman" w:hAnsi="Times New Roman" w:cs="Times New Roman"/>
          <w:sz w:val="24"/>
          <w:szCs w:val="24"/>
        </w:rPr>
      </w:pPr>
      <w:r w:rsidRPr="005C5975">
        <w:rPr>
          <w:rFonts w:ascii="Times New Roman" w:hAnsi="Times New Roman" w:cs="Times New Roman"/>
          <w:sz w:val="24"/>
          <w:szCs w:val="24"/>
        </w:rPr>
        <w:t>Nếu chúng ta sử dụng sơ đồ của D. L</w:t>
      </w:r>
      <w:r w:rsidR="00D7216C" w:rsidRPr="005C5975">
        <w:rPr>
          <w:rFonts w:ascii="Times New Roman" w:hAnsi="Times New Roman" w:cs="Times New Roman"/>
          <w:sz w:val="24"/>
          <w:szCs w:val="24"/>
        </w:rPr>
        <w:t>ussier</w:t>
      </w:r>
      <w:r w:rsidRPr="005C5975">
        <w:rPr>
          <w:rFonts w:ascii="Times New Roman" w:hAnsi="Times New Roman" w:cs="Times New Roman"/>
          <w:sz w:val="24"/>
          <w:szCs w:val="24"/>
        </w:rPr>
        <w:t xml:space="preserve"> (2007</w:t>
      </w:r>
      <w:r w:rsidR="00837A34">
        <w:rPr>
          <w:rFonts w:ascii="Times New Roman" w:hAnsi="Times New Roman" w:cs="Times New Roman"/>
          <w:sz w:val="24"/>
          <w:szCs w:val="24"/>
        </w:rPr>
        <w:t>:32</w:t>
      </w:r>
      <w:r w:rsidRPr="005C5975">
        <w:rPr>
          <w:rFonts w:ascii="Times New Roman" w:hAnsi="Times New Roman" w:cs="Times New Roman"/>
          <w:sz w:val="24"/>
          <w:szCs w:val="24"/>
        </w:rPr>
        <w:t>) :</w:t>
      </w:r>
    </w:p>
    <w:p w:rsidR="00D6206E" w:rsidRPr="001D352D" w:rsidRDefault="00D6206E" w:rsidP="006C26D0">
      <w:pPr>
        <w:spacing w:after="120" w:line="360" w:lineRule="auto"/>
        <w:ind w:firstLine="720"/>
        <w:jc w:val="both"/>
      </w:pPr>
      <w:r w:rsidRPr="004A2993">
        <w:rPr>
          <w:rFonts w:ascii="Arial" w:hAnsi="Arial" w:cs="Arial"/>
          <w:sz w:val="18"/>
          <w:szCs w:val="36"/>
          <w14:shadow w14:blurRad="50800" w14:dist="38100" w14:dir="2700000" w14:sx="100000" w14:sy="100000" w14:kx="0" w14:ky="0" w14:algn="tl">
            <w14:srgbClr w14:val="000000">
              <w14:alpha w14:val="60000"/>
            </w14:srgbClr>
          </w14:shadow>
        </w:rPr>
        <w:t xml:space="preserve">                                                                    </w:t>
      </w:r>
      <w:r w:rsidR="004A2993">
        <w:rPr>
          <w:noProof/>
          <w:lang w:val="vi-VN" w:eastAsia="vi-VN"/>
        </w:rPr>
        <mc:AlternateContent>
          <mc:Choice Requires="wpc">
            <w:drawing>
              <wp:anchor distT="0" distB="0" distL="114300" distR="114300" simplePos="0" relativeHeight="251658240" behindDoc="0" locked="1" layoutInCell="1" allowOverlap="1">
                <wp:simplePos x="0" y="0"/>
                <wp:positionH relativeFrom="character">
                  <wp:posOffset>-387985</wp:posOffset>
                </wp:positionH>
                <wp:positionV relativeFrom="line">
                  <wp:posOffset>-220980</wp:posOffset>
                </wp:positionV>
                <wp:extent cx="2441575" cy="2254885"/>
                <wp:effectExtent l="9525" t="0" r="6350" b="0"/>
                <wp:wrapNone/>
                <wp:docPr id="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Oval 4"/>
                        <wps:cNvSpPr>
                          <a:spLocks noChangeArrowheads="1"/>
                        </wps:cNvSpPr>
                        <wps:spPr bwMode="auto">
                          <a:xfrm>
                            <a:off x="0" y="267104"/>
                            <a:ext cx="1373386" cy="1335522"/>
                          </a:xfrm>
                          <a:prstGeom prst="ellipse">
                            <a:avLst/>
                          </a:prstGeom>
                          <a:solidFill>
                            <a:srgbClr val="3399FF">
                              <a:alpha val="31000"/>
                            </a:srgbClr>
                          </a:solidFill>
                          <a:ln w="9525">
                            <a:solidFill>
                              <a:srgbClr val="FFFFFF"/>
                            </a:solidFill>
                            <a:round/>
                            <a:headEnd/>
                            <a:tailEnd/>
                          </a:ln>
                        </wps:spPr>
                        <wps:bodyPr rot="0" vert="horz" wrap="none" lIns="91440" tIns="45720" rIns="91440" bIns="45720" anchor="ctr" anchorCtr="0" upright="1">
                          <a:noAutofit/>
                        </wps:bodyPr>
                      </wps:wsp>
                      <wps:wsp>
                        <wps:cNvPr id="20" name="Oval 5"/>
                        <wps:cNvSpPr>
                          <a:spLocks noChangeArrowheads="1"/>
                        </wps:cNvSpPr>
                        <wps:spPr bwMode="auto">
                          <a:xfrm>
                            <a:off x="1068189" y="267104"/>
                            <a:ext cx="1373386" cy="1335522"/>
                          </a:xfrm>
                          <a:prstGeom prst="ellipse">
                            <a:avLst/>
                          </a:prstGeom>
                          <a:solidFill>
                            <a:srgbClr val="FF0000">
                              <a:alpha val="17000"/>
                            </a:srgbClr>
                          </a:solidFill>
                          <a:ln w="9525">
                            <a:solidFill>
                              <a:srgbClr val="FFFFFF"/>
                            </a:solidFill>
                            <a:round/>
                            <a:headEnd/>
                            <a:tailEnd/>
                          </a:ln>
                        </wps:spPr>
                        <wps:bodyPr rot="0" vert="horz" wrap="none" lIns="91440" tIns="45720" rIns="91440" bIns="45720" anchor="ctr" anchorCtr="0" upright="1">
                          <a:noAutofit/>
                        </wps:bodyPr>
                      </wps:wsp>
                      <wps:wsp>
                        <wps:cNvPr id="21" name="Text Box 6"/>
                        <wps:cNvSpPr txBox="1">
                          <a:spLocks noChangeArrowheads="1"/>
                        </wps:cNvSpPr>
                        <wps:spPr bwMode="auto">
                          <a:xfrm>
                            <a:off x="285725" y="16694"/>
                            <a:ext cx="315529" cy="3489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06E" w:rsidRPr="005A0199" w:rsidRDefault="00D6206E" w:rsidP="00D6206E">
                              <w:pPr>
                                <w:autoSpaceDE w:val="0"/>
                                <w:autoSpaceDN w:val="0"/>
                                <w:adjustRightInd w:val="0"/>
                                <w:spacing w:before="120" w:after="120"/>
                                <w:rPr>
                                  <w:rFonts w:ascii="Times New Roman" w:hAnsi="Times New Roman" w:cs="Times New Roman"/>
                                  <w:i/>
                                  <w:sz w:val="18"/>
                                  <w:szCs w:val="18"/>
                                </w:rPr>
                              </w:pPr>
                              <w:r w:rsidRPr="005A0199">
                                <w:rPr>
                                  <w:rFonts w:ascii="Times New Roman" w:hAnsi="Times New Roman" w:cs="Times New Roman"/>
                                  <w:i/>
                                  <w:sz w:val="18"/>
                                  <w:szCs w:val="18"/>
                                </w:rPr>
                                <w:t>tôi</w:t>
                              </w:r>
                            </w:p>
                          </w:txbxContent>
                        </wps:txbx>
                        <wps:bodyPr rot="0" vert="horz" wrap="square" lIns="45720" tIns="22860" rIns="45720" bIns="22860" anchor="t" anchorCtr="0" upright="1">
                          <a:spAutoFit/>
                        </wps:bodyPr>
                      </wps:wsp>
                      <wps:wsp>
                        <wps:cNvPr id="22" name="Text Box 7"/>
                        <wps:cNvSpPr txBox="1">
                          <a:spLocks noChangeArrowheads="1"/>
                        </wps:cNvSpPr>
                        <wps:spPr bwMode="auto">
                          <a:xfrm>
                            <a:off x="839291" y="0"/>
                            <a:ext cx="770543" cy="3493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06E" w:rsidRPr="005A0199" w:rsidRDefault="00D6206E" w:rsidP="00D6206E">
                              <w:pPr>
                                <w:autoSpaceDE w:val="0"/>
                                <w:autoSpaceDN w:val="0"/>
                                <w:adjustRightInd w:val="0"/>
                                <w:spacing w:before="120" w:after="120"/>
                                <w:jc w:val="center"/>
                                <w:rPr>
                                  <w:rFonts w:ascii="Times New Roman" w:hAnsi="Times New Roman" w:cs="Times New Roman"/>
                                  <w:bCs/>
                                  <w:i/>
                                  <w:sz w:val="18"/>
                                  <w:szCs w:val="18"/>
                                </w:rPr>
                              </w:pPr>
                              <w:r w:rsidRPr="005A0199">
                                <w:rPr>
                                  <w:rFonts w:ascii="Times New Roman" w:hAnsi="Times New Roman" w:cs="Times New Roman"/>
                                  <w:bCs/>
                                  <w:i/>
                                  <w:sz w:val="18"/>
                                  <w:szCs w:val="18"/>
                                </w:rPr>
                                <w:t>chúng ta</w:t>
                              </w:r>
                            </w:p>
                          </w:txbxContent>
                        </wps:txbx>
                        <wps:bodyPr rot="0" vert="horz" wrap="square" lIns="45720" tIns="22860" rIns="45720" bIns="22860" anchor="t" anchorCtr="0" upright="1">
                          <a:spAutoFit/>
                        </wps:bodyPr>
                      </wps:wsp>
                      <wps:wsp>
                        <wps:cNvPr id="23" name="Text Box 8"/>
                        <wps:cNvSpPr txBox="1">
                          <a:spLocks noChangeArrowheads="1"/>
                        </wps:cNvSpPr>
                        <wps:spPr bwMode="auto">
                          <a:xfrm>
                            <a:off x="1717130" y="0"/>
                            <a:ext cx="724445" cy="3493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06E" w:rsidRPr="005A0199" w:rsidRDefault="00D6206E" w:rsidP="00D6206E">
                              <w:pPr>
                                <w:autoSpaceDE w:val="0"/>
                                <w:autoSpaceDN w:val="0"/>
                                <w:adjustRightInd w:val="0"/>
                                <w:spacing w:before="120" w:after="120"/>
                                <w:rPr>
                                  <w:rFonts w:ascii="Times New Roman" w:hAnsi="Times New Roman" w:cs="Times New Roman"/>
                                  <w:i/>
                                  <w:sz w:val="18"/>
                                  <w:szCs w:val="18"/>
                                </w:rPr>
                              </w:pPr>
                              <w:r w:rsidRPr="005A0199">
                                <w:rPr>
                                  <w:rFonts w:ascii="Times New Roman" w:hAnsi="Times New Roman" w:cs="Times New Roman"/>
                                  <w:i/>
                                  <w:sz w:val="18"/>
                                  <w:szCs w:val="18"/>
                                </w:rPr>
                                <w:t>kẻ khác</w:t>
                              </w:r>
                            </w:p>
                          </w:txbxContent>
                        </wps:txbx>
                        <wps:bodyPr rot="0" vert="horz" wrap="square" lIns="45720" tIns="22860" rIns="45720" bIns="22860" anchor="t" anchorCtr="0" upright="1">
                          <a:spAutoFit/>
                        </wps:bodyPr>
                      </wps:wsp>
                      <wps:wsp>
                        <wps:cNvPr id="24" name="Text Box 9"/>
                        <wps:cNvSpPr txBox="1">
                          <a:spLocks noChangeArrowheads="1"/>
                        </wps:cNvSpPr>
                        <wps:spPr bwMode="auto">
                          <a:xfrm>
                            <a:off x="839291" y="1678941"/>
                            <a:ext cx="838894" cy="4749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06E" w:rsidRPr="005A0199" w:rsidRDefault="00D6206E" w:rsidP="00D6206E">
                              <w:pPr>
                                <w:autoSpaceDE w:val="0"/>
                                <w:autoSpaceDN w:val="0"/>
                                <w:adjustRightInd w:val="0"/>
                                <w:jc w:val="center"/>
                                <w:rPr>
                                  <w:rFonts w:ascii="Times New Roman" w:hAnsi="Times New Roman" w:cs="Times New Roman"/>
                                  <w:bCs/>
                                  <w:i/>
                                  <w:sz w:val="18"/>
                                  <w:szCs w:val="18"/>
                                </w:rPr>
                              </w:pPr>
                              <w:r w:rsidRPr="005A0199">
                                <w:rPr>
                                  <w:rFonts w:ascii="Times New Roman" w:hAnsi="Times New Roman" w:cs="Times New Roman"/>
                                  <w:bCs/>
                                  <w:i/>
                                  <w:sz w:val="18"/>
                                  <w:szCs w:val="18"/>
                                </w:rPr>
                                <w:t>Giá trị của chúng ta</w:t>
                              </w:r>
                            </w:p>
                          </w:txbxContent>
                        </wps:txbx>
                        <wps:bodyPr rot="0" vert="horz" wrap="square" lIns="45720" tIns="22860" rIns="45720" bIns="22860" anchor="t" anchorCtr="0" upright="1">
                          <a:spAutoFit/>
                        </wps:bodyPr>
                      </wps:wsp>
                      <wps:wsp>
                        <wps:cNvPr id="25" name="Text Box 10"/>
                        <wps:cNvSpPr txBox="1">
                          <a:spLocks noChangeArrowheads="1"/>
                        </wps:cNvSpPr>
                        <wps:spPr bwMode="auto">
                          <a:xfrm>
                            <a:off x="1717130" y="1678941"/>
                            <a:ext cx="724445" cy="4749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06E" w:rsidRPr="005A0199" w:rsidRDefault="00D6206E" w:rsidP="00D6206E">
                              <w:pPr>
                                <w:autoSpaceDE w:val="0"/>
                                <w:autoSpaceDN w:val="0"/>
                                <w:adjustRightInd w:val="0"/>
                                <w:spacing w:after="0"/>
                                <w:jc w:val="center"/>
                                <w:rPr>
                                  <w:rFonts w:ascii="Times New Roman" w:hAnsi="Times New Roman" w:cs="Times New Roman"/>
                                  <w:i/>
                                  <w:sz w:val="18"/>
                                  <w:szCs w:val="18"/>
                                </w:rPr>
                              </w:pPr>
                              <w:r w:rsidRPr="005A0199">
                                <w:rPr>
                                  <w:rFonts w:ascii="Times New Roman" w:hAnsi="Times New Roman" w:cs="Times New Roman"/>
                                  <w:i/>
                                  <w:sz w:val="18"/>
                                  <w:szCs w:val="18"/>
                                </w:rPr>
                                <w:t xml:space="preserve">Giá trị của </w:t>
                              </w:r>
                            </w:p>
                            <w:p w:rsidR="00D6206E" w:rsidRPr="005A0199" w:rsidRDefault="00D6206E" w:rsidP="00D6206E">
                              <w:pPr>
                                <w:autoSpaceDE w:val="0"/>
                                <w:autoSpaceDN w:val="0"/>
                                <w:adjustRightInd w:val="0"/>
                                <w:jc w:val="center"/>
                                <w:rPr>
                                  <w:rFonts w:ascii="Times New Roman" w:hAnsi="Times New Roman" w:cs="Times New Roman"/>
                                  <w:i/>
                                  <w:sz w:val="18"/>
                                  <w:szCs w:val="18"/>
                                </w:rPr>
                              </w:pPr>
                              <w:r w:rsidRPr="005A0199">
                                <w:rPr>
                                  <w:rFonts w:ascii="Times New Roman" w:hAnsi="Times New Roman" w:cs="Times New Roman"/>
                                  <w:i/>
                                  <w:sz w:val="18"/>
                                  <w:szCs w:val="18"/>
                                </w:rPr>
                                <w:t>kẻ khác</w:t>
                              </w:r>
                            </w:p>
                          </w:txbxContent>
                        </wps:txbx>
                        <wps:bodyPr rot="0" vert="horz" wrap="square" lIns="45720" tIns="22860" rIns="45720" bIns="22860" anchor="t" anchorCtr="0" upright="1">
                          <a:noAutofit/>
                        </wps:bodyPr>
                      </wps:wsp>
                      <wps:wsp>
                        <wps:cNvPr id="26" name="Text Box 11"/>
                        <wps:cNvSpPr txBox="1">
                          <a:spLocks noChangeArrowheads="1"/>
                        </wps:cNvSpPr>
                        <wps:spPr bwMode="auto">
                          <a:xfrm>
                            <a:off x="0" y="1678941"/>
                            <a:ext cx="801539" cy="3239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06E" w:rsidRPr="005A0199" w:rsidRDefault="00D6206E" w:rsidP="00D6206E">
                              <w:pPr>
                                <w:autoSpaceDE w:val="0"/>
                                <w:autoSpaceDN w:val="0"/>
                                <w:adjustRightInd w:val="0"/>
                                <w:rPr>
                                  <w:rFonts w:ascii="Times New Roman" w:hAnsi="Times New Roman" w:cs="Times New Roman"/>
                                  <w:i/>
                                  <w:sz w:val="18"/>
                                  <w:szCs w:val="18"/>
                                </w:rPr>
                              </w:pPr>
                              <w:r w:rsidRPr="005A0199">
                                <w:rPr>
                                  <w:rFonts w:ascii="Times New Roman" w:hAnsi="Times New Roman" w:cs="Times New Roman"/>
                                  <w:i/>
                                  <w:sz w:val="18"/>
                                  <w:szCs w:val="18"/>
                                </w:rPr>
                                <w:t>Giá trị của tôi</w:t>
                              </w:r>
                            </w:p>
                          </w:txbxContent>
                        </wps:txbx>
                        <wps:bodyPr rot="0" vert="horz" wrap="square" lIns="45720" tIns="22860" rIns="45720" bIns="2286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30.55pt;margin-top:-17.4pt;width:192.25pt;height:177.55pt;z-index:251658240;mso-position-horizontal-relative:char;mso-position-vertical-relative:line" coordsize="24415,2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415;height:22548;visibility:visible;mso-wrap-style:square">
                  <v:fill o:detectmouseclick="t"/>
                  <v:path o:connecttype="none"/>
                </v:shape>
                <v:oval id="Oval 4" o:spid="_x0000_s1028" style="position:absolute;top:2671;width:13733;height:133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XeMIA&#10;AADbAAAADwAAAGRycy9kb3ducmV2LnhtbERPTWvCQBC9C/6HZQredFMPoqmriFKph4BaCx6H7JiE&#10;ZmfT3a1J/n23IHibx/uc5boztbiT85VlBa+TBARxbnXFhYLL5/t4DsIHZI21ZVLQk4f1ajhYYqpt&#10;yye6n0MhYgj7FBWUITSplD4vyaCf2IY4cjfrDIYIXSG1wzaGm1pOk2QmDVYcG0psaFtS/n3+NQra&#10;w/H6Ux+b6+1y+tpl3vT7LKmUGr10mzcQgbrwFD/cHzrOX8D/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4wgAAANsAAAAPAAAAAAAAAAAAAAAAAJgCAABkcnMvZG93&#10;bnJldi54bWxQSwUGAAAAAAQABAD1AAAAhwMAAAAA&#10;" fillcolor="#39f" strokecolor="white">
                  <v:fill opacity="20303f"/>
                </v:oval>
                <v:oval id="Oval 5" o:spid="_x0000_s1029" style="position:absolute;left:10681;top:2671;width:13734;height:133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N2r8A&#10;AADbAAAADwAAAGRycy9kb3ducmV2LnhtbERPz2vCMBS+C/sfwht409SKTqpRdDCYx9VdvD2aZ1Oa&#10;vJQkavffL4fBjh/f791hdFY8KMTOs4LFvABB3Hjdcavg+/Ix24CICVmj9UwKfijCYf8y2WGl/ZO/&#10;6FGnVuQQjhUqMCkNlZSxMeQwzv1AnLmbDw5ThqGVOuAzhzsry6JYS4cd5waDA70bavr67hT016Ox&#10;xXlZ9vd1e7L19e20skGp6et43IJINKZ/8Z/7Uyso8/r8Jf8A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s3avwAAANsAAAAPAAAAAAAAAAAAAAAAAJgCAABkcnMvZG93bnJl&#10;di54bWxQSwUGAAAAAAQABAD1AAAAhAMAAAAA&#10;" fillcolor="red" strokecolor="white">
                  <v:fill opacity="11051f"/>
                </v:oval>
                <v:shapetype id="_x0000_t202" coordsize="21600,21600" o:spt="202" path="m,l,21600r21600,l21600,xe">
                  <v:stroke joinstyle="miter"/>
                  <v:path gradientshapeok="t" o:connecttype="rect"/>
                </v:shapetype>
                <v:shape id="Text Box 6" o:spid="_x0000_s1030" type="#_x0000_t202" style="position:absolute;left:2857;top:166;width:3155;height:3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jH8YA&#10;AADbAAAADwAAAGRycy9kb3ducmV2LnhtbESPQWvCQBSE70L/w/IKvYhu4qGUmFVE2lLMSVstvb1m&#10;X5OQ7NuQXZP4792C4HGYmW+YdD2aRvTUucqygngegSDOra64UPD1+TZ7AeE8ssbGMim4kIP16mGS&#10;YqLtwHvqD74QAcIuQQWl920ipctLMujmtiUO3p/tDPogu0LqDocAN41cRNGzNFhxWCixpW1JeX04&#10;GwXnZrqr5O7325zq12P2k0Xv7lIr9fQ4bpYgPI3+Hr61P7SCRQz/X8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1jH8YAAADbAAAADwAAAAAAAAAAAAAAAACYAgAAZHJz&#10;L2Rvd25yZXYueG1sUEsFBgAAAAAEAAQA9QAAAIsDAAAAAA==&#10;" filled="f" fillcolor="#bbe0e3" stroked="f">
                  <v:textbox style="mso-fit-shape-to-text:t" inset="3.6pt,1.8pt,3.6pt,1.8pt">
                    <w:txbxContent>
                      <w:p w:rsidR="00D6206E" w:rsidRPr="005A0199" w:rsidRDefault="00D6206E" w:rsidP="00D6206E">
                        <w:pPr>
                          <w:autoSpaceDE w:val="0"/>
                          <w:autoSpaceDN w:val="0"/>
                          <w:adjustRightInd w:val="0"/>
                          <w:spacing w:before="120" w:after="120"/>
                          <w:rPr>
                            <w:rFonts w:ascii="Times New Roman" w:hAnsi="Times New Roman" w:cs="Times New Roman"/>
                            <w:i/>
                            <w:sz w:val="18"/>
                            <w:szCs w:val="18"/>
                          </w:rPr>
                        </w:pPr>
                        <w:r w:rsidRPr="005A0199">
                          <w:rPr>
                            <w:rFonts w:ascii="Times New Roman" w:hAnsi="Times New Roman" w:cs="Times New Roman"/>
                            <w:i/>
                            <w:sz w:val="18"/>
                            <w:szCs w:val="18"/>
                          </w:rPr>
                          <w:t>tôi</w:t>
                        </w:r>
                      </w:p>
                    </w:txbxContent>
                  </v:textbox>
                </v:shape>
                <v:shape id="Text Box 7" o:spid="_x0000_s1031" type="#_x0000_t202" style="position:absolute;left:8392;width:7706;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9aMYA&#10;AADbAAAADwAAAGRycy9kb3ducmV2LnhtbESPzWrDMBCE74W+g9hALyWR60MprpVQQhuCc8pfQ24b&#10;a2sbWytjybHz9lGh0OMwM98w6WI0jbhS5yrLCl5mEQji3OqKCwWH/df0DYTzyBoby6TgRg4W88eH&#10;FBNtB97SdecLESDsElRQet8mUrq8JINuZlvi4P3YzqAPsiuk7nAIcNPIOIpepcGKw0KJLS1Lyutd&#10;bxT0zXNWyexyMt/153Fz3kQrd6uVepqMH+8gPI3+P/zXXmsFcQy/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9aMYAAADbAAAADwAAAAAAAAAAAAAAAACYAgAAZHJz&#10;L2Rvd25yZXYueG1sUEsFBgAAAAAEAAQA9QAAAIsDAAAAAA==&#10;" filled="f" fillcolor="#bbe0e3" stroked="f">
                  <v:textbox style="mso-fit-shape-to-text:t" inset="3.6pt,1.8pt,3.6pt,1.8pt">
                    <w:txbxContent>
                      <w:p w:rsidR="00D6206E" w:rsidRPr="005A0199" w:rsidRDefault="00D6206E" w:rsidP="00D6206E">
                        <w:pPr>
                          <w:autoSpaceDE w:val="0"/>
                          <w:autoSpaceDN w:val="0"/>
                          <w:adjustRightInd w:val="0"/>
                          <w:spacing w:before="120" w:after="120"/>
                          <w:jc w:val="center"/>
                          <w:rPr>
                            <w:rFonts w:ascii="Times New Roman" w:hAnsi="Times New Roman" w:cs="Times New Roman"/>
                            <w:bCs/>
                            <w:i/>
                            <w:sz w:val="18"/>
                            <w:szCs w:val="18"/>
                          </w:rPr>
                        </w:pPr>
                        <w:r w:rsidRPr="005A0199">
                          <w:rPr>
                            <w:rFonts w:ascii="Times New Roman" w:hAnsi="Times New Roman" w:cs="Times New Roman"/>
                            <w:bCs/>
                            <w:i/>
                            <w:sz w:val="18"/>
                            <w:szCs w:val="18"/>
                          </w:rPr>
                          <w:t>chúng ta</w:t>
                        </w:r>
                      </w:p>
                    </w:txbxContent>
                  </v:textbox>
                </v:shape>
                <v:shape id="Text Box 8" o:spid="_x0000_s1032" type="#_x0000_t202" style="position:absolute;left:17171;width:7244;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Y88YA&#10;AADbAAAADwAAAGRycy9kb3ducmV2LnhtbESPQWvCQBSE7wX/w/KEXqTZ1IJImlVE2lLiSWuV3p7Z&#10;ZxKSfRuyqyb/visUehxm5hsmXfamEVfqXGVZwXMUgyDOra64ULD/en+ag3AeWWNjmRQM5GC5GD2k&#10;mGh74y1dd74QAcIuQQWl920ipctLMugi2xIH72w7gz7IrpC6w1uAm0ZO43gmDVYcFkpsaV1SXu8u&#10;RsGlmWSVzE5Hc6jfvjc/m/jDDbVSj+N+9QrCU+//w3/tT61g+gL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NY88YAAADbAAAADwAAAAAAAAAAAAAAAACYAgAAZHJz&#10;L2Rvd25yZXYueG1sUEsFBgAAAAAEAAQA9QAAAIsDAAAAAA==&#10;" filled="f" fillcolor="#bbe0e3" stroked="f">
                  <v:textbox style="mso-fit-shape-to-text:t" inset="3.6pt,1.8pt,3.6pt,1.8pt">
                    <w:txbxContent>
                      <w:p w:rsidR="00D6206E" w:rsidRPr="005A0199" w:rsidRDefault="00D6206E" w:rsidP="00D6206E">
                        <w:pPr>
                          <w:autoSpaceDE w:val="0"/>
                          <w:autoSpaceDN w:val="0"/>
                          <w:adjustRightInd w:val="0"/>
                          <w:spacing w:before="120" w:after="120"/>
                          <w:rPr>
                            <w:rFonts w:ascii="Times New Roman" w:hAnsi="Times New Roman" w:cs="Times New Roman"/>
                            <w:i/>
                            <w:sz w:val="18"/>
                            <w:szCs w:val="18"/>
                          </w:rPr>
                        </w:pPr>
                        <w:r w:rsidRPr="005A0199">
                          <w:rPr>
                            <w:rFonts w:ascii="Times New Roman" w:hAnsi="Times New Roman" w:cs="Times New Roman"/>
                            <w:i/>
                            <w:sz w:val="18"/>
                            <w:szCs w:val="18"/>
                          </w:rPr>
                          <w:t>kẻ khác</w:t>
                        </w:r>
                      </w:p>
                    </w:txbxContent>
                  </v:textbox>
                </v:shape>
                <v:shape id="Text Box 9" o:spid="_x0000_s1033" type="#_x0000_t202" style="position:absolute;left:8392;top:16789;width:8389;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Ah8YA&#10;AADbAAAADwAAAGRycy9kb3ducmV2LnhtbESPQWvCQBSE7wX/w/KEXqTZVIpImlVE2lLiSWuV3p7Z&#10;ZxKSfRuyqyb/visUehxm5hsmXfamEVfqXGVZwXMUgyDOra64ULD/en+ag3AeWWNjmRQM5GC5GD2k&#10;mGh74y1dd74QAcIuQQWl920ipctLMugi2xIH72w7gz7IrpC6w1uAm0ZO43gmDVYcFkpsaV1SXu8u&#10;RsGlmWSVzE5Hc6jfvjc/m/jDDbVSj+N+9QrCU+//w3/tT61g+gL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rAh8YAAADbAAAADwAAAAAAAAAAAAAAAACYAgAAZHJz&#10;L2Rvd25yZXYueG1sUEsFBgAAAAAEAAQA9QAAAIsDAAAAAA==&#10;" filled="f" fillcolor="#bbe0e3" stroked="f">
                  <v:textbox style="mso-fit-shape-to-text:t" inset="3.6pt,1.8pt,3.6pt,1.8pt">
                    <w:txbxContent>
                      <w:p w:rsidR="00D6206E" w:rsidRPr="005A0199" w:rsidRDefault="00D6206E" w:rsidP="00D6206E">
                        <w:pPr>
                          <w:autoSpaceDE w:val="0"/>
                          <w:autoSpaceDN w:val="0"/>
                          <w:adjustRightInd w:val="0"/>
                          <w:jc w:val="center"/>
                          <w:rPr>
                            <w:rFonts w:ascii="Times New Roman" w:hAnsi="Times New Roman" w:cs="Times New Roman"/>
                            <w:bCs/>
                            <w:i/>
                            <w:sz w:val="18"/>
                            <w:szCs w:val="18"/>
                          </w:rPr>
                        </w:pPr>
                        <w:r w:rsidRPr="005A0199">
                          <w:rPr>
                            <w:rFonts w:ascii="Times New Roman" w:hAnsi="Times New Roman" w:cs="Times New Roman"/>
                            <w:bCs/>
                            <w:i/>
                            <w:sz w:val="18"/>
                            <w:szCs w:val="18"/>
                          </w:rPr>
                          <w:t>Giá trị của chúng ta</w:t>
                        </w:r>
                      </w:p>
                    </w:txbxContent>
                  </v:textbox>
                </v:shape>
                <v:shape id="Text Box 10" o:spid="_x0000_s1034" type="#_x0000_t202" style="position:absolute;left:17171;top:16789;width:7244;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5zFcQA&#10;AADbAAAADwAAAGRycy9kb3ducmV2LnhtbESPQWvCQBSE7wX/w/IEb7pRUSR1FW2JtIIHU+n5NftM&#10;otm3Ibs18d93BaHHYWa+YZbrzlTiRo0rLSsYjyIQxJnVJecKTl/JcAHCeWSNlWVScCcH61XvZYmx&#10;ti0f6Zb6XAQIuxgVFN7XsZQuK8igG9maOHhn2xj0QTa51A22AW4qOYmiuTRYclgosKa3grJr+msU&#10;bD9P0V5W73b3s2sv8vCd7P00UWrQ7zavIDx1/j/8bH9oBZMZP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ucxXEAAAA2wAAAA8AAAAAAAAAAAAAAAAAmAIAAGRycy9k&#10;b3ducmV2LnhtbFBLBQYAAAAABAAEAPUAAACJAwAAAAA=&#10;" filled="f" fillcolor="#bbe0e3" stroked="f">
                  <v:textbox inset="3.6pt,1.8pt,3.6pt,1.8pt">
                    <w:txbxContent>
                      <w:p w:rsidR="00D6206E" w:rsidRPr="005A0199" w:rsidRDefault="00D6206E" w:rsidP="00D6206E">
                        <w:pPr>
                          <w:autoSpaceDE w:val="0"/>
                          <w:autoSpaceDN w:val="0"/>
                          <w:adjustRightInd w:val="0"/>
                          <w:spacing w:after="0"/>
                          <w:jc w:val="center"/>
                          <w:rPr>
                            <w:rFonts w:ascii="Times New Roman" w:hAnsi="Times New Roman" w:cs="Times New Roman"/>
                            <w:i/>
                            <w:sz w:val="18"/>
                            <w:szCs w:val="18"/>
                          </w:rPr>
                        </w:pPr>
                        <w:r w:rsidRPr="005A0199">
                          <w:rPr>
                            <w:rFonts w:ascii="Times New Roman" w:hAnsi="Times New Roman" w:cs="Times New Roman"/>
                            <w:i/>
                            <w:sz w:val="18"/>
                            <w:szCs w:val="18"/>
                          </w:rPr>
                          <w:t xml:space="preserve">Giá trị của </w:t>
                        </w:r>
                      </w:p>
                      <w:p w:rsidR="00D6206E" w:rsidRPr="005A0199" w:rsidRDefault="00D6206E" w:rsidP="00D6206E">
                        <w:pPr>
                          <w:autoSpaceDE w:val="0"/>
                          <w:autoSpaceDN w:val="0"/>
                          <w:adjustRightInd w:val="0"/>
                          <w:jc w:val="center"/>
                          <w:rPr>
                            <w:rFonts w:ascii="Times New Roman" w:hAnsi="Times New Roman" w:cs="Times New Roman"/>
                            <w:i/>
                            <w:sz w:val="18"/>
                            <w:szCs w:val="18"/>
                          </w:rPr>
                        </w:pPr>
                        <w:r w:rsidRPr="005A0199">
                          <w:rPr>
                            <w:rFonts w:ascii="Times New Roman" w:hAnsi="Times New Roman" w:cs="Times New Roman"/>
                            <w:i/>
                            <w:sz w:val="18"/>
                            <w:szCs w:val="18"/>
                          </w:rPr>
                          <w:t>kẻ khác</w:t>
                        </w:r>
                      </w:p>
                    </w:txbxContent>
                  </v:textbox>
                </v:shape>
                <v:shape id="Text Box 11" o:spid="_x0000_s1035" type="#_x0000_t202" style="position:absolute;top:16789;width:801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7a8UA&#10;AADbAAAADwAAAGRycy9kb3ducmV2LnhtbESPQWvCQBSE74L/YXmCl2I29SAlugkiWkRPtdXS22v2&#10;NQnJvg3ZjcZ/3y0UPA4z8w2zygbTiCt1rrKs4DmKQRDnVldcKPh4381eQDiPrLGxTAru5CBLx6MV&#10;Jtre+I2uJ1+IAGGXoILS+zaR0uUlGXSRbYmD92M7gz7IrpC6w1uAm0bO43ghDVYcFkpsaVNSXp96&#10;o6Bvng6VPHx/mku9PR+/jvGru9dKTSfDegnC0+Af4f/2XiuYL+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PtrxQAAANsAAAAPAAAAAAAAAAAAAAAAAJgCAABkcnMv&#10;ZG93bnJldi54bWxQSwUGAAAAAAQABAD1AAAAigMAAAAA&#10;" filled="f" fillcolor="#bbe0e3" stroked="f">
                  <v:textbox style="mso-fit-shape-to-text:t" inset="3.6pt,1.8pt,3.6pt,1.8pt">
                    <w:txbxContent>
                      <w:p w:rsidR="00D6206E" w:rsidRPr="005A0199" w:rsidRDefault="00D6206E" w:rsidP="00D6206E">
                        <w:pPr>
                          <w:autoSpaceDE w:val="0"/>
                          <w:autoSpaceDN w:val="0"/>
                          <w:adjustRightInd w:val="0"/>
                          <w:rPr>
                            <w:rFonts w:ascii="Times New Roman" w:hAnsi="Times New Roman" w:cs="Times New Roman"/>
                            <w:i/>
                            <w:sz w:val="18"/>
                            <w:szCs w:val="18"/>
                          </w:rPr>
                        </w:pPr>
                        <w:r w:rsidRPr="005A0199">
                          <w:rPr>
                            <w:rFonts w:ascii="Times New Roman" w:hAnsi="Times New Roman" w:cs="Times New Roman"/>
                            <w:i/>
                            <w:sz w:val="18"/>
                            <w:szCs w:val="18"/>
                          </w:rPr>
                          <w:t>Giá trị của tôi</w:t>
                        </w:r>
                      </w:p>
                    </w:txbxContent>
                  </v:textbox>
                </v:shape>
                <w10:wrap anchory="line"/>
                <w10:anchorlock/>
              </v:group>
            </w:pict>
          </mc:Fallback>
        </mc:AlternateContent>
      </w:r>
      <w:r w:rsidR="004A2993">
        <w:rPr>
          <w:noProof/>
          <w:lang w:val="vi-VN" w:eastAsia="vi-VN"/>
        </w:rPr>
        <mc:AlternateContent>
          <mc:Choice Requires="wps">
            <w:drawing>
              <wp:inline distT="0" distB="0" distL="0" distR="0">
                <wp:extent cx="2447925" cy="18764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792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EBD1B" id="AutoShape 1" o:spid="_x0000_s1026" style="width:192.7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nerwIAALk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" filled="f" stroked="f">
                <o:lock v:ext="edit" aspectratio="t"/>
                <w10:anchorlock/>
              </v:rect>
            </w:pict>
          </mc:Fallback>
        </mc:AlternateContent>
      </w:r>
      <w:r w:rsidR="000020B0" w:rsidRPr="001D352D">
        <w:t xml:space="preserve">    </w:t>
      </w:r>
      <w:r w:rsidR="000020B0" w:rsidRPr="001D352D">
        <w:rPr>
          <w:rFonts w:ascii="Times New Roman" w:hAnsi="Times New Roman" w:cs="Times New Roman"/>
          <w:b/>
          <w:i/>
        </w:rPr>
        <w:t>Hình 1</w:t>
      </w:r>
    </w:p>
    <w:p w:rsidR="00D6206E" w:rsidRPr="005C5975" w:rsidRDefault="000E6097" w:rsidP="00C46172">
      <w:pPr>
        <w:spacing w:after="120"/>
        <w:jc w:val="both"/>
        <w:rPr>
          <w:rFonts w:ascii="Times New Roman" w:hAnsi="Times New Roman" w:cs="Times New Roman"/>
          <w:sz w:val="24"/>
          <w:szCs w:val="24"/>
        </w:rPr>
      </w:pPr>
      <w:r w:rsidRPr="001D352D">
        <w:rPr>
          <w:rFonts w:ascii="Times New Roman" w:hAnsi="Times New Roman" w:cs="Times New Roman"/>
          <w:sz w:val="24"/>
          <w:szCs w:val="24"/>
        </w:rPr>
        <w:t>k</w:t>
      </w:r>
      <w:r w:rsidR="00E70255" w:rsidRPr="001D352D">
        <w:rPr>
          <w:rFonts w:ascii="Times New Roman" w:hAnsi="Times New Roman" w:cs="Times New Roman"/>
          <w:sz w:val="24"/>
          <w:szCs w:val="24"/>
        </w:rPr>
        <w:t>h</w:t>
      </w:r>
      <w:r w:rsidRPr="001D352D">
        <w:rPr>
          <w:rFonts w:ascii="Times New Roman" w:hAnsi="Times New Roman" w:cs="Times New Roman"/>
          <w:sz w:val="24"/>
          <w:szCs w:val="24"/>
        </w:rPr>
        <w:t>ông gian chung của</w:t>
      </w:r>
      <w:r w:rsidR="00E70255" w:rsidRPr="001D352D">
        <w:rPr>
          <w:rFonts w:ascii="Times New Roman" w:hAnsi="Times New Roman" w:cs="Times New Roman"/>
          <w:sz w:val="24"/>
          <w:szCs w:val="24"/>
        </w:rPr>
        <w:t xml:space="preserve"> văn hóa gốc và văn hóa nước ngoài được D. L</w:t>
      </w:r>
      <w:r w:rsidR="00D7216C">
        <w:rPr>
          <w:rFonts w:ascii="Times New Roman" w:hAnsi="Times New Roman" w:cs="Times New Roman"/>
          <w:sz w:val="24"/>
          <w:szCs w:val="24"/>
        </w:rPr>
        <w:t>ussier</w:t>
      </w:r>
      <w:r w:rsidR="00E70255" w:rsidRPr="001D352D">
        <w:rPr>
          <w:rFonts w:ascii="Times New Roman" w:hAnsi="Times New Roman" w:cs="Times New Roman"/>
          <w:sz w:val="24"/>
          <w:szCs w:val="24"/>
        </w:rPr>
        <w:t xml:space="preserve"> gọi là vùng </w:t>
      </w:r>
      <w:r w:rsidR="00F768C3" w:rsidRPr="001D352D">
        <w:rPr>
          <w:rFonts w:ascii="Times New Roman" w:hAnsi="Times New Roman" w:cs="Times New Roman"/>
          <w:sz w:val="24"/>
          <w:szCs w:val="24"/>
        </w:rPr>
        <w:t xml:space="preserve">của </w:t>
      </w:r>
      <w:r w:rsidR="00E70255" w:rsidRPr="001D352D">
        <w:rPr>
          <w:rFonts w:ascii="Times New Roman" w:hAnsi="Times New Roman" w:cs="Times New Roman"/>
          <w:i/>
          <w:sz w:val="24"/>
          <w:szCs w:val="24"/>
        </w:rPr>
        <w:t xml:space="preserve">« giá trị </w:t>
      </w:r>
      <w:r w:rsidR="00E70255" w:rsidRPr="005C5975">
        <w:rPr>
          <w:rFonts w:ascii="Times New Roman" w:hAnsi="Times New Roman" w:cs="Times New Roman"/>
          <w:i/>
          <w:sz w:val="24"/>
          <w:szCs w:val="24"/>
        </w:rPr>
        <w:t>của chúng ta »</w:t>
      </w:r>
      <w:r w:rsidR="00F768C3" w:rsidRPr="005C5975">
        <w:rPr>
          <w:rFonts w:ascii="Times New Roman" w:hAnsi="Times New Roman" w:cs="Times New Roman"/>
          <w:i/>
          <w:sz w:val="24"/>
          <w:szCs w:val="24"/>
        </w:rPr>
        <w:t xml:space="preserve"> -</w:t>
      </w:r>
      <w:r w:rsidR="00F768C3" w:rsidRPr="005C5975">
        <w:rPr>
          <w:rFonts w:ascii="Times New Roman" w:hAnsi="Times New Roman" w:cs="Times New Roman"/>
          <w:sz w:val="24"/>
          <w:szCs w:val="24"/>
        </w:rPr>
        <w:t xml:space="preserve"> </w:t>
      </w:r>
      <w:r w:rsidR="00F768C3" w:rsidRPr="005C5975">
        <w:rPr>
          <w:rFonts w:ascii="Times New Roman" w:hAnsi="Times New Roman" w:cs="Times New Roman"/>
          <w:i/>
          <w:sz w:val="24"/>
          <w:szCs w:val="24"/>
        </w:rPr>
        <w:t>« liên văn hóa »</w:t>
      </w:r>
      <w:r w:rsidR="00E70255" w:rsidRPr="005C5975">
        <w:rPr>
          <w:rFonts w:ascii="Times New Roman" w:hAnsi="Times New Roman" w:cs="Times New Roman"/>
          <w:sz w:val="24"/>
          <w:szCs w:val="24"/>
        </w:rPr>
        <w:t xml:space="preserve">. Tuy nhiên, </w:t>
      </w:r>
      <w:r w:rsidR="00E70255" w:rsidRPr="005C5975">
        <w:rPr>
          <w:rFonts w:ascii="Times New Roman" w:hAnsi="Times New Roman" w:cs="Times New Roman"/>
          <w:i/>
          <w:sz w:val="24"/>
          <w:szCs w:val="24"/>
        </w:rPr>
        <w:t>« giá trị của tôi »</w:t>
      </w:r>
      <w:r w:rsidR="008C4CEB" w:rsidRPr="005C5975">
        <w:rPr>
          <w:rFonts w:ascii="Times New Roman" w:hAnsi="Times New Roman" w:cs="Times New Roman"/>
          <w:sz w:val="24"/>
          <w:szCs w:val="24"/>
        </w:rPr>
        <w:t>, như đã trình bày ở trên,</w:t>
      </w:r>
      <w:r w:rsidR="00E70255" w:rsidRPr="005C5975">
        <w:rPr>
          <w:rFonts w:ascii="Times New Roman" w:hAnsi="Times New Roman" w:cs="Times New Roman"/>
          <w:sz w:val="24"/>
          <w:szCs w:val="24"/>
        </w:rPr>
        <w:t xml:space="preserve"> không </w:t>
      </w:r>
      <w:r w:rsidR="00FA5A96" w:rsidRPr="005C5975">
        <w:rPr>
          <w:rFonts w:ascii="Times New Roman" w:hAnsi="Times New Roman" w:cs="Times New Roman"/>
          <w:sz w:val="24"/>
          <w:szCs w:val="24"/>
        </w:rPr>
        <w:t xml:space="preserve">hẳn </w:t>
      </w:r>
      <w:r w:rsidR="00E70255" w:rsidRPr="005C5975">
        <w:rPr>
          <w:rFonts w:ascii="Times New Roman" w:hAnsi="Times New Roman" w:cs="Times New Roman"/>
          <w:sz w:val="24"/>
          <w:szCs w:val="24"/>
        </w:rPr>
        <w:t xml:space="preserve">là </w:t>
      </w:r>
      <w:r w:rsidR="00E70255" w:rsidRPr="005C5975">
        <w:rPr>
          <w:rFonts w:ascii="Times New Roman" w:hAnsi="Times New Roman" w:cs="Times New Roman"/>
          <w:sz w:val="24"/>
          <w:szCs w:val="24"/>
        </w:rPr>
        <w:lastRenderedPageBreak/>
        <w:t>một nền văn hóa thuần nhất</w:t>
      </w:r>
      <w:r w:rsidR="00FA5A96" w:rsidRPr="005C5975">
        <w:rPr>
          <w:rFonts w:ascii="Times New Roman" w:hAnsi="Times New Roman" w:cs="Times New Roman"/>
          <w:sz w:val="24"/>
          <w:szCs w:val="24"/>
        </w:rPr>
        <w:t>, nơ</w:t>
      </w:r>
      <w:r w:rsidR="00E70255" w:rsidRPr="005C5975">
        <w:rPr>
          <w:rFonts w:ascii="Times New Roman" w:hAnsi="Times New Roman" w:cs="Times New Roman"/>
          <w:sz w:val="24"/>
          <w:szCs w:val="24"/>
        </w:rPr>
        <w:t>i các tiểu văn hóa đang cùng tồn tạ</w:t>
      </w:r>
      <w:r w:rsidR="00FA5A96" w:rsidRPr="005C5975">
        <w:rPr>
          <w:rFonts w:ascii="Times New Roman" w:hAnsi="Times New Roman" w:cs="Times New Roman"/>
          <w:sz w:val="24"/>
          <w:szCs w:val="24"/>
        </w:rPr>
        <w:t xml:space="preserve">i và tính chất của chúng càng được phản ánh đậm nét hơn trong vùng của </w:t>
      </w:r>
      <w:r w:rsidR="00C60F67" w:rsidRPr="005C5975">
        <w:rPr>
          <w:rFonts w:ascii="Times New Roman" w:hAnsi="Times New Roman" w:cs="Times New Roman"/>
          <w:sz w:val="24"/>
          <w:szCs w:val="24"/>
        </w:rPr>
        <w:t>« </w:t>
      </w:r>
      <w:r w:rsidR="00FA5A96" w:rsidRPr="005C5975">
        <w:rPr>
          <w:rFonts w:ascii="Times New Roman" w:hAnsi="Times New Roman" w:cs="Times New Roman"/>
          <w:sz w:val="24"/>
          <w:szCs w:val="24"/>
        </w:rPr>
        <w:t>liên văn hóa</w:t>
      </w:r>
      <w:r w:rsidR="00C60F67" w:rsidRPr="005C5975">
        <w:rPr>
          <w:rFonts w:ascii="Times New Roman" w:hAnsi="Times New Roman" w:cs="Times New Roman"/>
          <w:sz w:val="24"/>
          <w:szCs w:val="24"/>
        </w:rPr>
        <w:t> »</w:t>
      </w:r>
      <w:r w:rsidR="00FA5A96" w:rsidRPr="005C5975">
        <w:rPr>
          <w:rFonts w:ascii="Times New Roman" w:hAnsi="Times New Roman" w:cs="Times New Roman"/>
          <w:sz w:val="24"/>
          <w:szCs w:val="24"/>
        </w:rPr>
        <w:t xml:space="preserve">. </w:t>
      </w:r>
      <w:r w:rsidR="00C60F67" w:rsidRPr="005C5975">
        <w:rPr>
          <w:rFonts w:ascii="Times New Roman" w:hAnsi="Times New Roman" w:cs="Times New Roman"/>
          <w:sz w:val="24"/>
          <w:szCs w:val="24"/>
        </w:rPr>
        <w:t>N</w:t>
      </w:r>
      <w:r w:rsidR="00F768C3" w:rsidRPr="005C5975">
        <w:rPr>
          <w:rFonts w:ascii="Times New Roman" w:hAnsi="Times New Roman" w:cs="Times New Roman"/>
          <w:sz w:val="24"/>
          <w:szCs w:val="24"/>
        </w:rPr>
        <w:t>hững phản kháng</w:t>
      </w:r>
      <w:r w:rsidR="00C60F67" w:rsidRPr="005C5975">
        <w:rPr>
          <w:rFonts w:ascii="Times New Roman" w:hAnsi="Times New Roman" w:cs="Times New Roman"/>
          <w:sz w:val="24"/>
          <w:szCs w:val="24"/>
        </w:rPr>
        <w:t>, xung đột</w:t>
      </w:r>
      <w:r w:rsidR="00F768C3" w:rsidRPr="005C5975">
        <w:rPr>
          <w:rFonts w:ascii="Times New Roman" w:hAnsi="Times New Roman" w:cs="Times New Roman"/>
          <w:sz w:val="24"/>
          <w:szCs w:val="24"/>
        </w:rPr>
        <w:t xml:space="preserve"> có nguy cơ trở nên mạnh mẽ hơn</w:t>
      </w:r>
      <w:r w:rsidR="00C60F67" w:rsidRPr="005C5975">
        <w:rPr>
          <w:rFonts w:ascii="Times New Roman" w:hAnsi="Times New Roman" w:cs="Times New Roman"/>
          <w:sz w:val="24"/>
          <w:szCs w:val="24"/>
        </w:rPr>
        <w:t xml:space="preserve"> và</w:t>
      </w:r>
      <w:r w:rsidR="00F768C3" w:rsidRPr="005C5975">
        <w:rPr>
          <w:rFonts w:ascii="Times New Roman" w:hAnsi="Times New Roman" w:cs="Times New Roman"/>
          <w:sz w:val="24"/>
          <w:szCs w:val="24"/>
        </w:rPr>
        <w:t xml:space="preserve"> những đặc thù </w:t>
      </w:r>
      <w:r w:rsidR="00C60F67" w:rsidRPr="005C5975">
        <w:rPr>
          <w:rFonts w:ascii="Times New Roman" w:hAnsi="Times New Roman" w:cs="Times New Roman"/>
          <w:sz w:val="24"/>
          <w:szCs w:val="24"/>
        </w:rPr>
        <w:t>của các tiểu văn hóa c</w:t>
      </w:r>
      <w:r w:rsidR="008C4CEB" w:rsidRPr="005C5975">
        <w:rPr>
          <w:rFonts w:ascii="Times New Roman" w:hAnsi="Times New Roman" w:cs="Times New Roman"/>
          <w:sz w:val="24"/>
          <w:szCs w:val="24"/>
        </w:rPr>
        <w:t>ó nguy cơ</w:t>
      </w:r>
      <w:r w:rsidR="00C60F67" w:rsidRPr="005C5975">
        <w:rPr>
          <w:rFonts w:ascii="Times New Roman" w:hAnsi="Times New Roman" w:cs="Times New Roman"/>
          <w:sz w:val="24"/>
          <w:szCs w:val="24"/>
        </w:rPr>
        <w:t xml:space="preserve"> gây trở ngại cho một kỹ năng liên văn hóa, vốn được hiểu như sự cảm thông, chia sẻ và khoan dung với những gì không thuộc về văn hóa gốc.</w:t>
      </w:r>
    </w:p>
    <w:p w:rsidR="00E70255" w:rsidRPr="009605D9" w:rsidRDefault="004A2993" w:rsidP="000020B0">
      <w:pPr>
        <w:spacing w:after="120" w:line="360" w:lineRule="auto"/>
        <w:ind w:firstLine="720"/>
        <w:jc w:val="center"/>
        <w:rPr>
          <w:rFonts w:ascii="Times New Roman" w:hAnsi="Times New Roman" w:cs="Times New Roman"/>
          <w:sz w:val="24"/>
          <w:szCs w:val="24"/>
          <w:lang w:val="fr-FR"/>
        </w:rPr>
      </w:pPr>
      <w:r>
        <w:rPr>
          <w:noProof/>
          <w:lang w:val="vi-VN" w:eastAsia="vi-VN"/>
        </w:rPr>
        <mc:AlternateContent>
          <mc:Choice Requires="wpc">
            <w:drawing>
              <wp:inline distT="0" distB="0" distL="0" distR="0">
                <wp:extent cx="2441575" cy="2138045"/>
                <wp:effectExtent l="12065" t="5715" r="13335"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Oval 46"/>
                        <wps:cNvSpPr>
                          <a:spLocks noChangeArrowheads="1"/>
                        </wps:cNvSpPr>
                        <wps:spPr bwMode="auto">
                          <a:xfrm>
                            <a:off x="0" y="0"/>
                            <a:ext cx="1373386" cy="1335036"/>
                          </a:xfrm>
                          <a:prstGeom prst="ellipse">
                            <a:avLst/>
                          </a:prstGeom>
                          <a:solidFill>
                            <a:srgbClr val="3399FF">
                              <a:alpha val="31000"/>
                            </a:srgbClr>
                          </a:solidFill>
                          <a:ln w="9525">
                            <a:solidFill>
                              <a:srgbClr val="FFFFFF"/>
                            </a:solidFill>
                            <a:round/>
                            <a:headEnd/>
                            <a:tailEnd/>
                          </a:ln>
                        </wps:spPr>
                        <wps:bodyPr rot="0" vert="horz" wrap="none" lIns="91440" tIns="45720" rIns="91440" bIns="45720" anchor="ctr" anchorCtr="0" upright="1">
                          <a:noAutofit/>
                        </wps:bodyPr>
                      </wps:wsp>
                      <wps:wsp>
                        <wps:cNvPr id="3" name="Oval 47"/>
                        <wps:cNvSpPr>
                          <a:spLocks noChangeArrowheads="1"/>
                        </wps:cNvSpPr>
                        <wps:spPr bwMode="auto">
                          <a:xfrm>
                            <a:off x="1068189" y="0"/>
                            <a:ext cx="1373386" cy="1335036"/>
                          </a:xfrm>
                          <a:prstGeom prst="ellipse">
                            <a:avLst/>
                          </a:prstGeom>
                          <a:solidFill>
                            <a:srgbClr val="FF0000">
                              <a:alpha val="17000"/>
                            </a:srgbClr>
                          </a:solidFill>
                          <a:ln w="9525">
                            <a:solidFill>
                              <a:srgbClr val="FFFFFF"/>
                            </a:solidFill>
                            <a:round/>
                            <a:headEnd/>
                            <a:tailEnd/>
                          </a:ln>
                        </wps:spPr>
                        <wps:bodyPr rot="0" vert="horz" wrap="none" lIns="91440" tIns="45720" rIns="91440" bIns="45720" anchor="ctr" anchorCtr="0" upright="1">
                          <a:noAutofit/>
                        </wps:bodyPr>
                      </wps:wsp>
                      <wps:wsp>
                        <wps:cNvPr id="4" name="Oval 48"/>
                        <wps:cNvSpPr>
                          <a:spLocks noChangeArrowheads="1"/>
                        </wps:cNvSpPr>
                        <wps:spPr bwMode="auto">
                          <a:xfrm>
                            <a:off x="1182638" y="419583"/>
                            <a:ext cx="114449" cy="114432"/>
                          </a:xfrm>
                          <a:prstGeom prst="ellipse">
                            <a:avLst/>
                          </a:prstGeom>
                          <a:solidFill>
                            <a:srgbClr val="00CC00">
                              <a:alpha val="58000"/>
                            </a:srgbClr>
                          </a:solidFill>
                          <a:ln w="9525">
                            <a:solidFill>
                              <a:srgbClr val="000000"/>
                            </a:solidFill>
                            <a:round/>
                            <a:headEnd/>
                            <a:tailEnd/>
                          </a:ln>
                        </wps:spPr>
                        <wps:bodyPr rot="0" vert="horz" wrap="none" lIns="91440" tIns="45720" rIns="91440" bIns="45720" anchor="ctr" anchorCtr="0" upright="1">
                          <a:noAutofit/>
                        </wps:bodyPr>
                      </wps:wsp>
                      <wps:wsp>
                        <wps:cNvPr id="5" name="Oval 49"/>
                        <wps:cNvSpPr>
                          <a:spLocks noChangeArrowheads="1"/>
                        </wps:cNvSpPr>
                        <wps:spPr bwMode="auto">
                          <a:xfrm>
                            <a:off x="1144488" y="801022"/>
                            <a:ext cx="114449" cy="114432"/>
                          </a:xfrm>
                          <a:prstGeom prst="ellipse">
                            <a:avLst/>
                          </a:prstGeom>
                          <a:solidFill>
                            <a:srgbClr val="CC9900">
                              <a:alpha val="58000"/>
                            </a:srgbClr>
                          </a:solidFill>
                          <a:ln w="9525">
                            <a:solidFill>
                              <a:srgbClr val="CCCC00"/>
                            </a:solidFill>
                            <a:round/>
                            <a:headEnd/>
                            <a:tailEnd/>
                          </a:ln>
                        </wps:spPr>
                        <wps:bodyPr rot="0" vert="horz" wrap="none" lIns="91440" tIns="45720" rIns="91440" bIns="45720" anchor="ctr" anchorCtr="0" upright="1">
                          <a:noAutofit/>
                        </wps:bodyPr>
                      </wps:wsp>
                      <wps:wsp>
                        <wps:cNvPr id="6" name="Oval 50"/>
                        <wps:cNvSpPr>
                          <a:spLocks noChangeArrowheads="1"/>
                        </wps:cNvSpPr>
                        <wps:spPr bwMode="auto">
                          <a:xfrm>
                            <a:off x="1106339" y="610302"/>
                            <a:ext cx="114449" cy="114432"/>
                          </a:xfrm>
                          <a:prstGeom prst="ellipse">
                            <a:avLst/>
                          </a:prstGeom>
                          <a:solidFill>
                            <a:srgbClr val="00CC99">
                              <a:alpha val="58000"/>
                            </a:srgbClr>
                          </a:solidFill>
                          <a:ln w="9525">
                            <a:solidFill>
                              <a:srgbClr val="000000"/>
                            </a:solidFill>
                            <a:round/>
                            <a:headEnd/>
                            <a:tailEnd/>
                          </a:ln>
                        </wps:spPr>
                        <wps:bodyPr rot="0" vert="horz" wrap="none" lIns="91440" tIns="45720" rIns="91440" bIns="45720" anchor="ctr" anchorCtr="0" upright="1">
                          <a:noAutofit/>
                        </wps:bodyPr>
                      </wps:wsp>
                      <wps:wsp>
                        <wps:cNvPr id="7" name="Oval 51"/>
                        <wps:cNvSpPr>
                          <a:spLocks noChangeArrowheads="1"/>
                        </wps:cNvSpPr>
                        <wps:spPr bwMode="auto">
                          <a:xfrm>
                            <a:off x="114449" y="572158"/>
                            <a:ext cx="114449" cy="114432"/>
                          </a:xfrm>
                          <a:prstGeom prst="ellipse">
                            <a:avLst/>
                          </a:prstGeom>
                          <a:solidFill>
                            <a:srgbClr val="669900">
                              <a:alpha val="25999"/>
                            </a:srgbClr>
                          </a:solidFill>
                          <a:ln w="9525">
                            <a:solidFill>
                              <a:srgbClr val="000000"/>
                            </a:solidFill>
                            <a:round/>
                            <a:headEnd/>
                            <a:tailEnd/>
                          </a:ln>
                        </wps:spPr>
                        <wps:bodyPr rot="0" vert="horz" wrap="none" lIns="91440" tIns="45720" rIns="91440" bIns="45720" anchor="ctr" anchorCtr="0" upright="1">
                          <a:noAutofit/>
                        </wps:bodyPr>
                      </wps:wsp>
                      <wps:wsp>
                        <wps:cNvPr id="8" name="Oval 52"/>
                        <wps:cNvSpPr>
                          <a:spLocks noChangeArrowheads="1"/>
                        </wps:cNvSpPr>
                        <wps:spPr bwMode="auto">
                          <a:xfrm>
                            <a:off x="495945" y="1068029"/>
                            <a:ext cx="114449" cy="114432"/>
                          </a:xfrm>
                          <a:prstGeom prst="ellipse">
                            <a:avLst/>
                          </a:prstGeom>
                          <a:solidFill>
                            <a:srgbClr val="CC9900">
                              <a:alpha val="25999"/>
                            </a:srgbClr>
                          </a:solidFill>
                          <a:ln w="9525">
                            <a:solidFill>
                              <a:srgbClr val="000000"/>
                            </a:solidFill>
                            <a:round/>
                            <a:headEnd/>
                            <a:tailEnd/>
                          </a:ln>
                        </wps:spPr>
                        <wps:bodyPr rot="0" vert="horz" wrap="none" lIns="91440" tIns="45720" rIns="91440" bIns="45720" anchor="ctr" anchorCtr="0" upright="1">
                          <a:noAutofit/>
                        </wps:bodyPr>
                      </wps:wsp>
                      <wps:wsp>
                        <wps:cNvPr id="9" name="Oval 53"/>
                        <wps:cNvSpPr>
                          <a:spLocks noChangeArrowheads="1"/>
                        </wps:cNvSpPr>
                        <wps:spPr bwMode="auto">
                          <a:xfrm>
                            <a:off x="114449" y="801022"/>
                            <a:ext cx="114449" cy="114432"/>
                          </a:xfrm>
                          <a:prstGeom prst="ellipse">
                            <a:avLst/>
                          </a:prstGeom>
                          <a:solidFill>
                            <a:srgbClr val="00CC99">
                              <a:alpha val="25999"/>
                            </a:srgbClr>
                          </a:solidFill>
                          <a:ln w="9525">
                            <a:solidFill>
                              <a:srgbClr val="000000"/>
                            </a:solidFill>
                            <a:round/>
                            <a:headEnd/>
                            <a:tailEnd/>
                          </a:ln>
                        </wps:spPr>
                        <wps:bodyPr rot="0" vert="horz" wrap="none" lIns="91440" tIns="45720" rIns="91440" bIns="45720" anchor="ctr" anchorCtr="0" upright="1">
                          <a:noAutofit/>
                        </wps:bodyPr>
                      </wps:wsp>
                      <wps:wsp>
                        <wps:cNvPr id="10" name="Line 54"/>
                        <wps:cNvCnPr>
                          <a:cxnSpLocks noChangeShapeType="1"/>
                        </wps:cNvCnPr>
                        <wps:spPr bwMode="auto">
                          <a:xfrm flipH="1">
                            <a:off x="1182638" y="534015"/>
                            <a:ext cx="38150" cy="76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a:cxnSpLocks noChangeShapeType="1"/>
                        </wps:cNvCnPr>
                        <wps:spPr bwMode="auto">
                          <a:xfrm>
                            <a:off x="1182638" y="724734"/>
                            <a:ext cx="0" cy="76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6"/>
                        <wps:cNvCnPr>
                          <a:cxnSpLocks noChangeShapeType="1"/>
                        </wps:cNvCnPr>
                        <wps:spPr bwMode="auto">
                          <a:xfrm>
                            <a:off x="152598" y="686590"/>
                            <a:ext cx="38150" cy="114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7"/>
                        <wps:cNvCnPr>
                          <a:cxnSpLocks noChangeShapeType="1"/>
                        </wps:cNvCnPr>
                        <wps:spPr bwMode="auto">
                          <a:xfrm>
                            <a:off x="190748" y="915454"/>
                            <a:ext cx="305197" cy="190719"/>
                          </a:xfrm>
                          <a:prstGeom prst="line">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4" name="Line 58"/>
                        <wps:cNvCnPr>
                          <a:cxnSpLocks noChangeShapeType="1"/>
                        </wps:cNvCnPr>
                        <wps:spPr bwMode="auto">
                          <a:xfrm flipH="1">
                            <a:off x="457398" y="1143125"/>
                            <a:ext cx="75902" cy="610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9"/>
                        <wps:cNvCnPr>
                          <a:cxnSpLocks noChangeShapeType="1"/>
                        </wps:cNvCnPr>
                        <wps:spPr bwMode="auto">
                          <a:xfrm flipV="1">
                            <a:off x="228898" y="495871"/>
                            <a:ext cx="953740" cy="114432"/>
                          </a:xfrm>
                          <a:prstGeom prst="line">
                            <a:avLst/>
                          </a:prstGeom>
                          <a:noFill/>
                          <a:ln w="9525">
                            <a:pattFill prst="openDmnd">
                              <a:fgClr>
                                <a:srgbClr val="FFFFFF"/>
                              </a:fgClr>
                              <a:bgClr>
                                <a:srgbClr val="000000"/>
                              </a:bgClr>
                            </a:pattFill>
                            <a:round/>
                            <a:headEnd/>
                            <a:tailEnd type="triangle" w="med" len="med"/>
                          </a:ln>
                          <a:extLst>
                            <a:ext uri="{909E8E84-426E-40DD-AFC4-6F175D3DCCD1}">
                              <a14:hiddenFill xmlns:a14="http://schemas.microsoft.com/office/drawing/2010/main">
                                <a:noFill/>
                              </a14:hiddenFill>
                            </a:ext>
                          </a:extLst>
                        </wps:spPr>
                        <wps:bodyPr/>
                      </wps:wsp>
                      <wps:wsp>
                        <wps:cNvPr id="16" name="Line 60"/>
                        <wps:cNvCnPr>
                          <a:cxnSpLocks noChangeShapeType="1"/>
                        </wps:cNvCnPr>
                        <wps:spPr bwMode="auto">
                          <a:xfrm flipV="1">
                            <a:off x="228898" y="686590"/>
                            <a:ext cx="877441" cy="152576"/>
                          </a:xfrm>
                          <a:prstGeom prst="line">
                            <a:avLst/>
                          </a:prstGeom>
                          <a:noFill/>
                          <a:ln w="9525">
                            <a:pattFill prst="openDmnd">
                              <a:fgClr>
                                <a:srgbClr val="FFFFFF"/>
                              </a:fgClr>
                              <a:bgClr>
                                <a:srgbClr val="000000"/>
                              </a:bgClr>
                            </a:pattFill>
                            <a:round/>
                            <a:headEnd/>
                            <a:tailEnd type="triangle" w="med" len="med"/>
                          </a:ln>
                          <a:extLst>
                            <a:ext uri="{909E8E84-426E-40DD-AFC4-6F175D3DCCD1}">
                              <a14:hiddenFill xmlns:a14="http://schemas.microsoft.com/office/drawing/2010/main">
                                <a:noFill/>
                              </a14:hiddenFill>
                            </a:ext>
                          </a:extLst>
                        </wps:spPr>
                        <wps:bodyPr/>
                      </wps:wsp>
                      <wps:wsp>
                        <wps:cNvPr id="17" name="Line 61"/>
                        <wps:cNvCnPr>
                          <a:cxnSpLocks noChangeShapeType="1"/>
                        </wps:cNvCnPr>
                        <wps:spPr bwMode="auto">
                          <a:xfrm flipV="1">
                            <a:off x="610394" y="877310"/>
                            <a:ext cx="534095" cy="228863"/>
                          </a:xfrm>
                          <a:prstGeom prst="line">
                            <a:avLst/>
                          </a:prstGeom>
                          <a:noFill/>
                          <a:ln w="9525">
                            <a:pattFill prst="openDmnd">
                              <a:fgClr>
                                <a:srgbClr val="FFFFFF"/>
                              </a:fgClr>
                              <a:bgClr>
                                <a:srgbClr val="000000"/>
                              </a:bgClr>
                            </a:pattFill>
                            <a:round/>
                            <a:headEnd/>
                            <a:tailEnd type="triangle" w="med" len="med"/>
                          </a:ln>
                          <a:extLst>
                            <a:ext uri="{909E8E84-426E-40DD-AFC4-6F175D3DCCD1}">
                              <a14:hiddenFill xmlns:a14="http://schemas.microsoft.com/office/drawing/2010/main">
                                <a:noFill/>
                              </a14:hiddenFill>
                            </a:ext>
                          </a:extLst>
                        </wps:spPr>
                        <wps:bodyPr/>
                      </wps:wsp>
                      <wps:wsp>
                        <wps:cNvPr id="18" name="Text Box 62"/>
                        <wps:cNvSpPr txBox="1">
                          <a:spLocks noChangeArrowheads="1"/>
                        </wps:cNvSpPr>
                        <wps:spPr bwMode="auto">
                          <a:xfrm>
                            <a:off x="0" y="1804683"/>
                            <a:ext cx="877441" cy="3238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255" w:rsidRPr="005A0199" w:rsidRDefault="00E70255" w:rsidP="00E70255">
                              <w:pPr>
                                <w:autoSpaceDE w:val="0"/>
                                <w:autoSpaceDN w:val="0"/>
                                <w:adjustRightInd w:val="0"/>
                                <w:rPr>
                                  <w:rFonts w:ascii="Times New Roman" w:hAnsi="Times New Roman" w:cs="Times New Roman"/>
                                  <w:i/>
                                  <w:sz w:val="18"/>
                                  <w:szCs w:val="18"/>
                                </w:rPr>
                              </w:pPr>
                              <w:r w:rsidRPr="005A0199">
                                <w:rPr>
                                  <w:rFonts w:ascii="Times New Roman" w:hAnsi="Times New Roman" w:cs="Times New Roman"/>
                                  <w:i/>
                                  <w:sz w:val="18"/>
                                  <w:szCs w:val="18"/>
                                </w:rPr>
                                <w:t>Tiểu văn hóa</w:t>
                              </w:r>
                            </w:p>
                          </w:txbxContent>
                        </wps:txbx>
                        <wps:bodyPr rot="0" vert="horz" wrap="square" lIns="45720" tIns="22860" rIns="45720" bIns="22860" anchor="t" anchorCtr="0" upright="1">
                          <a:spAutoFit/>
                        </wps:bodyPr>
                      </wps:wsp>
                    </wpc:wpc>
                  </a:graphicData>
                </a:graphic>
              </wp:inline>
            </w:drawing>
          </mc:Choice>
          <mc:Fallback>
            <w:pict>
              <v:group id="Canvas 44" o:spid="_x0000_s1036" editas="canvas" style="width:192.25pt;height:168.35pt;mso-position-horizontal-relative:char;mso-position-vertical-relative:line" coordsize="24415,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">
                <v:shape id="_x0000_s1037" type="#_x0000_t75" style="position:absolute;width:24415;height:21380;visibility:visible;mso-wrap-style:square">
                  <v:fill o:detectmouseclick="t"/>
                  <v:path o:connecttype="none"/>
                </v:shape>
                <v:oval id="Oval 46" o:spid="_x0000_s1038" style="position:absolute;width:13733;height:133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Yr8QA&#10;AADaAAAADwAAAGRycy9kb3ducmV2LnhtbESPS2vDMBCE74X+B7GF3hq5OZTiWjGhpSE9GPJwwcfF&#10;Wj+ItXIsJbb/fVUI5DjMzDdMkk6mE1caXGtZwesiAkFcWt1yrSA/fr+8g3AeWWNnmRTM5CBdPT4k&#10;GGs78p6uB1+LAGEXo4LG+z6W0pUNGXQL2xMHr7KDQR/kUEs94BjgppPLKHqTBlsOCw329NlQeTpc&#10;jILxZ1ecu11fVPn+9ytzZt5kUavU89O0/gDhafL38K291QqW8H8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WK/EAAAA2gAAAA8AAAAAAAAAAAAAAAAAmAIAAGRycy9k&#10;b3ducmV2LnhtbFBLBQYAAAAABAAEAPUAAACJAwAAAAA=&#10;" fillcolor="#39f" strokecolor="white">
                  <v:fill opacity="20303f"/>
                </v:oval>
                <v:oval id="Oval 47" o:spid="_x0000_s1039" style="position:absolute;left:10681;width:13734;height:133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XBcEA&#10;AADaAAAADwAAAGRycy9kb3ducmV2LnhtbESPQWsCMRSE70L/Q3iF3jSrUiurUbRQ0GPXXrw9Ns/N&#10;ssnLkkTd/nsjFHocZuYbZr0dnBU3CrH1rGA6KUAQ11633Cj4OX2NlyBiQtZoPZOCX4qw3byM1lhq&#10;f+dvulWpERnCsUQFJqW+lDLWhhzGie+Js3fxwWHKMjRSB7xnuLNyVhQL6bDlvGCwp09DdVddnYLu&#10;vDO2OM5n3XXR7G11/ti/26DU2+uwW4FINKT/8F/7oBXM4Xkl3w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6FwXBAAAA2gAAAA8AAAAAAAAAAAAAAAAAmAIAAGRycy9kb3du&#10;cmV2LnhtbFBLBQYAAAAABAAEAPUAAACGAwAAAAA=&#10;" fillcolor="red" strokecolor="white">
                  <v:fill opacity="11051f"/>
                </v:oval>
                <v:oval id="Oval 48" o:spid="_x0000_s1040" style="position:absolute;left:11826;top:4195;width:1144;height:1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1FrwA&#10;AADaAAAADwAAAGRycy9kb3ducmV2LnhtbERPy4rCMBTdC/5DuII7TR1FhmoUlRF052PA7aW5NsXm&#10;piRR69+bgQGXh/OeL1tbiwf5UDlWMBpmIIgLpysuFfyet4NvECEia6wdk4IXBVguup055to9+UiP&#10;UyxFCuGQowITY5NLGQpDFsPQNcSJuzpvMSboS6k9PlO4reVXlk2lxYpTg8GGNoaK2+lu04ztxmU/&#10;xtjz/u4vOz60o3FYK9XvtasZiEht/Ij/3TutYAJ/V5If5OI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IbUWvAAAANoAAAAPAAAAAAAAAAAAAAAAAJgCAABkcnMvZG93bnJldi54&#10;bWxQSwUGAAAAAAQABAD1AAAAgQMAAAAA&#10;" fillcolor="#0c0">
                  <v:fill opacity="38036f"/>
                </v:oval>
                <v:oval id="Oval 49" o:spid="_x0000_s1041" style="position:absolute;left:11444;top:8010;width:1145;height:1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shMIA&#10;AADaAAAADwAAAGRycy9kb3ducmV2LnhtbESP3WoCMRSE7wXfIRyhN6KJBWVZjSJKqVcFfx7guDnd&#10;Xbs5WZKo2z59IwheDjPzDbNYdbYRN/KhdqxhMlYgiAtnai41nI4fowxEiMgGG8ek4ZcCrJb93gJz&#10;4+68p9shliJBOOSooYqxzaUMRUUWw9i1xMn7dt5iTNKX0ni8J7ht5LtSM2mx5rRQYUubioqfw9Vq&#10;aD93Z+9mmZPZ30UVl/1QfW2vWr8NuvUcRKQuvsLP9s5omMLjSr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GyEwgAAANoAAAAPAAAAAAAAAAAAAAAAAJgCAABkcnMvZG93&#10;bnJldi54bWxQSwUGAAAAAAQABAD1AAAAhwMAAAAA&#10;" fillcolor="#c90" strokecolor="#cc0">
                  <v:fill opacity="38036f"/>
                </v:oval>
                <v:oval id="Oval 50" o:spid="_x0000_s1042" style="position:absolute;left:11063;top:6103;width:1144;height:1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3vMIA&#10;AADaAAAADwAAAGRycy9kb3ducmV2LnhtbESPzWrCQBSF94LvMNyCO51EIQ3RUWpB6UqpLdjlJXNN&#10;gpk7aWZM0rd3BKHLw/n5OKvNYGrRUesqywriWQSCOLe64kLB99dumoJwHlljbZkU/JGDzXo8WmGm&#10;bc+f1J18IcIIuwwVlN43mZQuL8mgm9mGOHgX2xr0QbaF1C32YdzUch5FiTRYcSCU2NB7Sfn1dDOB&#10;+7OoXBoftsd0f3QX/3venV8XSk1ehrclCE+D/w8/2x9aQQK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ne8wgAAANoAAAAPAAAAAAAAAAAAAAAAAJgCAABkcnMvZG93&#10;bnJldi54bWxQSwUGAAAAAAQABAD1AAAAhwMAAAAA&#10;" fillcolor="#0c9">
                  <v:fill opacity="38036f"/>
                </v:oval>
                <v:oval id="Oval 51" o:spid="_x0000_s1043" style="position:absolute;left:1144;top:5721;width:1144;height:1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G1b8A&#10;AADaAAAADwAAAGRycy9kb3ducmV2LnhtbESPQYvCMBSE74L/ITxhbzZdWVapRlkUYT2uil4fybMp&#10;Ni+lidr11xtB8DjMzDfMbNG5WlypDZVnBZ9ZDoJYe1NxqWC/Ww8nIEJENlh7JgX/FGAx7/dmWBh/&#10;4z+6bmMpEoRDgQpsjE0hZdCWHIbMN8TJO/nWYUyyLaVp8ZbgrpajPP+WDitOCxYbWlrS5+3FKRjd&#10;+VgbXq0uh/tXOG2strjTSn0Mup8piEhdfIdf7V+jYAzPK+kG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I0bVvwAAANoAAAAPAAAAAAAAAAAAAAAAAJgCAABkcnMvZG93bnJl&#10;di54bWxQSwUGAAAAAAQABAD1AAAAhAMAAAAA&#10;" fillcolor="#690">
                  <v:fill opacity="16962f"/>
                </v:oval>
                <v:oval id="Oval 52" o:spid="_x0000_s1044" style="position:absolute;left:4959;top:10680;width:1144;height:1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kVsEA&#10;AADaAAAADwAAAGRycy9kb3ducmV2LnhtbERP3WrCMBS+H+wdwhnsZmhqEZFqFBE2BrvZ1Ac4bY5t&#10;sDmpSVazPf1yMfDy4/tfb5PtxUg+GMcKZtMCBHHjtOFWwen4OlmCCBFZY++YFPxQgO3m8WGNlXY3&#10;/qLxEFuRQzhUqKCLcaikDE1HFsPUDcSZOztvMWboW6k93nK47WVZFAtp0XBu6HCgfUfN5fBtFZTj&#10;2yx9mmuZ6vnvh3+Zj4Opz0o9P6XdCkSkFO/if/e7VpC35iv5Bs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EpFbBAAAA2gAAAA8AAAAAAAAAAAAAAAAAmAIAAGRycy9kb3du&#10;cmV2LnhtbFBLBQYAAAAABAAEAPUAAACGAwAAAAA=&#10;" fillcolor="#c90">
                  <v:fill opacity="16962f"/>
                </v:oval>
                <v:oval id="Oval 53" o:spid="_x0000_s1045" style="position:absolute;left:1144;top:8010;width:1144;height:1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NocIA&#10;AADaAAAADwAAAGRycy9kb3ducmV2LnhtbESPT0sDMRTE70K/Q3iCN5utB9G1aSlCwYPQf4rXx+Z1&#10;E7p5CUnajf30RhA8DjPzG2a+LG4QF4rJelYwmzYgiDuvLfcKPg7r+ycQKSNrHDyTgm9KsFxMbubY&#10;aj/yji773IsK4dSiApNzaKVMnSGHaeoDcfWOPjrMVcZe6ohjhbtBPjTNo3RouS4YDPRqqDvtz07B&#10;uNnYT/s1C9tY3g/XGHbnsjJK3d2W1QuITCX/h//ab1rBM/xeq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s2hwgAAANoAAAAPAAAAAAAAAAAAAAAAAJgCAABkcnMvZG93&#10;bnJldi54bWxQSwUGAAAAAAQABAD1AAAAhwMAAAAA&#10;" fillcolor="#0c9">
                  <v:fill opacity="16962f"/>
                </v:oval>
                <v:line id="Line 54" o:spid="_x0000_s1046" style="position:absolute;flip:x;visibility:visible;mso-wrap-style:square" from="11826,5340" to="12207,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55" o:spid="_x0000_s1047" style="position:absolute;visibility:visible;mso-wrap-style:square" from="11826,7247" to="1182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6" o:spid="_x0000_s1048" style="position:absolute;visibility:visible;mso-wrap-style:square" from="1525,6865" to="1907,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7" o:spid="_x0000_s1049" style="position:absolute;visibility:visible;mso-wrap-style:square" from="1907,9154" to="4959,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Rvr8AAADbAAAADwAAAGRycy9kb3ducmV2LnhtbERPTYvCMBC9L/gfwgje1lSFZalGEaGg&#10;F8G63odmbKrNpDSxtv56s7Cwt3m8z1lteluLjlpfOVYwmyYgiAunKy4V/Jyzz28QPiBrrB2TgoE8&#10;bNajjxWm2j35RF0eShFD2KeowITQpFL6wpBFP3UNceSurrUYImxLqVt8xnBby3mSfEmLFccGgw3t&#10;DBX3/GEVlJcu392uN50NNjOH4X7m4/al1GTcb5cgAvXhX/zn3us4fwG/v8Q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Rvr8AAADbAAAADwAAAAAAAAAAAAAAAACh&#10;AgAAZHJzL2Rvd25yZXYueG1sUEsFBgAAAAAEAAQA+QAAAI0DAAAAAA==&#10;">
                  <v:shadow on="t"/>
                </v:line>
                <v:line id="Line 58" o:spid="_x0000_s1050" style="position:absolute;flip:x;visibility:visible;mso-wrap-style:square" from="4573,11431" to="5333,1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59" o:spid="_x0000_s1051" style="position:absolute;flip:y;visibility:visible;mso-wrap-style:square" from="2288,4958" to="11826,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eA5sUAAADbAAAADwAAAGRycy9kb3ducmV2LnhtbESPzWrDMBCE74W8g9hALqaRE2iTOpFD&#10;aDCE0kt+Dj0u1tY2tlbGUh3l7aNCobddZr7Z2e0umE6MNLjGsoLFPAVBXFrdcKXgeime1yCcR9bY&#10;WSYFd3KwyydPW8y0vfGJxrOvRAxhl6GC2vs+k9KVNRl0c9sTR+3bDgZ9XIdK6gFvMdx0cpmmr9Jg&#10;w/FCjT2911S25x8Ta6zePpOvQ1K4sE+Ksf2wl1WwSs2mYb8B4Sn4f/MffdSRe4HfX+IAM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eA5sUAAADbAAAADwAAAAAAAAAA&#10;AAAAAAChAgAAZHJzL2Rvd25yZXYueG1sUEsFBgAAAAAEAAQA+QAAAJMDAAAAAA==&#10;" strokecolor="white">
                  <v:stroke r:id="rId5" o:title="" endarrow="block" color2="black" filltype="pattern"/>
                </v:line>
                <v:line id="Line 60" o:spid="_x0000_s1052" style="position:absolute;flip:y;visibility:visible;mso-wrap-style:square" from="2288,6865" to="11063,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ekcQAAADbAAAADwAAAGRycy9kb3ducmV2LnhtbESPT4vCMBDF74LfIYywl6Lp7sE/XaPI&#10;SkHEi7qHPQ7NbFtsJqWJNX57IwjeZnjv9+bNch1MI3rqXG1ZweckBUFcWF1zqeD3nI/nIJxH1thY&#10;JgV3crBeDQdLzLS98ZH6ky9FDGGXoYLK+zaT0hUVGXQT2xJH7d92Bn1cu1LqDm8x3DTyK02n0mDN&#10;8UKFLf1UVFxOVxNrzBaH5G+b5C5skry/7O15FqxSH6Ow+QbhKfi3+UXvdOSm8PwlD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R6RxAAAANsAAAAPAAAAAAAAAAAA&#10;AAAAAKECAABkcnMvZG93bnJldi54bWxQSwUGAAAAAAQABAD5AAAAkgMAAAAA&#10;" strokecolor="white">
                  <v:stroke r:id="rId5" o:title="" endarrow="block" color2="black" filltype="pattern"/>
                </v:line>
                <v:line id="Line 61" o:spid="_x0000_s1053" style="position:absolute;flip:y;visibility:visible;mso-wrap-style:square" from="6103,8773" to="11444,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m7CsMAAADbAAAADwAAAGRycy9kb3ducmV2LnhtbESPT4vCMBDF74LfIYywl6Lp7sE/XaPI&#10;SkHEi7qHPQ7NbFtsJqWJNX57IwjeZnjv9+bNch1MI3rqXG1ZweckBUFcWF1zqeD3nI/nIJxH1thY&#10;JgV3crBeDQdLzLS98ZH6ky9FDGGXoYLK+zaT0hUVGXQT2xJH7d92Bn1cu1LqDm8x3DTyK02n0mDN&#10;8UKFLf1UVFxOVxNrzBaH5G+b5C5skry/7O15FqxSH6Ow+QbhKfi3+UXv9JOD5y9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uwrDAAAA2wAAAA8AAAAAAAAAAAAA&#10;AAAAoQIAAGRycy9kb3ducmV2LnhtbFBLBQYAAAAABAAEAPkAAACRAwAAAAA=&#10;" strokecolor="white">
                  <v:stroke r:id="rId5" o:title="" endarrow="block" color2="black" filltype="pattern"/>
                </v:line>
                <v:shape id="Text Box 62" o:spid="_x0000_s1054" type="#_x0000_t202" style="position:absolute;top:18046;width:877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AP8UA&#10;AADbAAAADwAAAGRycy9kb3ducmV2LnhtbESPT2vCQBDF74LfYRnBS6mbeigluoqILUVP/i29TbNj&#10;EpKdDdlV47fvHARvM7w37/1mOu9cra7UhtKzgbdRAoo487bk3MBh//n6ASpEZIu1ZzJwpwDzWb83&#10;xdT6G2/puou5khAOKRooYmxSrUNWkMMw8g2xaGffOoyytrm2Ld4k3NV6nCTv2mHJ0lBgQ8uCsmp3&#10;cQYu9cu61Ou/H3eqVsfN7yb5CvfKmOGgW0xAReri0/y4/raCL7Dyiwy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wA/xQAAANsAAAAPAAAAAAAAAAAAAAAAAJgCAABkcnMv&#10;ZG93bnJldi54bWxQSwUGAAAAAAQABAD1AAAAigMAAAAA&#10;" filled="f" fillcolor="#bbe0e3" stroked="f">
                  <v:textbox style="mso-fit-shape-to-text:t" inset="3.6pt,1.8pt,3.6pt,1.8pt">
                    <w:txbxContent>
                      <w:p w:rsidR="00E70255" w:rsidRPr="005A0199" w:rsidRDefault="00E70255" w:rsidP="00E70255">
                        <w:pPr>
                          <w:autoSpaceDE w:val="0"/>
                          <w:autoSpaceDN w:val="0"/>
                          <w:adjustRightInd w:val="0"/>
                          <w:rPr>
                            <w:rFonts w:ascii="Times New Roman" w:hAnsi="Times New Roman" w:cs="Times New Roman"/>
                            <w:i/>
                            <w:sz w:val="18"/>
                            <w:szCs w:val="18"/>
                          </w:rPr>
                        </w:pPr>
                        <w:r w:rsidRPr="005A0199">
                          <w:rPr>
                            <w:rFonts w:ascii="Times New Roman" w:hAnsi="Times New Roman" w:cs="Times New Roman"/>
                            <w:i/>
                            <w:sz w:val="18"/>
                            <w:szCs w:val="18"/>
                          </w:rPr>
                          <w:t>Tiểu văn hóa</w:t>
                        </w:r>
                      </w:p>
                    </w:txbxContent>
                  </v:textbox>
                </v:shape>
                <w10:anchorlock/>
              </v:group>
            </w:pict>
          </mc:Fallback>
        </mc:AlternateContent>
      </w:r>
      <w:r w:rsidR="000020B0" w:rsidRPr="009605D9">
        <w:rPr>
          <w:lang w:val="fr-FR"/>
        </w:rPr>
        <w:t xml:space="preserve">  </w:t>
      </w:r>
      <w:r w:rsidR="000020B0" w:rsidRPr="009605D9">
        <w:rPr>
          <w:rFonts w:ascii="Times New Roman" w:hAnsi="Times New Roman" w:cs="Times New Roman"/>
          <w:b/>
          <w:i/>
          <w:lang w:val="fr-FR"/>
        </w:rPr>
        <w:t>Hình 2</w:t>
      </w:r>
    </w:p>
    <w:p w:rsidR="00D6206E" w:rsidRPr="005C5975" w:rsidRDefault="0063031D" w:rsidP="00C46172">
      <w:pPr>
        <w:spacing w:after="1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2. </w:t>
      </w:r>
      <w:r w:rsidR="00C60F67" w:rsidRPr="005C5975">
        <w:rPr>
          <w:rFonts w:ascii="Times New Roman" w:hAnsi="Times New Roman" w:cs="Times New Roman"/>
          <w:b/>
          <w:sz w:val="24"/>
          <w:szCs w:val="24"/>
          <w:lang w:val="fr-FR"/>
        </w:rPr>
        <w:t xml:space="preserve">Từ </w:t>
      </w:r>
      <w:r w:rsidR="005762AB" w:rsidRPr="005C5975">
        <w:rPr>
          <w:rFonts w:ascii="Times New Roman" w:hAnsi="Times New Roman" w:cs="Times New Roman"/>
          <w:b/>
          <w:sz w:val="24"/>
          <w:szCs w:val="24"/>
          <w:lang w:val="fr-FR"/>
        </w:rPr>
        <w:t xml:space="preserve">sự hình thành kỹ năng liên </w:t>
      </w:r>
      <w:r w:rsidR="00C60F67" w:rsidRPr="005C5975">
        <w:rPr>
          <w:rFonts w:ascii="Times New Roman" w:hAnsi="Times New Roman" w:cs="Times New Roman"/>
          <w:b/>
          <w:sz w:val="24"/>
          <w:szCs w:val="24"/>
          <w:lang w:val="fr-FR"/>
        </w:rPr>
        <w:t>tiể</w:t>
      </w:r>
      <w:r w:rsidR="008C642B" w:rsidRPr="005C5975">
        <w:rPr>
          <w:rFonts w:ascii="Times New Roman" w:hAnsi="Times New Roman" w:cs="Times New Roman"/>
          <w:b/>
          <w:sz w:val="24"/>
          <w:szCs w:val="24"/>
          <w:lang w:val="fr-FR"/>
        </w:rPr>
        <w:t xml:space="preserve">u văn hóa </w:t>
      </w:r>
      <w:r w:rsidR="005762AB" w:rsidRPr="005C5975">
        <w:rPr>
          <w:rFonts w:ascii="Times New Roman" w:hAnsi="Times New Roman" w:cs="Times New Roman"/>
          <w:b/>
          <w:i/>
          <w:sz w:val="24"/>
          <w:szCs w:val="24"/>
          <w:lang w:val="fr-FR"/>
        </w:rPr>
        <w:t>(compétence inter</w:t>
      </w:r>
      <w:r w:rsidR="00F85094" w:rsidRPr="005C5975">
        <w:rPr>
          <w:rFonts w:ascii="Times New Roman" w:hAnsi="Times New Roman" w:cs="Times New Roman"/>
          <w:b/>
          <w:i/>
          <w:sz w:val="24"/>
          <w:szCs w:val="24"/>
          <w:lang w:val="fr-FR"/>
        </w:rPr>
        <w:t>-sous-culturel</w:t>
      </w:r>
      <w:r w:rsidR="005762AB" w:rsidRPr="005C5975">
        <w:rPr>
          <w:rFonts w:ascii="Times New Roman" w:hAnsi="Times New Roman" w:cs="Times New Roman"/>
          <w:b/>
          <w:i/>
          <w:sz w:val="24"/>
          <w:szCs w:val="24"/>
          <w:lang w:val="fr-FR"/>
        </w:rPr>
        <w:t>le</w:t>
      </w:r>
      <w:r w:rsidR="00C60F67" w:rsidRPr="005C5975">
        <w:rPr>
          <w:rFonts w:ascii="Times New Roman" w:hAnsi="Times New Roman" w:cs="Times New Roman"/>
          <w:b/>
          <w:i/>
          <w:sz w:val="24"/>
          <w:szCs w:val="24"/>
          <w:lang w:val="fr-FR"/>
        </w:rPr>
        <w:t>)</w:t>
      </w:r>
      <w:r w:rsidR="00C60F67" w:rsidRPr="005C5975">
        <w:rPr>
          <w:rFonts w:ascii="Times New Roman" w:hAnsi="Times New Roman" w:cs="Times New Roman"/>
          <w:b/>
          <w:sz w:val="24"/>
          <w:szCs w:val="24"/>
          <w:lang w:val="fr-FR"/>
        </w:rPr>
        <w:t xml:space="preserve"> …</w:t>
      </w:r>
    </w:p>
    <w:p w:rsidR="00DC4877" w:rsidRPr="005C5975" w:rsidRDefault="004F2F83" w:rsidP="00C46172">
      <w:pPr>
        <w:spacing w:after="120"/>
        <w:ind w:firstLine="720"/>
        <w:jc w:val="both"/>
        <w:rPr>
          <w:rFonts w:ascii="Times New Roman" w:eastAsia="Times New Roman" w:hAnsi="Times New Roman" w:cs="Times New Roman"/>
          <w:sz w:val="24"/>
          <w:szCs w:val="24"/>
          <w:lang w:val="fr-FR"/>
        </w:rPr>
      </w:pPr>
      <w:r w:rsidRPr="005C5975">
        <w:rPr>
          <w:rFonts w:ascii="Times New Roman" w:eastAsia="Times New Roman" w:hAnsi="Times New Roman" w:cs="Times New Roman"/>
          <w:sz w:val="24"/>
          <w:szCs w:val="24"/>
          <w:lang w:val="fr-FR"/>
        </w:rPr>
        <w:t>M. B</w:t>
      </w:r>
      <w:r w:rsidR="00D7216C" w:rsidRPr="005C5975">
        <w:rPr>
          <w:rFonts w:ascii="Times New Roman" w:eastAsia="Times New Roman" w:hAnsi="Times New Roman" w:cs="Times New Roman"/>
          <w:sz w:val="24"/>
          <w:szCs w:val="24"/>
          <w:lang w:val="fr-FR"/>
        </w:rPr>
        <w:t xml:space="preserve">enabdallah </w:t>
      </w:r>
      <w:r w:rsidRPr="005C5975">
        <w:rPr>
          <w:rFonts w:ascii="Times New Roman" w:eastAsia="Times New Roman" w:hAnsi="Times New Roman" w:cs="Times New Roman"/>
          <w:sz w:val="24"/>
          <w:szCs w:val="24"/>
          <w:lang w:val="fr-FR"/>
        </w:rPr>
        <w:t>và A. J</w:t>
      </w:r>
      <w:r w:rsidR="00D7216C" w:rsidRPr="005C5975">
        <w:rPr>
          <w:rFonts w:ascii="Times New Roman" w:eastAsia="Times New Roman" w:hAnsi="Times New Roman" w:cs="Times New Roman"/>
          <w:sz w:val="24"/>
          <w:szCs w:val="24"/>
          <w:lang w:val="fr-FR"/>
        </w:rPr>
        <w:t>olibert</w:t>
      </w:r>
      <w:r w:rsidRPr="005C5975">
        <w:rPr>
          <w:rFonts w:ascii="Times New Roman" w:eastAsia="Times New Roman" w:hAnsi="Times New Roman" w:cs="Times New Roman"/>
          <w:sz w:val="24"/>
          <w:szCs w:val="24"/>
          <w:lang w:val="fr-FR"/>
        </w:rPr>
        <w:t xml:space="preserve"> (2013) </w:t>
      </w:r>
      <w:r w:rsidR="00BB7A60" w:rsidRPr="005C5975">
        <w:rPr>
          <w:rFonts w:ascii="Times New Roman" w:eastAsia="Times New Roman" w:hAnsi="Times New Roman" w:cs="Times New Roman"/>
          <w:sz w:val="24"/>
          <w:szCs w:val="24"/>
          <w:lang w:val="fr-FR"/>
        </w:rPr>
        <w:t xml:space="preserve">cho rằng sự phân tích tiến trình tiếp biến văn hóa </w:t>
      </w:r>
      <w:r w:rsidR="00BB7A60" w:rsidRPr="005C5975">
        <w:rPr>
          <w:rFonts w:ascii="Times New Roman" w:eastAsia="Times New Roman" w:hAnsi="Times New Roman" w:cs="Times New Roman"/>
          <w:i/>
          <w:sz w:val="24"/>
          <w:szCs w:val="24"/>
          <w:lang w:val="fr-FR"/>
        </w:rPr>
        <w:t>(acculturation)</w:t>
      </w:r>
      <w:r w:rsidR="008C4CEB" w:rsidRPr="005C5975">
        <w:rPr>
          <w:rFonts w:ascii="Times New Roman" w:eastAsia="Times New Roman" w:hAnsi="Times New Roman" w:cs="Times New Roman"/>
          <w:sz w:val="24"/>
          <w:szCs w:val="24"/>
          <w:lang w:val="fr-FR"/>
        </w:rPr>
        <w:t xml:space="preserve"> cần được</w:t>
      </w:r>
      <w:r w:rsidR="00BB7A60" w:rsidRPr="005C5975">
        <w:rPr>
          <w:rFonts w:ascii="Times New Roman" w:eastAsia="Times New Roman" w:hAnsi="Times New Roman" w:cs="Times New Roman"/>
          <w:sz w:val="24"/>
          <w:szCs w:val="24"/>
          <w:lang w:val="fr-FR"/>
        </w:rPr>
        <w:t xml:space="preserve"> đặt cơ sở trên các tiểu văn hóa hơn là nền văn h</w:t>
      </w:r>
      <w:r w:rsidR="00837A34">
        <w:rPr>
          <w:rFonts w:ascii="Times New Roman" w:eastAsia="Times New Roman" w:hAnsi="Times New Roman" w:cs="Times New Roman"/>
          <w:sz w:val="24"/>
          <w:szCs w:val="24"/>
          <w:lang w:val="fr-FR"/>
        </w:rPr>
        <w:t>óa</w:t>
      </w:r>
      <w:r w:rsidR="00BB7A60" w:rsidRPr="005C5975">
        <w:rPr>
          <w:rFonts w:ascii="Times New Roman" w:eastAsia="Times New Roman" w:hAnsi="Times New Roman" w:cs="Times New Roman"/>
          <w:sz w:val="24"/>
          <w:szCs w:val="24"/>
          <w:lang w:val="fr-FR"/>
        </w:rPr>
        <w:t xml:space="preserve"> gốc tổng thể. </w:t>
      </w:r>
      <w:r w:rsidR="00DC4877" w:rsidRPr="005C5975">
        <w:rPr>
          <w:rFonts w:ascii="Times New Roman" w:eastAsia="Times New Roman" w:hAnsi="Times New Roman" w:cs="Times New Roman"/>
          <w:sz w:val="24"/>
          <w:szCs w:val="24"/>
          <w:lang w:val="fr-FR"/>
        </w:rPr>
        <w:t xml:space="preserve">Theo hai nhà nghiên cứu, khoảng cách giữa các tiểu văn hóa gốc và nền văn hóa nước ngoài </w:t>
      </w:r>
      <w:r w:rsidR="005762AB" w:rsidRPr="005C5975">
        <w:rPr>
          <w:rFonts w:ascii="Times New Roman" w:eastAsia="Times New Roman" w:hAnsi="Times New Roman" w:cs="Times New Roman"/>
          <w:sz w:val="24"/>
          <w:szCs w:val="24"/>
          <w:lang w:val="fr-FR"/>
        </w:rPr>
        <w:t xml:space="preserve">được xem là </w:t>
      </w:r>
      <w:r w:rsidR="00DC4877" w:rsidRPr="005C5975">
        <w:rPr>
          <w:rFonts w:ascii="Times New Roman" w:eastAsia="Times New Roman" w:hAnsi="Times New Roman" w:cs="Times New Roman"/>
          <w:sz w:val="24"/>
          <w:szCs w:val="24"/>
          <w:lang w:val="fr-FR"/>
        </w:rPr>
        <w:t xml:space="preserve">vùng trung gian giữa tiểu văn hóa và những tiếp biến văn hóa. Sự tiếp biến này sẽ dài hay ngắn, khó khăn hay dễ dàng, </w:t>
      </w:r>
      <w:r w:rsidR="008C4CEB" w:rsidRPr="005C5975">
        <w:rPr>
          <w:rFonts w:ascii="Times New Roman" w:eastAsia="Times New Roman" w:hAnsi="Times New Roman" w:cs="Times New Roman"/>
          <w:sz w:val="24"/>
          <w:szCs w:val="24"/>
          <w:lang w:val="fr-FR"/>
        </w:rPr>
        <w:t xml:space="preserve">tất cả </w:t>
      </w:r>
      <w:r w:rsidR="00DC4877" w:rsidRPr="005C5975">
        <w:rPr>
          <w:rFonts w:ascii="Times New Roman" w:eastAsia="Times New Roman" w:hAnsi="Times New Roman" w:cs="Times New Roman"/>
          <w:sz w:val="24"/>
          <w:szCs w:val="24"/>
          <w:lang w:val="fr-FR"/>
        </w:rPr>
        <w:t xml:space="preserve">phụ thuộc </w:t>
      </w:r>
      <w:r w:rsidR="008C4CEB" w:rsidRPr="005C5975">
        <w:rPr>
          <w:rFonts w:ascii="Times New Roman" w:eastAsia="Times New Roman" w:hAnsi="Times New Roman" w:cs="Times New Roman"/>
          <w:sz w:val="24"/>
          <w:szCs w:val="24"/>
          <w:lang w:val="fr-FR"/>
        </w:rPr>
        <w:t xml:space="preserve">vào </w:t>
      </w:r>
      <w:r w:rsidR="00DC4877" w:rsidRPr="005C5975">
        <w:rPr>
          <w:rFonts w:ascii="Times New Roman" w:eastAsia="Times New Roman" w:hAnsi="Times New Roman" w:cs="Times New Roman"/>
          <w:sz w:val="24"/>
          <w:szCs w:val="24"/>
          <w:lang w:val="fr-FR"/>
        </w:rPr>
        <w:t>không gian lớn hay nhỏ của khoảng cách này và, theo chúng tôi, p</w:t>
      </w:r>
      <w:r w:rsidR="008C4CEB" w:rsidRPr="005C5975">
        <w:rPr>
          <w:rFonts w:ascii="Times New Roman" w:eastAsia="Times New Roman" w:hAnsi="Times New Roman" w:cs="Times New Roman"/>
          <w:sz w:val="24"/>
          <w:szCs w:val="24"/>
          <w:lang w:val="fr-FR"/>
        </w:rPr>
        <w:t>hụ thuộc một phần quan trọng vào</w:t>
      </w:r>
      <w:r w:rsidR="00DC4877" w:rsidRPr="005C5975">
        <w:rPr>
          <w:rFonts w:ascii="Times New Roman" w:eastAsia="Times New Roman" w:hAnsi="Times New Roman" w:cs="Times New Roman"/>
          <w:sz w:val="24"/>
          <w:szCs w:val="24"/>
          <w:lang w:val="fr-FR"/>
        </w:rPr>
        <w:t xml:space="preserve"> những tiếp biến</w:t>
      </w:r>
      <w:r w:rsidR="005762AB" w:rsidRPr="005C5975">
        <w:rPr>
          <w:rFonts w:ascii="Times New Roman" w:eastAsia="Times New Roman" w:hAnsi="Times New Roman" w:cs="Times New Roman"/>
          <w:sz w:val="24"/>
          <w:szCs w:val="24"/>
          <w:lang w:val="fr-FR"/>
        </w:rPr>
        <w:t xml:space="preserve"> giữa </w:t>
      </w:r>
      <w:r w:rsidR="008C4CEB" w:rsidRPr="005C5975">
        <w:rPr>
          <w:rFonts w:ascii="Times New Roman" w:eastAsia="Times New Roman" w:hAnsi="Times New Roman" w:cs="Times New Roman"/>
          <w:sz w:val="24"/>
          <w:szCs w:val="24"/>
          <w:lang w:val="fr-FR"/>
        </w:rPr>
        <w:t>nội bộ các</w:t>
      </w:r>
      <w:r w:rsidR="005762AB" w:rsidRPr="005C5975">
        <w:rPr>
          <w:rFonts w:ascii="Times New Roman" w:eastAsia="Times New Roman" w:hAnsi="Times New Roman" w:cs="Times New Roman"/>
          <w:sz w:val="24"/>
          <w:szCs w:val="24"/>
          <w:lang w:val="fr-FR"/>
        </w:rPr>
        <w:t xml:space="preserve"> tiểu văn hó</w:t>
      </w:r>
      <w:r w:rsidR="00DC4877" w:rsidRPr="005C5975">
        <w:rPr>
          <w:rFonts w:ascii="Times New Roman" w:eastAsia="Times New Roman" w:hAnsi="Times New Roman" w:cs="Times New Roman"/>
          <w:sz w:val="24"/>
          <w:szCs w:val="24"/>
          <w:lang w:val="fr-FR"/>
        </w:rPr>
        <w:t>a này, v</w:t>
      </w:r>
      <w:r w:rsidR="005762AB" w:rsidRPr="005C5975">
        <w:rPr>
          <w:rFonts w:ascii="Times New Roman" w:eastAsia="Times New Roman" w:hAnsi="Times New Roman" w:cs="Times New Roman"/>
          <w:sz w:val="24"/>
          <w:szCs w:val="24"/>
          <w:lang w:val="fr-FR"/>
        </w:rPr>
        <w:t>ới</w:t>
      </w:r>
      <w:r w:rsidR="00DC4877" w:rsidRPr="005C5975">
        <w:rPr>
          <w:rFonts w:ascii="Times New Roman" w:eastAsia="Times New Roman" w:hAnsi="Times New Roman" w:cs="Times New Roman"/>
          <w:sz w:val="24"/>
          <w:szCs w:val="24"/>
          <w:lang w:val="fr-FR"/>
        </w:rPr>
        <w:t xml:space="preserve"> cùng với những lập luận trên.</w:t>
      </w:r>
    </w:p>
    <w:p w:rsidR="003D4AC8" w:rsidRPr="005C5975" w:rsidRDefault="003D4AC8" w:rsidP="00C46172">
      <w:pPr>
        <w:spacing w:after="120"/>
        <w:ind w:firstLine="720"/>
        <w:jc w:val="both"/>
        <w:rPr>
          <w:rFonts w:ascii="Times New Roman" w:eastAsia="Times New Roman" w:hAnsi="Times New Roman" w:cs="Times New Roman"/>
          <w:sz w:val="24"/>
          <w:szCs w:val="24"/>
          <w:lang w:val="fr-FR"/>
        </w:rPr>
      </w:pPr>
      <w:r w:rsidRPr="005C5975">
        <w:rPr>
          <w:rFonts w:ascii="Times New Roman" w:eastAsia="Times New Roman" w:hAnsi="Times New Roman" w:cs="Times New Roman"/>
          <w:sz w:val="24"/>
          <w:szCs w:val="24"/>
          <w:lang w:val="fr-FR"/>
        </w:rPr>
        <w:t>Quá trình tiếp biến giữa các tiểu văn hóa có thể được thực hiện trên những tiêu chí sau :</w:t>
      </w:r>
    </w:p>
    <w:p w:rsidR="003D4AC8" w:rsidRPr="005C5975" w:rsidRDefault="00C219A9" w:rsidP="00C46172">
      <w:pPr>
        <w:pStyle w:val="ListParagraph"/>
        <w:numPr>
          <w:ilvl w:val="0"/>
          <w:numId w:val="2"/>
        </w:numPr>
        <w:tabs>
          <w:tab w:val="left" w:pos="990"/>
        </w:tabs>
        <w:spacing w:after="120"/>
        <w:ind w:left="0" w:firstLine="720"/>
        <w:contextualSpacing w:val="0"/>
        <w:jc w:val="both"/>
        <w:rPr>
          <w:rFonts w:ascii="Times New Roman" w:eastAsia="Times New Roman" w:hAnsi="Times New Roman" w:cs="Times New Roman"/>
          <w:sz w:val="24"/>
          <w:szCs w:val="24"/>
          <w:lang w:val="fr-FR"/>
        </w:rPr>
      </w:pPr>
      <w:r w:rsidRPr="005C5975">
        <w:rPr>
          <w:rFonts w:ascii="Times New Roman" w:eastAsia="Times New Roman" w:hAnsi="Times New Roman" w:cs="Times New Roman"/>
          <w:sz w:val="24"/>
          <w:szCs w:val="24"/>
          <w:lang w:val="fr-FR"/>
        </w:rPr>
        <w:t xml:space="preserve">Mặc nhiên công nhận những khác biệt giữa các tiểu văn hóa, nhưng đồng thời thừa nhận những điểm tương đồng giữa chúng. Tất cả những nhận định này nằm trong bối ảnh của từng </w:t>
      </w:r>
      <w:r w:rsidR="0058543D" w:rsidRPr="005C5975">
        <w:rPr>
          <w:rFonts w:ascii="Times New Roman" w:eastAsia="Times New Roman" w:hAnsi="Times New Roman" w:cs="Times New Roman"/>
          <w:sz w:val="24"/>
          <w:szCs w:val="24"/>
          <w:lang w:val="fr-FR"/>
        </w:rPr>
        <w:t xml:space="preserve">tiểu </w:t>
      </w:r>
      <w:r w:rsidRPr="005C5975">
        <w:rPr>
          <w:rFonts w:ascii="Times New Roman" w:eastAsia="Times New Roman" w:hAnsi="Times New Roman" w:cs="Times New Roman"/>
          <w:sz w:val="24"/>
          <w:szCs w:val="24"/>
          <w:lang w:val="fr-FR"/>
        </w:rPr>
        <w:t xml:space="preserve">văn hóa và đòi hỏi vai trò của trí tuệ, một nhãn quan khách quan và tránh </w:t>
      </w:r>
      <w:r w:rsidR="005762AB" w:rsidRPr="005C5975">
        <w:rPr>
          <w:rFonts w:ascii="Times New Roman" w:eastAsia="Times New Roman" w:hAnsi="Times New Roman" w:cs="Times New Roman"/>
          <w:sz w:val="24"/>
          <w:szCs w:val="24"/>
          <w:lang w:val="fr-FR"/>
        </w:rPr>
        <w:t xml:space="preserve">tư duy vị chủng </w:t>
      </w:r>
      <w:r w:rsidR="005762AB" w:rsidRPr="005C5975">
        <w:rPr>
          <w:rFonts w:ascii="Times New Roman" w:eastAsia="Times New Roman" w:hAnsi="Times New Roman" w:cs="Times New Roman"/>
          <w:i/>
          <w:sz w:val="24"/>
          <w:szCs w:val="24"/>
          <w:lang w:val="fr-FR"/>
        </w:rPr>
        <w:t>(ethnocentrisme)</w:t>
      </w:r>
      <w:r w:rsidRPr="005C5975">
        <w:rPr>
          <w:rFonts w:ascii="Times New Roman" w:eastAsia="Times New Roman" w:hAnsi="Times New Roman" w:cs="Times New Roman"/>
          <w:sz w:val="24"/>
          <w:szCs w:val="24"/>
          <w:lang w:val="fr-FR"/>
        </w:rPr>
        <w:t xml:space="preserve"> </w:t>
      </w:r>
      <w:r w:rsidR="005762AB" w:rsidRPr="005C5975">
        <w:rPr>
          <w:rFonts w:ascii="Times New Roman" w:eastAsia="Times New Roman" w:hAnsi="Times New Roman" w:cs="Times New Roman"/>
          <w:sz w:val="24"/>
          <w:szCs w:val="24"/>
          <w:lang w:val="fr-FR"/>
        </w:rPr>
        <w:t xml:space="preserve"> - </w:t>
      </w:r>
      <w:r w:rsidR="005C5975" w:rsidRPr="005C5975">
        <w:rPr>
          <w:rFonts w:ascii="Times New Roman" w:eastAsia="Times New Roman" w:hAnsi="Times New Roman" w:cs="Times New Roman"/>
          <w:sz w:val="24"/>
          <w:szCs w:val="24"/>
          <w:shd w:val="clear" w:color="auto" w:fill="FFFFFF" w:themeFill="background1"/>
          <w:lang w:val="fr-FR"/>
        </w:rPr>
        <w:t xml:space="preserve">được hiểu như cách </w:t>
      </w:r>
      <w:r w:rsidR="005762AB" w:rsidRPr="005C5975">
        <w:rPr>
          <w:rFonts w:ascii="Times New Roman" w:hAnsi="Times New Roman" w:cs="Times New Roman"/>
          <w:sz w:val="24"/>
          <w:szCs w:val="24"/>
          <w:shd w:val="clear" w:color="auto" w:fill="FFFFFF" w:themeFill="background1"/>
          <w:lang w:val="fr-FR"/>
        </w:rPr>
        <w:t xml:space="preserve">đánh giá văn hóa khác bằng </w:t>
      </w:r>
      <w:r w:rsidR="005C5975" w:rsidRPr="005C5975">
        <w:rPr>
          <w:rFonts w:ascii="Times New Roman" w:hAnsi="Times New Roman" w:cs="Times New Roman"/>
          <w:sz w:val="24"/>
          <w:szCs w:val="24"/>
          <w:shd w:val="clear" w:color="auto" w:fill="FFFFFF" w:themeFill="background1"/>
          <w:lang w:val="fr-FR"/>
        </w:rPr>
        <w:t xml:space="preserve">những </w:t>
      </w:r>
      <w:r w:rsidR="005762AB" w:rsidRPr="005C5975">
        <w:rPr>
          <w:rFonts w:ascii="Times New Roman" w:hAnsi="Times New Roman" w:cs="Times New Roman"/>
          <w:sz w:val="24"/>
          <w:szCs w:val="24"/>
          <w:shd w:val="clear" w:color="auto" w:fill="FFFFFF" w:themeFill="background1"/>
          <w:lang w:val="fr-FR"/>
        </w:rPr>
        <w:t xml:space="preserve">tiêu chuẩn văn hóa của </w:t>
      </w:r>
      <w:r w:rsidR="005C5975" w:rsidRPr="005C5975">
        <w:rPr>
          <w:rFonts w:ascii="Times New Roman" w:hAnsi="Times New Roman" w:cs="Times New Roman"/>
          <w:sz w:val="24"/>
          <w:szCs w:val="24"/>
          <w:shd w:val="clear" w:color="auto" w:fill="FFFFFF" w:themeFill="background1"/>
          <w:lang w:val="fr-FR"/>
        </w:rPr>
        <w:t xml:space="preserve">riêng </w:t>
      </w:r>
      <w:r w:rsidR="005762AB" w:rsidRPr="005C5975">
        <w:rPr>
          <w:rFonts w:ascii="Times New Roman" w:hAnsi="Times New Roman" w:cs="Times New Roman"/>
          <w:sz w:val="24"/>
          <w:szCs w:val="24"/>
          <w:shd w:val="clear" w:color="auto" w:fill="FFFFFF" w:themeFill="background1"/>
          <w:lang w:val="fr-FR"/>
        </w:rPr>
        <w:t xml:space="preserve">mình, thay vào đó là tư duy tương đối </w:t>
      </w:r>
      <w:r w:rsidR="005762AB" w:rsidRPr="005C5975">
        <w:rPr>
          <w:rFonts w:ascii="Times New Roman" w:hAnsi="Times New Roman" w:cs="Times New Roman"/>
          <w:i/>
          <w:sz w:val="24"/>
          <w:szCs w:val="24"/>
          <w:shd w:val="clear" w:color="auto" w:fill="FFFFFF" w:themeFill="background1"/>
          <w:lang w:val="fr-FR"/>
        </w:rPr>
        <w:t>(relativisme)</w:t>
      </w:r>
      <w:r w:rsidR="005762AB" w:rsidRPr="005C5975">
        <w:rPr>
          <w:rFonts w:ascii="Times New Roman" w:hAnsi="Times New Roman" w:cs="Times New Roman"/>
          <w:sz w:val="24"/>
          <w:szCs w:val="24"/>
          <w:shd w:val="clear" w:color="auto" w:fill="FFFFFF" w:themeFill="background1"/>
          <w:lang w:val="fr-FR"/>
        </w:rPr>
        <w:t xml:space="preserve"> - được hiểu như sự đánh giá một văn hóa khác trong </w:t>
      </w:r>
      <w:r w:rsidR="005C5975" w:rsidRPr="005C5975">
        <w:rPr>
          <w:rFonts w:ascii="Times New Roman" w:hAnsi="Times New Roman" w:cs="Times New Roman"/>
          <w:sz w:val="24"/>
          <w:szCs w:val="24"/>
          <w:shd w:val="clear" w:color="auto" w:fill="FFFFFF" w:themeFill="background1"/>
          <w:lang w:val="fr-FR"/>
        </w:rPr>
        <w:t xml:space="preserve">bối </w:t>
      </w:r>
      <w:r w:rsidR="005762AB" w:rsidRPr="005C5975">
        <w:rPr>
          <w:rFonts w:ascii="Times New Roman" w:hAnsi="Times New Roman" w:cs="Times New Roman"/>
          <w:sz w:val="24"/>
          <w:szCs w:val="24"/>
          <w:shd w:val="clear" w:color="auto" w:fill="FFFFFF" w:themeFill="background1"/>
          <w:lang w:val="fr-FR"/>
        </w:rPr>
        <w:t xml:space="preserve">cảnh </w:t>
      </w:r>
      <w:r w:rsidR="005C5975" w:rsidRPr="005C5975">
        <w:rPr>
          <w:rFonts w:ascii="Times New Roman" w:hAnsi="Times New Roman" w:cs="Times New Roman"/>
          <w:sz w:val="24"/>
          <w:szCs w:val="24"/>
          <w:shd w:val="clear" w:color="auto" w:fill="FFFFFF" w:themeFill="background1"/>
          <w:lang w:val="fr-FR"/>
        </w:rPr>
        <w:t xml:space="preserve">của chính nền </w:t>
      </w:r>
      <w:r w:rsidR="005762AB" w:rsidRPr="005C5975">
        <w:rPr>
          <w:rFonts w:ascii="Times New Roman" w:hAnsi="Times New Roman" w:cs="Times New Roman"/>
          <w:sz w:val="24"/>
          <w:szCs w:val="24"/>
          <w:shd w:val="clear" w:color="auto" w:fill="FFFFFF" w:themeFill="background1"/>
          <w:lang w:val="fr-FR"/>
        </w:rPr>
        <w:t>văn hóa</w:t>
      </w:r>
      <w:r w:rsidR="005C5975" w:rsidRPr="005C5975">
        <w:rPr>
          <w:rFonts w:ascii="Times New Roman" w:hAnsi="Times New Roman" w:cs="Times New Roman"/>
          <w:sz w:val="24"/>
          <w:szCs w:val="24"/>
          <w:shd w:val="clear" w:color="auto" w:fill="FFFFFF" w:themeFill="background1"/>
          <w:lang w:val="fr-FR"/>
        </w:rPr>
        <w:t xml:space="preserve"> ấy</w:t>
      </w:r>
      <w:r w:rsidR="005762AB" w:rsidRPr="005C5975">
        <w:rPr>
          <w:rFonts w:ascii="Times New Roman" w:hAnsi="Times New Roman" w:cs="Times New Roman"/>
          <w:sz w:val="24"/>
          <w:szCs w:val="24"/>
          <w:shd w:val="clear" w:color="auto" w:fill="FFFFFF" w:themeFill="background1"/>
          <w:lang w:val="fr-FR"/>
        </w:rPr>
        <w:t>, từ đó người đánh giá có thể hạn chế hoặc loại trừ được những bất công, sai lệch cũng như những phản ứng tiêu cực trước văn hóa khác biệt. Ngày nay, sự phát triển của công nghệ, truyền thông đã tác động tích cực đến sự phổ biến văn hóa với tốc độ nhanh, chính xác, và nhu cầu tìm hiểu văn hóa khác cũng tăng lên.</w:t>
      </w:r>
    </w:p>
    <w:p w:rsidR="00B246DA" w:rsidRPr="005C5975" w:rsidRDefault="0058543D" w:rsidP="00C46172">
      <w:pPr>
        <w:pStyle w:val="ListParagraph"/>
        <w:numPr>
          <w:ilvl w:val="0"/>
          <w:numId w:val="2"/>
        </w:numPr>
        <w:tabs>
          <w:tab w:val="left" w:pos="990"/>
        </w:tabs>
        <w:spacing w:after="120"/>
        <w:ind w:left="0" w:firstLine="720"/>
        <w:contextualSpacing w:val="0"/>
        <w:jc w:val="both"/>
        <w:rPr>
          <w:rFonts w:ascii="Times New Roman" w:eastAsia="Times New Roman" w:hAnsi="Times New Roman" w:cs="Times New Roman"/>
          <w:sz w:val="24"/>
          <w:szCs w:val="24"/>
          <w:lang w:val="fr-FR"/>
        </w:rPr>
      </w:pPr>
      <w:r w:rsidRPr="005C5975">
        <w:rPr>
          <w:rFonts w:ascii="Times New Roman" w:eastAsia="Times New Roman" w:hAnsi="Times New Roman" w:cs="Times New Roman"/>
          <w:sz w:val="24"/>
          <w:szCs w:val="24"/>
          <w:lang w:val="fr-FR"/>
        </w:rPr>
        <w:t>Với nhu cầu tìm hiểu những điểm tương đồng trong những tiểu văn hóa khác, kết quả tìm kiếm</w:t>
      </w:r>
      <w:r w:rsidR="00D26EBF" w:rsidRPr="005C5975">
        <w:rPr>
          <w:rFonts w:ascii="Times New Roman" w:eastAsia="Times New Roman" w:hAnsi="Times New Roman" w:cs="Times New Roman"/>
          <w:sz w:val="24"/>
          <w:szCs w:val="24"/>
          <w:lang w:val="fr-FR"/>
        </w:rPr>
        <w:t xml:space="preserve"> sẽ tạo ra một thái độ vững tin và</w:t>
      </w:r>
      <w:r w:rsidRPr="005C5975">
        <w:rPr>
          <w:rFonts w:ascii="Times New Roman" w:eastAsia="Times New Roman" w:hAnsi="Times New Roman" w:cs="Times New Roman"/>
          <w:sz w:val="24"/>
          <w:szCs w:val="24"/>
          <w:lang w:val="fr-FR"/>
        </w:rPr>
        <w:t xml:space="preserve"> an tâm. Ngược lại, sự phát hiện những điểm khác biệt có nguy cơ</w:t>
      </w:r>
      <w:r w:rsidR="00B246DA" w:rsidRPr="005C5975">
        <w:rPr>
          <w:rFonts w:ascii="Times New Roman" w:eastAsia="Times New Roman" w:hAnsi="Times New Roman" w:cs="Times New Roman"/>
          <w:sz w:val="24"/>
          <w:szCs w:val="24"/>
          <w:lang w:val="fr-FR"/>
        </w:rPr>
        <w:t xml:space="preserve">, vào thời gian đầu, </w:t>
      </w:r>
      <w:r w:rsidRPr="005C5975">
        <w:rPr>
          <w:rFonts w:ascii="Times New Roman" w:eastAsia="Times New Roman" w:hAnsi="Times New Roman" w:cs="Times New Roman"/>
          <w:sz w:val="24"/>
          <w:szCs w:val="24"/>
          <w:lang w:val="fr-FR"/>
        </w:rPr>
        <w:t>tạo</w:t>
      </w:r>
      <w:r w:rsidR="00B246DA" w:rsidRPr="005C5975">
        <w:rPr>
          <w:rFonts w:ascii="Times New Roman" w:eastAsia="Times New Roman" w:hAnsi="Times New Roman" w:cs="Times New Roman"/>
          <w:sz w:val="24"/>
          <w:szCs w:val="24"/>
          <w:lang w:val="fr-FR"/>
        </w:rPr>
        <w:t xml:space="preserve"> </w:t>
      </w:r>
      <w:r w:rsidRPr="005C5975">
        <w:rPr>
          <w:rFonts w:ascii="Times New Roman" w:eastAsia="Times New Roman" w:hAnsi="Times New Roman" w:cs="Times New Roman"/>
          <w:sz w:val="24"/>
          <w:szCs w:val="24"/>
          <w:lang w:val="fr-FR"/>
        </w:rPr>
        <w:t>sự bất an, nghi ngại. Tuy nhiên, quá trình tiếp nhận những khác biệt sẽ giúp người quan sát dần thích nghi và chấp nhận, dù những điểm này chưa hẳn mang tính tích cực. Việc thừ</w:t>
      </w:r>
      <w:r w:rsidR="00B246DA" w:rsidRPr="005C5975">
        <w:rPr>
          <w:rFonts w:ascii="Times New Roman" w:eastAsia="Times New Roman" w:hAnsi="Times New Roman" w:cs="Times New Roman"/>
          <w:sz w:val="24"/>
          <w:szCs w:val="24"/>
          <w:lang w:val="fr-FR"/>
        </w:rPr>
        <w:t>a</w:t>
      </w:r>
      <w:r w:rsidRPr="005C5975">
        <w:rPr>
          <w:rFonts w:ascii="Times New Roman" w:eastAsia="Times New Roman" w:hAnsi="Times New Roman" w:cs="Times New Roman"/>
          <w:sz w:val="24"/>
          <w:szCs w:val="24"/>
          <w:lang w:val="fr-FR"/>
        </w:rPr>
        <w:t xml:space="preserve"> nhận các tiểu văn hóa khác mang những giá trị riêng</w:t>
      </w:r>
      <w:r w:rsidR="00B246DA" w:rsidRPr="005C5975">
        <w:rPr>
          <w:rFonts w:ascii="Times New Roman" w:eastAsia="Times New Roman" w:hAnsi="Times New Roman" w:cs="Times New Roman"/>
          <w:sz w:val="24"/>
          <w:szCs w:val="24"/>
          <w:lang w:val="fr-FR"/>
        </w:rPr>
        <w:t xml:space="preserve"> là điều cần có, khi người quan sát có được </w:t>
      </w:r>
      <w:r w:rsidR="005C5975" w:rsidRPr="005C5975">
        <w:rPr>
          <w:rFonts w:ascii="Times New Roman" w:eastAsia="Times New Roman" w:hAnsi="Times New Roman" w:cs="Times New Roman"/>
          <w:sz w:val="24"/>
          <w:szCs w:val="24"/>
          <w:lang w:val="fr-FR"/>
        </w:rPr>
        <w:t xml:space="preserve">một </w:t>
      </w:r>
      <w:r w:rsidR="00B246DA" w:rsidRPr="005C5975">
        <w:rPr>
          <w:rFonts w:ascii="Times New Roman" w:eastAsia="Times New Roman" w:hAnsi="Times New Roman" w:cs="Times New Roman"/>
          <w:sz w:val="24"/>
          <w:szCs w:val="24"/>
          <w:lang w:val="fr-FR"/>
        </w:rPr>
        <w:t xml:space="preserve">nhãn quan thông thoáng và thái độ khoan dung. Một thái độ như thế là rất tích cực, vì cho phép hình thành yếu tố hòa bình, an toàn giữa những cá nhân </w:t>
      </w:r>
      <w:r w:rsidR="005C5975" w:rsidRPr="005C5975">
        <w:rPr>
          <w:rFonts w:ascii="Times New Roman" w:eastAsia="Times New Roman" w:hAnsi="Times New Roman" w:cs="Times New Roman"/>
          <w:sz w:val="24"/>
          <w:szCs w:val="24"/>
          <w:lang w:val="fr-FR"/>
        </w:rPr>
        <w:t>thuộc các tiể</w:t>
      </w:r>
      <w:r w:rsidR="00B246DA" w:rsidRPr="005C5975">
        <w:rPr>
          <w:rFonts w:ascii="Times New Roman" w:eastAsia="Times New Roman" w:hAnsi="Times New Roman" w:cs="Times New Roman"/>
          <w:sz w:val="24"/>
          <w:szCs w:val="24"/>
          <w:lang w:val="fr-FR"/>
        </w:rPr>
        <w:t>u văn hóa khác nhau.</w:t>
      </w:r>
    </w:p>
    <w:p w:rsidR="00555A72" w:rsidRPr="005C5975" w:rsidRDefault="00B246DA" w:rsidP="00C46172">
      <w:pPr>
        <w:pStyle w:val="ListParagraph"/>
        <w:numPr>
          <w:ilvl w:val="0"/>
          <w:numId w:val="2"/>
        </w:numPr>
        <w:tabs>
          <w:tab w:val="left" w:pos="990"/>
        </w:tabs>
        <w:spacing w:after="120"/>
        <w:ind w:left="0" w:firstLine="720"/>
        <w:contextualSpacing w:val="0"/>
        <w:jc w:val="both"/>
        <w:rPr>
          <w:rFonts w:ascii="Times New Roman" w:eastAsia="Times New Roman" w:hAnsi="Times New Roman" w:cs="Times New Roman"/>
          <w:sz w:val="24"/>
          <w:szCs w:val="24"/>
          <w:lang w:val="fr-FR"/>
        </w:rPr>
      </w:pPr>
      <w:r w:rsidRPr="005C5975">
        <w:rPr>
          <w:rFonts w:ascii="Times New Roman" w:eastAsia="Times New Roman" w:hAnsi="Times New Roman" w:cs="Times New Roman"/>
          <w:sz w:val="24"/>
          <w:szCs w:val="24"/>
          <w:lang w:val="fr-FR"/>
        </w:rPr>
        <w:lastRenderedPageBreak/>
        <w:t xml:space="preserve">Quá trình tìm hiểu các tiểu văn hóa khác </w:t>
      </w:r>
      <w:r w:rsidR="00DD527F" w:rsidRPr="005C5975">
        <w:rPr>
          <w:rFonts w:ascii="Times New Roman" w:eastAsia="Times New Roman" w:hAnsi="Times New Roman" w:cs="Times New Roman"/>
          <w:sz w:val="24"/>
          <w:szCs w:val="24"/>
          <w:lang w:val="fr-FR"/>
        </w:rPr>
        <w:t>cho phép người quan sát có cơ hội hiểu sâu sát hơn những tính chất của tiểu văn hóa của chính mình. Chính sự tìm hiểu này giúp chúng ta có sự chiêm nghiệm, hơn thế nữa có thể cải thiện một vài yếu tố của riêng mình, khi có sự đối chiếu, so sánh với những</w:t>
      </w:r>
      <w:r w:rsidR="00555A72" w:rsidRPr="005C5975">
        <w:rPr>
          <w:rFonts w:ascii="Times New Roman" w:eastAsia="Times New Roman" w:hAnsi="Times New Roman" w:cs="Times New Roman"/>
          <w:sz w:val="24"/>
          <w:szCs w:val="24"/>
          <w:lang w:val="fr-FR"/>
        </w:rPr>
        <w:t xml:space="preserve"> điểm tương tự ở các tiểu văn hóa khác. Hành vi vị chủng sẽ một lần nữa bị loại trừ và những cải thiện này sẽ giúp tiểu văn hóa của mình được nhìn nhận với thái độ tích cực hơn.</w:t>
      </w:r>
    </w:p>
    <w:p w:rsidR="00BB02C6" w:rsidRPr="005C5975" w:rsidRDefault="00555A72" w:rsidP="00C46172">
      <w:pPr>
        <w:pStyle w:val="ListParagraph"/>
        <w:tabs>
          <w:tab w:val="left" w:pos="990"/>
        </w:tabs>
        <w:spacing w:after="120"/>
        <w:ind w:left="0" w:firstLine="720"/>
        <w:jc w:val="both"/>
        <w:rPr>
          <w:rFonts w:ascii="Times New Roman" w:eastAsia="Times New Roman" w:hAnsi="Times New Roman" w:cs="Times New Roman"/>
          <w:sz w:val="24"/>
          <w:szCs w:val="24"/>
          <w:lang w:val="fr-FR"/>
        </w:rPr>
      </w:pPr>
      <w:r w:rsidRPr="005C5975">
        <w:rPr>
          <w:rFonts w:ascii="Times New Roman" w:eastAsia="Times New Roman" w:hAnsi="Times New Roman" w:cs="Times New Roman"/>
          <w:sz w:val="24"/>
          <w:szCs w:val="24"/>
          <w:lang w:val="fr-FR"/>
        </w:rPr>
        <w:t>Những tiêu chí của tiếp bi</w:t>
      </w:r>
      <w:r w:rsidR="005C5975" w:rsidRPr="005C5975">
        <w:rPr>
          <w:rFonts w:ascii="Times New Roman" w:eastAsia="Times New Roman" w:hAnsi="Times New Roman" w:cs="Times New Roman"/>
          <w:sz w:val="24"/>
          <w:szCs w:val="24"/>
          <w:lang w:val="fr-FR"/>
        </w:rPr>
        <w:t>ến văn hóa liên quan đến các tiể</w:t>
      </w:r>
      <w:r w:rsidRPr="005C5975">
        <w:rPr>
          <w:rFonts w:ascii="Times New Roman" w:eastAsia="Times New Roman" w:hAnsi="Times New Roman" w:cs="Times New Roman"/>
          <w:sz w:val="24"/>
          <w:szCs w:val="24"/>
          <w:lang w:val="fr-FR"/>
        </w:rPr>
        <w:t>u văn hóa  có thể được áp dụng bằng nhiều phương tiện khác nhau. Phương tiện trực tiếp nhất, theo chúng tôi, là sự thâm nhập vào các tiểu văn hóa khác, cùng sinh hoạt và chia sẻ với những cá nhân khác</w:t>
      </w:r>
      <w:r w:rsidR="00BB02C6" w:rsidRPr="005C5975">
        <w:rPr>
          <w:rFonts w:ascii="Times New Roman" w:eastAsia="Times New Roman" w:hAnsi="Times New Roman" w:cs="Times New Roman"/>
          <w:sz w:val="24"/>
          <w:szCs w:val="24"/>
          <w:lang w:val="fr-FR"/>
        </w:rPr>
        <w:t xml:space="preserve"> với mục đích phát hiện, thông hiểu và thực sự chia sẻ những tính chất của một hay nhiều tiểu văn hóa khác. Ngoài ra, tiếp xúc với những chứng nhân, những</w:t>
      </w:r>
      <w:r w:rsidR="005C5975" w:rsidRPr="005C5975">
        <w:rPr>
          <w:rFonts w:ascii="Times New Roman" w:eastAsia="Times New Roman" w:hAnsi="Times New Roman" w:cs="Times New Roman"/>
          <w:sz w:val="24"/>
          <w:szCs w:val="24"/>
          <w:lang w:val="fr-FR"/>
        </w:rPr>
        <w:t xml:space="preserve"> cá thể vốn xuất thân từ các tiể</w:t>
      </w:r>
      <w:r w:rsidR="00BB02C6" w:rsidRPr="005C5975">
        <w:rPr>
          <w:rFonts w:ascii="Times New Roman" w:eastAsia="Times New Roman" w:hAnsi="Times New Roman" w:cs="Times New Roman"/>
          <w:sz w:val="24"/>
          <w:szCs w:val="24"/>
          <w:lang w:val="fr-FR"/>
        </w:rPr>
        <w:t>u văn hóa khác, sử dụng các tư liệu (sách báo, phim ảnh, công nghệ thông tin,…)  là những phương tiện gián tiếp hỗ trợ cho quá trình tiếp biến văn hóa này.</w:t>
      </w:r>
    </w:p>
    <w:p w:rsidR="00D2656A" w:rsidRPr="005C5975" w:rsidRDefault="00D2656A" w:rsidP="00C46172">
      <w:pPr>
        <w:spacing w:before="240" w:after="120"/>
        <w:ind w:firstLine="720"/>
        <w:jc w:val="both"/>
        <w:rPr>
          <w:rFonts w:ascii="Times New Roman" w:eastAsia="Times New Roman" w:hAnsi="Times New Roman" w:cs="Times New Roman"/>
          <w:sz w:val="24"/>
          <w:szCs w:val="24"/>
          <w:lang w:val="fr-FR"/>
        </w:rPr>
      </w:pPr>
      <w:r w:rsidRPr="005C5975">
        <w:rPr>
          <w:rFonts w:ascii="Times New Roman" w:eastAsia="Times New Roman" w:hAnsi="Times New Roman" w:cs="Times New Roman"/>
          <w:sz w:val="24"/>
          <w:szCs w:val="24"/>
          <w:lang w:val="fr-FR"/>
        </w:rPr>
        <w:t xml:space="preserve">Trong không gian lớp học, quá trình này diễn ra với sự quản lý của người giáo viên, với vai trò  của người điều tiết và hòa giải văn hóa </w:t>
      </w:r>
      <w:r w:rsidRPr="005C5975">
        <w:rPr>
          <w:rFonts w:ascii="Times New Roman" w:eastAsia="Times New Roman" w:hAnsi="Times New Roman" w:cs="Times New Roman"/>
          <w:i/>
          <w:sz w:val="24"/>
          <w:szCs w:val="24"/>
          <w:lang w:val="fr-FR"/>
        </w:rPr>
        <w:t>(médiateur culturel)</w:t>
      </w:r>
      <w:r w:rsidRPr="005C5975">
        <w:rPr>
          <w:rFonts w:ascii="Times New Roman" w:eastAsia="Times New Roman" w:hAnsi="Times New Roman" w:cs="Times New Roman"/>
          <w:sz w:val="24"/>
          <w:szCs w:val="24"/>
          <w:lang w:val="fr-FR"/>
        </w:rPr>
        <w:t xml:space="preserve">, tức nhân vật trung gian giữa thực tế các tiểu văn hóa và từng cá nhân người học có liên quan. Đây là một vai trò đa chiều, đòi hỏi sự kết hợp nhiều phương thức tâm lý - sư phạm nằm giúp cho người học ý thức được vị thế của mình trong không gian đa văn hóa là lớp học. Vì vậy, tùy vào những tình huống cụ thể, người giáo viên cần tạo những cơ hội cho những hội nhập giữa các tiểu </w:t>
      </w:r>
      <w:r w:rsidR="005C5975" w:rsidRPr="005C5975">
        <w:rPr>
          <w:rFonts w:ascii="Times New Roman" w:eastAsia="Times New Roman" w:hAnsi="Times New Roman" w:cs="Times New Roman"/>
          <w:sz w:val="24"/>
          <w:szCs w:val="24"/>
          <w:lang w:val="fr-FR"/>
        </w:rPr>
        <w:t xml:space="preserve">văn hóa, các quan hệ giữa cá </w:t>
      </w:r>
      <w:r w:rsidRPr="005C5975">
        <w:rPr>
          <w:rFonts w:ascii="Times New Roman" w:eastAsia="Times New Roman" w:hAnsi="Times New Roman" w:cs="Times New Roman"/>
          <w:sz w:val="24"/>
          <w:szCs w:val="24"/>
          <w:lang w:val="fr-FR"/>
        </w:rPr>
        <w:t>nhân với những giá trị khác biệt, từ đó hình thành thái độ chấp nhận và chia sẻ.</w:t>
      </w:r>
    </w:p>
    <w:p w:rsidR="00BB02C6" w:rsidRPr="005C5975" w:rsidRDefault="004F17E0" w:rsidP="00C46172">
      <w:pPr>
        <w:pStyle w:val="ListParagraph"/>
        <w:tabs>
          <w:tab w:val="left" w:pos="990"/>
        </w:tabs>
        <w:spacing w:after="0"/>
        <w:ind w:left="0" w:firstLine="720"/>
        <w:contextualSpacing w:val="0"/>
        <w:jc w:val="both"/>
        <w:rPr>
          <w:rFonts w:ascii="Times New Roman" w:eastAsia="Times New Roman" w:hAnsi="Times New Roman" w:cs="Times New Roman"/>
          <w:sz w:val="24"/>
          <w:szCs w:val="24"/>
          <w:lang w:val="fr-FR"/>
        </w:rPr>
      </w:pPr>
      <w:r w:rsidRPr="005C5975">
        <w:rPr>
          <w:rFonts w:ascii="Times New Roman" w:eastAsia="Times New Roman" w:hAnsi="Times New Roman" w:cs="Times New Roman"/>
          <w:sz w:val="24"/>
          <w:szCs w:val="24"/>
          <w:lang w:val="fr-FR"/>
        </w:rPr>
        <w:t>Dù không dễ dàng để thực hiện những tiêu chí cho quá</w:t>
      </w:r>
      <w:r w:rsidR="00136471" w:rsidRPr="005C5975">
        <w:rPr>
          <w:rFonts w:ascii="Times New Roman" w:eastAsia="Times New Roman" w:hAnsi="Times New Roman" w:cs="Times New Roman"/>
          <w:sz w:val="24"/>
          <w:szCs w:val="24"/>
          <w:lang w:val="fr-FR"/>
        </w:rPr>
        <w:t xml:space="preserve"> trình tiếp biến văn hóa đã nêu và thời gian thực hiện đòi hỏi một thời gian không nhỏ</w:t>
      </w:r>
      <w:r w:rsidR="00255618" w:rsidRPr="005C5975">
        <w:rPr>
          <w:rFonts w:ascii="Times New Roman" w:eastAsia="Times New Roman" w:hAnsi="Times New Roman" w:cs="Times New Roman"/>
          <w:sz w:val="24"/>
          <w:szCs w:val="24"/>
          <w:lang w:val="fr-FR"/>
        </w:rPr>
        <w:t>,</w:t>
      </w:r>
      <w:r w:rsidR="00136471" w:rsidRPr="005C5975">
        <w:rPr>
          <w:rFonts w:ascii="Times New Roman" w:eastAsia="Times New Roman" w:hAnsi="Times New Roman" w:cs="Times New Roman"/>
          <w:sz w:val="24"/>
          <w:szCs w:val="24"/>
          <w:lang w:val="fr-FR"/>
        </w:rPr>
        <w:t xml:space="preserve"> cùng nhiều yếu tố khác, sự tiếp biến, khi đã thành công, sẽ mở đầu cho </w:t>
      </w:r>
      <w:r w:rsidR="00136471" w:rsidRPr="005C5975">
        <w:rPr>
          <w:rFonts w:ascii="Times New Roman" w:eastAsia="Times New Roman" w:hAnsi="Times New Roman" w:cs="Times New Roman"/>
          <w:i/>
          <w:sz w:val="24"/>
          <w:szCs w:val="24"/>
          <w:lang w:val="fr-FR"/>
        </w:rPr>
        <w:t>kỹ năng liên - tiểu văn hóa</w:t>
      </w:r>
      <w:r w:rsidR="00136471" w:rsidRPr="005C5975">
        <w:rPr>
          <w:rFonts w:ascii="Times New Roman" w:eastAsia="Times New Roman" w:hAnsi="Times New Roman" w:cs="Times New Roman"/>
          <w:sz w:val="24"/>
          <w:szCs w:val="24"/>
          <w:lang w:val="fr-FR"/>
        </w:rPr>
        <w:t xml:space="preserve"> trong mục tiêu thống nhất hóa</w:t>
      </w:r>
      <w:r w:rsidR="00D2656A" w:rsidRPr="005C5975">
        <w:rPr>
          <w:rFonts w:ascii="Times New Roman" w:eastAsia="Times New Roman" w:hAnsi="Times New Roman" w:cs="Times New Roman"/>
          <w:sz w:val="24"/>
          <w:szCs w:val="24"/>
          <w:lang w:val="fr-FR"/>
        </w:rPr>
        <w:t xml:space="preserve"> các thành phần</w:t>
      </w:r>
      <w:r w:rsidR="00136471" w:rsidRPr="005C5975">
        <w:rPr>
          <w:rFonts w:ascii="Times New Roman" w:eastAsia="Times New Roman" w:hAnsi="Times New Roman" w:cs="Times New Roman"/>
          <w:sz w:val="24"/>
          <w:szCs w:val="24"/>
          <w:lang w:val="fr-FR"/>
        </w:rPr>
        <w:t xml:space="preserve">, ở mức độ tương đối và không hoàn toàn, </w:t>
      </w:r>
      <w:r w:rsidR="00D2656A" w:rsidRPr="005C5975">
        <w:rPr>
          <w:rFonts w:ascii="Times New Roman" w:eastAsia="Times New Roman" w:hAnsi="Times New Roman" w:cs="Times New Roman"/>
          <w:sz w:val="24"/>
          <w:szCs w:val="24"/>
          <w:lang w:val="fr-FR"/>
        </w:rPr>
        <w:t xml:space="preserve">trong </w:t>
      </w:r>
      <w:r w:rsidR="00136471" w:rsidRPr="005C5975">
        <w:rPr>
          <w:rFonts w:ascii="Times New Roman" w:eastAsia="Times New Roman" w:hAnsi="Times New Roman" w:cs="Times New Roman"/>
          <w:sz w:val="24"/>
          <w:szCs w:val="24"/>
          <w:lang w:val="fr-FR"/>
        </w:rPr>
        <w:t>nền văn hóa gốc. Việc thực hiện này có thể được minh họa qua lộ trình sau :</w:t>
      </w:r>
    </w:p>
    <w:p w:rsidR="00DC4877" w:rsidRPr="009605D9" w:rsidRDefault="00BB02C6" w:rsidP="00136471">
      <w:pPr>
        <w:pStyle w:val="ListParagraph"/>
        <w:tabs>
          <w:tab w:val="left" w:pos="270"/>
          <w:tab w:val="left" w:pos="810"/>
        </w:tabs>
        <w:spacing w:after="120" w:line="360" w:lineRule="auto"/>
        <w:ind w:left="0"/>
        <w:jc w:val="both"/>
        <w:rPr>
          <w:lang w:val="fr-FR"/>
        </w:rPr>
      </w:pPr>
      <w:r w:rsidRPr="009605D9">
        <w:rPr>
          <w:rFonts w:ascii="Times New Roman" w:eastAsia="Times New Roman" w:hAnsi="Times New Roman" w:cs="Times New Roman"/>
          <w:sz w:val="24"/>
          <w:szCs w:val="24"/>
          <w:lang w:val="fr-FR"/>
        </w:rPr>
        <w:t xml:space="preserve"> </w:t>
      </w:r>
      <w:r w:rsidR="0058543D" w:rsidRPr="009605D9">
        <w:rPr>
          <w:rFonts w:ascii="Times New Roman" w:eastAsia="Times New Roman" w:hAnsi="Times New Roman" w:cs="Times New Roman"/>
          <w:sz w:val="24"/>
          <w:szCs w:val="24"/>
          <w:lang w:val="fr-FR"/>
        </w:rPr>
        <w:t xml:space="preserve">   </w:t>
      </w:r>
      <w:r w:rsidR="00605FF7" w:rsidRPr="009605D9">
        <w:rPr>
          <w:rFonts w:ascii="Times New Roman" w:eastAsia="Times New Roman" w:hAnsi="Times New Roman" w:cs="Times New Roman"/>
          <w:sz w:val="24"/>
          <w:szCs w:val="24"/>
        </w:rPr>
        <w:object w:dxaOrig="7203" w:dyaOrig="5394">
          <v:shape id="_x0000_i1025" type="#_x0000_t75" style="width:160.5pt;height:120pt" o:ole="">
            <v:imagedata r:id="rId6" o:title=""/>
          </v:shape>
          <o:OLEObject Type="Embed" ProgID="PowerPoint.Slide.12" ShapeID="_x0000_i1025" DrawAspect="Content" ObjectID="_1608577625" r:id="rId7"/>
        </w:object>
      </w:r>
      <w:r w:rsidR="00136471" w:rsidRPr="009605D9">
        <w:rPr>
          <w:rFonts w:ascii="Times New Roman" w:eastAsia="Times New Roman" w:hAnsi="Times New Roman" w:cs="Times New Roman"/>
          <w:sz w:val="24"/>
          <w:szCs w:val="24"/>
        </w:rPr>
        <w:object w:dxaOrig="7203" w:dyaOrig="5394">
          <v:shape id="_x0000_i1026" type="#_x0000_t75" style="width:167.25pt;height:124.5pt" o:ole="">
            <v:imagedata r:id="rId8" o:title=""/>
          </v:shape>
          <o:OLEObject Type="Embed" ProgID="PowerPoint.Slide.12" ShapeID="_x0000_i1026" DrawAspect="Content" ObjectID="_1608577626" r:id="rId9"/>
        </w:object>
      </w:r>
      <w:r w:rsidR="00952FDA" w:rsidRPr="009605D9">
        <w:rPr>
          <w:lang w:val="fr-FR"/>
        </w:rPr>
        <w:t xml:space="preserve"> </w:t>
      </w:r>
      <w:r w:rsidR="00605FF7" w:rsidRPr="009605D9">
        <w:rPr>
          <w:rFonts w:ascii="Times New Roman" w:hAnsi="Times New Roman" w:cs="Times New Roman"/>
          <w:sz w:val="24"/>
          <w:szCs w:val="24"/>
        </w:rPr>
        <w:object w:dxaOrig="7203" w:dyaOrig="5394">
          <v:shape id="_x0000_i1027" type="#_x0000_t75" style="width:146.25pt;height:114pt" o:ole="">
            <v:imagedata r:id="rId10" o:title=""/>
          </v:shape>
          <o:OLEObject Type="Embed" ProgID="PowerPoint.Slide.12" ShapeID="_x0000_i1027" DrawAspect="Content" ObjectID="_1608577627" r:id="rId11"/>
        </w:object>
      </w:r>
    </w:p>
    <w:p w:rsidR="00837A34" w:rsidRDefault="00BB02C6" w:rsidP="00837A34">
      <w:pPr>
        <w:spacing w:after="120" w:line="240" w:lineRule="auto"/>
        <w:ind w:left="360" w:hanging="547"/>
        <w:rPr>
          <w:rFonts w:ascii="Times New Roman" w:hAnsi="Times New Roman" w:cs="Times New Roman"/>
          <w:sz w:val="24"/>
          <w:szCs w:val="24"/>
          <w:lang w:val="fr-FR"/>
        </w:rPr>
      </w:pPr>
      <w:r w:rsidRPr="009605D9">
        <w:rPr>
          <w:lang w:val="fr-FR"/>
        </w:rPr>
        <w:t xml:space="preserve">              </w:t>
      </w:r>
      <w:r w:rsidR="00136471" w:rsidRPr="009605D9">
        <w:rPr>
          <w:lang w:val="fr-FR"/>
        </w:rPr>
        <w:t xml:space="preserve">           </w:t>
      </w:r>
      <w:r w:rsidRPr="009605D9">
        <w:rPr>
          <w:lang w:val="fr-FR"/>
        </w:rPr>
        <w:t xml:space="preserve">       </w:t>
      </w:r>
      <w:r w:rsidRPr="009605D9">
        <w:rPr>
          <w:rFonts w:ascii="Times New Roman" w:hAnsi="Times New Roman" w:cs="Times New Roman"/>
          <w:sz w:val="24"/>
          <w:szCs w:val="24"/>
          <w:lang w:val="fr-FR"/>
        </w:rPr>
        <w:t>1                                                         2                                                        3</w:t>
      </w:r>
      <w:r w:rsidR="000020B0" w:rsidRPr="009605D9">
        <w:rPr>
          <w:rFonts w:ascii="Times New Roman" w:hAnsi="Times New Roman" w:cs="Times New Roman"/>
          <w:sz w:val="24"/>
          <w:szCs w:val="24"/>
          <w:lang w:val="fr-FR"/>
        </w:rPr>
        <w:t xml:space="preserve">           </w:t>
      </w:r>
    </w:p>
    <w:p w:rsidR="00BB02C6" w:rsidRPr="009605D9" w:rsidRDefault="00837A34" w:rsidP="00837A34">
      <w:pPr>
        <w:spacing w:after="0" w:line="240" w:lineRule="auto"/>
        <w:ind w:left="360" w:hanging="547"/>
        <w:jc w:val="center"/>
        <w:rPr>
          <w:rFonts w:ascii="Times New Roman" w:hAnsi="Times New Roman" w:cs="Times New Roman"/>
          <w:sz w:val="24"/>
          <w:szCs w:val="24"/>
          <w:lang w:val="fr-FR"/>
        </w:rPr>
      </w:pPr>
      <w:r>
        <w:rPr>
          <w:rFonts w:ascii="Times New Roman" w:hAnsi="Times New Roman" w:cs="Times New Roman"/>
          <w:b/>
          <w:i/>
          <w:lang w:val="fr-FR"/>
        </w:rPr>
        <w:t xml:space="preserve">                                                                                                                    </w:t>
      </w:r>
      <w:r w:rsidR="000020B0" w:rsidRPr="009605D9">
        <w:rPr>
          <w:rFonts w:ascii="Times New Roman" w:hAnsi="Times New Roman" w:cs="Times New Roman"/>
          <w:b/>
          <w:i/>
          <w:lang w:val="fr-FR"/>
        </w:rPr>
        <w:t>Hình 3</w:t>
      </w:r>
    </w:p>
    <w:p w:rsidR="007609CF" w:rsidRPr="005C5975" w:rsidRDefault="00D2656A" w:rsidP="005A0199">
      <w:pPr>
        <w:spacing w:before="120" w:after="120"/>
        <w:ind w:firstLine="7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Một sự</w:t>
      </w:r>
      <w:r w:rsidR="00C46172" w:rsidRPr="005C5975">
        <w:rPr>
          <w:rFonts w:ascii="Times New Roman" w:hAnsi="Times New Roman" w:cs="Times New Roman"/>
          <w:sz w:val="24"/>
          <w:szCs w:val="24"/>
          <w:lang w:val="fr-FR"/>
        </w:rPr>
        <w:t xml:space="preserve"> </w:t>
      </w:r>
      <w:r w:rsidRPr="005C5975">
        <w:rPr>
          <w:rFonts w:ascii="Times New Roman" w:hAnsi="Times New Roman" w:cs="Times New Roman"/>
          <w:sz w:val="24"/>
          <w:szCs w:val="24"/>
          <w:lang w:val="fr-FR"/>
        </w:rPr>
        <w:t xml:space="preserve"> liên thông giữa các ti</w:t>
      </w:r>
      <w:r w:rsidR="005C5975" w:rsidRPr="005C5975">
        <w:rPr>
          <w:rFonts w:ascii="Times New Roman" w:hAnsi="Times New Roman" w:cs="Times New Roman"/>
          <w:sz w:val="24"/>
          <w:szCs w:val="24"/>
          <w:lang w:val="fr-FR"/>
        </w:rPr>
        <w:t>ể</w:t>
      </w:r>
      <w:r w:rsidRPr="005C5975">
        <w:rPr>
          <w:rFonts w:ascii="Times New Roman" w:hAnsi="Times New Roman" w:cs="Times New Roman"/>
          <w:sz w:val="24"/>
          <w:szCs w:val="24"/>
          <w:lang w:val="fr-FR"/>
        </w:rPr>
        <w:t>u văn hóa, khi đã đến giai đoạn 3 của lộ trình, là tiền đề thích hợp để người học chuẩn bị cho lộ trình tiếp theo.</w:t>
      </w:r>
    </w:p>
    <w:p w:rsidR="00D2656A" w:rsidRPr="005C5975" w:rsidRDefault="0063031D" w:rsidP="00C46172">
      <w:pPr>
        <w:spacing w:before="120" w:after="120"/>
        <w:jc w:val="both"/>
        <w:rPr>
          <w:rFonts w:ascii="Times New Roman" w:hAnsi="Times New Roman" w:cs="Times New Roman"/>
          <w:b/>
          <w:i/>
          <w:sz w:val="24"/>
          <w:szCs w:val="24"/>
          <w:lang w:val="fr-FR"/>
        </w:rPr>
      </w:pPr>
      <w:r>
        <w:rPr>
          <w:rFonts w:ascii="Times New Roman" w:hAnsi="Times New Roman" w:cs="Times New Roman"/>
          <w:b/>
          <w:sz w:val="24"/>
          <w:szCs w:val="24"/>
          <w:lang w:val="fr-FR"/>
        </w:rPr>
        <w:t xml:space="preserve">3. </w:t>
      </w:r>
      <w:r w:rsidR="00D2656A" w:rsidRPr="005C5975">
        <w:rPr>
          <w:rFonts w:ascii="Times New Roman" w:hAnsi="Times New Roman" w:cs="Times New Roman"/>
          <w:b/>
          <w:sz w:val="24"/>
          <w:szCs w:val="24"/>
          <w:lang w:val="fr-FR"/>
        </w:rPr>
        <w:t xml:space="preserve">… đến </w:t>
      </w:r>
      <w:r w:rsidR="008F2C7B" w:rsidRPr="005C5975">
        <w:rPr>
          <w:rFonts w:ascii="Times New Roman" w:hAnsi="Times New Roman" w:cs="Times New Roman"/>
          <w:b/>
          <w:sz w:val="24"/>
          <w:szCs w:val="24"/>
          <w:lang w:val="fr-FR"/>
        </w:rPr>
        <w:t>sự hình thành kỹ năng liên văn hóa có tính dung hòa</w:t>
      </w:r>
      <w:r w:rsidR="008F2C7B" w:rsidRPr="005C5975">
        <w:rPr>
          <w:rFonts w:ascii="Times New Roman" w:hAnsi="Times New Roman" w:cs="Times New Roman"/>
          <w:sz w:val="24"/>
          <w:szCs w:val="24"/>
          <w:lang w:val="fr-FR"/>
        </w:rPr>
        <w:t xml:space="preserve"> </w:t>
      </w:r>
      <w:r w:rsidR="008F2C7B" w:rsidRPr="005C5975">
        <w:rPr>
          <w:rFonts w:ascii="Times New Roman" w:hAnsi="Times New Roman" w:cs="Times New Roman"/>
          <w:i/>
          <w:sz w:val="24"/>
          <w:szCs w:val="24"/>
          <w:lang w:val="fr-FR"/>
        </w:rPr>
        <w:t>(</w:t>
      </w:r>
      <w:r w:rsidR="008F2C7B" w:rsidRPr="005C5975">
        <w:rPr>
          <w:rFonts w:ascii="Times New Roman" w:hAnsi="Times New Roman" w:cs="Times New Roman"/>
          <w:b/>
          <w:i/>
          <w:sz w:val="24"/>
          <w:szCs w:val="24"/>
          <w:lang w:val="fr-FR"/>
        </w:rPr>
        <w:t>une compétence interculturelle modérée)</w:t>
      </w:r>
    </w:p>
    <w:p w:rsidR="008F2C7B" w:rsidRPr="005C5975" w:rsidRDefault="008F2C7B"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b/>
          <w:i/>
          <w:sz w:val="24"/>
          <w:szCs w:val="24"/>
          <w:lang w:val="fr-FR"/>
        </w:rPr>
        <w:tab/>
      </w:r>
      <w:r w:rsidR="0041136A" w:rsidRPr="005C5975">
        <w:rPr>
          <w:rFonts w:ascii="Times New Roman" w:hAnsi="Times New Roman" w:cs="Times New Roman"/>
          <w:sz w:val="24"/>
          <w:szCs w:val="24"/>
          <w:lang w:val="fr-FR"/>
        </w:rPr>
        <w:t xml:space="preserve">Điều quan trọng nhất, khi thực hiện kỹ năng này, là cần xác định tính chất của một lớp học ngoại ngữ. Dù quá trình tiếp biến văn hóa và kỹ năng liên tiểu văn hóa đã được hình thành, lớp học vẫn tồn tại tính khác biệt </w:t>
      </w:r>
      <w:r w:rsidR="0041136A" w:rsidRPr="005C5975">
        <w:rPr>
          <w:rFonts w:ascii="Times New Roman" w:hAnsi="Times New Roman" w:cs="Times New Roman"/>
          <w:i/>
          <w:sz w:val="24"/>
          <w:szCs w:val="24"/>
          <w:lang w:val="fr-FR"/>
        </w:rPr>
        <w:t>(hétérogénéité)</w:t>
      </w:r>
      <w:r w:rsidR="0041136A" w:rsidRPr="005C5975">
        <w:rPr>
          <w:rFonts w:ascii="Times New Roman" w:hAnsi="Times New Roman" w:cs="Times New Roman"/>
          <w:sz w:val="24"/>
          <w:szCs w:val="24"/>
          <w:lang w:val="fr-FR"/>
        </w:rPr>
        <w:t xml:space="preserve">, dù mức độ đã được cải thiện nhiều, và người học vẫn sử </w:t>
      </w:r>
      <w:r w:rsidR="0041136A" w:rsidRPr="005C5975">
        <w:rPr>
          <w:rFonts w:ascii="Times New Roman" w:hAnsi="Times New Roman" w:cs="Times New Roman"/>
          <w:sz w:val="24"/>
          <w:szCs w:val="24"/>
          <w:lang w:val="fr-FR"/>
        </w:rPr>
        <w:lastRenderedPageBreak/>
        <w:t xml:space="preserve">dụng một phần, theo cách gần như vô thức, các tiêu chí của tiểu văn hóa trong các ứng xử và tham gia các hoạt động. </w:t>
      </w:r>
      <w:r w:rsidR="00FC240E" w:rsidRPr="005C5975">
        <w:rPr>
          <w:rFonts w:ascii="Times New Roman" w:hAnsi="Times New Roman" w:cs="Times New Roman"/>
          <w:sz w:val="24"/>
          <w:szCs w:val="24"/>
          <w:lang w:val="fr-FR"/>
        </w:rPr>
        <w:t xml:space="preserve">Cần thiết xem những biểu hiện này dưới lăng kính tích cực hơn là những trở ngại và vướng mắc. </w:t>
      </w:r>
      <w:r w:rsidR="00285FA8" w:rsidRPr="005C5975">
        <w:rPr>
          <w:rFonts w:ascii="Times New Roman" w:hAnsi="Times New Roman" w:cs="Times New Roman"/>
          <w:sz w:val="24"/>
          <w:szCs w:val="24"/>
          <w:lang w:val="fr-FR"/>
        </w:rPr>
        <w:t xml:space="preserve">Đường hướng </w:t>
      </w:r>
      <w:r w:rsidR="00FC240E" w:rsidRPr="005C5975">
        <w:rPr>
          <w:rFonts w:ascii="Times New Roman" w:hAnsi="Times New Roman" w:cs="Times New Roman"/>
          <w:sz w:val="24"/>
          <w:szCs w:val="24"/>
          <w:lang w:val="fr-FR"/>
        </w:rPr>
        <w:t xml:space="preserve">sư phạm dựa trên các cá thể </w:t>
      </w:r>
      <w:r w:rsidR="00FC240E" w:rsidRPr="005C5975">
        <w:rPr>
          <w:rFonts w:ascii="Times New Roman" w:hAnsi="Times New Roman" w:cs="Times New Roman"/>
          <w:i/>
          <w:sz w:val="24"/>
          <w:szCs w:val="24"/>
          <w:lang w:val="fr-FR"/>
        </w:rPr>
        <w:t>(pédagogie individualisée)</w:t>
      </w:r>
      <w:r w:rsidR="00FC240E" w:rsidRPr="005C5975">
        <w:rPr>
          <w:rFonts w:ascii="Times New Roman" w:hAnsi="Times New Roman" w:cs="Times New Roman"/>
          <w:sz w:val="24"/>
          <w:szCs w:val="24"/>
          <w:lang w:val="fr-FR"/>
        </w:rPr>
        <w:t xml:space="preserve"> cho phép</w:t>
      </w:r>
      <w:r w:rsidR="0071530E" w:rsidRPr="005C5975">
        <w:rPr>
          <w:rFonts w:ascii="Times New Roman" w:hAnsi="Times New Roman" w:cs="Times New Roman"/>
          <w:sz w:val="24"/>
          <w:szCs w:val="24"/>
          <w:lang w:val="fr-FR"/>
        </w:rPr>
        <w:t xml:space="preserve"> thừa nhận người học như cá nhân có những biểu trưng riêng trong bối cảnh đào tạ</w:t>
      </w:r>
      <w:r w:rsidR="00285FA8" w:rsidRPr="005C5975">
        <w:rPr>
          <w:rFonts w:ascii="Times New Roman" w:hAnsi="Times New Roman" w:cs="Times New Roman"/>
          <w:sz w:val="24"/>
          <w:szCs w:val="24"/>
          <w:lang w:val="fr-FR"/>
        </w:rPr>
        <w:t>o và phương pháp tiếp cận người học cũng từ đó trở nên mềm dẻo, linh hoạt. Những phản ứng trước một hiện tượng của tiểu văn hóa khác, hay của văn hóa nước ngoài, cần được ghi nhận trên tinh thần</w:t>
      </w:r>
      <w:r w:rsidR="009E1F98" w:rsidRPr="005C5975">
        <w:rPr>
          <w:rFonts w:ascii="Times New Roman" w:hAnsi="Times New Roman" w:cs="Times New Roman"/>
          <w:sz w:val="24"/>
          <w:szCs w:val="24"/>
          <w:lang w:val="fr-FR"/>
        </w:rPr>
        <w:t xml:space="preserve"> chia sẻ, đồng cảm hơn</w:t>
      </w:r>
      <w:r w:rsidR="00285FA8" w:rsidRPr="005C5975">
        <w:rPr>
          <w:rFonts w:ascii="Times New Roman" w:hAnsi="Times New Roman" w:cs="Times New Roman"/>
          <w:sz w:val="24"/>
          <w:szCs w:val="24"/>
          <w:lang w:val="fr-FR"/>
        </w:rPr>
        <w:t xml:space="preserve"> </w:t>
      </w:r>
      <w:r w:rsidR="009E1F98" w:rsidRPr="005C5975">
        <w:rPr>
          <w:rFonts w:ascii="Times New Roman" w:hAnsi="Times New Roman" w:cs="Times New Roman"/>
          <w:sz w:val="24"/>
          <w:szCs w:val="24"/>
          <w:lang w:val="fr-FR"/>
        </w:rPr>
        <w:t>là sự đả kích, phê phán.</w:t>
      </w:r>
    </w:p>
    <w:p w:rsidR="009E1F98" w:rsidRPr="005C5975" w:rsidRDefault="009E1F98"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Theo F. L</w:t>
      </w:r>
      <w:r w:rsidR="00D7216C" w:rsidRPr="005C5975">
        <w:rPr>
          <w:rFonts w:ascii="Times New Roman" w:hAnsi="Times New Roman" w:cs="Times New Roman"/>
          <w:sz w:val="24"/>
          <w:szCs w:val="24"/>
          <w:lang w:val="fr-FR"/>
        </w:rPr>
        <w:t>orcerie</w:t>
      </w:r>
      <w:r w:rsidRPr="005C5975">
        <w:rPr>
          <w:rFonts w:ascii="Times New Roman" w:hAnsi="Times New Roman" w:cs="Times New Roman"/>
          <w:sz w:val="24"/>
          <w:szCs w:val="24"/>
          <w:lang w:val="fr-FR"/>
        </w:rPr>
        <w:t xml:space="preserve"> (2002), </w:t>
      </w:r>
      <w:r w:rsidR="00A764AC" w:rsidRPr="005C5975">
        <w:rPr>
          <w:rFonts w:ascii="Times New Roman" w:hAnsi="Times New Roman" w:cs="Times New Roman"/>
          <w:sz w:val="24"/>
          <w:szCs w:val="24"/>
          <w:lang w:val="fr-FR"/>
        </w:rPr>
        <w:t xml:space="preserve">để </w:t>
      </w:r>
      <w:r w:rsidRPr="005C5975">
        <w:rPr>
          <w:rFonts w:ascii="Times New Roman" w:hAnsi="Times New Roman" w:cs="Times New Roman"/>
          <w:sz w:val="24"/>
          <w:szCs w:val="24"/>
          <w:lang w:val="fr-FR"/>
        </w:rPr>
        <w:t>thực hiện kỹ năng liên văn hóa có tính dung hòa</w:t>
      </w:r>
      <w:r w:rsidR="00A764AC" w:rsidRPr="005C5975">
        <w:rPr>
          <w:rFonts w:ascii="Times New Roman" w:hAnsi="Times New Roman" w:cs="Times New Roman"/>
          <w:sz w:val="24"/>
          <w:szCs w:val="24"/>
          <w:lang w:val="fr-FR"/>
        </w:rPr>
        <w:t xml:space="preserve">, </w:t>
      </w:r>
      <w:r w:rsidRPr="005C5975">
        <w:rPr>
          <w:rFonts w:ascii="Times New Roman" w:hAnsi="Times New Roman" w:cs="Times New Roman"/>
          <w:sz w:val="24"/>
          <w:szCs w:val="24"/>
          <w:lang w:val="fr-FR"/>
        </w:rPr>
        <w:t xml:space="preserve">giảng viên </w:t>
      </w:r>
      <w:r w:rsidR="00A764AC" w:rsidRPr="005C5975">
        <w:rPr>
          <w:rFonts w:ascii="Times New Roman" w:hAnsi="Times New Roman" w:cs="Times New Roman"/>
          <w:sz w:val="24"/>
          <w:szCs w:val="24"/>
          <w:lang w:val="fr-FR"/>
        </w:rPr>
        <w:t xml:space="preserve">cần tránh </w:t>
      </w:r>
      <w:r w:rsidRPr="005C5975">
        <w:rPr>
          <w:rFonts w:ascii="Times New Roman" w:hAnsi="Times New Roman" w:cs="Times New Roman"/>
          <w:sz w:val="24"/>
          <w:szCs w:val="24"/>
          <w:lang w:val="fr-FR"/>
        </w:rPr>
        <w:t>những điểm sau :</w:t>
      </w:r>
    </w:p>
    <w:p w:rsidR="009E1F98" w:rsidRPr="005C5975" w:rsidRDefault="009E1F98"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 xml:space="preserve">            - trình bày thông tin với duy nhất một cách diễn giải và không </w:t>
      </w:r>
      <w:r w:rsidR="00A764AC" w:rsidRPr="005C5975">
        <w:rPr>
          <w:rFonts w:ascii="Times New Roman" w:hAnsi="Times New Roman" w:cs="Times New Roman"/>
          <w:sz w:val="24"/>
          <w:szCs w:val="24"/>
          <w:lang w:val="fr-FR"/>
        </w:rPr>
        <w:t xml:space="preserve">đồng ý sự </w:t>
      </w:r>
      <w:r w:rsidRPr="005C5975">
        <w:rPr>
          <w:rFonts w:ascii="Times New Roman" w:hAnsi="Times New Roman" w:cs="Times New Roman"/>
          <w:sz w:val="24"/>
          <w:szCs w:val="24"/>
          <w:lang w:val="fr-FR"/>
        </w:rPr>
        <w:t>phản biện</w:t>
      </w:r>
      <w:r w:rsidR="00D26EBF" w:rsidRPr="005C5975">
        <w:rPr>
          <w:rFonts w:ascii="Times New Roman" w:hAnsi="Times New Roman" w:cs="Times New Roman"/>
          <w:sz w:val="24"/>
          <w:szCs w:val="24"/>
          <w:lang w:val="fr-FR"/>
        </w:rPr>
        <w:t>. Động thái này như một biểu hiện của hành vi vị chủng trong tiểu văn hóa ở người dạy</w:t>
      </w:r>
      <w:r w:rsidRPr="005C5975">
        <w:rPr>
          <w:rFonts w:ascii="Times New Roman" w:hAnsi="Times New Roman" w:cs="Times New Roman"/>
          <w:sz w:val="24"/>
          <w:szCs w:val="24"/>
          <w:lang w:val="fr-FR"/>
        </w:rPr>
        <w:t> ;</w:t>
      </w:r>
    </w:p>
    <w:p w:rsidR="009E1F98" w:rsidRPr="005C5975" w:rsidRDefault="009E1F98"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 xml:space="preserve"> </w:t>
      </w:r>
      <w:r w:rsidRPr="005C5975">
        <w:rPr>
          <w:rFonts w:ascii="Times New Roman" w:hAnsi="Times New Roman" w:cs="Times New Roman"/>
          <w:sz w:val="24"/>
          <w:szCs w:val="24"/>
          <w:lang w:val="fr-FR"/>
        </w:rPr>
        <w:tab/>
        <w:t>- tự đề cao bản thân, như người duy nhất có ý kiến đúng</w:t>
      </w:r>
      <w:r w:rsidR="00D26EBF" w:rsidRPr="005C5975">
        <w:rPr>
          <w:rFonts w:ascii="Times New Roman" w:hAnsi="Times New Roman" w:cs="Times New Roman"/>
          <w:sz w:val="24"/>
          <w:szCs w:val="24"/>
          <w:lang w:val="fr-FR"/>
        </w:rPr>
        <w:t>. Tiếp tục là một hành vi vị chủng</w:t>
      </w:r>
      <w:r w:rsidRPr="005C5975">
        <w:rPr>
          <w:rFonts w:ascii="Times New Roman" w:hAnsi="Times New Roman" w:cs="Times New Roman"/>
          <w:sz w:val="24"/>
          <w:szCs w:val="24"/>
          <w:lang w:val="fr-FR"/>
        </w:rPr>
        <w:t> ;</w:t>
      </w:r>
    </w:p>
    <w:p w:rsidR="009E1F98" w:rsidRPr="005C5975" w:rsidRDefault="009E1F98"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 trình bày những ý kiến hoặc những đánh giá dưới hình thức các sự kiện</w:t>
      </w:r>
      <w:r w:rsidR="00A764AC" w:rsidRPr="005C5975">
        <w:rPr>
          <w:rFonts w:ascii="Times New Roman" w:hAnsi="Times New Roman" w:cs="Times New Roman"/>
          <w:sz w:val="24"/>
          <w:szCs w:val="24"/>
          <w:lang w:val="fr-FR"/>
        </w:rPr>
        <w:t>, điều này đồng nghĩa với sự triệt tiêu các phản biện</w:t>
      </w:r>
      <w:r w:rsidRPr="005C5975">
        <w:rPr>
          <w:rFonts w:ascii="Times New Roman" w:hAnsi="Times New Roman" w:cs="Times New Roman"/>
          <w:sz w:val="24"/>
          <w:szCs w:val="24"/>
          <w:lang w:val="fr-FR"/>
        </w:rPr>
        <w:t>. Trong trường hợp này, thay vì thiết lập sự áp đặt</w:t>
      </w:r>
      <w:r w:rsidR="00A764AC" w:rsidRPr="005C5975">
        <w:rPr>
          <w:rFonts w:ascii="Times New Roman" w:hAnsi="Times New Roman" w:cs="Times New Roman"/>
          <w:sz w:val="24"/>
          <w:szCs w:val="24"/>
          <w:lang w:val="fr-FR"/>
        </w:rPr>
        <w:t xml:space="preserve">, sự tranh luận là cần thiết và </w:t>
      </w:r>
      <w:r w:rsidR="00D26EBF" w:rsidRPr="005C5975">
        <w:rPr>
          <w:rFonts w:ascii="Times New Roman" w:hAnsi="Times New Roman" w:cs="Times New Roman"/>
          <w:sz w:val="24"/>
          <w:szCs w:val="24"/>
          <w:lang w:val="fr-FR"/>
        </w:rPr>
        <w:t xml:space="preserve">hành vi tiếp cận và thâm nhập giữa các tiểu văn hóa </w:t>
      </w:r>
      <w:r w:rsidR="00A764AC" w:rsidRPr="005C5975">
        <w:rPr>
          <w:rFonts w:ascii="Times New Roman" w:hAnsi="Times New Roman" w:cs="Times New Roman"/>
          <w:sz w:val="24"/>
          <w:szCs w:val="24"/>
          <w:lang w:val="fr-FR"/>
        </w:rPr>
        <w:t xml:space="preserve">sẽ </w:t>
      </w:r>
      <w:r w:rsidR="00D26EBF" w:rsidRPr="005C5975">
        <w:rPr>
          <w:rFonts w:ascii="Times New Roman" w:hAnsi="Times New Roman" w:cs="Times New Roman"/>
          <w:sz w:val="24"/>
          <w:szCs w:val="24"/>
          <w:lang w:val="fr-FR"/>
        </w:rPr>
        <w:t>được xúc tiến</w:t>
      </w:r>
      <w:r w:rsidRPr="005C5975">
        <w:rPr>
          <w:rFonts w:ascii="Times New Roman" w:hAnsi="Times New Roman" w:cs="Times New Roman"/>
          <w:sz w:val="24"/>
          <w:szCs w:val="24"/>
          <w:lang w:val="fr-FR"/>
        </w:rPr>
        <w:t> ;</w:t>
      </w:r>
    </w:p>
    <w:p w:rsidR="009E1F98" w:rsidRPr="005C5975" w:rsidRDefault="009E1F98"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 xml:space="preserve">- </w:t>
      </w:r>
      <w:r w:rsidR="005B724F" w:rsidRPr="005C5975">
        <w:rPr>
          <w:rFonts w:ascii="Times New Roman" w:hAnsi="Times New Roman" w:cs="Times New Roman"/>
          <w:sz w:val="24"/>
          <w:szCs w:val="24"/>
          <w:lang w:val="fr-FR"/>
        </w:rPr>
        <w:t>trình bày hộ quan điểm, nhãn quan của người học, thay vì chính người học thực hiện công việc này</w:t>
      </w:r>
      <w:r w:rsidR="00D26EBF" w:rsidRPr="005C5975">
        <w:rPr>
          <w:rFonts w:ascii="Times New Roman" w:hAnsi="Times New Roman" w:cs="Times New Roman"/>
          <w:sz w:val="24"/>
          <w:szCs w:val="24"/>
          <w:lang w:val="fr-FR"/>
        </w:rPr>
        <w:t xml:space="preserve">. Hành vi này khiến các tiểu văn hóa ở người học không có cơ hội được thể hiện </w:t>
      </w:r>
      <w:r w:rsidR="005B724F" w:rsidRPr="005C5975">
        <w:rPr>
          <w:rFonts w:ascii="Times New Roman" w:hAnsi="Times New Roman" w:cs="Times New Roman"/>
          <w:sz w:val="24"/>
          <w:szCs w:val="24"/>
          <w:lang w:val="fr-FR"/>
        </w:rPr>
        <w:t>;</w:t>
      </w:r>
    </w:p>
    <w:p w:rsidR="005B724F" w:rsidRPr="005C5975" w:rsidRDefault="005B724F"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 xml:space="preserve">- </w:t>
      </w:r>
      <w:r w:rsidR="00A6460C" w:rsidRPr="005C5975">
        <w:rPr>
          <w:rFonts w:ascii="Times New Roman" w:hAnsi="Times New Roman" w:cs="Times New Roman"/>
          <w:sz w:val="24"/>
          <w:szCs w:val="24"/>
          <w:lang w:val="fr-FR"/>
        </w:rPr>
        <w:t>b</w:t>
      </w:r>
      <w:r w:rsidR="00A764AC" w:rsidRPr="005C5975">
        <w:rPr>
          <w:rFonts w:ascii="Times New Roman" w:hAnsi="Times New Roman" w:cs="Times New Roman"/>
          <w:sz w:val="24"/>
          <w:szCs w:val="24"/>
          <w:lang w:val="fr-FR"/>
        </w:rPr>
        <w:t>iểu</w:t>
      </w:r>
      <w:r w:rsidR="00A6460C" w:rsidRPr="005C5975">
        <w:rPr>
          <w:rFonts w:ascii="Times New Roman" w:hAnsi="Times New Roman" w:cs="Times New Roman"/>
          <w:sz w:val="24"/>
          <w:szCs w:val="24"/>
          <w:lang w:val="fr-FR"/>
        </w:rPr>
        <w:t xml:space="preserve"> lộ những sở thích, khuynh hướng cá nhân. Thay vào đó giảng viên có thể tạo </w:t>
      </w:r>
      <w:r w:rsidR="005C5975" w:rsidRPr="005C5975">
        <w:rPr>
          <w:rFonts w:ascii="Times New Roman" w:hAnsi="Times New Roman" w:cs="Times New Roman"/>
          <w:sz w:val="24"/>
          <w:szCs w:val="24"/>
          <w:lang w:val="fr-FR"/>
        </w:rPr>
        <w:t xml:space="preserve">mới </w:t>
      </w:r>
      <w:r w:rsidR="00BD2D80" w:rsidRPr="005C5975">
        <w:rPr>
          <w:rFonts w:ascii="Times New Roman" w:hAnsi="Times New Roman" w:cs="Times New Roman"/>
          <w:sz w:val="24"/>
          <w:szCs w:val="24"/>
          <w:lang w:val="fr-FR"/>
        </w:rPr>
        <w:t xml:space="preserve">một </w:t>
      </w:r>
      <w:r w:rsidR="00A6460C" w:rsidRPr="005C5975">
        <w:rPr>
          <w:rFonts w:ascii="Times New Roman" w:hAnsi="Times New Roman" w:cs="Times New Roman"/>
          <w:sz w:val="24"/>
          <w:szCs w:val="24"/>
          <w:lang w:val="fr-FR"/>
        </w:rPr>
        <w:t>không khí lớp học, nơi người học có quyền nêu quan điểm</w:t>
      </w:r>
      <w:r w:rsidR="00D26EBF" w:rsidRPr="005C5975">
        <w:rPr>
          <w:rFonts w:ascii="Times New Roman" w:hAnsi="Times New Roman" w:cs="Times New Roman"/>
          <w:sz w:val="24"/>
          <w:szCs w:val="24"/>
          <w:lang w:val="fr-FR"/>
        </w:rPr>
        <w:t>,</w:t>
      </w:r>
      <w:r w:rsidR="00A6460C" w:rsidRPr="005C5975">
        <w:rPr>
          <w:rFonts w:ascii="Times New Roman" w:hAnsi="Times New Roman" w:cs="Times New Roman"/>
          <w:sz w:val="24"/>
          <w:szCs w:val="24"/>
          <w:lang w:val="fr-FR"/>
        </w:rPr>
        <w:t xml:space="preserve"> dù quan điểm</w:t>
      </w:r>
      <w:r w:rsidR="00E10FF9" w:rsidRPr="005C5975">
        <w:rPr>
          <w:rFonts w:ascii="Times New Roman" w:hAnsi="Times New Roman" w:cs="Times New Roman"/>
          <w:sz w:val="24"/>
          <w:szCs w:val="24"/>
          <w:lang w:val="fr-FR"/>
        </w:rPr>
        <w:t xml:space="preserve"> này có thể đối nghịch với giảng viên hoặc với những người học khác.</w:t>
      </w:r>
    </w:p>
    <w:p w:rsidR="00E10FF9" w:rsidRPr="005C5975" w:rsidRDefault="00E10FF9"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F. L</w:t>
      </w:r>
      <w:r w:rsidR="00D7216C" w:rsidRPr="005C5975">
        <w:rPr>
          <w:rFonts w:ascii="Times New Roman" w:hAnsi="Times New Roman" w:cs="Times New Roman"/>
          <w:sz w:val="24"/>
          <w:szCs w:val="24"/>
          <w:lang w:val="fr-FR"/>
        </w:rPr>
        <w:t>orcerie</w:t>
      </w:r>
      <w:r w:rsidRPr="005C5975">
        <w:rPr>
          <w:rFonts w:ascii="Times New Roman" w:hAnsi="Times New Roman" w:cs="Times New Roman"/>
          <w:sz w:val="24"/>
          <w:szCs w:val="24"/>
          <w:lang w:val="fr-FR"/>
        </w:rPr>
        <w:t xml:space="preserve"> (2002) tiếp tục đề xuất ba cách tiếp cận liên quan đến kỹ năng liên văn hóa :</w:t>
      </w:r>
    </w:p>
    <w:p w:rsidR="00E10FF9" w:rsidRPr="005C5975" w:rsidRDefault="00E10FF9"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 xml:space="preserve">- sự điều hành mang tính trung lập </w:t>
      </w:r>
      <w:r w:rsidRPr="005C5975">
        <w:rPr>
          <w:rFonts w:ascii="Times New Roman" w:hAnsi="Times New Roman" w:cs="Times New Roman"/>
          <w:i/>
          <w:sz w:val="24"/>
          <w:szCs w:val="24"/>
          <w:lang w:val="fr-FR"/>
        </w:rPr>
        <w:t>(la présidence neutre</w:t>
      </w:r>
      <w:r w:rsidRPr="005C5975">
        <w:rPr>
          <w:rFonts w:ascii="Times New Roman" w:hAnsi="Times New Roman" w:cs="Times New Roman"/>
          <w:sz w:val="24"/>
          <w:szCs w:val="24"/>
          <w:lang w:val="fr-FR"/>
        </w:rPr>
        <w:t xml:space="preserve">) : </w:t>
      </w:r>
      <w:r w:rsidR="00BD2D80" w:rsidRPr="005C5975">
        <w:rPr>
          <w:rFonts w:ascii="Times New Roman" w:hAnsi="Times New Roman" w:cs="Times New Roman"/>
          <w:sz w:val="24"/>
          <w:szCs w:val="24"/>
          <w:lang w:val="fr-FR"/>
        </w:rPr>
        <w:t>giảng viên chỉ can thiệp trên tư cách là người điều phối những tranh luận</w:t>
      </w:r>
      <w:r w:rsidR="00DC34D8" w:rsidRPr="005C5975">
        <w:rPr>
          <w:rFonts w:ascii="Times New Roman" w:hAnsi="Times New Roman" w:cs="Times New Roman"/>
          <w:sz w:val="24"/>
          <w:szCs w:val="24"/>
          <w:lang w:val="fr-FR"/>
        </w:rPr>
        <w:t xml:space="preserve">, trên tinh thần tất cả những ý kiến </w:t>
      </w:r>
      <w:r w:rsidR="00D26EBF" w:rsidRPr="005C5975">
        <w:rPr>
          <w:rFonts w:ascii="Times New Roman" w:hAnsi="Times New Roman" w:cs="Times New Roman"/>
          <w:sz w:val="24"/>
          <w:szCs w:val="24"/>
          <w:lang w:val="fr-FR"/>
        </w:rPr>
        <w:t xml:space="preserve">của người học </w:t>
      </w:r>
      <w:r w:rsidR="00DC34D8" w:rsidRPr="005C5975">
        <w:rPr>
          <w:rFonts w:ascii="Times New Roman" w:hAnsi="Times New Roman" w:cs="Times New Roman"/>
          <w:sz w:val="24"/>
          <w:szCs w:val="24"/>
          <w:lang w:val="fr-FR"/>
        </w:rPr>
        <w:t>đều được trình bày.</w:t>
      </w:r>
      <w:r w:rsidR="00A764AC" w:rsidRPr="005C5975">
        <w:rPr>
          <w:rFonts w:ascii="Times New Roman" w:hAnsi="Times New Roman" w:cs="Times New Roman"/>
          <w:sz w:val="24"/>
          <w:szCs w:val="24"/>
          <w:lang w:val="fr-FR"/>
        </w:rPr>
        <w:t xml:space="preserve"> Đây là cơ hội rất tốt để các tiểu văn hóa xâm nhập lẫ</w:t>
      </w:r>
      <w:r w:rsidR="00B66106" w:rsidRPr="005C5975">
        <w:rPr>
          <w:rFonts w:ascii="Times New Roman" w:hAnsi="Times New Roman" w:cs="Times New Roman"/>
          <w:sz w:val="24"/>
          <w:szCs w:val="24"/>
          <w:lang w:val="fr-FR"/>
        </w:rPr>
        <w:t xml:space="preserve">n nhau và, ở mức độ cao hơn, văn hóa nước ngoài được tiếp cận bởi các cá thể người học. Sự chủ động tiếp cận, trong trường hợp này, sẽ có hiệu quả tích cực hơn sự dẫn dắt của người dạy, khi sự chủ quan ở </w:t>
      </w:r>
      <w:r w:rsidR="005C5975" w:rsidRPr="005C5975">
        <w:rPr>
          <w:rFonts w:ascii="Times New Roman" w:hAnsi="Times New Roman" w:cs="Times New Roman"/>
          <w:sz w:val="24"/>
          <w:szCs w:val="24"/>
          <w:lang w:val="fr-FR"/>
        </w:rPr>
        <w:t xml:space="preserve">họ </w:t>
      </w:r>
      <w:r w:rsidR="00B66106" w:rsidRPr="005C5975">
        <w:rPr>
          <w:rFonts w:ascii="Times New Roman" w:hAnsi="Times New Roman" w:cs="Times New Roman"/>
          <w:sz w:val="24"/>
          <w:szCs w:val="24"/>
          <w:lang w:val="fr-FR"/>
        </w:rPr>
        <w:t>hoàn toàn có thể xảy ra.</w:t>
      </w:r>
    </w:p>
    <w:p w:rsidR="00DC34D8" w:rsidRPr="005C5975" w:rsidRDefault="00DC34D8"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 xml:space="preserve">- tính cân bằng </w:t>
      </w:r>
      <w:r w:rsidRPr="005C5975">
        <w:rPr>
          <w:rFonts w:ascii="Times New Roman" w:hAnsi="Times New Roman" w:cs="Times New Roman"/>
          <w:i/>
          <w:sz w:val="24"/>
          <w:szCs w:val="24"/>
          <w:lang w:val="fr-FR"/>
        </w:rPr>
        <w:t>(l’équilibre)</w:t>
      </w:r>
      <w:r w:rsidRPr="005C5975">
        <w:rPr>
          <w:rFonts w:ascii="Times New Roman" w:hAnsi="Times New Roman" w:cs="Times New Roman"/>
          <w:sz w:val="24"/>
          <w:szCs w:val="24"/>
          <w:lang w:val="fr-FR"/>
        </w:rPr>
        <w:t xml:space="preserve"> : giảng viên nêu nhận định về những ý kiến của người học </w:t>
      </w:r>
      <w:r w:rsidR="00B66106" w:rsidRPr="005C5975">
        <w:rPr>
          <w:rFonts w:ascii="Times New Roman" w:hAnsi="Times New Roman" w:cs="Times New Roman"/>
          <w:sz w:val="24"/>
          <w:szCs w:val="24"/>
          <w:lang w:val="fr-FR"/>
        </w:rPr>
        <w:t xml:space="preserve">đối với một hiện tượng văn hóa (tiểu văn hóa, văn hóa gốc, văn hóa nước ngoài) </w:t>
      </w:r>
      <w:r w:rsidRPr="005C5975">
        <w:rPr>
          <w:rFonts w:ascii="Times New Roman" w:hAnsi="Times New Roman" w:cs="Times New Roman"/>
          <w:sz w:val="24"/>
          <w:szCs w:val="24"/>
          <w:lang w:val="fr-FR"/>
        </w:rPr>
        <w:t xml:space="preserve">và </w:t>
      </w:r>
      <w:r w:rsidR="00B66106" w:rsidRPr="005C5975">
        <w:rPr>
          <w:rFonts w:ascii="Times New Roman" w:hAnsi="Times New Roman" w:cs="Times New Roman"/>
          <w:sz w:val="24"/>
          <w:szCs w:val="24"/>
          <w:lang w:val="fr-FR"/>
        </w:rPr>
        <w:t xml:space="preserve">khuyến khích </w:t>
      </w:r>
      <w:r w:rsidRPr="005C5975">
        <w:rPr>
          <w:rFonts w:ascii="Times New Roman" w:hAnsi="Times New Roman" w:cs="Times New Roman"/>
          <w:sz w:val="24"/>
          <w:szCs w:val="24"/>
          <w:lang w:val="fr-FR"/>
        </w:rPr>
        <w:t>người học đưa ra những</w:t>
      </w:r>
      <w:r w:rsidR="00B66106" w:rsidRPr="005C5975">
        <w:rPr>
          <w:rFonts w:ascii="Times New Roman" w:hAnsi="Times New Roman" w:cs="Times New Roman"/>
          <w:sz w:val="24"/>
          <w:szCs w:val="24"/>
          <w:lang w:val="fr-FR"/>
        </w:rPr>
        <w:t xml:space="preserve"> phản biện về nhận định của giảng viên</w:t>
      </w:r>
      <w:r w:rsidRPr="005C5975">
        <w:rPr>
          <w:rFonts w:ascii="Times New Roman" w:hAnsi="Times New Roman" w:cs="Times New Roman"/>
          <w:sz w:val="24"/>
          <w:szCs w:val="24"/>
          <w:lang w:val="fr-FR"/>
        </w:rPr>
        <w:t>.</w:t>
      </w:r>
      <w:r w:rsidR="00B66106" w:rsidRPr="005C5975">
        <w:rPr>
          <w:rFonts w:ascii="Times New Roman" w:hAnsi="Times New Roman" w:cs="Times New Roman"/>
          <w:sz w:val="24"/>
          <w:szCs w:val="24"/>
          <w:lang w:val="fr-FR"/>
        </w:rPr>
        <w:t xml:space="preserve"> Hình thức « xoay vòng » giữa người dạy - người học sẽ tạo ra hình thức giao tiếp đa chiều.</w:t>
      </w:r>
      <w:r w:rsidRPr="005C5975">
        <w:rPr>
          <w:rFonts w:ascii="Times New Roman" w:hAnsi="Times New Roman" w:cs="Times New Roman"/>
          <w:sz w:val="24"/>
          <w:szCs w:val="24"/>
          <w:lang w:val="fr-FR"/>
        </w:rPr>
        <w:t xml:space="preserve"> </w:t>
      </w:r>
    </w:p>
    <w:p w:rsidR="00187253" w:rsidRPr="005C5975" w:rsidRDefault="00187253" w:rsidP="00C46172">
      <w:pPr>
        <w:spacing w:before="120"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 xml:space="preserve">- thái độ rõ ràng, nhất quán </w:t>
      </w:r>
      <w:r w:rsidRPr="005C5975">
        <w:rPr>
          <w:rFonts w:ascii="Times New Roman" w:hAnsi="Times New Roman" w:cs="Times New Roman"/>
          <w:i/>
          <w:sz w:val="24"/>
          <w:szCs w:val="24"/>
          <w:lang w:val="fr-FR"/>
        </w:rPr>
        <w:t>(l’engagement clair)</w:t>
      </w:r>
      <w:r w:rsidRPr="005C5975">
        <w:rPr>
          <w:rFonts w:ascii="Times New Roman" w:hAnsi="Times New Roman" w:cs="Times New Roman"/>
          <w:sz w:val="24"/>
          <w:szCs w:val="24"/>
          <w:lang w:val="fr-FR"/>
        </w:rPr>
        <w:t xml:space="preserve"> : nhãn quan của giảng viên được trình bày công khai ngay từ đầu, tạo tiền đề cho sự tranh luận và người học được quyền thể hiện sự đồng ý hay không đồng ý với nhãn quan này. </w:t>
      </w:r>
      <w:r w:rsidR="00202BAA" w:rsidRPr="005C5975">
        <w:rPr>
          <w:rFonts w:ascii="Times New Roman" w:hAnsi="Times New Roman" w:cs="Times New Roman"/>
          <w:sz w:val="24"/>
          <w:szCs w:val="24"/>
          <w:lang w:val="fr-FR"/>
        </w:rPr>
        <w:t xml:space="preserve">Khi tình huống không đồng ý xảy ra, cần xem đây không phải là một nguy cơ, mà là cơ hội để những tranh luận tiếp tục và những yếu tố từ các tiểu văn hóa được phát huy. Khía cạnh tích cực của những ý kiến trái chiều, dù không dễ đàng được chấp nhận trong thời gian đầu, là một điều kiện quan trọng </w:t>
      </w:r>
      <w:r w:rsidR="002D159B" w:rsidRPr="005C5975">
        <w:rPr>
          <w:rFonts w:ascii="Times New Roman" w:hAnsi="Times New Roman" w:cs="Times New Roman"/>
          <w:sz w:val="24"/>
          <w:szCs w:val="24"/>
          <w:lang w:val="fr-FR"/>
        </w:rPr>
        <w:t xml:space="preserve">trong việc </w:t>
      </w:r>
      <w:r w:rsidR="00202BAA" w:rsidRPr="005C5975">
        <w:rPr>
          <w:rFonts w:ascii="Times New Roman" w:hAnsi="Times New Roman" w:cs="Times New Roman"/>
          <w:sz w:val="24"/>
          <w:szCs w:val="24"/>
          <w:lang w:val="fr-FR"/>
        </w:rPr>
        <w:t>hình thành kỹ năng liên văn hóa.</w:t>
      </w:r>
    </w:p>
    <w:p w:rsidR="00202BAA" w:rsidRPr="005C5975" w:rsidRDefault="0063031D" w:rsidP="00C46172">
      <w:pPr>
        <w:spacing w:before="120" w:after="1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4. </w:t>
      </w:r>
      <w:r w:rsidR="00202BAA" w:rsidRPr="005C5975">
        <w:rPr>
          <w:rFonts w:ascii="Times New Roman" w:hAnsi="Times New Roman" w:cs="Times New Roman"/>
          <w:b/>
          <w:sz w:val="24"/>
          <w:szCs w:val="24"/>
          <w:lang w:val="fr-FR"/>
        </w:rPr>
        <w:t>Kết luận</w:t>
      </w:r>
    </w:p>
    <w:p w:rsidR="003F46F2" w:rsidRPr="005C5975" w:rsidRDefault="003F46F2" w:rsidP="002D159B">
      <w:pPr>
        <w:spacing w:before="120" w:after="120"/>
        <w:ind w:firstLine="7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 xml:space="preserve">Những khác biệt giữa các tiểu văn hóa, giữa văn hóa gốc và văn hóa nước ngoài cần được xem như những động lực cho sự khám phá, thích nghi và chấp nhận, hơn là những vật cản. Không gian lớp học ngoại ngữ là một môi trường thuận lợi </w:t>
      </w:r>
      <w:r w:rsidR="00784227" w:rsidRPr="005C5975">
        <w:rPr>
          <w:rFonts w:ascii="Times New Roman" w:hAnsi="Times New Roman" w:cs="Times New Roman"/>
          <w:sz w:val="24"/>
          <w:szCs w:val="24"/>
          <w:lang w:val="fr-FR"/>
        </w:rPr>
        <w:t xml:space="preserve">để </w:t>
      </w:r>
      <w:r w:rsidRPr="005C5975">
        <w:rPr>
          <w:rFonts w:ascii="Times New Roman" w:hAnsi="Times New Roman" w:cs="Times New Roman"/>
          <w:sz w:val="24"/>
          <w:szCs w:val="24"/>
          <w:lang w:val="fr-FR"/>
        </w:rPr>
        <w:t xml:space="preserve">những biểu trưng văn hóa được bộc lộ và giờ học, vì </w:t>
      </w:r>
      <w:r w:rsidRPr="005C5975">
        <w:rPr>
          <w:rFonts w:ascii="Times New Roman" w:hAnsi="Times New Roman" w:cs="Times New Roman"/>
          <w:sz w:val="24"/>
          <w:szCs w:val="24"/>
          <w:lang w:val="fr-FR"/>
        </w:rPr>
        <w:lastRenderedPageBreak/>
        <w:t xml:space="preserve">vậy, không chỉ xoay quanh các </w:t>
      </w:r>
      <w:r w:rsidR="00784227" w:rsidRPr="005C5975">
        <w:rPr>
          <w:rFonts w:ascii="Times New Roman" w:hAnsi="Times New Roman" w:cs="Times New Roman"/>
          <w:sz w:val="24"/>
          <w:szCs w:val="24"/>
          <w:lang w:val="fr-FR"/>
        </w:rPr>
        <w:t>nội dung thuần túy ngôn ngữ. Rất thường khi, chính ngôn ngữ là chất xúc tác để triển khai các khía cạnh văn hóa và liên văn hóa ở người học và người dạy.</w:t>
      </w:r>
      <w:r w:rsidRPr="005C5975">
        <w:rPr>
          <w:rFonts w:ascii="Times New Roman" w:hAnsi="Times New Roman" w:cs="Times New Roman"/>
          <w:sz w:val="24"/>
          <w:szCs w:val="24"/>
          <w:lang w:val="fr-FR"/>
        </w:rPr>
        <w:t xml:space="preserve"> </w:t>
      </w:r>
    </w:p>
    <w:p w:rsidR="00784227" w:rsidRPr="005C5975" w:rsidRDefault="00784227" w:rsidP="00784227">
      <w:pPr>
        <w:spacing w:before="120" w:after="120"/>
        <w:ind w:firstLine="7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Lộ trình tiểu văn hóa - kỹ năng liên tiểu văn hóa - kỹ năng liên văn hóa sẽ không là một lộ trình thẳng tắp và một chiều. Khi điểm xuất phát là rõ ràng, điểm đến sẽ không là điều tương tự, và sự trở lại lộ trình, với những giai đoạn đã qua, là hoàn toàn khả thi. Quá trình vận hành liên tục và đa chiều như vậy sẽ càng làm những kỹ năng, vốn ở dạng tiềm ẩn, được biểu lộ nhiều hơn, và tính cách tiểu văn hóa càng được thể hiện với nhiều sắc thái hơn.</w:t>
      </w:r>
    </w:p>
    <w:p w:rsidR="00784227" w:rsidRPr="005C5975" w:rsidRDefault="00784227" w:rsidP="00784227">
      <w:pPr>
        <w:spacing w:before="120" w:after="120"/>
        <w:jc w:val="both"/>
        <w:rPr>
          <w:rFonts w:ascii="Times New Roman" w:hAnsi="Times New Roman" w:cs="Times New Roman"/>
          <w:sz w:val="24"/>
          <w:szCs w:val="24"/>
          <w:lang w:val="fr-FR"/>
        </w:rPr>
      </w:pPr>
    </w:p>
    <w:p w:rsidR="00784227" w:rsidRPr="005C5975" w:rsidRDefault="00784227" w:rsidP="00784227">
      <w:pPr>
        <w:spacing w:before="120" w:after="120"/>
        <w:jc w:val="both"/>
        <w:rPr>
          <w:rFonts w:ascii="Times New Roman" w:hAnsi="Times New Roman" w:cs="Times New Roman"/>
          <w:b/>
          <w:sz w:val="24"/>
          <w:szCs w:val="24"/>
          <w:u w:val="single"/>
          <w:lang w:val="fr-FR"/>
        </w:rPr>
      </w:pPr>
      <w:r w:rsidRPr="005C5975">
        <w:rPr>
          <w:rFonts w:ascii="Times New Roman" w:hAnsi="Times New Roman" w:cs="Times New Roman"/>
          <w:b/>
          <w:sz w:val="24"/>
          <w:szCs w:val="24"/>
          <w:u w:val="single"/>
          <w:lang w:val="fr-FR"/>
        </w:rPr>
        <w:t>Tài liệu tham khảo</w:t>
      </w:r>
    </w:p>
    <w:p w:rsidR="003160BA" w:rsidRPr="005C5975" w:rsidRDefault="003160BA" w:rsidP="009605D9">
      <w:pPr>
        <w:spacing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Abdallah-Pretceille M. &amp; Porcher L. (1996)</w:t>
      </w:r>
      <w:r w:rsidR="00CB2B19" w:rsidRPr="005C5975">
        <w:rPr>
          <w:rFonts w:ascii="Times New Roman" w:hAnsi="Times New Roman" w:cs="Times New Roman"/>
          <w:sz w:val="24"/>
          <w:szCs w:val="24"/>
          <w:lang w:val="fr-FR"/>
        </w:rPr>
        <w:t>.</w:t>
      </w:r>
      <w:r w:rsidRPr="005C5975">
        <w:rPr>
          <w:rFonts w:ascii="Times New Roman" w:hAnsi="Times New Roman" w:cs="Times New Roman"/>
          <w:sz w:val="24"/>
          <w:szCs w:val="24"/>
          <w:lang w:val="fr-FR"/>
        </w:rPr>
        <w:t xml:space="preserve"> </w:t>
      </w:r>
      <w:r w:rsidRPr="005C5975">
        <w:rPr>
          <w:rFonts w:ascii="Times New Roman" w:hAnsi="Times New Roman" w:cs="Times New Roman"/>
          <w:i/>
          <w:iCs/>
          <w:sz w:val="24"/>
          <w:szCs w:val="24"/>
          <w:lang w:val="fr-FR"/>
        </w:rPr>
        <w:t>Éducation et communication interculturelle</w:t>
      </w:r>
      <w:r w:rsidRPr="005C5975">
        <w:rPr>
          <w:rFonts w:ascii="Times New Roman" w:hAnsi="Times New Roman" w:cs="Times New Roman"/>
          <w:sz w:val="24"/>
          <w:szCs w:val="24"/>
          <w:lang w:val="fr-FR"/>
        </w:rPr>
        <w:t>. Paris</w:t>
      </w:r>
      <w:r w:rsidR="00684810" w:rsidRPr="005C5975">
        <w:rPr>
          <w:rFonts w:ascii="Times New Roman" w:hAnsi="Times New Roman" w:cs="Times New Roman"/>
          <w:sz w:val="24"/>
          <w:szCs w:val="24"/>
          <w:lang w:val="fr-FR"/>
        </w:rPr>
        <w:t>,</w:t>
      </w:r>
      <w:r w:rsidRPr="005C5975">
        <w:rPr>
          <w:rFonts w:ascii="Times New Roman" w:hAnsi="Times New Roman" w:cs="Times New Roman"/>
          <w:sz w:val="24"/>
          <w:szCs w:val="24"/>
          <w:lang w:val="fr-FR"/>
        </w:rPr>
        <w:t xml:space="preserve"> Presses Universitaires de France.</w:t>
      </w:r>
    </w:p>
    <w:p w:rsidR="003160BA" w:rsidRPr="005C5975" w:rsidRDefault="003160BA" w:rsidP="009605D9">
      <w:pPr>
        <w:shd w:val="clear" w:color="auto" w:fill="FFFFFF"/>
        <w:spacing w:after="120"/>
        <w:outlineLvl w:val="0"/>
        <w:rPr>
          <w:rFonts w:ascii="Times New Roman" w:hAnsi="Times New Roman" w:cs="Times New Roman"/>
          <w:sz w:val="24"/>
          <w:szCs w:val="24"/>
          <w:shd w:val="clear" w:color="auto" w:fill="FFFFFF"/>
          <w:lang w:val="fr-FR"/>
        </w:rPr>
      </w:pPr>
      <w:r w:rsidRPr="005C5975">
        <w:rPr>
          <w:rFonts w:ascii="Times New Roman" w:eastAsia="Times New Roman" w:hAnsi="Times New Roman" w:cs="Times New Roman"/>
          <w:sz w:val="24"/>
          <w:szCs w:val="24"/>
          <w:lang w:val="fr-FR"/>
        </w:rPr>
        <w:t>Benabdallah</w:t>
      </w:r>
      <w:r w:rsidR="00684810" w:rsidRPr="005C5975">
        <w:rPr>
          <w:rFonts w:ascii="Times New Roman" w:eastAsia="Times New Roman" w:hAnsi="Times New Roman" w:cs="Times New Roman"/>
          <w:sz w:val="24"/>
          <w:szCs w:val="24"/>
          <w:lang w:val="fr-FR"/>
        </w:rPr>
        <w:t xml:space="preserve"> M.,</w:t>
      </w:r>
      <w:r w:rsidRPr="005C5975">
        <w:rPr>
          <w:rFonts w:ascii="Times New Roman" w:eastAsia="Times New Roman" w:hAnsi="Times New Roman" w:cs="Times New Roman"/>
          <w:sz w:val="24"/>
          <w:szCs w:val="24"/>
          <w:lang w:val="fr-FR"/>
        </w:rPr>
        <w:t xml:space="preserve"> Jolibert </w:t>
      </w:r>
      <w:r w:rsidR="00684810" w:rsidRPr="005C5975">
        <w:rPr>
          <w:rFonts w:ascii="Times New Roman" w:eastAsia="Times New Roman" w:hAnsi="Times New Roman" w:cs="Times New Roman"/>
          <w:sz w:val="24"/>
          <w:szCs w:val="24"/>
          <w:lang w:val="fr-FR"/>
        </w:rPr>
        <w:t>A. (2013).</w:t>
      </w:r>
      <w:r w:rsidRPr="005C5975">
        <w:rPr>
          <w:rFonts w:ascii="Times New Roman" w:eastAsia="Times New Roman" w:hAnsi="Times New Roman" w:cs="Times New Roman"/>
          <w:sz w:val="24"/>
          <w:szCs w:val="24"/>
          <w:lang w:val="fr-FR"/>
        </w:rPr>
        <w:t xml:space="preserve"> </w:t>
      </w:r>
      <w:r w:rsidR="00684810" w:rsidRPr="005C5975">
        <w:rPr>
          <w:rFonts w:ascii="Times New Roman" w:eastAsia="Times New Roman" w:hAnsi="Times New Roman" w:cs="Times New Roman"/>
          <w:kern w:val="36"/>
          <w:sz w:val="24"/>
          <w:szCs w:val="24"/>
          <w:lang w:val="fr-FR"/>
        </w:rPr>
        <w:t xml:space="preserve">L’acculturation: l’influence des sous-cultures d’origine et de la distance culturelle. </w:t>
      </w:r>
      <w:r w:rsidRPr="005C5975">
        <w:rPr>
          <w:rFonts w:ascii="Times New Roman" w:hAnsi="Times New Roman" w:cs="Times New Roman"/>
          <w:i/>
          <w:sz w:val="24"/>
          <w:szCs w:val="24"/>
          <w:shd w:val="clear" w:color="auto" w:fill="FFFFFF"/>
          <w:lang w:val="fr-FR"/>
        </w:rPr>
        <w:t>Décisions Marketing n°72 Octobre-Décembre 2013</w:t>
      </w:r>
      <w:r w:rsidR="00684810" w:rsidRPr="005C5975">
        <w:rPr>
          <w:rFonts w:ascii="Times New Roman" w:hAnsi="Times New Roman" w:cs="Times New Roman"/>
          <w:sz w:val="24"/>
          <w:szCs w:val="24"/>
          <w:shd w:val="clear" w:color="auto" w:fill="FFFFFF"/>
          <w:lang w:val="fr-FR"/>
        </w:rPr>
        <w:t xml:space="preserve">, </w:t>
      </w:r>
      <w:r w:rsidRPr="005C5975">
        <w:rPr>
          <w:rFonts w:ascii="Times New Roman" w:hAnsi="Times New Roman" w:cs="Times New Roman"/>
          <w:sz w:val="24"/>
          <w:szCs w:val="24"/>
          <w:shd w:val="clear" w:color="auto" w:fill="FFFFFF"/>
          <w:lang w:val="fr-FR"/>
        </w:rPr>
        <w:t>179-205</w:t>
      </w:r>
      <w:r w:rsidR="00684810" w:rsidRPr="005C5975">
        <w:rPr>
          <w:rFonts w:ascii="Times New Roman" w:hAnsi="Times New Roman" w:cs="Times New Roman"/>
          <w:sz w:val="24"/>
          <w:szCs w:val="24"/>
          <w:shd w:val="clear" w:color="auto" w:fill="FFFFFF"/>
          <w:lang w:val="fr-FR"/>
        </w:rPr>
        <w:t>.</w:t>
      </w:r>
    </w:p>
    <w:p w:rsidR="00EF4937" w:rsidRPr="005C5975" w:rsidRDefault="00EF4937" w:rsidP="009605D9">
      <w:pPr>
        <w:spacing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B</w:t>
      </w:r>
      <w:r w:rsidR="00684810" w:rsidRPr="005C5975">
        <w:rPr>
          <w:rFonts w:ascii="Times New Roman" w:hAnsi="Times New Roman" w:cs="Times New Roman"/>
          <w:sz w:val="24"/>
          <w:szCs w:val="24"/>
          <w:lang w:val="fr-FR"/>
        </w:rPr>
        <w:t>yram M. (</w:t>
      </w:r>
      <w:r w:rsidRPr="005C5975">
        <w:rPr>
          <w:rFonts w:ascii="Times New Roman" w:hAnsi="Times New Roman" w:cs="Times New Roman"/>
          <w:sz w:val="24"/>
          <w:szCs w:val="24"/>
          <w:lang w:val="fr-FR"/>
        </w:rPr>
        <w:t>1992</w:t>
      </w:r>
      <w:r w:rsidR="00684810" w:rsidRPr="005C5975">
        <w:rPr>
          <w:rFonts w:ascii="Times New Roman" w:hAnsi="Times New Roman" w:cs="Times New Roman"/>
          <w:sz w:val="24"/>
          <w:szCs w:val="24"/>
          <w:lang w:val="fr-FR"/>
        </w:rPr>
        <w:t>)</w:t>
      </w:r>
      <w:r w:rsidR="00CB2B19" w:rsidRPr="005C5975">
        <w:rPr>
          <w:rFonts w:ascii="Times New Roman" w:hAnsi="Times New Roman" w:cs="Times New Roman"/>
          <w:sz w:val="24"/>
          <w:szCs w:val="24"/>
          <w:lang w:val="fr-FR"/>
        </w:rPr>
        <w:t>.</w:t>
      </w:r>
      <w:r w:rsidRPr="005C5975">
        <w:rPr>
          <w:rFonts w:ascii="Times New Roman" w:hAnsi="Times New Roman" w:cs="Times New Roman"/>
          <w:sz w:val="24"/>
          <w:szCs w:val="24"/>
          <w:lang w:val="fr-FR"/>
        </w:rPr>
        <w:t xml:space="preserve"> </w:t>
      </w:r>
      <w:r w:rsidRPr="005C5975">
        <w:rPr>
          <w:rFonts w:ascii="Times New Roman" w:hAnsi="Times New Roman" w:cs="Times New Roman"/>
          <w:i/>
          <w:iCs/>
          <w:sz w:val="24"/>
          <w:szCs w:val="24"/>
          <w:lang w:val="fr-FR"/>
        </w:rPr>
        <w:t>Culture et éducation en langue étrangère</w:t>
      </w:r>
      <w:r w:rsidR="00684810" w:rsidRPr="005C5975">
        <w:rPr>
          <w:rFonts w:ascii="Times New Roman" w:hAnsi="Times New Roman" w:cs="Times New Roman"/>
          <w:sz w:val="24"/>
          <w:szCs w:val="24"/>
          <w:lang w:val="fr-FR"/>
        </w:rPr>
        <w:t>. Paris,</w:t>
      </w:r>
      <w:r w:rsidRPr="005C5975">
        <w:rPr>
          <w:rFonts w:ascii="Times New Roman" w:hAnsi="Times New Roman" w:cs="Times New Roman"/>
          <w:sz w:val="24"/>
          <w:szCs w:val="24"/>
          <w:lang w:val="fr-FR"/>
        </w:rPr>
        <w:t xml:space="preserve"> Hatier/Didier.  </w:t>
      </w:r>
    </w:p>
    <w:p w:rsidR="00CB2B19" w:rsidRPr="005C5975" w:rsidRDefault="00684810" w:rsidP="009605D9">
      <w:pPr>
        <w:spacing w:after="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L</w:t>
      </w:r>
      <w:r w:rsidR="00CB2B19" w:rsidRPr="005C5975">
        <w:rPr>
          <w:rFonts w:ascii="Times New Roman" w:hAnsi="Times New Roman" w:cs="Times New Roman"/>
          <w:sz w:val="24"/>
          <w:szCs w:val="24"/>
          <w:lang w:val="fr-FR"/>
        </w:rPr>
        <w:t>e Prévos</w:t>
      </w:r>
      <w:r w:rsidRPr="005C5975">
        <w:rPr>
          <w:rFonts w:ascii="Times New Roman" w:hAnsi="Times New Roman" w:cs="Times New Roman"/>
          <w:sz w:val="24"/>
          <w:szCs w:val="24"/>
          <w:lang w:val="fr-FR"/>
        </w:rPr>
        <w:t xml:space="preserve"> M. (</w:t>
      </w:r>
      <w:r w:rsidR="00EF4937" w:rsidRPr="005C5975">
        <w:rPr>
          <w:rFonts w:ascii="Times New Roman" w:hAnsi="Times New Roman" w:cs="Times New Roman"/>
          <w:sz w:val="24"/>
          <w:szCs w:val="24"/>
          <w:lang w:val="fr-FR"/>
        </w:rPr>
        <w:t>2010</w:t>
      </w:r>
      <w:r w:rsidRPr="005C5975">
        <w:rPr>
          <w:rFonts w:ascii="Times New Roman" w:hAnsi="Times New Roman" w:cs="Times New Roman"/>
          <w:sz w:val="24"/>
          <w:szCs w:val="24"/>
          <w:lang w:val="fr-FR"/>
        </w:rPr>
        <w:t>)</w:t>
      </w:r>
      <w:r w:rsidR="00CB2B19" w:rsidRPr="005C5975">
        <w:rPr>
          <w:rFonts w:ascii="Times New Roman" w:hAnsi="Times New Roman" w:cs="Times New Roman"/>
          <w:sz w:val="24"/>
          <w:szCs w:val="24"/>
          <w:lang w:val="fr-FR"/>
        </w:rPr>
        <w:t>.</w:t>
      </w:r>
      <w:r w:rsidRPr="005C5975">
        <w:rPr>
          <w:rFonts w:ascii="Times New Roman" w:hAnsi="Times New Roman" w:cs="Times New Roman"/>
          <w:sz w:val="24"/>
          <w:szCs w:val="24"/>
          <w:lang w:val="fr-FR"/>
        </w:rPr>
        <w:t xml:space="preserve"> </w:t>
      </w:r>
      <w:r w:rsidR="00EF4937" w:rsidRPr="005C5975">
        <w:rPr>
          <w:rFonts w:ascii="Times New Roman" w:hAnsi="Times New Roman" w:cs="Times New Roman"/>
          <w:bCs/>
          <w:sz w:val="24"/>
          <w:szCs w:val="24"/>
          <w:lang w:val="fr-FR"/>
        </w:rPr>
        <w:t>Hétérogénéité, diversité, différences : vers quelle égalité des élèves ?</w:t>
      </w:r>
      <w:r w:rsidRPr="005C5975">
        <w:rPr>
          <w:rFonts w:ascii="Times New Roman" w:hAnsi="Times New Roman" w:cs="Times New Roman"/>
          <w:sz w:val="24"/>
          <w:szCs w:val="24"/>
          <w:lang w:val="fr-FR"/>
        </w:rPr>
        <w:t xml:space="preserve">. </w:t>
      </w:r>
      <w:r w:rsidRPr="005C5975">
        <w:rPr>
          <w:rFonts w:ascii="Times New Roman" w:hAnsi="Times New Roman" w:cs="Times New Roman"/>
          <w:i/>
          <w:sz w:val="24"/>
          <w:szCs w:val="24"/>
          <w:lang w:val="fr-FR"/>
        </w:rPr>
        <w:t>CAIRN Chercher, Repérer, Avancer.</w:t>
      </w:r>
      <w:r w:rsidR="00FB086C">
        <w:rPr>
          <w:rFonts w:ascii="Times New Roman" w:hAnsi="Times New Roman" w:cs="Times New Roman"/>
          <w:sz w:val="24"/>
          <w:szCs w:val="24"/>
          <w:lang w:val="fr-FR"/>
        </w:rPr>
        <w:t xml:space="preserve"> Récupéré le 20 août 2018 de </w:t>
      </w:r>
    </w:p>
    <w:p w:rsidR="00EF4937" w:rsidRPr="005C5975" w:rsidRDefault="00684810" w:rsidP="009605D9">
      <w:pPr>
        <w:spacing w:after="120"/>
        <w:jc w:val="both"/>
        <w:rPr>
          <w:rFonts w:ascii="Times New Roman" w:hAnsi="Times New Roman" w:cs="Times New Roman"/>
          <w:sz w:val="24"/>
          <w:szCs w:val="24"/>
          <w:lang w:val="fr-FR"/>
        </w:rPr>
      </w:pPr>
      <w:r w:rsidRPr="005C5975">
        <w:rPr>
          <w:rFonts w:ascii="Times New Roman" w:hAnsi="Times New Roman" w:cs="Times New Roman"/>
          <w:i/>
          <w:sz w:val="24"/>
          <w:szCs w:val="24"/>
          <w:lang w:val="fr-FR"/>
        </w:rPr>
        <w:t xml:space="preserve"> </w:t>
      </w:r>
      <w:r w:rsidR="00EF4937" w:rsidRPr="005C5975">
        <w:rPr>
          <w:rFonts w:ascii="Times New Roman" w:hAnsi="Times New Roman" w:cs="Times New Roman"/>
          <w:sz w:val="24"/>
          <w:szCs w:val="24"/>
          <w:lang w:val="fr-FR"/>
        </w:rPr>
        <w:t>https://www.cairn.info/revue-nouvelle-revue-de-psychosociologie-2010-1-page-55.htm</w:t>
      </w:r>
    </w:p>
    <w:p w:rsidR="00EF4937" w:rsidRPr="005C5975" w:rsidRDefault="003160BA" w:rsidP="009605D9">
      <w:pPr>
        <w:spacing w:after="120"/>
        <w:rPr>
          <w:rFonts w:ascii="Times New Roman" w:hAnsi="Times New Roman" w:cs="Times New Roman"/>
          <w:sz w:val="24"/>
          <w:szCs w:val="24"/>
          <w:lang w:val="fr-FR"/>
        </w:rPr>
      </w:pPr>
      <w:r w:rsidRPr="005C5975">
        <w:rPr>
          <w:rFonts w:ascii="Times New Roman" w:hAnsi="Times New Roman" w:cs="Times New Roman"/>
          <w:sz w:val="24"/>
          <w:szCs w:val="24"/>
          <w:shd w:val="clear" w:color="auto" w:fill="FFFFFF"/>
          <w:lang w:val="fr-FR"/>
        </w:rPr>
        <w:t>L</w:t>
      </w:r>
      <w:r w:rsidR="00CB2B19" w:rsidRPr="005C5975">
        <w:rPr>
          <w:rFonts w:ascii="Times New Roman" w:hAnsi="Times New Roman" w:cs="Times New Roman"/>
          <w:sz w:val="24"/>
          <w:szCs w:val="24"/>
          <w:shd w:val="clear" w:color="auto" w:fill="FFFFFF"/>
          <w:lang w:val="fr-FR"/>
        </w:rPr>
        <w:t>orcerie F. (2002). Éducation interculturelle : État des lieux.</w:t>
      </w:r>
      <w:r w:rsidRPr="005C5975">
        <w:rPr>
          <w:rFonts w:ascii="Times New Roman" w:hAnsi="Times New Roman" w:cs="Times New Roman"/>
          <w:sz w:val="24"/>
          <w:szCs w:val="24"/>
          <w:lang w:val="fr-FR"/>
        </w:rPr>
        <w:t xml:space="preserve"> </w:t>
      </w:r>
      <w:r w:rsidRPr="005C5975">
        <w:rPr>
          <w:rFonts w:ascii="Times New Roman" w:hAnsi="Times New Roman" w:cs="Times New Roman"/>
          <w:i/>
          <w:sz w:val="24"/>
          <w:szCs w:val="24"/>
          <w:lang w:val="fr-FR"/>
        </w:rPr>
        <w:t>VEI Enjeux, n° 129, juin 2002</w:t>
      </w:r>
      <w:r w:rsidRPr="005C5975">
        <w:rPr>
          <w:rFonts w:ascii="Times New Roman" w:hAnsi="Times New Roman" w:cs="Times New Roman"/>
          <w:sz w:val="24"/>
          <w:szCs w:val="24"/>
          <w:lang w:val="fr-FR"/>
        </w:rPr>
        <w:t>, 170-189</w:t>
      </w:r>
      <w:r w:rsidR="00CB2B19" w:rsidRPr="005C5975">
        <w:rPr>
          <w:rFonts w:ascii="Times New Roman" w:hAnsi="Times New Roman" w:cs="Times New Roman"/>
          <w:sz w:val="24"/>
          <w:szCs w:val="24"/>
          <w:lang w:val="fr-FR"/>
        </w:rPr>
        <w:t>.</w:t>
      </w:r>
    </w:p>
    <w:p w:rsidR="00D7216C" w:rsidRPr="005C5975" w:rsidRDefault="00D7216C" w:rsidP="00D7216C">
      <w:pPr>
        <w:spacing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 xml:space="preserve">Lussier D. (2007). </w:t>
      </w:r>
      <w:r w:rsidRPr="005C5975">
        <w:rPr>
          <w:rFonts w:ascii="Times New Roman" w:hAnsi="Times New Roman" w:cs="Times New Roman"/>
          <w:i/>
          <w:sz w:val="24"/>
          <w:szCs w:val="24"/>
          <w:lang w:val="fr-FR"/>
        </w:rPr>
        <w:t>Les compétences interculturelles : Un référentiel en enseignement et en évaluation</w:t>
      </w:r>
      <w:r w:rsidRPr="005C5975">
        <w:rPr>
          <w:rFonts w:ascii="Times New Roman" w:hAnsi="Times New Roman" w:cs="Times New Roman"/>
          <w:sz w:val="24"/>
          <w:szCs w:val="24"/>
          <w:lang w:val="fr-FR"/>
        </w:rPr>
        <w:t>. Paris, Colloque ALTE/CIEP.</w:t>
      </w:r>
    </w:p>
    <w:p w:rsidR="003160BA" w:rsidRPr="0063031D" w:rsidRDefault="003160BA" w:rsidP="003160BA">
      <w:pPr>
        <w:spacing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S</w:t>
      </w:r>
      <w:r w:rsidR="00CB2B19" w:rsidRPr="005C5975">
        <w:rPr>
          <w:rFonts w:ascii="Times New Roman" w:hAnsi="Times New Roman" w:cs="Times New Roman"/>
          <w:sz w:val="24"/>
          <w:szCs w:val="24"/>
          <w:lang w:val="fr-FR"/>
        </w:rPr>
        <w:t>uchaut B. (</w:t>
      </w:r>
      <w:r w:rsidRPr="005C5975">
        <w:rPr>
          <w:rFonts w:ascii="Times New Roman" w:hAnsi="Times New Roman" w:cs="Times New Roman"/>
          <w:sz w:val="24"/>
          <w:szCs w:val="24"/>
          <w:lang w:val="fr-FR"/>
        </w:rPr>
        <w:t>2007</w:t>
      </w:r>
      <w:r w:rsidR="00CB2B19" w:rsidRPr="005C5975">
        <w:rPr>
          <w:rFonts w:ascii="Times New Roman" w:hAnsi="Times New Roman" w:cs="Times New Roman"/>
          <w:sz w:val="24"/>
          <w:szCs w:val="24"/>
          <w:lang w:val="fr-FR"/>
        </w:rPr>
        <w:t xml:space="preserve">). </w:t>
      </w:r>
      <w:r w:rsidRPr="005C5975">
        <w:rPr>
          <w:rFonts w:ascii="Times New Roman" w:hAnsi="Times New Roman" w:cs="Times New Roman"/>
          <w:sz w:val="24"/>
          <w:szCs w:val="24"/>
          <w:lang w:val="fr-FR"/>
        </w:rPr>
        <w:t>L’hétérogénéité des élèves : un éclairage par</w:t>
      </w:r>
      <w:r w:rsidR="00CB2B19" w:rsidRPr="005C5975">
        <w:rPr>
          <w:rFonts w:ascii="Times New Roman" w:hAnsi="Times New Roman" w:cs="Times New Roman"/>
          <w:sz w:val="24"/>
          <w:szCs w:val="24"/>
          <w:lang w:val="fr-FR"/>
        </w:rPr>
        <w:t xml:space="preserve"> la recherche en éducation. </w:t>
      </w:r>
      <w:r w:rsidR="00CB2B19" w:rsidRPr="005C5975">
        <w:rPr>
          <w:rFonts w:ascii="Times New Roman" w:hAnsi="Times New Roman" w:cs="Times New Roman"/>
          <w:i/>
          <w:sz w:val="24"/>
          <w:szCs w:val="24"/>
          <w:lang w:val="fr-FR"/>
        </w:rPr>
        <w:t>Les cahiers pédagogiques</w:t>
      </w:r>
      <w:r w:rsidR="009605D9" w:rsidRPr="005C5975">
        <w:rPr>
          <w:rFonts w:ascii="Times New Roman" w:hAnsi="Times New Roman" w:cs="Times New Roman"/>
          <w:sz w:val="24"/>
          <w:szCs w:val="24"/>
          <w:lang w:val="fr-FR"/>
        </w:rPr>
        <w:t xml:space="preserve"> -</w:t>
      </w:r>
      <w:r w:rsidRPr="005C5975">
        <w:rPr>
          <w:rFonts w:ascii="Times New Roman" w:hAnsi="Times New Roman" w:cs="Times New Roman"/>
          <w:sz w:val="24"/>
          <w:szCs w:val="24"/>
          <w:lang w:val="fr-FR"/>
        </w:rPr>
        <w:t xml:space="preserve"> </w:t>
      </w:r>
      <w:r w:rsidRPr="005C5975">
        <w:rPr>
          <w:rFonts w:ascii="Times New Roman" w:hAnsi="Times New Roman" w:cs="Times New Roman"/>
          <w:i/>
          <w:sz w:val="24"/>
          <w:szCs w:val="24"/>
          <w:lang w:val="fr-FR"/>
        </w:rPr>
        <w:t>Université de Bourgogne et Irédu-CNRS,  N°454, juin 2007</w:t>
      </w:r>
      <w:r w:rsidR="009605D9" w:rsidRPr="005C5975">
        <w:rPr>
          <w:rFonts w:ascii="Times New Roman" w:hAnsi="Times New Roman" w:cs="Times New Roman"/>
          <w:sz w:val="24"/>
          <w:szCs w:val="24"/>
          <w:lang w:val="fr-FR"/>
        </w:rPr>
        <w:t xml:space="preserve">. </w:t>
      </w:r>
      <w:r w:rsidRPr="005C5975">
        <w:rPr>
          <w:rFonts w:ascii="Times New Roman" w:hAnsi="Times New Roman" w:cs="Times New Roman"/>
          <w:sz w:val="24"/>
          <w:szCs w:val="24"/>
          <w:lang w:val="fr-FR"/>
        </w:rPr>
        <w:t>18-19. Z</w:t>
      </w:r>
      <w:r w:rsidR="009605D9" w:rsidRPr="005C5975">
        <w:rPr>
          <w:rFonts w:ascii="Times New Roman" w:hAnsi="Times New Roman" w:cs="Times New Roman"/>
          <w:sz w:val="24"/>
          <w:szCs w:val="24"/>
          <w:lang w:val="fr-FR"/>
        </w:rPr>
        <w:t>arate G. (</w:t>
      </w:r>
      <w:r w:rsidRPr="005C5975">
        <w:rPr>
          <w:rFonts w:ascii="Times New Roman" w:hAnsi="Times New Roman" w:cs="Times New Roman"/>
          <w:sz w:val="24"/>
          <w:szCs w:val="24"/>
          <w:lang w:val="fr-FR"/>
        </w:rPr>
        <w:t>1986</w:t>
      </w:r>
      <w:r w:rsidR="009605D9" w:rsidRPr="005C5975">
        <w:rPr>
          <w:rFonts w:ascii="Times New Roman" w:hAnsi="Times New Roman" w:cs="Times New Roman"/>
          <w:sz w:val="24"/>
          <w:szCs w:val="24"/>
          <w:lang w:val="fr-FR"/>
        </w:rPr>
        <w:t>).</w:t>
      </w:r>
      <w:r w:rsidRPr="005C5975">
        <w:rPr>
          <w:rFonts w:ascii="Times New Roman" w:hAnsi="Times New Roman" w:cs="Times New Roman"/>
          <w:sz w:val="24"/>
          <w:szCs w:val="24"/>
          <w:lang w:val="fr-FR"/>
        </w:rPr>
        <w:t xml:space="preserve"> </w:t>
      </w:r>
      <w:r w:rsidRPr="005C5975">
        <w:rPr>
          <w:rFonts w:ascii="Times New Roman" w:hAnsi="Times New Roman" w:cs="Times New Roman"/>
          <w:i/>
          <w:sz w:val="24"/>
          <w:szCs w:val="24"/>
          <w:lang w:val="fr-FR"/>
        </w:rPr>
        <w:t>Enseigner une culture étrangère</w:t>
      </w:r>
      <w:r w:rsidR="009605D9" w:rsidRPr="005C5975">
        <w:rPr>
          <w:rFonts w:ascii="Times New Roman" w:hAnsi="Times New Roman" w:cs="Times New Roman"/>
          <w:sz w:val="24"/>
          <w:szCs w:val="24"/>
          <w:lang w:val="fr-FR"/>
        </w:rPr>
        <w:t>. Paris,</w:t>
      </w:r>
      <w:r w:rsidRPr="005C5975">
        <w:rPr>
          <w:rFonts w:ascii="Times New Roman" w:hAnsi="Times New Roman" w:cs="Times New Roman"/>
          <w:sz w:val="24"/>
          <w:szCs w:val="24"/>
          <w:lang w:val="fr-FR"/>
        </w:rPr>
        <w:t xml:space="preserve"> Hachette</w:t>
      </w:r>
      <w:r w:rsidRPr="005C5975">
        <w:rPr>
          <w:sz w:val="20"/>
          <w:szCs w:val="20"/>
          <w:lang w:val="fr-FR"/>
        </w:rPr>
        <w:t xml:space="preserve">. </w:t>
      </w:r>
    </w:p>
    <w:p w:rsidR="00EF4937" w:rsidRPr="005C5975" w:rsidRDefault="00EF4937" w:rsidP="00EF4937">
      <w:pPr>
        <w:shd w:val="clear" w:color="auto" w:fill="FFFFFF"/>
        <w:spacing w:after="375" w:line="240" w:lineRule="auto"/>
        <w:outlineLvl w:val="0"/>
        <w:rPr>
          <w:rFonts w:ascii="Times New Roman" w:eastAsia="Times New Roman" w:hAnsi="Times New Roman" w:cs="Times New Roman"/>
          <w:kern w:val="36"/>
          <w:sz w:val="20"/>
          <w:szCs w:val="20"/>
          <w:lang w:val="fr-FR"/>
        </w:rPr>
      </w:pPr>
    </w:p>
    <w:p w:rsidR="00C46172" w:rsidRPr="005C5975" w:rsidRDefault="009605D9" w:rsidP="00C46172">
      <w:pPr>
        <w:spacing w:after="120"/>
        <w:ind w:left="187" w:hanging="187"/>
        <w:jc w:val="both"/>
        <w:rPr>
          <w:rFonts w:ascii="Times New Roman" w:hAnsi="Times New Roman" w:cs="Times New Roman"/>
          <w:b/>
          <w:sz w:val="24"/>
          <w:szCs w:val="24"/>
          <w:lang w:val="fr-FR"/>
        </w:rPr>
      </w:pPr>
      <w:r w:rsidRPr="005C5975">
        <w:rPr>
          <w:rFonts w:ascii="Times New Roman" w:hAnsi="Times New Roman" w:cs="Times New Roman"/>
          <w:b/>
          <w:sz w:val="24"/>
          <w:szCs w:val="24"/>
          <w:u w:val="single"/>
          <w:lang w:val="fr-FR"/>
        </w:rPr>
        <w:t>Thông tin bản thân</w:t>
      </w:r>
      <w:r w:rsidR="00C46172" w:rsidRPr="005C5975">
        <w:rPr>
          <w:rFonts w:ascii="Times New Roman" w:hAnsi="Times New Roman" w:cs="Times New Roman"/>
          <w:b/>
          <w:sz w:val="24"/>
          <w:szCs w:val="24"/>
          <w:lang w:val="fr-FR"/>
        </w:rPr>
        <w:t xml:space="preserve">:   </w:t>
      </w:r>
    </w:p>
    <w:p w:rsidR="00C46172" w:rsidRPr="005C5975" w:rsidRDefault="00C46172" w:rsidP="00C46172">
      <w:pPr>
        <w:tabs>
          <w:tab w:val="left" w:pos="0"/>
        </w:tabs>
        <w:spacing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PHẠM ANH TÚ - Tốt nghiệp trường Đại học Sư phạm Huế - Khoa Pháp năm 1984. Tốt nghiệp Cao học Maîtrise FLE (Tiếng Pháp như ngoại ngữ) tại Đại học Rouen (Cộng hòa Pháp) năm 1997, Thạc sĩ (DEA) Ngôn ngữ tình huống tại Đại học Rouen (Pháp) năm 1999. Bảo vệ Luận án Tiến sĩ Ngôn ngữ học tại Đại học Rouen (Pháp) tháng 01/2003.</w:t>
      </w:r>
      <w:r w:rsidR="009605D9" w:rsidRPr="005C5975">
        <w:rPr>
          <w:rFonts w:ascii="Times New Roman" w:hAnsi="Times New Roman" w:cs="Times New Roman"/>
          <w:sz w:val="24"/>
          <w:szCs w:val="24"/>
          <w:lang w:val="fr-FR"/>
        </w:rPr>
        <w:t xml:space="preserve"> </w:t>
      </w:r>
    </w:p>
    <w:p w:rsidR="00C46172" w:rsidRPr="005C5975" w:rsidRDefault="00C46172" w:rsidP="00C46172">
      <w:pPr>
        <w:spacing w:after="120"/>
        <w:ind w:firstLine="7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Các hướng nghiên cứu chính : Ngôn ngữ học, Văn hóa và Liên văn hóa, Đa ngôn ngữ - Đa văn hóa, Giảng dạy Tiếng Pháp như một ngoại ngữ (Didactique du FLE).</w:t>
      </w:r>
    </w:p>
    <w:p w:rsidR="009605D9" w:rsidRPr="005C5975" w:rsidRDefault="009605D9" w:rsidP="009605D9">
      <w:pPr>
        <w:tabs>
          <w:tab w:val="left" w:pos="0"/>
        </w:tabs>
        <w:spacing w:after="1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ab/>
        <w:t>- Nơi công tác : Khoa Tiếng Pháp - trường Đại học Ngoại ngữ - Đại học Huế, 57 Nguyễn Khoa Chiêm - thành phố Huế.</w:t>
      </w:r>
    </w:p>
    <w:p w:rsidR="009605D9" w:rsidRPr="005C5975" w:rsidRDefault="009605D9" w:rsidP="00C46172">
      <w:pPr>
        <w:spacing w:after="120"/>
        <w:ind w:firstLine="720"/>
        <w:jc w:val="both"/>
        <w:rPr>
          <w:rFonts w:ascii="Times New Roman" w:hAnsi="Times New Roman" w:cs="Times New Roman"/>
          <w:sz w:val="24"/>
          <w:szCs w:val="24"/>
          <w:lang w:val="fr-FR"/>
        </w:rPr>
      </w:pPr>
      <w:r w:rsidRPr="005C5975">
        <w:rPr>
          <w:rFonts w:ascii="Times New Roman" w:hAnsi="Times New Roman" w:cs="Times New Roman"/>
          <w:sz w:val="24"/>
          <w:szCs w:val="24"/>
          <w:lang w:val="fr-FR"/>
        </w:rPr>
        <w:t xml:space="preserve">- </w:t>
      </w:r>
      <w:r w:rsidR="002D159B" w:rsidRPr="005C5975">
        <w:rPr>
          <w:rFonts w:ascii="Times New Roman" w:hAnsi="Times New Roman" w:cs="Times New Roman"/>
          <w:sz w:val="24"/>
          <w:szCs w:val="24"/>
          <w:lang w:val="fr-FR"/>
        </w:rPr>
        <w:t xml:space="preserve">Địa chỉ email : </w:t>
      </w:r>
      <w:hyperlink r:id="rId12" w:history="1">
        <w:r w:rsidR="002D159B" w:rsidRPr="005C5975">
          <w:rPr>
            <w:rStyle w:val="Hyperlink"/>
            <w:rFonts w:ascii="Times New Roman" w:hAnsi="Times New Roman" w:cs="Times New Roman"/>
            <w:color w:val="auto"/>
            <w:sz w:val="24"/>
            <w:szCs w:val="24"/>
            <w:lang w:val="fr-FR"/>
          </w:rPr>
          <w:t>panhtu@hueuni.edu.vn</w:t>
        </w:r>
      </w:hyperlink>
      <w:r w:rsidR="002D159B" w:rsidRPr="005C5975">
        <w:rPr>
          <w:rFonts w:ascii="Times New Roman" w:hAnsi="Times New Roman" w:cs="Times New Roman"/>
          <w:sz w:val="24"/>
          <w:szCs w:val="24"/>
          <w:lang w:val="fr-FR"/>
        </w:rPr>
        <w:t xml:space="preserve">          </w:t>
      </w:r>
    </w:p>
    <w:p w:rsidR="002D159B" w:rsidRPr="00FB086C" w:rsidRDefault="009605D9" w:rsidP="00C46172">
      <w:pPr>
        <w:spacing w:after="120"/>
        <w:ind w:firstLine="720"/>
        <w:jc w:val="both"/>
        <w:rPr>
          <w:rFonts w:ascii="Times New Roman" w:hAnsi="Times New Roman" w:cs="Times New Roman"/>
          <w:sz w:val="24"/>
          <w:szCs w:val="24"/>
        </w:rPr>
      </w:pPr>
      <w:r w:rsidRPr="00FB086C">
        <w:rPr>
          <w:rFonts w:ascii="Times New Roman" w:hAnsi="Times New Roman" w:cs="Times New Roman"/>
          <w:sz w:val="24"/>
          <w:szCs w:val="24"/>
        </w:rPr>
        <w:t xml:space="preserve">- </w:t>
      </w:r>
      <w:r w:rsidR="002D159B" w:rsidRPr="00FB086C">
        <w:rPr>
          <w:rFonts w:ascii="Times New Roman" w:hAnsi="Times New Roman" w:cs="Times New Roman"/>
          <w:sz w:val="24"/>
          <w:szCs w:val="24"/>
        </w:rPr>
        <w:t>Điện thoại : 0989</w:t>
      </w:r>
      <w:r w:rsidR="003238C7" w:rsidRPr="00FB086C">
        <w:rPr>
          <w:rFonts w:ascii="Times New Roman" w:hAnsi="Times New Roman" w:cs="Times New Roman"/>
          <w:sz w:val="24"/>
          <w:szCs w:val="24"/>
        </w:rPr>
        <w:t xml:space="preserve"> </w:t>
      </w:r>
      <w:r w:rsidR="002D159B" w:rsidRPr="00FB086C">
        <w:rPr>
          <w:rFonts w:ascii="Times New Roman" w:hAnsi="Times New Roman" w:cs="Times New Roman"/>
          <w:sz w:val="24"/>
          <w:szCs w:val="24"/>
        </w:rPr>
        <w:t>077</w:t>
      </w:r>
      <w:r w:rsidR="003238C7" w:rsidRPr="00FB086C">
        <w:rPr>
          <w:rFonts w:ascii="Times New Roman" w:hAnsi="Times New Roman" w:cs="Times New Roman"/>
          <w:sz w:val="24"/>
          <w:szCs w:val="24"/>
        </w:rPr>
        <w:t xml:space="preserve"> </w:t>
      </w:r>
      <w:r w:rsidR="002D159B" w:rsidRPr="00FB086C">
        <w:rPr>
          <w:rFonts w:ascii="Times New Roman" w:hAnsi="Times New Roman" w:cs="Times New Roman"/>
          <w:sz w:val="24"/>
          <w:szCs w:val="24"/>
        </w:rPr>
        <w:t>625</w:t>
      </w:r>
    </w:p>
    <w:p w:rsidR="00831800" w:rsidRPr="00FB086C" w:rsidRDefault="00831800" w:rsidP="009E1F98">
      <w:pPr>
        <w:spacing w:after="120" w:line="360" w:lineRule="auto"/>
        <w:jc w:val="both"/>
        <w:rPr>
          <w:rFonts w:ascii="Times New Roman" w:hAnsi="Times New Roman" w:cs="Times New Roman"/>
          <w:sz w:val="24"/>
          <w:szCs w:val="24"/>
        </w:rPr>
      </w:pPr>
    </w:p>
    <w:p w:rsidR="009E1F98" w:rsidRPr="00FB086C" w:rsidRDefault="009E1F98" w:rsidP="008F2C7B">
      <w:pPr>
        <w:spacing w:after="120" w:line="360" w:lineRule="auto"/>
        <w:jc w:val="both"/>
        <w:rPr>
          <w:rFonts w:ascii="Times New Roman" w:hAnsi="Times New Roman" w:cs="Times New Roman"/>
          <w:b/>
          <w:sz w:val="24"/>
          <w:szCs w:val="24"/>
        </w:rPr>
      </w:pPr>
    </w:p>
    <w:sectPr w:rsidR="009E1F98" w:rsidRPr="00FB086C" w:rsidSect="00C46172">
      <w:pgSz w:w="12240" w:h="15840"/>
      <w:pgMar w:top="90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C58"/>
    <w:multiLevelType w:val="hybridMultilevel"/>
    <w:tmpl w:val="AC3AC68A"/>
    <w:lvl w:ilvl="0" w:tplc="C54CB106">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7146F5"/>
    <w:multiLevelType w:val="hybridMultilevel"/>
    <w:tmpl w:val="56A691F8"/>
    <w:lvl w:ilvl="0" w:tplc="C902E3C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D0"/>
    <w:rsid w:val="000020B0"/>
    <w:rsid w:val="00026AF9"/>
    <w:rsid w:val="00035528"/>
    <w:rsid w:val="000421B2"/>
    <w:rsid w:val="000512D5"/>
    <w:rsid w:val="000B773D"/>
    <w:rsid w:val="000C728A"/>
    <w:rsid w:val="000E52B2"/>
    <w:rsid w:val="000E6097"/>
    <w:rsid w:val="0010211E"/>
    <w:rsid w:val="00136471"/>
    <w:rsid w:val="00187253"/>
    <w:rsid w:val="001A2C0B"/>
    <w:rsid w:val="001A5EE6"/>
    <w:rsid w:val="001D352D"/>
    <w:rsid w:val="00202BAA"/>
    <w:rsid w:val="00255618"/>
    <w:rsid w:val="00256AA9"/>
    <w:rsid w:val="00270235"/>
    <w:rsid w:val="00285FA8"/>
    <w:rsid w:val="00291AF5"/>
    <w:rsid w:val="002D159B"/>
    <w:rsid w:val="002D1977"/>
    <w:rsid w:val="002E586F"/>
    <w:rsid w:val="003160BA"/>
    <w:rsid w:val="003238C7"/>
    <w:rsid w:val="00386EC8"/>
    <w:rsid w:val="00393D82"/>
    <w:rsid w:val="00395A46"/>
    <w:rsid w:val="003D4AC8"/>
    <w:rsid w:val="003F46F2"/>
    <w:rsid w:val="004070AE"/>
    <w:rsid w:val="0041136A"/>
    <w:rsid w:val="00464B5E"/>
    <w:rsid w:val="00466C7D"/>
    <w:rsid w:val="004A2993"/>
    <w:rsid w:val="004C1F00"/>
    <w:rsid w:val="004F17E0"/>
    <w:rsid w:val="004F2F83"/>
    <w:rsid w:val="00502625"/>
    <w:rsid w:val="005045A2"/>
    <w:rsid w:val="00555A72"/>
    <w:rsid w:val="005762AB"/>
    <w:rsid w:val="0058543D"/>
    <w:rsid w:val="005A0199"/>
    <w:rsid w:val="005A528B"/>
    <w:rsid w:val="005B724F"/>
    <w:rsid w:val="005C5975"/>
    <w:rsid w:val="005E3528"/>
    <w:rsid w:val="005E5019"/>
    <w:rsid w:val="00605FF7"/>
    <w:rsid w:val="0063031D"/>
    <w:rsid w:val="00651F81"/>
    <w:rsid w:val="00684810"/>
    <w:rsid w:val="006879D1"/>
    <w:rsid w:val="006A01F8"/>
    <w:rsid w:val="006C26D0"/>
    <w:rsid w:val="006E518A"/>
    <w:rsid w:val="0071530E"/>
    <w:rsid w:val="00747BB5"/>
    <w:rsid w:val="007609CF"/>
    <w:rsid w:val="00763858"/>
    <w:rsid w:val="00784227"/>
    <w:rsid w:val="00784FC9"/>
    <w:rsid w:val="007B55AE"/>
    <w:rsid w:val="007F5C26"/>
    <w:rsid w:val="008053BE"/>
    <w:rsid w:val="00831800"/>
    <w:rsid w:val="00832834"/>
    <w:rsid w:val="00837A34"/>
    <w:rsid w:val="00855ADB"/>
    <w:rsid w:val="0086346B"/>
    <w:rsid w:val="008C4CEB"/>
    <w:rsid w:val="008C642B"/>
    <w:rsid w:val="008F2C7B"/>
    <w:rsid w:val="00940DD5"/>
    <w:rsid w:val="00952FDA"/>
    <w:rsid w:val="009605D9"/>
    <w:rsid w:val="0099310B"/>
    <w:rsid w:val="009E1F98"/>
    <w:rsid w:val="00A6460C"/>
    <w:rsid w:val="00A764AC"/>
    <w:rsid w:val="00AF2CE0"/>
    <w:rsid w:val="00AF348C"/>
    <w:rsid w:val="00B00248"/>
    <w:rsid w:val="00B11944"/>
    <w:rsid w:val="00B246DA"/>
    <w:rsid w:val="00B327D3"/>
    <w:rsid w:val="00B404D3"/>
    <w:rsid w:val="00B53865"/>
    <w:rsid w:val="00B66106"/>
    <w:rsid w:val="00B77120"/>
    <w:rsid w:val="00BA6300"/>
    <w:rsid w:val="00BB02C6"/>
    <w:rsid w:val="00BB7A60"/>
    <w:rsid w:val="00BD2D80"/>
    <w:rsid w:val="00C219A9"/>
    <w:rsid w:val="00C456C9"/>
    <w:rsid w:val="00C46172"/>
    <w:rsid w:val="00C60F67"/>
    <w:rsid w:val="00CB2B19"/>
    <w:rsid w:val="00D218D7"/>
    <w:rsid w:val="00D2656A"/>
    <w:rsid w:val="00D26EBF"/>
    <w:rsid w:val="00D6206E"/>
    <w:rsid w:val="00D7216C"/>
    <w:rsid w:val="00DC34D8"/>
    <w:rsid w:val="00DC4877"/>
    <w:rsid w:val="00DD527F"/>
    <w:rsid w:val="00DF1626"/>
    <w:rsid w:val="00E10FF9"/>
    <w:rsid w:val="00E40F07"/>
    <w:rsid w:val="00E537B1"/>
    <w:rsid w:val="00E53D1D"/>
    <w:rsid w:val="00E70255"/>
    <w:rsid w:val="00E81BF3"/>
    <w:rsid w:val="00EF4937"/>
    <w:rsid w:val="00F165C0"/>
    <w:rsid w:val="00F317A3"/>
    <w:rsid w:val="00F768C3"/>
    <w:rsid w:val="00F8214E"/>
    <w:rsid w:val="00F83D81"/>
    <w:rsid w:val="00F85094"/>
    <w:rsid w:val="00FA5A96"/>
    <w:rsid w:val="00FB086C"/>
    <w:rsid w:val="00FC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78627-656B-41AD-90BC-D94A96BF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77"/>
    <w:rPr>
      <w:rFonts w:ascii="Tahoma" w:hAnsi="Tahoma" w:cs="Tahoma"/>
      <w:sz w:val="16"/>
      <w:szCs w:val="16"/>
    </w:rPr>
  </w:style>
  <w:style w:type="paragraph" w:styleId="ListParagraph">
    <w:name w:val="List Paragraph"/>
    <w:basedOn w:val="Normal"/>
    <w:uiPriority w:val="34"/>
    <w:qFormat/>
    <w:rsid w:val="003D4AC8"/>
    <w:pPr>
      <w:ind w:left="720"/>
      <w:contextualSpacing/>
    </w:pPr>
  </w:style>
  <w:style w:type="character" w:styleId="Hyperlink">
    <w:name w:val="Hyperlink"/>
    <w:basedOn w:val="DefaultParagraphFont"/>
    <w:uiPriority w:val="99"/>
    <w:unhideWhenUsed/>
    <w:rsid w:val="002D159B"/>
    <w:rPr>
      <w:color w:val="0000FF" w:themeColor="hyperlink"/>
      <w:u w:val="single"/>
    </w:rPr>
  </w:style>
  <w:style w:type="character" w:styleId="Emphasis">
    <w:name w:val="Emphasis"/>
    <w:uiPriority w:val="99"/>
    <w:qFormat/>
    <w:rsid w:val="002E586F"/>
    <w:rPr>
      <w:rFonts w:cs="Times New Roman"/>
      <w:i/>
    </w:rPr>
  </w:style>
  <w:style w:type="paragraph" w:customStyle="1" w:styleId="citation">
    <w:name w:val="citation"/>
    <w:basedOn w:val="Normal"/>
    <w:uiPriority w:val="99"/>
    <w:rsid w:val="00684810"/>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60887">
      <w:bodyDiv w:val="1"/>
      <w:marLeft w:val="0"/>
      <w:marRight w:val="0"/>
      <w:marTop w:val="0"/>
      <w:marBottom w:val="0"/>
      <w:divBdr>
        <w:top w:val="none" w:sz="0" w:space="0" w:color="auto"/>
        <w:left w:val="none" w:sz="0" w:space="0" w:color="auto"/>
        <w:bottom w:val="none" w:sz="0" w:space="0" w:color="auto"/>
        <w:right w:val="none" w:sz="0" w:space="0" w:color="auto"/>
      </w:divBdr>
    </w:div>
    <w:div w:id="511456762">
      <w:bodyDiv w:val="1"/>
      <w:marLeft w:val="0"/>
      <w:marRight w:val="0"/>
      <w:marTop w:val="0"/>
      <w:marBottom w:val="0"/>
      <w:divBdr>
        <w:top w:val="none" w:sz="0" w:space="0" w:color="auto"/>
        <w:left w:val="none" w:sz="0" w:space="0" w:color="auto"/>
        <w:bottom w:val="none" w:sz="0" w:space="0" w:color="auto"/>
        <w:right w:val="none" w:sz="0" w:space="0" w:color="auto"/>
      </w:divBdr>
    </w:div>
    <w:div w:id="881985186">
      <w:bodyDiv w:val="1"/>
      <w:marLeft w:val="0"/>
      <w:marRight w:val="0"/>
      <w:marTop w:val="0"/>
      <w:marBottom w:val="0"/>
      <w:divBdr>
        <w:top w:val="none" w:sz="0" w:space="0" w:color="auto"/>
        <w:left w:val="none" w:sz="0" w:space="0" w:color="auto"/>
        <w:bottom w:val="none" w:sz="0" w:space="0" w:color="auto"/>
        <w:right w:val="none" w:sz="0" w:space="0" w:color="auto"/>
      </w:divBdr>
    </w:div>
    <w:div w:id="1254556098">
      <w:bodyDiv w:val="1"/>
      <w:marLeft w:val="0"/>
      <w:marRight w:val="0"/>
      <w:marTop w:val="0"/>
      <w:marBottom w:val="0"/>
      <w:divBdr>
        <w:top w:val="none" w:sz="0" w:space="0" w:color="auto"/>
        <w:left w:val="none" w:sz="0" w:space="0" w:color="auto"/>
        <w:bottom w:val="none" w:sz="0" w:space="0" w:color="auto"/>
        <w:right w:val="none" w:sz="0" w:space="0" w:color="auto"/>
      </w:divBdr>
    </w:div>
    <w:div w:id="1650749491">
      <w:bodyDiv w:val="1"/>
      <w:marLeft w:val="0"/>
      <w:marRight w:val="0"/>
      <w:marTop w:val="0"/>
      <w:marBottom w:val="0"/>
      <w:divBdr>
        <w:top w:val="none" w:sz="0" w:space="0" w:color="auto"/>
        <w:left w:val="none" w:sz="0" w:space="0" w:color="auto"/>
        <w:bottom w:val="none" w:sz="0" w:space="0" w:color="auto"/>
        <w:right w:val="none" w:sz="0" w:space="0" w:color="auto"/>
      </w:divBdr>
    </w:div>
    <w:div w:id="16897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PowerPoint_Slide1.sldx"/><Relationship Id="rId12" Type="http://schemas.openxmlformats.org/officeDocument/2006/relationships/hyperlink" Target="mailto:panhtu@hueun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PowerPoint_Slide3.sldx"/><Relationship Id="rId5" Type="http://schemas.openxmlformats.org/officeDocument/2006/relationships/image" Target="media/image1.gi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Microsoft_PowerPoint_Slide2.sl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dc:creator>
  <cp:keywords/>
  <dc:description/>
  <cp:lastModifiedBy>Hanh</cp:lastModifiedBy>
  <cp:revision>2</cp:revision>
  <dcterms:created xsi:type="dcterms:W3CDTF">2019-01-09T15:20:00Z</dcterms:created>
  <dcterms:modified xsi:type="dcterms:W3CDTF">2019-01-09T15:20:00Z</dcterms:modified>
</cp:coreProperties>
</file>