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D2F39" w14:textId="77777777" w:rsidR="00B70241" w:rsidRPr="00923BA9" w:rsidRDefault="00B70241" w:rsidP="00B70241">
      <w:pPr>
        <w:pStyle w:val="Heading5"/>
        <w:shd w:val="clear" w:color="auto" w:fill="FFFFFF"/>
        <w:spacing w:before="60" w:after="60" w:line="216" w:lineRule="auto"/>
        <w:rPr>
          <w:rFonts w:ascii="Palatino Linotype" w:hAnsi="Palatino Linotype"/>
          <w:bCs w:val="0"/>
          <w:caps/>
          <w:sz w:val="28"/>
          <w:szCs w:val="28"/>
        </w:rPr>
      </w:pPr>
      <w:r w:rsidRPr="00923BA9">
        <w:rPr>
          <w:rFonts w:ascii="Palatino Linotype" w:hAnsi="Palatino Linotype"/>
          <w:bCs w:val="0"/>
          <w:caps/>
          <w:sz w:val="28"/>
          <w:szCs w:val="28"/>
        </w:rPr>
        <w:t>The effect of dried cassava foliage with ensiled cassava root on grow</w:t>
      </w:r>
      <w:r>
        <w:rPr>
          <w:rFonts w:ascii="Palatino Linotype" w:hAnsi="Palatino Linotype"/>
          <w:bCs w:val="0"/>
          <w:caps/>
          <w:sz w:val="28"/>
          <w:szCs w:val="28"/>
          <w:lang w:val="vi-VN"/>
        </w:rPr>
        <w:t>TH</w:t>
      </w:r>
      <w:r w:rsidRPr="00923BA9">
        <w:rPr>
          <w:rFonts w:ascii="Palatino Linotype" w:hAnsi="Palatino Linotype"/>
          <w:bCs w:val="0"/>
          <w:caps/>
          <w:sz w:val="28"/>
          <w:szCs w:val="28"/>
        </w:rPr>
        <w:t xml:space="preserve"> performance of local yellow cattle in Lao PDR </w:t>
      </w:r>
    </w:p>
    <w:p w14:paraId="7769638A" w14:textId="77777777" w:rsidR="00B70241" w:rsidRPr="004C664A" w:rsidRDefault="00B70241" w:rsidP="00B70241">
      <w:pPr>
        <w:pStyle w:val="BodyText3"/>
        <w:spacing w:before="60" w:after="60" w:line="216" w:lineRule="auto"/>
        <w:jc w:val="right"/>
        <w:rPr>
          <w:rFonts w:ascii="Palatino Linotype" w:hAnsi="Palatino Linotype"/>
          <w:b w:val="0"/>
          <w:sz w:val="20"/>
        </w:rPr>
      </w:pPr>
      <w:r w:rsidRPr="006915B3">
        <w:rPr>
          <w:rFonts w:ascii="Palatino Linotype" w:hAnsi="Palatino Linotype"/>
          <w:b w:val="0"/>
          <w:sz w:val="20"/>
        </w:rPr>
        <w:t>Bounthavy Vongkhamchanh</w:t>
      </w:r>
      <w:r w:rsidRPr="006915B3">
        <w:rPr>
          <w:rFonts w:ascii="Palatino Linotype" w:hAnsi="Palatino Linotype"/>
          <w:b w:val="0"/>
          <w:sz w:val="20"/>
          <w:vertAlign w:val="superscript"/>
        </w:rPr>
        <w:t>1</w:t>
      </w:r>
      <w:r w:rsidRPr="006915B3">
        <w:rPr>
          <w:rFonts w:ascii="Palatino Linotype" w:hAnsi="Palatino Linotype"/>
          <w:b w:val="0"/>
          <w:sz w:val="20"/>
        </w:rPr>
        <w:t>, Boualy Saphangthong</w:t>
      </w:r>
      <w:r w:rsidRPr="006915B3">
        <w:rPr>
          <w:rFonts w:ascii="Palatino Linotype" w:hAnsi="Palatino Linotype"/>
          <w:b w:val="0"/>
          <w:sz w:val="20"/>
          <w:vertAlign w:val="superscript"/>
        </w:rPr>
        <w:t>1</w:t>
      </w:r>
      <w:r w:rsidRPr="006915B3">
        <w:rPr>
          <w:rFonts w:ascii="Palatino Linotype" w:hAnsi="Palatino Linotype"/>
          <w:b w:val="0"/>
          <w:sz w:val="20"/>
        </w:rPr>
        <w:t>, Izuru Saizen</w:t>
      </w:r>
      <w:r w:rsidRPr="006915B3">
        <w:rPr>
          <w:rFonts w:ascii="Palatino Linotype" w:hAnsi="Palatino Linotype"/>
          <w:b w:val="0"/>
          <w:sz w:val="20"/>
          <w:vertAlign w:val="superscript"/>
        </w:rPr>
        <w:t>2</w:t>
      </w:r>
      <w:r>
        <w:rPr>
          <w:rFonts w:ascii="Palatino Linotype" w:hAnsi="Palatino Linotype"/>
          <w:b w:val="0"/>
          <w:sz w:val="20"/>
        </w:rPr>
        <w:t>,</w:t>
      </w:r>
      <w:r w:rsidRPr="006915B3">
        <w:rPr>
          <w:rFonts w:ascii="Palatino Linotype" w:hAnsi="Palatino Linotype"/>
          <w:b w:val="0"/>
          <w:sz w:val="20"/>
        </w:rPr>
        <w:t xml:space="preserve"> Le Van An</w:t>
      </w:r>
      <w:r w:rsidRPr="006915B3">
        <w:rPr>
          <w:rFonts w:ascii="Palatino Linotype" w:hAnsi="Palatino Linotype"/>
          <w:b w:val="0"/>
          <w:sz w:val="20"/>
          <w:vertAlign w:val="superscript"/>
        </w:rPr>
        <w:t>3</w:t>
      </w:r>
      <w:r>
        <w:rPr>
          <w:rFonts w:ascii="Palatino Linotype" w:hAnsi="Palatino Linotype"/>
          <w:b w:val="0"/>
          <w:sz w:val="20"/>
        </w:rPr>
        <w:t xml:space="preserve"> and</w:t>
      </w:r>
      <w:r w:rsidRPr="006915B3">
        <w:rPr>
          <w:rFonts w:ascii="Palatino Linotype" w:hAnsi="Palatino Linotype"/>
          <w:b w:val="0"/>
          <w:sz w:val="20"/>
        </w:rPr>
        <w:t xml:space="preserve"> Duong Thanh Hai</w:t>
      </w:r>
      <w:r w:rsidRPr="00112579">
        <w:rPr>
          <w:rStyle w:val="FootnoteReference"/>
          <w:rFonts w:eastAsia="Arial"/>
          <w:b w:val="0"/>
          <w:i w:val="0"/>
          <w:sz w:val="20"/>
        </w:rPr>
        <w:footnoteReference w:id="1"/>
      </w:r>
      <w:r>
        <w:rPr>
          <w:b w:val="0"/>
          <w:i w:val="0"/>
          <w:sz w:val="20"/>
        </w:rPr>
        <w:t>*</w:t>
      </w:r>
    </w:p>
    <w:p w14:paraId="211C8A10" w14:textId="77777777" w:rsidR="00B70241" w:rsidRPr="00D33C1D" w:rsidRDefault="00B70241" w:rsidP="00B70241">
      <w:pPr>
        <w:spacing w:before="60" w:after="60" w:line="216" w:lineRule="auto"/>
        <w:ind w:firstLine="0"/>
        <w:jc w:val="center"/>
        <w:rPr>
          <w:sz w:val="20"/>
          <w:szCs w:val="20"/>
        </w:rPr>
      </w:pPr>
      <w:r w:rsidRPr="00D33C1D">
        <w:rPr>
          <w:sz w:val="20"/>
          <w:szCs w:val="20"/>
        </w:rPr>
        <w:t>Submitted May 22, 2019 - Accepted Jul 10, 2019</w:t>
      </w:r>
    </w:p>
    <w:p w14:paraId="2BC72BE0" w14:textId="77777777" w:rsidR="00B70241" w:rsidRDefault="00B70241" w:rsidP="00B70241">
      <w:pPr>
        <w:pStyle w:val="Heading4"/>
        <w:spacing w:before="60" w:after="60" w:line="216" w:lineRule="auto"/>
        <w:rPr>
          <w:rFonts w:ascii="Palatino Linotype" w:hAnsi="Palatino Linotype" w:cs="Times New Roman"/>
          <w:iCs/>
          <w:sz w:val="20"/>
          <w:szCs w:val="20"/>
        </w:rPr>
      </w:pPr>
    </w:p>
    <w:p w14:paraId="5EE95510" w14:textId="0B9D475B" w:rsidR="00B70241" w:rsidRPr="003B27AA" w:rsidRDefault="00B70241" w:rsidP="00B70241">
      <w:pPr>
        <w:pStyle w:val="Heading4"/>
        <w:spacing w:before="60" w:after="60" w:line="216" w:lineRule="auto"/>
        <w:rPr>
          <w:rFonts w:ascii="Palatino Linotype" w:hAnsi="Palatino Linotype" w:cs="Times New Roman"/>
          <w:iCs/>
          <w:sz w:val="20"/>
          <w:szCs w:val="20"/>
        </w:rPr>
      </w:pPr>
      <w:bookmarkStart w:id="0" w:name="_GoBack"/>
      <w:bookmarkEnd w:id="0"/>
      <w:r w:rsidRPr="003B27AA">
        <w:rPr>
          <w:rFonts w:ascii="Palatino Linotype" w:hAnsi="Palatino Linotype" w:cs="Times New Roman"/>
          <w:iCs/>
          <w:sz w:val="20"/>
          <w:szCs w:val="20"/>
        </w:rPr>
        <w:t>ABSTRACT</w:t>
      </w:r>
    </w:p>
    <w:p w14:paraId="38712B11" w14:textId="77777777" w:rsidR="00B70241" w:rsidRPr="007D7F40" w:rsidRDefault="00B70241" w:rsidP="00B70241">
      <w:pPr>
        <w:spacing w:before="0" w:after="0" w:line="192" w:lineRule="auto"/>
        <w:ind w:firstLine="329"/>
        <w:rPr>
          <w:sz w:val="18"/>
          <w:szCs w:val="18"/>
        </w:rPr>
      </w:pPr>
      <w:r w:rsidRPr="00627A8A">
        <w:rPr>
          <w:sz w:val="18"/>
          <w:szCs w:val="18"/>
        </w:rPr>
        <w:t xml:space="preserve">This study </w:t>
      </w:r>
      <w:r>
        <w:rPr>
          <w:sz w:val="18"/>
          <w:szCs w:val="18"/>
        </w:rPr>
        <w:t>was</w:t>
      </w:r>
      <w:r>
        <w:rPr>
          <w:sz w:val="18"/>
          <w:szCs w:val="18"/>
          <w:lang w:val="vi-VN"/>
        </w:rPr>
        <w:t xml:space="preserve"> carrying out</w:t>
      </w:r>
      <w:r w:rsidRPr="00627A8A">
        <w:rPr>
          <w:sz w:val="18"/>
          <w:szCs w:val="18"/>
        </w:rPr>
        <w:t xml:space="preserve"> to evaluate the efficacies of using ensiled cassava root incorporates with different levels of dry cassava</w:t>
      </w:r>
      <w:r>
        <w:rPr>
          <w:sz w:val="18"/>
          <w:szCs w:val="18"/>
          <w:lang w:val="vi-VN"/>
        </w:rPr>
        <w:t xml:space="preserve"> </w:t>
      </w:r>
      <w:r w:rsidRPr="00627A8A">
        <w:rPr>
          <w:sz w:val="18"/>
          <w:szCs w:val="18"/>
        </w:rPr>
        <w:t>foliage that used as a source of bypass protein for fattening local yellow cattle in Lao PDR, nine local “Yellow” cattle with initial live weight of 90</w:t>
      </w:r>
      <w:r>
        <w:rPr>
          <w:sz w:val="18"/>
          <w:szCs w:val="18"/>
        </w:rPr>
        <w:t>-</w:t>
      </w:r>
      <w:r w:rsidRPr="00627A8A">
        <w:rPr>
          <w:sz w:val="18"/>
          <w:szCs w:val="18"/>
        </w:rPr>
        <w:t>105kg live weight (LW) were used in this study. The experimental design was arranged in completely randomize design (CRD) with three replications of each treatment. The factors were different levels of dried cassava foliage (CTL, 25 and 50% of total diet DM). The experiment was carried out 14 days for adaptation to the pens and diets. Ensiled cassava root was offered as a basal diet supplemented with rice straw and mineral block, and adding dried cassava foliage by different levels. The results indicated that the increase of dried cassava foliage levels were displayed the effects in feed conversion rate (FCR) (</w:t>
      </w:r>
      <w:r>
        <w:rPr>
          <w:iCs/>
          <w:sz w:val="18"/>
          <w:szCs w:val="18"/>
        </w:rPr>
        <w:t>P</w:t>
      </w:r>
      <w:r w:rsidRPr="00627A8A">
        <w:rPr>
          <w:sz w:val="18"/>
          <w:szCs w:val="18"/>
        </w:rPr>
        <w:t>&lt;0.05) and when increased the level of dried cassava foliage at 50% of total diet DM incorporated with the diet DM found the cattle were presented significant growing rate as high as 0.3 kg/d of ADG (</w:t>
      </w:r>
      <w:r>
        <w:rPr>
          <w:iCs/>
          <w:sz w:val="18"/>
          <w:szCs w:val="18"/>
        </w:rPr>
        <w:t>P</w:t>
      </w:r>
      <w:r w:rsidRPr="00627A8A">
        <w:rPr>
          <w:sz w:val="18"/>
          <w:szCs w:val="18"/>
        </w:rPr>
        <w:t>&lt;0.05).</w:t>
      </w:r>
    </w:p>
    <w:p w14:paraId="688E065D" w14:textId="77777777" w:rsidR="00B70241" w:rsidRPr="007D7F40" w:rsidRDefault="00B70241" w:rsidP="00B70241">
      <w:pPr>
        <w:spacing w:before="0" w:after="0" w:line="192" w:lineRule="auto"/>
        <w:ind w:firstLine="329"/>
        <w:rPr>
          <w:b/>
          <w:sz w:val="18"/>
          <w:szCs w:val="18"/>
        </w:rPr>
      </w:pPr>
      <w:r w:rsidRPr="007D7F40">
        <w:rPr>
          <w:b/>
          <w:sz w:val="18"/>
          <w:szCs w:val="18"/>
        </w:rPr>
        <w:t xml:space="preserve">Key words: </w:t>
      </w:r>
      <w:r w:rsidRPr="00627A8A">
        <w:rPr>
          <w:i/>
          <w:sz w:val="18"/>
          <w:szCs w:val="18"/>
        </w:rPr>
        <w:t>Local Yellow cattle, dried cassava foliage, growing, diets.</w:t>
      </w:r>
    </w:p>
    <w:p w14:paraId="23F66F39" w14:textId="77777777" w:rsidR="00415932" w:rsidRDefault="00942EE0"/>
    <w:sectPr w:rsidR="00415932" w:rsidSect="007324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99CF0" w14:textId="77777777" w:rsidR="00942EE0" w:rsidRDefault="00942EE0" w:rsidP="00B70241">
      <w:pPr>
        <w:spacing w:before="0" w:after="0" w:line="240" w:lineRule="auto"/>
      </w:pPr>
      <w:r>
        <w:separator/>
      </w:r>
    </w:p>
  </w:endnote>
  <w:endnote w:type="continuationSeparator" w:id="0">
    <w:p w14:paraId="5FEABA2B" w14:textId="77777777" w:rsidR="00942EE0" w:rsidRDefault="00942EE0" w:rsidP="00B7024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I-Times">
    <w:altName w:val="Calibri"/>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
    <w:altName w:val="Times New Roman"/>
    <w:panose1 w:val="020B0604020202020204"/>
    <w:charset w:val="00"/>
    <w:family w:val="swiss"/>
    <w:pitch w:val="variable"/>
    <w:sig w:usb0="00000003" w:usb1="00000000" w:usb2="00000000" w:usb3="00000000" w:csb0="00000001" w:csb1="00000000"/>
  </w:font>
  <w:font w:name=".VnArial">
    <w:altName w:val="Calibri"/>
    <w:panose1 w:val="020B0604020202020204"/>
    <w:charset w:val="00"/>
    <w:family w:val="swiss"/>
    <w:pitch w:val="variable"/>
    <w:sig w:usb0="00000007" w:usb1="00000000" w:usb2="00000000" w:usb3="00000000" w:csb0="00000003" w:csb1="00000000"/>
  </w:font>
  <w:font w:name="Calibri Light">
    <w:panose1 w:val="020F0302020204030204"/>
    <w:charset w:val="A3"/>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26C09" w14:textId="77777777" w:rsidR="00942EE0" w:rsidRDefault="00942EE0" w:rsidP="00B70241">
      <w:pPr>
        <w:spacing w:before="0" w:after="0" w:line="240" w:lineRule="auto"/>
      </w:pPr>
      <w:r>
        <w:separator/>
      </w:r>
    </w:p>
  </w:footnote>
  <w:footnote w:type="continuationSeparator" w:id="0">
    <w:p w14:paraId="3762462E" w14:textId="77777777" w:rsidR="00942EE0" w:rsidRDefault="00942EE0" w:rsidP="00B70241">
      <w:pPr>
        <w:spacing w:before="0" w:after="0" w:line="240" w:lineRule="auto"/>
      </w:pPr>
      <w:r>
        <w:continuationSeparator/>
      </w:r>
    </w:p>
  </w:footnote>
  <w:footnote w:id="1">
    <w:p w14:paraId="2B96F9CC" w14:textId="77777777" w:rsidR="00B70241" w:rsidRPr="00E142A1" w:rsidRDefault="00B70241" w:rsidP="00B70241">
      <w:pPr>
        <w:kinsoku w:val="0"/>
        <w:overflowPunct w:val="0"/>
        <w:spacing w:before="0" w:after="0" w:line="192" w:lineRule="auto"/>
        <w:ind w:firstLine="0"/>
        <w:jc w:val="thaiDistribute"/>
        <w:rPr>
          <w:sz w:val="16"/>
          <w:szCs w:val="16"/>
        </w:rPr>
      </w:pPr>
      <w:r w:rsidRPr="00AE51A6">
        <w:rPr>
          <w:sz w:val="16"/>
          <w:szCs w:val="16"/>
          <w:vertAlign w:val="superscript"/>
        </w:rPr>
        <w:t>1</w:t>
      </w:r>
      <w:r>
        <w:rPr>
          <w:sz w:val="16"/>
          <w:szCs w:val="16"/>
          <w:vertAlign w:val="superscript"/>
        </w:rPr>
        <w:t xml:space="preserve"> </w:t>
      </w:r>
      <w:r w:rsidRPr="00E142A1">
        <w:rPr>
          <w:sz w:val="16"/>
          <w:szCs w:val="16"/>
        </w:rPr>
        <w:t>Faculty of Agriculture and Forestry, Champasack University, Lao PDR</w:t>
      </w:r>
    </w:p>
    <w:p w14:paraId="59F9E30C" w14:textId="77777777" w:rsidR="00B70241" w:rsidRPr="00E142A1" w:rsidRDefault="00B70241" w:rsidP="00B70241">
      <w:pPr>
        <w:kinsoku w:val="0"/>
        <w:overflowPunct w:val="0"/>
        <w:spacing w:before="0" w:after="0" w:line="192" w:lineRule="auto"/>
        <w:ind w:firstLine="0"/>
        <w:jc w:val="thaiDistribute"/>
        <w:rPr>
          <w:sz w:val="16"/>
          <w:szCs w:val="16"/>
        </w:rPr>
      </w:pPr>
      <w:r>
        <w:rPr>
          <w:sz w:val="16"/>
          <w:szCs w:val="16"/>
          <w:vertAlign w:val="superscript"/>
          <w:lang w:val="vi-VN"/>
        </w:rPr>
        <w:t>2</w:t>
      </w:r>
      <w:r>
        <w:rPr>
          <w:sz w:val="16"/>
          <w:szCs w:val="16"/>
          <w:vertAlign w:val="superscript"/>
        </w:rPr>
        <w:t xml:space="preserve"> </w:t>
      </w:r>
      <w:r w:rsidRPr="00E142A1">
        <w:rPr>
          <w:sz w:val="16"/>
          <w:szCs w:val="16"/>
        </w:rPr>
        <w:t>Graduate School of Global Environmental Studies</w:t>
      </w:r>
      <w:r>
        <w:rPr>
          <w:sz w:val="16"/>
          <w:szCs w:val="16"/>
          <w:lang w:val="vi-VN"/>
        </w:rPr>
        <w:t>,</w:t>
      </w:r>
      <w:r w:rsidRPr="00E142A1">
        <w:rPr>
          <w:sz w:val="16"/>
          <w:szCs w:val="16"/>
        </w:rPr>
        <w:t xml:space="preserve"> Kyoto University, Japan</w:t>
      </w:r>
    </w:p>
    <w:p w14:paraId="62881854" w14:textId="77777777" w:rsidR="00B70241" w:rsidRPr="00E142A1" w:rsidRDefault="00B70241" w:rsidP="00B70241">
      <w:pPr>
        <w:kinsoku w:val="0"/>
        <w:overflowPunct w:val="0"/>
        <w:spacing w:before="0" w:after="0" w:line="192" w:lineRule="auto"/>
        <w:ind w:firstLine="0"/>
        <w:jc w:val="thaiDistribute"/>
        <w:rPr>
          <w:sz w:val="16"/>
          <w:szCs w:val="16"/>
        </w:rPr>
      </w:pPr>
      <w:r w:rsidRPr="00AE51A6">
        <w:rPr>
          <w:sz w:val="16"/>
          <w:szCs w:val="16"/>
          <w:vertAlign w:val="superscript"/>
        </w:rPr>
        <w:t>3</w:t>
      </w:r>
      <w:r>
        <w:rPr>
          <w:sz w:val="16"/>
          <w:szCs w:val="16"/>
          <w:vertAlign w:val="superscript"/>
        </w:rPr>
        <w:t xml:space="preserve"> </w:t>
      </w:r>
      <w:r w:rsidRPr="00E142A1">
        <w:rPr>
          <w:sz w:val="16"/>
          <w:szCs w:val="16"/>
        </w:rPr>
        <w:t xml:space="preserve">Hue University of Agriculture and Forestry, </w:t>
      </w:r>
      <w:r>
        <w:rPr>
          <w:sz w:val="16"/>
          <w:szCs w:val="16"/>
        </w:rPr>
        <w:t>Hue</w:t>
      </w:r>
      <w:r>
        <w:rPr>
          <w:sz w:val="16"/>
          <w:szCs w:val="16"/>
          <w:lang w:val="vi-VN"/>
        </w:rPr>
        <w:t xml:space="preserve"> University, </w:t>
      </w:r>
      <w:r w:rsidRPr="00E142A1">
        <w:rPr>
          <w:sz w:val="16"/>
          <w:szCs w:val="16"/>
        </w:rPr>
        <w:t>Vietnam</w:t>
      </w:r>
    </w:p>
    <w:p w14:paraId="1A1A279C" w14:textId="77777777" w:rsidR="00B70241" w:rsidRPr="00D33C1D" w:rsidRDefault="00B70241" w:rsidP="00B70241">
      <w:pPr>
        <w:spacing w:before="0" w:after="0" w:line="192" w:lineRule="auto"/>
        <w:ind w:firstLine="0"/>
        <w:jc w:val="thaiDistribute"/>
        <w:rPr>
          <w:sz w:val="16"/>
          <w:szCs w:val="16"/>
        </w:rPr>
      </w:pPr>
      <w:r w:rsidRPr="00D33C1D">
        <w:rPr>
          <w:spacing w:val="1"/>
          <w:sz w:val="16"/>
          <w:szCs w:val="16"/>
          <w:vertAlign w:val="superscript"/>
        </w:rPr>
        <w:t xml:space="preserve">* </w:t>
      </w:r>
      <w:r w:rsidRPr="004F69F0">
        <w:rPr>
          <w:color w:val="000000"/>
          <w:sz w:val="16"/>
          <w:szCs w:val="16"/>
        </w:rPr>
        <w:t>Corresponding author: PhD</w:t>
      </w:r>
      <w:r w:rsidRPr="004F69F0">
        <w:rPr>
          <w:color w:val="000000"/>
          <w:sz w:val="16"/>
          <w:szCs w:val="16"/>
          <w:lang w:val="vi-VN"/>
        </w:rPr>
        <w:t>.</w:t>
      </w:r>
      <w:r w:rsidRPr="004F69F0">
        <w:rPr>
          <w:sz w:val="16"/>
          <w:szCs w:val="16"/>
        </w:rPr>
        <w:t xml:space="preserve"> Duong Thanh Hai, Hue University of Agriculture and Forestry, Hue</w:t>
      </w:r>
      <w:r w:rsidRPr="004F69F0">
        <w:rPr>
          <w:sz w:val="16"/>
          <w:szCs w:val="16"/>
          <w:lang w:val="vi-VN"/>
        </w:rPr>
        <w:t xml:space="preserve"> University, </w:t>
      </w:r>
      <w:proofErr w:type="gramStart"/>
      <w:r w:rsidRPr="004F69F0">
        <w:rPr>
          <w:sz w:val="16"/>
          <w:szCs w:val="16"/>
        </w:rPr>
        <w:t>Vietnam  Phone</w:t>
      </w:r>
      <w:proofErr w:type="gramEnd"/>
      <w:r w:rsidRPr="004F69F0">
        <w:rPr>
          <w:sz w:val="16"/>
          <w:szCs w:val="16"/>
        </w:rPr>
        <w:t xml:space="preserve">: </w:t>
      </w:r>
      <w:r w:rsidRPr="004F69F0">
        <w:rPr>
          <w:sz w:val="16"/>
          <w:szCs w:val="16"/>
          <w:lang w:val="vi-VN"/>
        </w:rPr>
        <w:t>+84 (0)-90-555-8284</w:t>
      </w:r>
      <w:r w:rsidRPr="004F69F0">
        <w:rPr>
          <w:sz w:val="16"/>
          <w:szCs w:val="16"/>
        </w:rPr>
        <w:t>; Email: duongthanhhai@huaf.edu.vn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241"/>
    <w:rsid w:val="00732452"/>
    <w:rsid w:val="00942EE0"/>
    <w:rsid w:val="00B70241"/>
    <w:rsid w:val="00D800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69991"/>
  <w15:chartTrackingRefBased/>
  <w15:docId w15:val="{CC39B609-F409-D640-BBAF-C2021F54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241"/>
    <w:pPr>
      <w:spacing w:before="80" w:after="80" w:line="228" w:lineRule="auto"/>
      <w:ind w:firstLine="397"/>
      <w:jc w:val="both"/>
    </w:pPr>
    <w:rPr>
      <w:rFonts w:ascii="Palatino Linotype" w:eastAsia="Batang" w:hAnsi="Palatino Linotype" w:cs="Times New Roman"/>
      <w:sz w:val="21"/>
      <w:szCs w:val="21"/>
      <w:lang w:eastAsia="en-US"/>
    </w:rPr>
  </w:style>
  <w:style w:type="paragraph" w:styleId="Heading4">
    <w:name w:val="heading 4"/>
    <w:aliases w:val="abstract,Mục nhỏ nhỏ,TIEU MUC 2,Centred"/>
    <w:basedOn w:val="Normal"/>
    <w:next w:val="Normal"/>
    <w:link w:val="Heading4Char"/>
    <w:qFormat/>
    <w:rsid w:val="00B70241"/>
    <w:pPr>
      <w:keepNext/>
      <w:spacing w:before="0" w:after="0" w:line="240" w:lineRule="auto"/>
      <w:ind w:firstLine="0"/>
      <w:jc w:val="center"/>
      <w:outlineLvl w:val="3"/>
    </w:pPr>
    <w:rPr>
      <w:rFonts w:ascii="VNI-Times" w:eastAsia="Arial" w:hAnsi="VNI-Times" w:cs=".VnTime"/>
      <w:b/>
      <w:bCs/>
      <w:sz w:val="26"/>
      <w:szCs w:val="26"/>
    </w:rPr>
  </w:style>
  <w:style w:type="paragraph" w:styleId="Heading5">
    <w:name w:val="heading 5"/>
    <w:basedOn w:val="Normal"/>
    <w:next w:val="Normal"/>
    <w:link w:val="Heading5Char1"/>
    <w:qFormat/>
    <w:rsid w:val="00B70241"/>
    <w:pPr>
      <w:keepNext/>
      <w:spacing w:before="0" w:after="0" w:line="400" w:lineRule="atLeast"/>
      <w:ind w:firstLine="0"/>
      <w:jc w:val="center"/>
      <w:outlineLvl w:val="4"/>
    </w:pPr>
    <w:rPr>
      <w:rFonts w:ascii=".VnArial" w:hAnsi=".VnArial"/>
      <w:b/>
      <w:bC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abstract Char,Mục nhỏ nhỏ Char,TIEU MUC 2 Char,Centred Char"/>
    <w:basedOn w:val="DefaultParagraphFont"/>
    <w:link w:val="Heading4"/>
    <w:rsid w:val="00B70241"/>
    <w:rPr>
      <w:rFonts w:ascii="VNI-Times" w:eastAsia="Arial" w:hAnsi="VNI-Times" w:cs=".VnTime"/>
      <w:b/>
      <w:bCs/>
      <w:sz w:val="26"/>
      <w:szCs w:val="26"/>
      <w:lang w:eastAsia="en-US"/>
    </w:rPr>
  </w:style>
  <w:style w:type="character" w:customStyle="1" w:styleId="Heading5Char">
    <w:name w:val="Heading 5 Char"/>
    <w:basedOn w:val="DefaultParagraphFont"/>
    <w:uiPriority w:val="9"/>
    <w:semiHidden/>
    <w:rsid w:val="00B70241"/>
    <w:rPr>
      <w:rFonts w:asciiTheme="majorHAnsi" w:eastAsiaTheme="majorEastAsia" w:hAnsiTheme="majorHAnsi" w:cstheme="majorBidi"/>
      <w:color w:val="2F5496" w:themeColor="accent1" w:themeShade="BF"/>
      <w:sz w:val="21"/>
      <w:szCs w:val="21"/>
      <w:lang w:eastAsia="en-US"/>
    </w:rPr>
  </w:style>
  <w:style w:type="character" w:customStyle="1" w:styleId="Heading5Char1">
    <w:name w:val="Heading 5 Char1"/>
    <w:link w:val="Heading5"/>
    <w:rsid w:val="00B70241"/>
    <w:rPr>
      <w:rFonts w:ascii=".VnArial" w:eastAsia="Batang" w:hAnsi=".VnArial" w:cs="Times New Roman"/>
      <w:b/>
      <w:bCs/>
      <w:szCs w:val="22"/>
      <w:lang w:eastAsia="en-US"/>
    </w:rPr>
  </w:style>
  <w:style w:type="character" w:styleId="FootnoteReference">
    <w:name w:val="footnote reference"/>
    <w:semiHidden/>
    <w:rsid w:val="00B70241"/>
    <w:rPr>
      <w:rFonts w:ascii="Palatino Linotype" w:hAnsi="Palatino Linotype" w:cs=".VnTime"/>
      <w:color w:val="auto"/>
      <w:sz w:val="18"/>
      <w:szCs w:val="18"/>
      <w:vertAlign w:val="superscript"/>
      <w:lang w:val="en-US" w:eastAsia="en-US" w:bidi="ar-SA"/>
    </w:rPr>
  </w:style>
  <w:style w:type="paragraph" w:styleId="BodyTextIndent">
    <w:name w:val="Body Text Indent"/>
    <w:aliases w:val=" Char Char13 Char Char Char Char Char Char Char Char Char Char Char1 Char Char Char,Char Char13 Char Char Char Char Char Char Char Char Char Char Char Char Char1 Char Char Char"/>
    <w:basedOn w:val="Normal"/>
    <w:rsid w:val="00B70241"/>
    <w:pPr>
      <w:spacing w:before="0" w:after="0" w:line="360" w:lineRule="auto"/>
      <w:ind w:firstLine="720"/>
    </w:pPr>
    <w:rPr>
      <w:rFonts w:ascii=".VnTime" w:eastAsia="Arial" w:hAnsi=".VnTime" w:cs=".VnTime"/>
      <w:sz w:val="28"/>
      <w:szCs w:val="28"/>
    </w:rPr>
  </w:style>
  <w:style w:type="character" w:customStyle="1" w:styleId="BodyTextIndentChar">
    <w:name w:val="Body Text Indent Char"/>
    <w:basedOn w:val="DefaultParagraphFont"/>
    <w:uiPriority w:val="99"/>
    <w:semiHidden/>
    <w:rsid w:val="00B70241"/>
    <w:rPr>
      <w:rFonts w:ascii="Palatino Linotype" w:eastAsia="Batang" w:hAnsi="Palatino Linotype" w:cs="Times New Roman"/>
      <w:sz w:val="21"/>
      <w:szCs w:val="21"/>
      <w:lang w:eastAsia="en-US"/>
    </w:rPr>
  </w:style>
  <w:style w:type="paragraph" w:styleId="BodyText3">
    <w:name w:val="Body Text 3"/>
    <w:basedOn w:val="Normal"/>
    <w:link w:val="BodyText3Char"/>
    <w:rsid w:val="00B70241"/>
    <w:pPr>
      <w:spacing w:before="0" w:after="0" w:line="300" w:lineRule="exact"/>
      <w:ind w:firstLine="0"/>
      <w:jc w:val="left"/>
    </w:pPr>
    <w:rPr>
      <w:rFonts w:ascii=".VnTime" w:eastAsia="Times New Roman" w:hAnsi=".VnTime"/>
      <w:b/>
      <w:i/>
      <w:sz w:val="28"/>
      <w:szCs w:val="20"/>
    </w:rPr>
  </w:style>
  <w:style w:type="character" w:customStyle="1" w:styleId="BodyText3Char">
    <w:name w:val="Body Text 3 Char"/>
    <w:basedOn w:val="DefaultParagraphFont"/>
    <w:link w:val="BodyText3"/>
    <w:rsid w:val="00B70241"/>
    <w:rPr>
      <w:rFonts w:ascii=".VnTime" w:eastAsia="Times New Roman" w:hAnsi=".VnTime" w:cs="Times New Roman"/>
      <w:b/>
      <w:i/>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1242</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2019-10-05T08:52:00Z</dcterms:created>
  <dcterms:modified xsi:type="dcterms:W3CDTF">2019-10-05T08:52:00Z</dcterms:modified>
</cp:coreProperties>
</file>