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B8" w:rsidRPr="00EB0872" w:rsidRDefault="00494D46" w:rsidP="00494D46">
      <w:pPr>
        <w:spacing w:after="0"/>
        <w:jc w:val="center"/>
        <w:rPr>
          <w:rFonts w:ascii="Times New Roman" w:eastAsia="Times New Roman" w:hAnsi="Times New Roman"/>
          <w:b/>
          <w:color w:val="000000"/>
          <w:vertAlign w:val="superscript"/>
          <w:lang w:bidi="en-US"/>
        </w:rPr>
      </w:pPr>
      <w:r w:rsidRPr="00EB0872">
        <w:rPr>
          <w:rFonts w:ascii="Times New Roman" w:eastAsia="MS Mincho" w:hAnsi="Times New Roman"/>
          <w:b/>
          <w:color w:val="000000"/>
        </w:rPr>
        <w:t xml:space="preserve">ĐẶC TRƯNG </w:t>
      </w:r>
      <w:r w:rsidR="00F43AB8" w:rsidRPr="00EB0872">
        <w:rPr>
          <w:rFonts w:ascii="Times New Roman" w:eastAsia="MS Mincho" w:hAnsi="Times New Roman"/>
          <w:b/>
          <w:color w:val="000000"/>
        </w:rPr>
        <w:t xml:space="preserve">QUANG </w:t>
      </w:r>
      <w:r w:rsidRPr="00EB0872">
        <w:rPr>
          <w:rFonts w:ascii="Times New Roman" w:eastAsia="MS Mincho" w:hAnsi="Times New Roman"/>
          <w:b/>
          <w:color w:val="000000"/>
        </w:rPr>
        <w:t xml:space="preserve"> PHỔ </w:t>
      </w:r>
      <w:r w:rsidR="00F43AB8" w:rsidRPr="00EB0872">
        <w:rPr>
          <w:rFonts w:ascii="Times New Roman" w:eastAsia="MS Mincho" w:hAnsi="Times New Roman"/>
          <w:b/>
          <w:color w:val="000000"/>
        </w:rPr>
        <w:t xml:space="preserve">CỦA VẬT LIỆU </w:t>
      </w:r>
      <w:r w:rsidRPr="00EB0872">
        <w:rPr>
          <w:rFonts w:ascii="Times New Roman" w:eastAsia="MS Mincho" w:hAnsi="Times New Roman"/>
          <w:b/>
          <w:color w:val="000000"/>
        </w:rPr>
        <w:t xml:space="preserve">PHÁT QUANG </w:t>
      </w:r>
      <w:r w:rsidR="00F43AB8" w:rsidRPr="00EB0872">
        <w:rPr>
          <w:rFonts w:ascii="Times New Roman" w:eastAsia="MS Mincho" w:hAnsi="Times New Roman"/>
          <w:b/>
          <w:color w:val="000000"/>
        </w:rPr>
        <w:t>Ca</w:t>
      </w:r>
      <w:r w:rsidR="00F43AB8" w:rsidRPr="00EB0872">
        <w:rPr>
          <w:rFonts w:ascii="Times New Roman" w:eastAsia="MS Mincho" w:hAnsi="Times New Roman"/>
          <w:b/>
          <w:color w:val="000000"/>
          <w:vertAlign w:val="subscript"/>
        </w:rPr>
        <w:t>2</w:t>
      </w:r>
      <w:r w:rsidR="00F43AB8" w:rsidRPr="00EB0872">
        <w:rPr>
          <w:rFonts w:ascii="Times New Roman" w:eastAsia="MS Mincho" w:hAnsi="Times New Roman"/>
          <w:b/>
          <w:color w:val="000000"/>
        </w:rPr>
        <w:t>Al</w:t>
      </w:r>
      <w:r w:rsidR="00F43AB8" w:rsidRPr="00EB0872">
        <w:rPr>
          <w:rFonts w:ascii="Times New Roman" w:eastAsia="MS Mincho" w:hAnsi="Times New Roman"/>
          <w:b/>
          <w:color w:val="000000"/>
          <w:vertAlign w:val="subscript"/>
        </w:rPr>
        <w:t>2</w:t>
      </w:r>
      <w:r w:rsidR="00F43AB8" w:rsidRPr="00EB0872">
        <w:rPr>
          <w:rFonts w:ascii="Times New Roman" w:eastAsia="MS Mincho" w:hAnsi="Times New Roman"/>
          <w:b/>
          <w:color w:val="000000"/>
        </w:rPr>
        <w:t>SiO</w:t>
      </w:r>
      <w:r w:rsidR="00F43AB8" w:rsidRPr="00EB0872">
        <w:rPr>
          <w:rFonts w:ascii="Times New Roman" w:eastAsia="MS Mincho" w:hAnsi="Times New Roman"/>
          <w:b/>
          <w:color w:val="000000"/>
          <w:vertAlign w:val="subscript"/>
        </w:rPr>
        <w:t>7</w:t>
      </w:r>
      <w:r w:rsidR="00F43AB8" w:rsidRPr="00EB0872">
        <w:rPr>
          <w:rFonts w:ascii="Times New Roman" w:eastAsia="MS Mincho" w:hAnsi="Times New Roman"/>
          <w:b/>
          <w:color w:val="000000"/>
        </w:rPr>
        <w:t xml:space="preserve">: </w:t>
      </w:r>
      <w:r w:rsidRPr="00EB0872">
        <w:rPr>
          <w:rFonts w:ascii="Times New Roman" w:eastAsia="Times New Roman" w:hAnsi="Times New Roman"/>
          <w:b/>
          <w:color w:val="000000"/>
          <w:lang w:bidi="en-US"/>
        </w:rPr>
        <w:t>Eu</w:t>
      </w:r>
      <w:r w:rsidRPr="00EB0872">
        <w:rPr>
          <w:rFonts w:ascii="Times New Roman" w:eastAsia="Times New Roman" w:hAnsi="Times New Roman"/>
          <w:b/>
          <w:color w:val="000000"/>
          <w:vertAlign w:val="superscript"/>
          <w:lang w:bidi="en-US"/>
        </w:rPr>
        <w:t>2</w:t>
      </w:r>
      <w:r w:rsidR="00F43AB8" w:rsidRPr="00EB0872">
        <w:rPr>
          <w:rFonts w:ascii="Times New Roman" w:eastAsia="Times New Roman" w:hAnsi="Times New Roman"/>
          <w:b/>
          <w:color w:val="000000"/>
          <w:vertAlign w:val="superscript"/>
          <w:lang w:bidi="en-US"/>
        </w:rPr>
        <w:t>+</w:t>
      </w:r>
      <w:r w:rsidRPr="00EB0872">
        <w:rPr>
          <w:rFonts w:ascii="Times New Roman" w:eastAsia="Times New Roman" w:hAnsi="Times New Roman"/>
          <w:b/>
          <w:color w:val="000000"/>
          <w:lang w:bidi="en-US"/>
        </w:rPr>
        <w:t>, Nd</w:t>
      </w:r>
      <w:r w:rsidR="00F43AB8" w:rsidRPr="00EB0872">
        <w:rPr>
          <w:rFonts w:ascii="Times New Roman" w:eastAsia="Times New Roman" w:hAnsi="Times New Roman"/>
          <w:b/>
          <w:color w:val="000000"/>
          <w:vertAlign w:val="superscript"/>
          <w:lang w:bidi="en-US"/>
        </w:rPr>
        <w:t>3+</w:t>
      </w:r>
    </w:p>
    <w:p w:rsidR="00F43AB8" w:rsidRPr="004E769D" w:rsidRDefault="00F43AB8" w:rsidP="00902171">
      <w:pPr>
        <w:spacing w:before="120" w:after="0" w:line="320" w:lineRule="atLeast"/>
        <w:jc w:val="right"/>
        <w:rPr>
          <w:rFonts w:ascii="Times New Roman" w:eastAsia="MS Mincho" w:hAnsi="Times New Roman"/>
          <w:b/>
          <w:color w:val="000000"/>
          <w:sz w:val="20"/>
          <w:szCs w:val="20"/>
        </w:rPr>
      </w:pPr>
      <w:r w:rsidRPr="004E769D">
        <w:rPr>
          <w:rFonts w:ascii="Times New Roman" w:eastAsia="MS Mincho" w:hAnsi="Times New Roman"/>
          <w:b/>
          <w:color w:val="000000"/>
          <w:sz w:val="20"/>
          <w:szCs w:val="20"/>
          <w:u w:val="single"/>
        </w:rPr>
        <w:t>Đỗ Thanh Tiến</w:t>
      </w:r>
      <w:r w:rsidRPr="004E769D">
        <w:rPr>
          <w:rFonts w:ascii="Times New Roman" w:eastAsia="MS Mincho" w:hAnsi="Times New Roman"/>
          <w:b/>
          <w:color w:val="000000"/>
          <w:sz w:val="20"/>
          <w:szCs w:val="20"/>
          <w:u w:val="single"/>
          <w:vertAlign w:val="superscript"/>
        </w:rPr>
        <w:t>1</w:t>
      </w:r>
      <w:r w:rsidRPr="004E769D">
        <w:rPr>
          <w:rFonts w:ascii="Times New Roman" w:eastAsia="MS Mincho" w:hAnsi="Times New Roman"/>
          <w:b/>
          <w:color w:val="000000"/>
          <w:sz w:val="20"/>
          <w:szCs w:val="20"/>
          <w:vertAlign w:val="superscript"/>
        </w:rPr>
        <w:t>,2</w:t>
      </w:r>
      <w:r w:rsidR="00C20890" w:rsidRPr="004E769D">
        <w:rPr>
          <w:rFonts w:ascii="Times New Roman" w:eastAsia="MS Mincho" w:hAnsi="Times New Roman"/>
          <w:b/>
          <w:color w:val="000000"/>
          <w:sz w:val="20"/>
          <w:szCs w:val="20"/>
          <w:vertAlign w:val="superscript"/>
        </w:rPr>
        <w:t>*</w:t>
      </w:r>
      <w:r w:rsidRPr="004E769D">
        <w:rPr>
          <w:rFonts w:ascii="Times New Roman" w:eastAsia="MS Mincho" w:hAnsi="Times New Roman"/>
          <w:b/>
          <w:color w:val="000000"/>
          <w:sz w:val="20"/>
          <w:szCs w:val="20"/>
        </w:rPr>
        <w:t>, Nguyễn Mạnh Sơn</w:t>
      </w:r>
      <w:r w:rsidRPr="004E769D">
        <w:rPr>
          <w:rFonts w:ascii="Times New Roman" w:eastAsia="MS Mincho" w:hAnsi="Times New Roman"/>
          <w:b/>
          <w:color w:val="000000"/>
          <w:sz w:val="20"/>
          <w:szCs w:val="20"/>
          <w:vertAlign w:val="superscript"/>
        </w:rPr>
        <w:t>2</w:t>
      </w:r>
      <w:r w:rsidRPr="004E769D">
        <w:rPr>
          <w:rFonts w:ascii="Times New Roman" w:eastAsia="MS Mincho" w:hAnsi="Times New Roman"/>
          <w:b/>
          <w:color w:val="000000"/>
          <w:sz w:val="20"/>
          <w:szCs w:val="20"/>
        </w:rPr>
        <w:t xml:space="preserve">, </w:t>
      </w:r>
      <w:r w:rsidR="00AD2921" w:rsidRPr="004E769D">
        <w:rPr>
          <w:rFonts w:ascii="Times New Roman" w:hAnsi="Times New Roman"/>
          <w:b/>
          <w:color w:val="000000"/>
          <w:sz w:val="20"/>
          <w:szCs w:val="20"/>
        </w:rPr>
        <w:t>Lê Văn Tuất</w:t>
      </w:r>
      <w:r w:rsidR="00AD2921" w:rsidRPr="004E769D">
        <w:rPr>
          <w:rFonts w:ascii="Times New Roman" w:hAnsi="Times New Roman"/>
          <w:b/>
          <w:color w:val="000000"/>
          <w:sz w:val="20"/>
          <w:szCs w:val="20"/>
          <w:vertAlign w:val="superscript"/>
        </w:rPr>
        <w:t>2</w:t>
      </w:r>
      <w:r w:rsidR="00AD2921" w:rsidRPr="004E769D">
        <w:rPr>
          <w:rFonts w:ascii="Times New Roman" w:hAnsi="Times New Roman"/>
          <w:b/>
          <w:color w:val="000000"/>
          <w:sz w:val="20"/>
          <w:szCs w:val="20"/>
        </w:rPr>
        <w:t xml:space="preserve">, </w:t>
      </w:r>
      <w:r w:rsidRPr="004E769D">
        <w:rPr>
          <w:rFonts w:ascii="Times New Roman" w:eastAsia="MS Mincho" w:hAnsi="Times New Roman"/>
          <w:b/>
          <w:color w:val="000000"/>
          <w:sz w:val="20"/>
          <w:szCs w:val="20"/>
        </w:rPr>
        <w:t>Dương Tấn Tiên</w:t>
      </w:r>
      <w:r w:rsidR="00494D46" w:rsidRPr="004E769D">
        <w:rPr>
          <w:rFonts w:ascii="Times New Roman" w:eastAsia="MS Mincho" w:hAnsi="Times New Roman"/>
          <w:b/>
          <w:color w:val="000000"/>
          <w:sz w:val="20"/>
          <w:szCs w:val="20"/>
          <w:vertAlign w:val="superscript"/>
        </w:rPr>
        <w:t>3</w:t>
      </w:r>
    </w:p>
    <w:p w:rsidR="00F43AB8" w:rsidRPr="004E769D" w:rsidRDefault="00F43AB8" w:rsidP="00902171">
      <w:pPr>
        <w:spacing w:before="120" w:after="0" w:line="320" w:lineRule="atLeast"/>
        <w:jc w:val="right"/>
        <w:rPr>
          <w:rFonts w:ascii="Times New Roman" w:eastAsia="MS Mincho" w:hAnsi="Times New Roman"/>
          <w:color w:val="000000"/>
          <w:sz w:val="20"/>
          <w:szCs w:val="20"/>
        </w:rPr>
      </w:pPr>
      <w:r w:rsidRPr="004E769D">
        <w:rPr>
          <w:rFonts w:ascii="Times New Roman" w:eastAsia="MS Mincho" w:hAnsi="Times New Roman"/>
          <w:color w:val="000000"/>
          <w:sz w:val="20"/>
          <w:szCs w:val="20"/>
          <w:vertAlign w:val="superscript"/>
        </w:rPr>
        <w:t>1</w:t>
      </w:r>
      <w:r w:rsidRPr="004E769D">
        <w:rPr>
          <w:rFonts w:ascii="Times New Roman" w:eastAsia="MS Mincho" w:hAnsi="Times New Roman"/>
          <w:color w:val="000000"/>
          <w:sz w:val="20"/>
          <w:szCs w:val="20"/>
        </w:rPr>
        <w:t>Khoa Cơ bản, Trường Đại học Nông Lâm, Đại học Huế</w:t>
      </w:r>
      <w:r w:rsidR="00C20890" w:rsidRPr="004E769D">
        <w:rPr>
          <w:rFonts w:ascii="Times New Roman" w:eastAsia="MS Mincho" w:hAnsi="Times New Roman"/>
          <w:color w:val="000000"/>
          <w:sz w:val="20"/>
          <w:szCs w:val="20"/>
        </w:rPr>
        <w:t>;</w:t>
      </w:r>
    </w:p>
    <w:p w:rsidR="00F43AB8" w:rsidRPr="004E769D" w:rsidRDefault="00F43AB8" w:rsidP="00902171">
      <w:pPr>
        <w:spacing w:before="120" w:after="0" w:line="320" w:lineRule="atLeast"/>
        <w:jc w:val="right"/>
        <w:rPr>
          <w:rFonts w:ascii="Times New Roman" w:eastAsia="MS Mincho" w:hAnsi="Times New Roman"/>
          <w:color w:val="000000"/>
          <w:sz w:val="20"/>
          <w:szCs w:val="20"/>
        </w:rPr>
      </w:pPr>
      <w:r w:rsidRPr="004E769D">
        <w:rPr>
          <w:rFonts w:ascii="Times New Roman" w:eastAsia="MS Mincho" w:hAnsi="Times New Roman"/>
          <w:color w:val="000000"/>
          <w:position w:val="9"/>
          <w:sz w:val="20"/>
          <w:szCs w:val="20"/>
          <w:vertAlign w:val="superscript"/>
        </w:rPr>
        <w:t>2</w:t>
      </w:r>
      <w:r w:rsidRPr="004E769D">
        <w:rPr>
          <w:rFonts w:ascii="Times New Roman" w:eastAsia="MS Mincho" w:hAnsi="Times New Roman"/>
          <w:color w:val="000000"/>
          <w:sz w:val="20"/>
          <w:szCs w:val="20"/>
        </w:rPr>
        <w:t>Khoa Vật lý, Trường Đại học Khoa học, Đại học Huế</w:t>
      </w:r>
      <w:r w:rsidR="00C20890" w:rsidRPr="004E769D">
        <w:rPr>
          <w:rFonts w:ascii="Times New Roman" w:eastAsia="MS Mincho" w:hAnsi="Times New Roman"/>
          <w:color w:val="000000"/>
          <w:sz w:val="20"/>
          <w:szCs w:val="20"/>
        </w:rPr>
        <w:t>;</w:t>
      </w:r>
    </w:p>
    <w:p w:rsidR="00E94329" w:rsidRPr="004E769D" w:rsidRDefault="00E94329" w:rsidP="00902171">
      <w:pPr>
        <w:spacing w:before="120" w:after="0" w:line="320" w:lineRule="atLeast"/>
        <w:jc w:val="right"/>
        <w:rPr>
          <w:rFonts w:ascii="Times New Roman" w:eastAsia="MS Mincho" w:hAnsi="Times New Roman"/>
          <w:color w:val="000000"/>
          <w:sz w:val="20"/>
          <w:szCs w:val="20"/>
        </w:rPr>
      </w:pPr>
      <w:r w:rsidRPr="004E769D">
        <w:rPr>
          <w:rFonts w:ascii="Times New Roman" w:eastAsia="MS Mincho" w:hAnsi="Times New Roman"/>
          <w:color w:val="000000"/>
          <w:sz w:val="20"/>
          <w:szCs w:val="20"/>
          <w:vertAlign w:val="superscript"/>
        </w:rPr>
        <w:t>3</w:t>
      </w:r>
      <w:r w:rsidRPr="004E769D">
        <w:rPr>
          <w:rFonts w:ascii="Times New Roman" w:eastAsia="MS Mincho" w:hAnsi="Times New Roman"/>
          <w:color w:val="000000"/>
          <w:sz w:val="20"/>
          <w:szCs w:val="20"/>
        </w:rPr>
        <w:t>Trường THPT Sơn Mỹ, Tịnh Khê, Q</w:t>
      </w:r>
      <w:r w:rsidR="001311E8" w:rsidRPr="004E769D">
        <w:rPr>
          <w:rFonts w:ascii="Times New Roman" w:eastAsia="MS Mincho" w:hAnsi="Times New Roman"/>
          <w:color w:val="000000"/>
          <w:sz w:val="20"/>
          <w:szCs w:val="20"/>
        </w:rPr>
        <w:t>uả</w:t>
      </w:r>
      <w:r w:rsidRPr="004E769D">
        <w:rPr>
          <w:rFonts w:ascii="Times New Roman" w:eastAsia="MS Mincho" w:hAnsi="Times New Roman"/>
          <w:color w:val="000000"/>
          <w:sz w:val="20"/>
          <w:szCs w:val="20"/>
        </w:rPr>
        <w:t>ng Ngãi</w:t>
      </w:r>
      <w:r w:rsidR="00C20890" w:rsidRPr="004E769D">
        <w:rPr>
          <w:rFonts w:ascii="Times New Roman" w:eastAsia="MS Mincho" w:hAnsi="Times New Roman"/>
          <w:color w:val="000000"/>
          <w:sz w:val="20"/>
          <w:szCs w:val="20"/>
        </w:rPr>
        <w:t>.</w:t>
      </w:r>
    </w:p>
    <w:p w:rsidR="00F43AB8" w:rsidRPr="004E769D" w:rsidRDefault="00C20890" w:rsidP="00902171">
      <w:pPr>
        <w:tabs>
          <w:tab w:val="left" w:pos="720"/>
        </w:tabs>
        <w:spacing w:before="120" w:after="0" w:line="320" w:lineRule="atLeast"/>
        <w:jc w:val="right"/>
        <w:rPr>
          <w:rFonts w:ascii="Times New Roman" w:eastAsia="MS Mincho" w:hAnsi="Times New Roman"/>
          <w:color w:val="000000"/>
          <w:sz w:val="20"/>
          <w:szCs w:val="20"/>
          <w:lang w:val="pt-BR"/>
        </w:rPr>
      </w:pPr>
      <w:r w:rsidRPr="004E769D">
        <w:rPr>
          <w:rFonts w:ascii="Times New Roman" w:eastAsia="MS Mincho" w:hAnsi="Times New Roman"/>
          <w:color w:val="000000"/>
          <w:sz w:val="20"/>
          <w:szCs w:val="20"/>
          <w:lang w:val="pt-BR"/>
        </w:rPr>
        <w:t>*</w:t>
      </w:r>
      <w:r w:rsidR="00F43AB8" w:rsidRPr="004E769D">
        <w:rPr>
          <w:rFonts w:ascii="Times New Roman" w:eastAsia="MS Mincho" w:hAnsi="Times New Roman"/>
          <w:color w:val="000000"/>
          <w:sz w:val="20"/>
          <w:szCs w:val="20"/>
          <w:lang w:val="pt-BR"/>
        </w:rPr>
        <w:t xml:space="preserve">Email: </w:t>
      </w:r>
      <w:hyperlink r:id="rId9" w:history="1">
        <w:r w:rsidR="00F43AB8" w:rsidRPr="004E769D">
          <w:rPr>
            <w:rFonts w:ascii="Times New Roman" w:eastAsia="MS Mincho" w:hAnsi="Times New Roman"/>
            <w:color w:val="000000"/>
            <w:sz w:val="20"/>
            <w:szCs w:val="20"/>
            <w:u w:val="single"/>
            <w:lang w:val="pt-BR"/>
          </w:rPr>
          <w:t>dothanhtien@huaf.edu.vn</w:t>
        </w:r>
      </w:hyperlink>
    </w:p>
    <w:p w:rsidR="00F43AB8" w:rsidRPr="00EB0872" w:rsidRDefault="00F43AB8" w:rsidP="00F43AB8">
      <w:pPr>
        <w:tabs>
          <w:tab w:val="left" w:pos="720"/>
        </w:tabs>
        <w:spacing w:after="0" w:line="240" w:lineRule="auto"/>
        <w:jc w:val="center"/>
        <w:rPr>
          <w:rFonts w:ascii="Times New Roman" w:eastAsia="MS Mincho" w:hAnsi="Times New Roman"/>
          <w:i/>
          <w:color w:val="000000"/>
          <w:u w:val="single"/>
          <w:lang w:val="fr-FR"/>
        </w:rPr>
      </w:pPr>
    </w:p>
    <w:p w:rsidR="00F43AB8" w:rsidRPr="00EB0872" w:rsidRDefault="00F43AB8" w:rsidP="00F43AB8">
      <w:pPr>
        <w:spacing w:after="0" w:line="240" w:lineRule="auto"/>
        <w:ind w:left="567" w:right="566"/>
        <w:jc w:val="both"/>
        <w:rPr>
          <w:rFonts w:ascii="Times New Roman" w:eastAsia="Times New Roman" w:hAnsi="Times New Roman"/>
          <w:color w:val="000000"/>
          <w:sz w:val="20"/>
          <w:szCs w:val="20"/>
          <w:lang w:bidi="en-US"/>
        </w:rPr>
      </w:pPr>
      <w:r w:rsidRPr="00EB0872">
        <w:rPr>
          <w:rFonts w:ascii="Times New Roman" w:eastAsia="MS Mincho" w:hAnsi="Times New Roman"/>
          <w:b/>
          <w:color w:val="000000"/>
          <w:sz w:val="20"/>
          <w:szCs w:val="20"/>
          <w:lang w:val="pt-BR"/>
        </w:rPr>
        <w:t xml:space="preserve">Tóm tắt: </w:t>
      </w:r>
      <w:r w:rsidRPr="00EB0872">
        <w:rPr>
          <w:rFonts w:ascii="Times New Roman" w:eastAsia="Times New Roman" w:hAnsi="Times New Roman"/>
          <w:color w:val="000000"/>
          <w:sz w:val="20"/>
          <w:szCs w:val="20"/>
          <w:lang w:bidi="en-US"/>
        </w:rPr>
        <w:t>Vật liệu phát quang Ca</w:t>
      </w:r>
      <w:r w:rsidRPr="00EB0872">
        <w:rPr>
          <w:rFonts w:ascii="Times New Roman" w:eastAsia="Times New Roman" w:hAnsi="Times New Roman"/>
          <w:color w:val="000000"/>
          <w:sz w:val="20"/>
          <w:szCs w:val="20"/>
          <w:vertAlign w:val="subscript"/>
          <w:lang w:bidi="en-US"/>
        </w:rPr>
        <w:t>2</w:t>
      </w:r>
      <w:r w:rsidRPr="00EB0872">
        <w:rPr>
          <w:rFonts w:ascii="Times New Roman" w:eastAsia="Times New Roman" w:hAnsi="Times New Roman"/>
          <w:color w:val="000000"/>
          <w:sz w:val="20"/>
          <w:szCs w:val="20"/>
          <w:lang w:bidi="en-US"/>
        </w:rPr>
        <w:t>Al</w:t>
      </w:r>
      <w:r w:rsidRPr="00EB0872">
        <w:rPr>
          <w:rFonts w:ascii="Times New Roman" w:eastAsia="Times New Roman" w:hAnsi="Times New Roman"/>
          <w:color w:val="000000"/>
          <w:sz w:val="20"/>
          <w:szCs w:val="20"/>
          <w:vertAlign w:val="subscript"/>
          <w:lang w:bidi="en-US"/>
        </w:rPr>
        <w:t>2</w:t>
      </w:r>
      <w:r w:rsidRPr="00EB0872">
        <w:rPr>
          <w:rFonts w:ascii="Times New Roman" w:eastAsia="Times New Roman" w:hAnsi="Times New Roman"/>
          <w:color w:val="000000"/>
          <w:sz w:val="20"/>
          <w:szCs w:val="20"/>
          <w:lang w:bidi="en-US"/>
        </w:rPr>
        <w:t>SiO</w:t>
      </w:r>
      <w:r w:rsidRPr="00EB0872">
        <w:rPr>
          <w:rFonts w:ascii="Times New Roman" w:eastAsia="Times New Roman" w:hAnsi="Times New Roman"/>
          <w:color w:val="000000"/>
          <w:sz w:val="20"/>
          <w:szCs w:val="20"/>
          <w:vertAlign w:val="subscript"/>
          <w:lang w:bidi="en-US"/>
        </w:rPr>
        <w:t>7</w:t>
      </w:r>
      <w:r w:rsidRPr="00EB0872">
        <w:rPr>
          <w:rFonts w:ascii="Times New Roman" w:eastAsia="Times New Roman" w:hAnsi="Times New Roman"/>
          <w:color w:val="000000"/>
          <w:sz w:val="20"/>
          <w:szCs w:val="20"/>
          <w:lang w:bidi="en-US"/>
        </w:rPr>
        <w:t xml:space="preserve"> đ</w:t>
      </w:r>
      <w:r w:rsidR="005F79F5">
        <w:rPr>
          <w:rFonts w:ascii="Times New Roman" w:eastAsia="Times New Roman" w:hAnsi="Times New Roman"/>
          <w:color w:val="000000"/>
          <w:sz w:val="20"/>
          <w:szCs w:val="20"/>
          <w:lang w:bidi="en-US"/>
        </w:rPr>
        <w:t xml:space="preserve">ồng pha tạp các ion đất hiếm </w:t>
      </w:r>
      <w:r w:rsidR="00496CF0" w:rsidRPr="00EB0872">
        <w:rPr>
          <w:rFonts w:ascii="Times New Roman" w:eastAsia="Times New Roman" w:hAnsi="Times New Roman"/>
          <w:color w:val="000000"/>
          <w:sz w:val="20"/>
          <w:szCs w:val="20"/>
          <w:lang w:val="vi-VN" w:bidi="en-US"/>
        </w:rPr>
        <w:t>Eu</w:t>
      </w:r>
      <w:r w:rsidR="00496CF0" w:rsidRPr="00EB0872">
        <w:rPr>
          <w:rFonts w:ascii="Times New Roman" w:eastAsia="Times New Roman" w:hAnsi="Times New Roman"/>
          <w:color w:val="000000"/>
          <w:sz w:val="20"/>
          <w:szCs w:val="20"/>
          <w:vertAlign w:val="superscript"/>
          <w:lang w:val="vi-VN" w:bidi="en-US"/>
        </w:rPr>
        <w:t>2</w:t>
      </w:r>
      <w:r w:rsidRPr="00EB0872">
        <w:rPr>
          <w:rFonts w:ascii="Times New Roman" w:eastAsia="Times New Roman" w:hAnsi="Times New Roman"/>
          <w:color w:val="000000"/>
          <w:sz w:val="20"/>
          <w:szCs w:val="20"/>
          <w:vertAlign w:val="superscript"/>
          <w:lang w:bidi="en-US"/>
        </w:rPr>
        <w:t>+</w:t>
      </w:r>
      <w:r w:rsidR="005F79F5">
        <w:rPr>
          <w:rFonts w:ascii="Times New Roman" w:eastAsia="Times New Roman" w:hAnsi="Times New Roman"/>
          <w:color w:val="000000"/>
          <w:sz w:val="20"/>
          <w:szCs w:val="20"/>
          <w:lang w:bidi="en-US"/>
        </w:rPr>
        <w:t xml:space="preserve"> và</w:t>
      </w:r>
      <w:r w:rsidR="00496CF0" w:rsidRPr="00EB0872">
        <w:rPr>
          <w:rFonts w:ascii="Times New Roman" w:eastAsia="Times New Roman" w:hAnsi="Times New Roman"/>
          <w:color w:val="000000"/>
          <w:sz w:val="20"/>
          <w:szCs w:val="20"/>
          <w:lang w:bidi="en-US"/>
        </w:rPr>
        <w:t xml:space="preserve"> </w:t>
      </w:r>
      <w:r w:rsidR="00496CF0" w:rsidRPr="00EB0872">
        <w:rPr>
          <w:rFonts w:ascii="Times New Roman" w:eastAsia="Times New Roman" w:hAnsi="Times New Roman"/>
          <w:color w:val="000000"/>
          <w:sz w:val="20"/>
          <w:szCs w:val="20"/>
          <w:lang w:val="vi-VN" w:bidi="en-US"/>
        </w:rPr>
        <w:t>Nd</w:t>
      </w:r>
      <w:r w:rsidRPr="00EB0872">
        <w:rPr>
          <w:rFonts w:ascii="Times New Roman" w:eastAsia="Times New Roman" w:hAnsi="Times New Roman"/>
          <w:color w:val="000000"/>
          <w:sz w:val="20"/>
          <w:szCs w:val="20"/>
          <w:vertAlign w:val="superscript"/>
          <w:lang w:bidi="en-US"/>
        </w:rPr>
        <w:t>3+</w:t>
      </w:r>
      <w:r w:rsidRPr="00EB0872">
        <w:rPr>
          <w:rFonts w:ascii="Times New Roman" w:eastAsia="Times New Roman" w:hAnsi="Times New Roman"/>
          <w:color w:val="000000"/>
          <w:sz w:val="20"/>
          <w:szCs w:val="20"/>
          <w:lang w:bidi="en-US"/>
        </w:rPr>
        <w:t xml:space="preserve"> được chế tạo bằng phương pháp phản ứng pha rắn. Kết quả khảo sát giản đồ nhiễu xạ tia X cho thấy, vật liệu có cấu trúc đơn pha, pha tứ giác, khi mẫu được nung thiêu kết ở nhiệt độ 1280</w:t>
      </w:r>
      <w:r w:rsidR="001B1852" w:rsidRPr="00EB0872">
        <w:rPr>
          <w:rFonts w:ascii="Times New Roman" w:eastAsia="Times New Roman" w:hAnsi="Times New Roman"/>
          <w:color w:val="000000"/>
          <w:sz w:val="20"/>
          <w:szCs w:val="20"/>
          <w:lang w:bidi="en-US"/>
        </w:rPr>
        <w:t xml:space="preserve"> </w:t>
      </w:r>
      <w:r w:rsidRPr="00EB0872">
        <w:rPr>
          <w:rFonts w:ascii="Times New Roman" w:eastAsia="Times New Roman" w:hAnsi="Times New Roman"/>
          <w:color w:val="000000"/>
          <w:sz w:val="20"/>
          <w:szCs w:val="20"/>
          <w:vertAlign w:val="superscript"/>
          <w:lang w:bidi="en-US"/>
        </w:rPr>
        <w:t>0</w:t>
      </w:r>
      <w:r w:rsidRPr="00EB0872">
        <w:rPr>
          <w:rFonts w:ascii="Times New Roman" w:eastAsia="Times New Roman" w:hAnsi="Times New Roman"/>
          <w:color w:val="000000"/>
          <w:sz w:val="20"/>
          <w:szCs w:val="20"/>
          <w:lang w:bidi="en-US"/>
        </w:rPr>
        <w:t>C trong 1 giờ. Phổ bức xạ của Ca</w:t>
      </w:r>
      <w:r w:rsidRPr="00EB0872">
        <w:rPr>
          <w:rFonts w:ascii="Times New Roman" w:eastAsia="Times New Roman" w:hAnsi="Times New Roman"/>
          <w:color w:val="000000"/>
          <w:sz w:val="20"/>
          <w:szCs w:val="20"/>
          <w:vertAlign w:val="subscript"/>
          <w:lang w:bidi="en-US"/>
        </w:rPr>
        <w:t>2</w:t>
      </w:r>
      <w:r w:rsidRPr="00EB0872">
        <w:rPr>
          <w:rFonts w:ascii="Times New Roman" w:eastAsia="Times New Roman" w:hAnsi="Times New Roman"/>
          <w:color w:val="000000"/>
          <w:sz w:val="20"/>
          <w:szCs w:val="20"/>
          <w:lang w:bidi="en-US"/>
        </w:rPr>
        <w:t>Al</w:t>
      </w:r>
      <w:r w:rsidRPr="00EB0872">
        <w:rPr>
          <w:rFonts w:ascii="Times New Roman" w:eastAsia="Times New Roman" w:hAnsi="Times New Roman"/>
          <w:color w:val="000000"/>
          <w:sz w:val="20"/>
          <w:szCs w:val="20"/>
          <w:vertAlign w:val="subscript"/>
          <w:lang w:bidi="en-US"/>
        </w:rPr>
        <w:t>2</w:t>
      </w:r>
      <w:r w:rsidRPr="00EB0872">
        <w:rPr>
          <w:rFonts w:ascii="Times New Roman" w:eastAsia="Times New Roman" w:hAnsi="Times New Roman"/>
          <w:color w:val="000000"/>
          <w:sz w:val="20"/>
          <w:szCs w:val="20"/>
          <w:lang w:bidi="en-US"/>
        </w:rPr>
        <w:t>SiO</w:t>
      </w:r>
      <w:r w:rsidRPr="00EB0872">
        <w:rPr>
          <w:rFonts w:ascii="Times New Roman" w:eastAsia="Times New Roman" w:hAnsi="Times New Roman"/>
          <w:color w:val="000000"/>
          <w:sz w:val="20"/>
          <w:szCs w:val="20"/>
          <w:vertAlign w:val="subscript"/>
          <w:lang w:bidi="en-US"/>
        </w:rPr>
        <w:t>7</w:t>
      </w:r>
      <w:r w:rsidRPr="00EB0872">
        <w:rPr>
          <w:rFonts w:ascii="Times New Roman" w:eastAsia="Times New Roman" w:hAnsi="Times New Roman"/>
          <w:color w:val="000000"/>
          <w:sz w:val="20"/>
          <w:szCs w:val="20"/>
          <w:lang w:bidi="en-US"/>
        </w:rPr>
        <w:t>:</w:t>
      </w:r>
      <w:r w:rsidR="00496CF0" w:rsidRPr="00EB0872">
        <w:rPr>
          <w:rFonts w:ascii="Times New Roman" w:eastAsia="Times New Roman" w:hAnsi="Times New Roman"/>
          <w:color w:val="000000"/>
          <w:sz w:val="20"/>
          <w:szCs w:val="20"/>
          <w:lang w:val="vi-VN" w:bidi="en-US"/>
        </w:rPr>
        <w:t xml:space="preserve"> Eu</w:t>
      </w:r>
      <w:r w:rsidR="00496CF0" w:rsidRPr="00EB0872">
        <w:rPr>
          <w:rFonts w:ascii="Times New Roman" w:eastAsia="Times New Roman" w:hAnsi="Times New Roman"/>
          <w:color w:val="000000"/>
          <w:sz w:val="20"/>
          <w:szCs w:val="20"/>
          <w:vertAlign w:val="superscript"/>
          <w:lang w:val="vi-VN" w:bidi="en-US"/>
        </w:rPr>
        <w:t>2</w:t>
      </w:r>
      <w:r w:rsidR="00496CF0" w:rsidRPr="00EB0872">
        <w:rPr>
          <w:rFonts w:ascii="Times New Roman" w:eastAsia="Times New Roman" w:hAnsi="Times New Roman"/>
          <w:color w:val="000000"/>
          <w:sz w:val="20"/>
          <w:szCs w:val="20"/>
          <w:vertAlign w:val="superscript"/>
          <w:lang w:bidi="en-US"/>
        </w:rPr>
        <w:t>+</w:t>
      </w:r>
      <w:r w:rsidR="00496CF0" w:rsidRPr="00EB0872">
        <w:rPr>
          <w:rFonts w:ascii="Times New Roman" w:eastAsia="Times New Roman" w:hAnsi="Times New Roman"/>
          <w:color w:val="000000"/>
          <w:sz w:val="20"/>
          <w:szCs w:val="20"/>
          <w:lang w:bidi="en-US"/>
        </w:rPr>
        <w:t xml:space="preserve">, </w:t>
      </w:r>
      <w:r w:rsidR="00496CF0" w:rsidRPr="00EB0872">
        <w:rPr>
          <w:rFonts w:ascii="Times New Roman" w:eastAsia="Times New Roman" w:hAnsi="Times New Roman"/>
          <w:color w:val="000000"/>
          <w:sz w:val="20"/>
          <w:szCs w:val="20"/>
          <w:lang w:val="vi-VN" w:bidi="en-US"/>
        </w:rPr>
        <w:t>Nd</w:t>
      </w:r>
      <w:r w:rsidR="00496CF0" w:rsidRPr="00EB0872">
        <w:rPr>
          <w:rFonts w:ascii="Times New Roman" w:eastAsia="Times New Roman" w:hAnsi="Times New Roman"/>
          <w:color w:val="000000"/>
          <w:sz w:val="20"/>
          <w:szCs w:val="20"/>
          <w:vertAlign w:val="superscript"/>
          <w:lang w:bidi="en-US"/>
        </w:rPr>
        <w:t>3+</w:t>
      </w:r>
      <w:r w:rsidR="00496CF0" w:rsidRPr="00EB0872">
        <w:rPr>
          <w:rFonts w:ascii="Times New Roman" w:eastAsia="Times New Roman" w:hAnsi="Times New Roman"/>
          <w:color w:val="000000"/>
          <w:sz w:val="20"/>
          <w:szCs w:val="20"/>
          <w:lang w:val="vi-VN" w:bidi="en-US"/>
        </w:rPr>
        <w:t xml:space="preserve"> </w:t>
      </w:r>
      <w:r w:rsidR="00496CF0" w:rsidRPr="00EB0872">
        <w:rPr>
          <w:rFonts w:ascii="Times New Roman" w:eastAsia="Times New Roman" w:hAnsi="Times New Roman"/>
          <w:color w:val="000000"/>
          <w:sz w:val="20"/>
          <w:szCs w:val="20"/>
          <w:lang w:bidi="en-US"/>
        </w:rPr>
        <w:t>có dạng dải rộng, c</w:t>
      </w:r>
      <w:bookmarkStart w:id="0" w:name="_GoBack"/>
      <w:bookmarkEnd w:id="0"/>
      <w:r w:rsidR="00496CF0" w:rsidRPr="00EB0872">
        <w:rPr>
          <w:rFonts w:ascii="Times New Roman" w:eastAsia="Times New Roman" w:hAnsi="Times New Roman"/>
          <w:color w:val="000000"/>
          <w:sz w:val="20"/>
          <w:szCs w:val="20"/>
          <w:lang w:bidi="en-US"/>
        </w:rPr>
        <w:t xml:space="preserve">ực đại ở </w:t>
      </w:r>
      <w:r w:rsidR="00496CF0" w:rsidRPr="00EB0872">
        <w:rPr>
          <w:rFonts w:ascii="Times New Roman" w:eastAsia="Times New Roman" w:hAnsi="Times New Roman"/>
          <w:color w:val="000000"/>
          <w:sz w:val="20"/>
          <w:szCs w:val="20"/>
          <w:lang w:val="vi-VN" w:bidi="en-US"/>
        </w:rPr>
        <w:t>5</w:t>
      </w:r>
      <w:r w:rsidRPr="00EB0872">
        <w:rPr>
          <w:rFonts w:ascii="Times New Roman" w:eastAsia="Times New Roman" w:hAnsi="Times New Roman"/>
          <w:color w:val="000000"/>
          <w:sz w:val="20"/>
          <w:szCs w:val="20"/>
          <w:lang w:bidi="en-US"/>
        </w:rPr>
        <w:t>20 nm d</w:t>
      </w:r>
      <w:r w:rsidR="00496CF0" w:rsidRPr="00EB0872">
        <w:rPr>
          <w:rFonts w:ascii="Times New Roman" w:eastAsia="Times New Roman" w:hAnsi="Times New Roman"/>
          <w:color w:val="000000"/>
          <w:sz w:val="20"/>
          <w:szCs w:val="20"/>
          <w:lang w:bidi="en-US"/>
        </w:rPr>
        <w:t xml:space="preserve">o dịch chuyển điện tử </w:t>
      </w:r>
      <w:r w:rsidR="005F79F5">
        <w:rPr>
          <w:rFonts w:ascii="Times New Roman" w:eastAsia="Times New Roman" w:hAnsi="Times New Roman"/>
          <w:color w:val="000000"/>
          <w:sz w:val="20"/>
          <w:szCs w:val="20"/>
          <w:lang w:bidi="en-US"/>
        </w:rPr>
        <w:t xml:space="preserve">d-f </w:t>
      </w:r>
      <w:r w:rsidR="00496CF0" w:rsidRPr="00EB0872">
        <w:rPr>
          <w:rFonts w:ascii="Times New Roman" w:eastAsia="Times New Roman" w:hAnsi="Times New Roman"/>
          <w:color w:val="000000"/>
          <w:sz w:val="20"/>
          <w:szCs w:val="20"/>
          <w:lang w:bidi="en-US"/>
        </w:rPr>
        <w:t xml:space="preserve">của ion </w:t>
      </w:r>
      <w:r w:rsidR="00496CF0" w:rsidRPr="00EB0872">
        <w:rPr>
          <w:rFonts w:ascii="Times New Roman" w:eastAsia="Times New Roman" w:hAnsi="Times New Roman"/>
          <w:color w:val="000000"/>
          <w:sz w:val="20"/>
          <w:szCs w:val="20"/>
          <w:lang w:val="vi-VN" w:bidi="en-US"/>
        </w:rPr>
        <w:t>Eu</w:t>
      </w:r>
      <w:r w:rsidR="00496CF0" w:rsidRPr="00EB0872">
        <w:rPr>
          <w:rFonts w:ascii="Times New Roman" w:eastAsia="Times New Roman" w:hAnsi="Times New Roman"/>
          <w:color w:val="000000"/>
          <w:sz w:val="20"/>
          <w:szCs w:val="20"/>
          <w:vertAlign w:val="superscript"/>
          <w:lang w:val="vi-VN" w:bidi="en-US"/>
        </w:rPr>
        <w:t>2</w:t>
      </w:r>
      <w:r w:rsidRPr="00EB0872">
        <w:rPr>
          <w:rFonts w:ascii="Times New Roman" w:eastAsia="Times New Roman" w:hAnsi="Times New Roman"/>
          <w:color w:val="000000"/>
          <w:sz w:val="20"/>
          <w:szCs w:val="20"/>
          <w:vertAlign w:val="superscript"/>
          <w:lang w:bidi="en-US"/>
        </w:rPr>
        <w:t>+</w:t>
      </w:r>
      <w:r w:rsidRPr="00EB0872">
        <w:rPr>
          <w:rFonts w:ascii="Times New Roman" w:eastAsia="Times New Roman" w:hAnsi="Times New Roman"/>
          <w:color w:val="000000"/>
          <w:sz w:val="20"/>
          <w:szCs w:val="20"/>
          <w:lang w:bidi="en-US"/>
        </w:rPr>
        <w:t xml:space="preserve"> trong mạng. </w:t>
      </w:r>
      <w:r w:rsidRPr="00EB0872">
        <w:rPr>
          <w:rFonts w:ascii="Times New Roman" w:eastAsia="Times New Roman" w:hAnsi="Times New Roman"/>
          <w:color w:val="000000"/>
          <w:sz w:val="20"/>
          <w:szCs w:val="20"/>
          <w:lang w:val="vi-VN"/>
        </w:rPr>
        <w:t>Phổ</w:t>
      </w:r>
      <w:r w:rsidRPr="00EB0872">
        <w:rPr>
          <w:rFonts w:ascii="Times New Roman" w:eastAsia="Times New Roman" w:hAnsi="Times New Roman"/>
          <w:color w:val="000000"/>
          <w:sz w:val="20"/>
          <w:szCs w:val="20"/>
          <w:lang w:bidi="en-US"/>
        </w:rPr>
        <w:t xml:space="preserve"> </w:t>
      </w:r>
      <w:r w:rsidR="00496CF0" w:rsidRPr="00EB0872">
        <w:rPr>
          <w:rFonts w:ascii="Times New Roman" w:eastAsia="Times New Roman" w:hAnsi="Times New Roman"/>
          <w:color w:val="000000"/>
          <w:sz w:val="20"/>
          <w:szCs w:val="20"/>
          <w:lang w:val="vi-VN" w:bidi="en-US"/>
        </w:rPr>
        <w:t>hấp thụ</w:t>
      </w:r>
      <w:r w:rsidRPr="00EB0872">
        <w:rPr>
          <w:rFonts w:ascii="Times New Roman" w:eastAsia="Times New Roman" w:hAnsi="Times New Roman"/>
          <w:color w:val="000000"/>
          <w:sz w:val="20"/>
          <w:szCs w:val="20"/>
          <w:lang w:bidi="en-US"/>
        </w:rPr>
        <w:t xml:space="preserve"> của Ca</w:t>
      </w:r>
      <w:r w:rsidRPr="00EB0872">
        <w:rPr>
          <w:rFonts w:ascii="Times New Roman" w:eastAsia="Times New Roman" w:hAnsi="Times New Roman"/>
          <w:color w:val="000000"/>
          <w:sz w:val="20"/>
          <w:szCs w:val="20"/>
          <w:vertAlign w:val="subscript"/>
          <w:lang w:bidi="en-US"/>
        </w:rPr>
        <w:t>2</w:t>
      </w:r>
      <w:r w:rsidRPr="00EB0872">
        <w:rPr>
          <w:rFonts w:ascii="Times New Roman" w:eastAsia="Times New Roman" w:hAnsi="Times New Roman"/>
          <w:color w:val="000000"/>
          <w:sz w:val="20"/>
          <w:szCs w:val="20"/>
          <w:lang w:bidi="en-US"/>
        </w:rPr>
        <w:t>Al</w:t>
      </w:r>
      <w:r w:rsidRPr="00EB0872">
        <w:rPr>
          <w:rFonts w:ascii="Times New Roman" w:eastAsia="Times New Roman" w:hAnsi="Times New Roman"/>
          <w:color w:val="000000"/>
          <w:sz w:val="20"/>
          <w:szCs w:val="20"/>
          <w:vertAlign w:val="subscript"/>
          <w:lang w:bidi="en-US"/>
        </w:rPr>
        <w:t>2</w:t>
      </w:r>
      <w:r w:rsidRPr="00EB0872">
        <w:rPr>
          <w:rFonts w:ascii="Times New Roman" w:eastAsia="Times New Roman" w:hAnsi="Times New Roman"/>
          <w:color w:val="000000"/>
          <w:sz w:val="20"/>
          <w:szCs w:val="20"/>
          <w:lang w:bidi="en-US"/>
        </w:rPr>
        <w:t>SiO</w:t>
      </w:r>
      <w:r w:rsidRPr="00EB0872">
        <w:rPr>
          <w:rFonts w:ascii="Times New Roman" w:eastAsia="Times New Roman" w:hAnsi="Times New Roman"/>
          <w:color w:val="000000"/>
          <w:sz w:val="20"/>
          <w:szCs w:val="20"/>
          <w:vertAlign w:val="subscript"/>
          <w:lang w:bidi="en-US"/>
        </w:rPr>
        <w:t>7</w:t>
      </w:r>
      <w:r w:rsidRPr="00EB0872">
        <w:rPr>
          <w:rFonts w:ascii="Times New Roman" w:eastAsia="Times New Roman" w:hAnsi="Times New Roman"/>
          <w:color w:val="000000"/>
          <w:sz w:val="20"/>
          <w:szCs w:val="20"/>
          <w:lang w:bidi="en-US"/>
        </w:rPr>
        <w:t xml:space="preserve">: </w:t>
      </w:r>
      <w:r w:rsidR="00496CF0" w:rsidRPr="00EB0872">
        <w:rPr>
          <w:rFonts w:ascii="Times New Roman" w:eastAsia="Times New Roman" w:hAnsi="Times New Roman"/>
          <w:color w:val="000000"/>
          <w:sz w:val="20"/>
          <w:szCs w:val="20"/>
          <w:lang w:val="vi-VN" w:bidi="en-US"/>
        </w:rPr>
        <w:t>Eu</w:t>
      </w:r>
      <w:r w:rsidR="00496CF0" w:rsidRPr="00EB0872">
        <w:rPr>
          <w:rFonts w:ascii="Times New Roman" w:eastAsia="Times New Roman" w:hAnsi="Times New Roman"/>
          <w:color w:val="000000"/>
          <w:sz w:val="20"/>
          <w:szCs w:val="20"/>
          <w:vertAlign w:val="superscript"/>
          <w:lang w:val="vi-VN" w:bidi="en-US"/>
        </w:rPr>
        <w:t>2</w:t>
      </w:r>
      <w:r w:rsidR="00496CF0" w:rsidRPr="00EB0872">
        <w:rPr>
          <w:rFonts w:ascii="Times New Roman" w:eastAsia="Times New Roman" w:hAnsi="Times New Roman"/>
          <w:color w:val="000000"/>
          <w:sz w:val="20"/>
          <w:szCs w:val="20"/>
          <w:vertAlign w:val="superscript"/>
          <w:lang w:bidi="en-US"/>
        </w:rPr>
        <w:t>+</w:t>
      </w:r>
      <w:r w:rsidR="00496CF0" w:rsidRPr="00EB0872">
        <w:rPr>
          <w:rFonts w:ascii="Times New Roman" w:eastAsia="Times New Roman" w:hAnsi="Times New Roman"/>
          <w:color w:val="000000"/>
          <w:sz w:val="20"/>
          <w:szCs w:val="20"/>
          <w:lang w:bidi="en-US"/>
        </w:rPr>
        <w:t xml:space="preserve">, </w:t>
      </w:r>
      <w:r w:rsidR="00496CF0" w:rsidRPr="00EB0872">
        <w:rPr>
          <w:rFonts w:ascii="Times New Roman" w:eastAsia="Times New Roman" w:hAnsi="Times New Roman"/>
          <w:color w:val="000000"/>
          <w:sz w:val="20"/>
          <w:szCs w:val="20"/>
          <w:lang w:val="vi-VN" w:bidi="en-US"/>
        </w:rPr>
        <w:t>Nd</w:t>
      </w:r>
      <w:r w:rsidR="00496CF0" w:rsidRPr="00EB0872">
        <w:rPr>
          <w:rFonts w:ascii="Times New Roman" w:eastAsia="Times New Roman" w:hAnsi="Times New Roman"/>
          <w:color w:val="000000"/>
          <w:sz w:val="20"/>
          <w:szCs w:val="20"/>
          <w:vertAlign w:val="superscript"/>
          <w:lang w:bidi="en-US"/>
        </w:rPr>
        <w:t>3</w:t>
      </w:r>
      <w:r w:rsidR="00496CF0" w:rsidRPr="00EB0872">
        <w:rPr>
          <w:rFonts w:ascii="Times New Roman" w:eastAsia="Times New Roman" w:hAnsi="Times New Roman"/>
          <w:color w:val="000000"/>
          <w:sz w:val="20"/>
          <w:szCs w:val="20"/>
          <w:vertAlign w:val="superscript"/>
          <w:lang w:val="vi-VN" w:bidi="en-US"/>
        </w:rPr>
        <w:t xml:space="preserve">+ </w:t>
      </w:r>
      <w:r w:rsidRPr="00EB0872">
        <w:rPr>
          <w:rFonts w:ascii="Times New Roman" w:eastAsia="Times New Roman" w:hAnsi="Times New Roman"/>
          <w:color w:val="000000"/>
          <w:sz w:val="20"/>
          <w:szCs w:val="20"/>
          <w:lang w:val="vi-VN"/>
        </w:rPr>
        <w:t xml:space="preserve">bao gồm các vạch hẹp, ứng với cực đại </w:t>
      </w:r>
      <w:r w:rsidR="00496CF0" w:rsidRPr="00EB0872">
        <w:rPr>
          <w:rFonts w:ascii="Times New Roman" w:eastAsia="Times New Roman" w:hAnsi="Times New Roman"/>
          <w:color w:val="000000"/>
          <w:sz w:val="20"/>
          <w:szCs w:val="20"/>
          <w:lang w:val="vi-VN"/>
        </w:rPr>
        <w:t>hấp thụ</w:t>
      </w:r>
      <w:r w:rsidRPr="00EB0872">
        <w:rPr>
          <w:rFonts w:ascii="Times New Roman" w:eastAsia="Times New Roman" w:hAnsi="Times New Roman"/>
          <w:color w:val="000000"/>
          <w:sz w:val="20"/>
          <w:szCs w:val="20"/>
          <w:lang w:val="vi-VN"/>
        </w:rPr>
        <w:t xml:space="preserve"> ở bước sóng </w:t>
      </w:r>
      <w:r w:rsidR="00496CF0" w:rsidRPr="00EB0872">
        <w:rPr>
          <w:rFonts w:ascii="Times New Roman" w:eastAsia="Times New Roman" w:hAnsi="Times New Roman"/>
          <w:color w:val="000000"/>
          <w:sz w:val="20"/>
          <w:szCs w:val="20"/>
          <w:lang w:val="vi-VN"/>
        </w:rPr>
        <w:t>512</w:t>
      </w:r>
      <w:r w:rsidR="001B1852" w:rsidRPr="00EB0872">
        <w:rPr>
          <w:rFonts w:ascii="Times New Roman" w:eastAsia="Times New Roman" w:hAnsi="Times New Roman"/>
          <w:color w:val="000000"/>
          <w:sz w:val="20"/>
          <w:szCs w:val="20"/>
        </w:rPr>
        <w:t xml:space="preserve"> </w:t>
      </w:r>
      <w:r w:rsidR="001B1852" w:rsidRPr="00EB0872">
        <w:rPr>
          <w:rFonts w:ascii="Times New Roman" w:eastAsia="Times New Roman" w:hAnsi="Times New Roman"/>
          <w:color w:val="000000"/>
          <w:sz w:val="20"/>
          <w:szCs w:val="20"/>
          <w:lang w:val="vi-VN"/>
        </w:rPr>
        <w:t>nm, 527 nm</w:t>
      </w:r>
      <w:r w:rsidR="001B1852" w:rsidRPr="00EB0872">
        <w:rPr>
          <w:rFonts w:ascii="Times New Roman" w:eastAsia="Times New Roman" w:hAnsi="Times New Roman"/>
          <w:color w:val="000000"/>
          <w:sz w:val="20"/>
          <w:szCs w:val="20"/>
        </w:rPr>
        <w:t>,</w:t>
      </w:r>
      <w:r w:rsidR="00496CF0" w:rsidRPr="00EB0872">
        <w:rPr>
          <w:rFonts w:ascii="Times New Roman" w:eastAsia="Times New Roman" w:hAnsi="Times New Roman"/>
          <w:color w:val="000000"/>
          <w:sz w:val="20"/>
          <w:szCs w:val="20"/>
          <w:lang w:val="vi-VN"/>
        </w:rPr>
        <w:t xml:space="preserve"> 587</w:t>
      </w:r>
      <w:r w:rsidRPr="00EB0872">
        <w:rPr>
          <w:rFonts w:ascii="Times New Roman" w:eastAsia="Times New Roman" w:hAnsi="Times New Roman"/>
          <w:color w:val="000000"/>
          <w:sz w:val="20"/>
          <w:szCs w:val="20"/>
          <w:lang w:val="vi-VN"/>
        </w:rPr>
        <w:t xml:space="preserve"> nm</w:t>
      </w:r>
      <w:r w:rsidR="001B1852" w:rsidRPr="00EB0872">
        <w:rPr>
          <w:rFonts w:ascii="Times New Roman" w:eastAsia="Times New Roman" w:hAnsi="Times New Roman"/>
          <w:color w:val="000000"/>
          <w:sz w:val="20"/>
          <w:szCs w:val="20"/>
        </w:rPr>
        <w:t>, 614 nm</w:t>
      </w:r>
      <w:r w:rsidR="00496CF0" w:rsidRPr="00EB0872">
        <w:rPr>
          <w:rFonts w:ascii="Times New Roman" w:eastAsia="Times New Roman" w:hAnsi="Times New Roman"/>
          <w:color w:val="000000"/>
          <w:sz w:val="20"/>
          <w:szCs w:val="20"/>
          <w:lang w:val="vi-VN"/>
        </w:rPr>
        <w:t xml:space="preserve"> </w:t>
      </w:r>
      <w:r w:rsidRPr="00EB0872">
        <w:rPr>
          <w:rFonts w:ascii="Times New Roman" w:eastAsia="Times New Roman" w:hAnsi="Times New Roman"/>
          <w:color w:val="000000"/>
          <w:sz w:val="20"/>
          <w:szCs w:val="20"/>
          <w:lang w:bidi="en-US"/>
        </w:rPr>
        <w:t xml:space="preserve">đặc trưng cho chuyển dời </w:t>
      </w:r>
      <w:r w:rsidR="00496CF0" w:rsidRPr="00EB0872">
        <w:rPr>
          <w:rFonts w:ascii="Times New Roman" w:eastAsia="Times New Roman" w:hAnsi="Times New Roman"/>
          <w:color w:val="000000"/>
          <w:sz w:val="20"/>
          <w:szCs w:val="20"/>
          <w:lang w:val="vi-VN" w:bidi="en-US"/>
        </w:rPr>
        <w:t xml:space="preserve">hấp thụ </w:t>
      </w:r>
      <w:r w:rsidRPr="00EB0872">
        <w:rPr>
          <w:rFonts w:ascii="Times New Roman" w:eastAsia="Times New Roman" w:hAnsi="Times New Roman"/>
          <w:color w:val="000000"/>
          <w:sz w:val="20"/>
          <w:szCs w:val="20"/>
          <w:lang w:bidi="en-US"/>
        </w:rPr>
        <w:t xml:space="preserve">của ion </w:t>
      </w:r>
      <w:r w:rsidR="00496CF0" w:rsidRPr="00EB0872">
        <w:rPr>
          <w:rFonts w:ascii="Times New Roman" w:eastAsia="Times New Roman" w:hAnsi="Times New Roman"/>
          <w:color w:val="000000"/>
          <w:sz w:val="20"/>
          <w:szCs w:val="20"/>
          <w:lang w:val="vi-VN" w:bidi="en-US"/>
        </w:rPr>
        <w:t>Nd</w:t>
      </w:r>
      <w:r w:rsidR="00496CF0" w:rsidRPr="00EB0872">
        <w:rPr>
          <w:rFonts w:ascii="Times New Roman" w:eastAsia="Times New Roman" w:hAnsi="Times New Roman"/>
          <w:color w:val="000000"/>
          <w:sz w:val="20"/>
          <w:szCs w:val="20"/>
          <w:vertAlign w:val="superscript"/>
          <w:lang w:bidi="en-US"/>
        </w:rPr>
        <w:t>3+</w:t>
      </w:r>
      <w:r w:rsidRPr="00EB0872">
        <w:rPr>
          <w:rFonts w:ascii="Times New Roman" w:eastAsia="Times New Roman" w:hAnsi="Times New Roman"/>
          <w:color w:val="000000"/>
          <w:sz w:val="20"/>
          <w:szCs w:val="20"/>
          <w:lang w:bidi="en-US"/>
        </w:rPr>
        <w:t>. Các đặc trưng phát quang của vật liệu này được trình bày và thảo luận.</w:t>
      </w:r>
      <w:r w:rsidR="00641909" w:rsidRPr="00EB0872">
        <w:rPr>
          <w:rFonts w:ascii="Times New Roman" w:eastAsia="Times New Roman" w:hAnsi="Times New Roman"/>
          <w:color w:val="000000"/>
          <w:sz w:val="20"/>
          <w:szCs w:val="20"/>
          <w:lang w:bidi="en-US"/>
        </w:rPr>
        <w:t xml:space="preserve"> </w:t>
      </w:r>
    </w:p>
    <w:p w:rsidR="00F43AB8" w:rsidRPr="00EB0872" w:rsidRDefault="00F43AB8" w:rsidP="00F43AB8">
      <w:pPr>
        <w:widowControl w:val="0"/>
        <w:autoSpaceDE w:val="0"/>
        <w:autoSpaceDN w:val="0"/>
        <w:spacing w:after="0" w:line="240" w:lineRule="auto"/>
        <w:ind w:left="567" w:right="566"/>
        <w:jc w:val="both"/>
        <w:rPr>
          <w:rFonts w:ascii="Times New Roman" w:eastAsia="Times New Roman" w:hAnsi="Times New Roman"/>
          <w:i/>
          <w:color w:val="000000"/>
          <w:sz w:val="20"/>
          <w:szCs w:val="20"/>
          <w:lang w:bidi="en-US"/>
        </w:rPr>
      </w:pPr>
      <w:r w:rsidRPr="00EB0872">
        <w:rPr>
          <w:rFonts w:ascii="Times New Roman" w:eastAsia="Times New Roman" w:hAnsi="Times New Roman"/>
          <w:b/>
          <w:color w:val="000000"/>
          <w:sz w:val="20"/>
          <w:szCs w:val="20"/>
          <w:lang w:bidi="en-US"/>
        </w:rPr>
        <w:t>Từ khóa</w:t>
      </w:r>
      <w:r w:rsidRPr="00EB0872">
        <w:rPr>
          <w:rFonts w:ascii="Times New Roman" w:eastAsia="Times New Roman" w:hAnsi="Times New Roman"/>
          <w:color w:val="000000"/>
          <w:sz w:val="20"/>
          <w:szCs w:val="20"/>
          <w:lang w:bidi="en-US"/>
        </w:rPr>
        <w:t xml:space="preserve">: </w:t>
      </w:r>
      <w:r w:rsidRPr="00EB0872">
        <w:rPr>
          <w:rFonts w:ascii="Times New Roman" w:eastAsia="Times New Roman" w:hAnsi="Times New Roman"/>
          <w:i/>
          <w:color w:val="000000"/>
          <w:sz w:val="20"/>
          <w:szCs w:val="20"/>
          <w:lang w:bidi="en-US"/>
        </w:rPr>
        <w:t>Ca</w:t>
      </w:r>
      <w:r w:rsidRPr="00EB0872">
        <w:rPr>
          <w:rFonts w:ascii="Times New Roman" w:eastAsia="Times New Roman" w:hAnsi="Times New Roman"/>
          <w:i/>
          <w:color w:val="000000"/>
          <w:sz w:val="20"/>
          <w:szCs w:val="20"/>
          <w:vertAlign w:val="subscript"/>
          <w:lang w:bidi="en-US"/>
        </w:rPr>
        <w:t>2</w:t>
      </w:r>
      <w:r w:rsidRPr="00EB0872">
        <w:rPr>
          <w:rFonts w:ascii="Times New Roman" w:eastAsia="Times New Roman" w:hAnsi="Times New Roman"/>
          <w:i/>
          <w:color w:val="000000"/>
          <w:sz w:val="20"/>
          <w:szCs w:val="20"/>
          <w:lang w:bidi="en-US"/>
        </w:rPr>
        <w:t>Al</w:t>
      </w:r>
      <w:r w:rsidRPr="00EB0872">
        <w:rPr>
          <w:rFonts w:ascii="Times New Roman" w:eastAsia="Times New Roman" w:hAnsi="Times New Roman"/>
          <w:i/>
          <w:color w:val="000000"/>
          <w:sz w:val="20"/>
          <w:szCs w:val="20"/>
          <w:vertAlign w:val="subscript"/>
          <w:lang w:bidi="en-US"/>
        </w:rPr>
        <w:t>2</w:t>
      </w:r>
      <w:r w:rsidRPr="00EB0872">
        <w:rPr>
          <w:rFonts w:ascii="Times New Roman" w:eastAsia="Times New Roman" w:hAnsi="Times New Roman"/>
          <w:i/>
          <w:color w:val="000000"/>
          <w:sz w:val="20"/>
          <w:szCs w:val="20"/>
          <w:lang w:bidi="en-US"/>
        </w:rPr>
        <w:t>SiO</w:t>
      </w:r>
      <w:r w:rsidRPr="00EB0872">
        <w:rPr>
          <w:rFonts w:ascii="Times New Roman" w:eastAsia="Times New Roman" w:hAnsi="Times New Roman"/>
          <w:i/>
          <w:color w:val="000000"/>
          <w:sz w:val="20"/>
          <w:szCs w:val="20"/>
          <w:vertAlign w:val="subscript"/>
          <w:lang w:bidi="en-US"/>
        </w:rPr>
        <w:t>7</w:t>
      </w:r>
      <w:r w:rsidRPr="00EB0872">
        <w:rPr>
          <w:rFonts w:ascii="Times New Roman" w:eastAsia="Times New Roman" w:hAnsi="Times New Roman"/>
          <w:i/>
          <w:color w:val="000000"/>
          <w:sz w:val="20"/>
          <w:szCs w:val="20"/>
          <w:lang w:bidi="en-US"/>
        </w:rPr>
        <w:t xml:space="preserve">, </w:t>
      </w:r>
      <w:r w:rsidR="00496CF0" w:rsidRPr="00EB0872">
        <w:rPr>
          <w:rFonts w:ascii="Times New Roman" w:eastAsia="Times New Roman" w:hAnsi="Times New Roman"/>
          <w:i/>
          <w:color w:val="000000"/>
          <w:sz w:val="20"/>
          <w:szCs w:val="20"/>
          <w:lang w:val="vi-VN" w:bidi="en-US"/>
        </w:rPr>
        <w:t>Eu</w:t>
      </w:r>
      <w:r w:rsidR="00496CF0" w:rsidRPr="00EB0872">
        <w:rPr>
          <w:rFonts w:ascii="Times New Roman" w:eastAsia="Times New Roman" w:hAnsi="Times New Roman"/>
          <w:i/>
          <w:color w:val="000000"/>
          <w:sz w:val="20"/>
          <w:szCs w:val="20"/>
          <w:vertAlign w:val="superscript"/>
          <w:lang w:val="vi-VN" w:bidi="en-US"/>
        </w:rPr>
        <w:t>2</w:t>
      </w:r>
      <w:r w:rsidR="00496CF0" w:rsidRPr="00EB0872">
        <w:rPr>
          <w:rFonts w:ascii="Times New Roman" w:eastAsia="Times New Roman" w:hAnsi="Times New Roman"/>
          <w:i/>
          <w:color w:val="000000"/>
          <w:sz w:val="20"/>
          <w:szCs w:val="20"/>
          <w:vertAlign w:val="superscript"/>
          <w:lang w:bidi="en-US"/>
        </w:rPr>
        <w:t>+</w:t>
      </w:r>
      <w:r w:rsidR="00496CF0" w:rsidRPr="00EB0872">
        <w:rPr>
          <w:rFonts w:ascii="Times New Roman" w:eastAsia="Times New Roman" w:hAnsi="Times New Roman"/>
          <w:i/>
          <w:color w:val="000000"/>
          <w:sz w:val="20"/>
          <w:szCs w:val="20"/>
          <w:lang w:bidi="en-US"/>
        </w:rPr>
        <w:t xml:space="preserve">, </w:t>
      </w:r>
      <w:r w:rsidR="00496CF0" w:rsidRPr="00EB0872">
        <w:rPr>
          <w:rFonts w:ascii="Times New Roman" w:eastAsia="Times New Roman" w:hAnsi="Times New Roman"/>
          <w:i/>
          <w:color w:val="000000"/>
          <w:sz w:val="20"/>
          <w:szCs w:val="20"/>
          <w:lang w:val="vi-VN" w:bidi="en-US"/>
        </w:rPr>
        <w:t>Nd</w:t>
      </w:r>
      <w:r w:rsidR="00496CF0" w:rsidRPr="00EB0872">
        <w:rPr>
          <w:rFonts w:ascii="Times New Roman" w:eastAsia="Times New Roman" w:hAnsi="Times New Roman"/>
          <w:i/>
          <w:color w:val="000000"/>
          <w:sz w:val="20"/>
          <w:szCs w:val="20"/>
          <w:vertAlign w:val="superscript"/>
          <w:lang w:bidi="en-US"/>
        </w:rPr>
        <w:t>3+</w:t>
      </w:r>
      <w:r w:rsidRPr="00EB0872">
        <w:rPr>
          <w:rFonts w:ascii="Times New Roman" w:eastAsia="Times New Roman" w:hAnsi="Times New Roman"/>
          <w:i/>
          <w:color w:val="000000"/>
          <w:sz w:val="20"/>
          <w:szCs w:val="20"/>
          <w:lang w:bidi="en-US"/>
        </w:rPr>
        <w:t xml:space="preserve">, </w:t>
      </w:r>
      <w:r w:rsidR="00496CF0" w:rsidRPr="00EB0872">
        <w:rPr>
          <w:rFonts w:ascii="Times New Roman" w:eastAsia="Times New Roman" w:hAnsi="Times New Roman"/>
          <w:i/>
          <w:color w:val="000000"/>
          <w:sz w:val="20"/>
          <w:szCs w:val="20"/>
          <w:lang w:val="vi-VN" w:bidi="en-US"/>
        </w:rPr>
        <w:t xml:space="preserve">quang </w:t>
      </w:r>
      <w:r w:rsidRPr="00EB0872">
        <w:rPr>
          <w:rFonts w:ascii="Times New Roman" w:eastAsia="Times New Roman" w:hAnsi="Times New Roman"/>
          <w:i/>
          <w:color w:val="000000"/>
          <w:sz w:val="20"/>
          <w:szCs w:val="20"/>
          <w:lang w:bidi="en-US"/>
        </w:rPr>
        <w:t>phát quang.</w:t>
      </w:r>
    </w:p>
    <w:p w:rsidR="00F43AB8" w:rsidRPr="00EB0872" w:rsidRDefault="00F43AB8" w:rsidP="00F43AB8">
      <w:pPr>
        <w:widowControl w:val="0"/>
        <w:autoSpaceDE w:val="0"/>
        <w:autoSpaceDN w:val="0"/>
        <w:spacing w:after="0" w:line="240" w:lineRule="auto"/>
        <w:ind w:right="23"/>
        <w:jc w:val="both"/>
        <w:rPr>
          <w:rFonts w:ascii="Times New Roman" w:eastAsia="Times New Roman" w:hAnsi="Times New Roman"/>
          <w:color w:val="000000"/>
          <w:lang w:bidi="en-US"/>
        </w:rPr>
      </w:pPr>
    </w:p>
    <w:p w:rsidR="00F43AB8" w:rsidRPr="00EB0872" w:rsidRDefault="00695206" w:rsidP="00F43AB8">
      <w:pPr>
        <w:tabs>
          <w:tab w:val="left" w:pos="284"/>
          <w:tab w:val="left" w:pos="720"/>
        </w:tabs>
        <w:spacing w:after="0" w:line="240" w:lineRule="auto"/>
        <w:jc w:val="both"/>
        <w:rPr>
          <w:rFonts w:ascii="Times New Roman" w:hAnsi="Times New Roman"/>
          <w:b/>
          <w:color w:val="000000"/>
        </w:rPr>
      </w:pPr>
      <w:r w:rsidRPr="00EB0872">
        <w:rPr>
          <w:rFonts w:ascii="Times New Roman" w:hAnsi="Times New Roman"/>
          <w:b/>
          <w:color w:val="000000"/>
        </w:rPr>
        <w:t>1</w:t>
      </w:r>
      <w:r w:rsidR="00F43AB8" w:rsidRPr="00EB0872">
        <w:rPr>
          <w:rFonts w:ascii="Times New Roman" w:hAnsi="Times New Roman"/>
          <w:b/>
          <w:color w:val="000000"/>
        </w:rPr>
        <w:t>. MỞ ĐẦU</w:t>
      </w:r>
    </w:p>
    <w:p w:rsidR="005F79F5" w:rsidRPr="0049401C" w:rsidRDefault="007F3867" w:rsidP="007F3867">
      <w:pPr>
        <w:pStyle w:val="BodyText"/>
        <w:ind w:right="38" w:firstLine="720"/>
        <w:jc w:val="both"/>
        <w:rPr>
          <w:color w:val="000000"/>
        </w:rPr>
      </w:pPr>
      <w:r w:rsidRPr="00EB0872">
        <w:rPr>
          <w:color w:val="000000"/>
          <w:lang w:val="vi-VN"/>
        </w:rPr>
        <w:t xml:space="preserve">Hiện nay, công nghệ chế tạo LED trắng đang được các nhà khoa học quan tâm nghiên cứu nhằm thay thế các thiết bị chiếu sáng đang sử dụng là đèn huỳnh quang và đèn sợi đốt truyền thống do các ưu điểm vượt trội: hiệu suất phát quang cao, tuổi thọ dài, thiết kế linh hoạt, tránh được ô nhiễm thủy </w:t>
      </w:r>
      <w:r w:rsidR="001B1852" w:rsidRPr="00EB0872">
        <w:rPr>
          <w:color w:val="000000"/>
          <w:lang w:val="vi-VN"/>
        </w:rPr>
        <w:t>ngân</w:t>
      </w:r>
      <w:r w:rsidRPr="00EB0872">
        <w:rPr>
          <w:color w:val="000000"/>
          <w:lang w:val="vi-VN"/>
        </w:rPr>
        <w:t xml:space="preserve">. Trong công nghệ chế tạo LED trắng, vật liệu phát quang đóng vai trò rất </w:t>
      </w:r>
      <w:r w:rsidR="005F79F5">
        <w:rPr>
          <w:color w:val="000000"/>
          <w:lang w:val="vi-VN"/>
        </w:rPr>
        <w:t>quan trọng nên việc chế tạo</w:t>
      </w:r>
      <w:r w:rsidRPr="00EB0872">
        <w:rPr>
          <w:color w:val="000000"/>
          <w:lang w:val="vi-VN"/>
        </w:rPr>
        <w:t xml:space="preserve"> vật liệu phát quang đang là vấn đề được nhiều nhà khoa học quan tâm nghiên cứu. </w:t>
      </w:r>
      <w:r w:rsidR="00F43AB8" w:rsidRPr="00EB0872">
        <w:rPr>
          <w:color w:val="000000"/>
        </w:rPr>
        <w:t>Trong vài năm qua, LED trắng kích thích bởi bức xạ tử ngoại gần kết hợp với các vật liệu phát quang màu đỏ, xanh lá cây, xanh đã thu hút nhiều sự quan tâm của các nhà khoa học. Những vật liệu phát bức xạ ánh sáng nhìn thấy với hiệu suất phát quang cao dưới kích thích tử ngoại gần hay ánh sáng màu xanh đã được ứng dụng trong chế tạo LED trắng. Vật liệu silicate alumino kiềm thổ đã thu hút nhiều sự chú ý và trở thành một hướng nghiên cứu thú vị trong lĩnh vực vật liệu phát quang vì tính ổn định hóa học cao và khả năng kháng nước so với các vật liệu t</w:t>
      </w:r>
      <w:r w:rsidR="001B1852" w:rsidRPr="00EB0872">
        <w:rPr>
          <w:color w:val="000000"/>
        </w:rPr>
        <w:t>rên nền sulfit và aluminate [1-3</w:t>
      </w:r>
      <w:r w:rsidR="00F43AB8" w:rsidRPr="00EB0872">
        <w:rPr>
          <w:color w:val="000000"/>
        </w:rPr>
        <w:t xml:space="preserve">]. </w:t>
      </w:r>
      <w:r w:rsidR="005F79F5">
        <w:rPr>
          <w:color w:val="000000"/>
        </w:rPr>
        <w:t xml:space="preserve">Trong mạng nền </w:t>
      </w:r>
      <w:r w:rsidR="005F79F5" w:rsidRPr="00EB0872">
        <w:rPr>
          <w:color w:val="000000"/>
        </w:rPr>
        <w:t>Ca</w:t>
      </w:r>
      <w:r w:rsidR="005F79F5" w:rsidRPr="00EB0872">
        <w:rPr>
          <w:color w:val="000000"/>
          <w:vertAlign w:val="subscript"/>
        </w:rPr>
        <w:t>2</w:t>
      </w:r>
      <w:r w:rsidR="005F79F5" w:rsidRPr="00EB0872">
        <w:rPr>
          <w:color w:val="000000"/>
        </w:rPr>
        <w:t>Al</w:t>
      </w:r>
      <w:r w:rsidR="005F79F5" w:rsidRPr="00EB0872">
        <w:rPr>
          <w:color w:val="000000"/>
          <w:vertAlign w:val="subscript"/>
        </w:rPr>
        <w:t>2</w:t>
      </w:r>
      <w:r w:rsidR="005F79F5" w:rsidRPr="00EB0872">
        <w:rPr>
          <w:color w:val="000000"/>
        </w:rPr>
        <w:t>SiO</w:t>
      </w:r>
      <w:r w:rsidR="005F79F5" w:rsidRPr="00EB0872">
        <w:rPr>
          <w:color w:val="000000"/>
          <w:vertAlign w:val="subscript"/>
        </w:rPr>
        <w:t>7</w:t>
      </w:r>
      <w:r w:rsidR="0049401C">
        <w:rPr>
          <w:color w:val="000000"/>
          <w:vertAlign w:val="subscript"/>
        </w:rPr>
        <w:t xml:space="preserve"> </w:t>
      </w:r>
      <w:r w:rsidR="0049401C">
        <w:rPr>
          <w:color w:val="000000"/>
        </w:rPr>
        <w:t>(CAS)</w:t>
      </w:r>
      <w:r w:rsidR="005F79F5">
        <w:rPr>
          <w:color w:val="000000"/>
        </w:rPr>
        <w:t>, ion Eu</w:t>
      </w:r>
      <w:r w:rsidR="005F79F5">
        <w:rPr>
          <w:color w:val="000000"/>
          <w:vertAlign w:val="superscript"/>
        </w:rPr>
        <w:t>2+</w:t>
      </w:r>
      <w:r w:rsidR="005F79F5">
        <w:rPr>
          <w:color w:val="000000"/>
        </w:rPr>
        <w:t xml:space="preserve"> phát bức xạ dải rộng </w:t>
      </w:r>
      <w:r w:rsidR="0049401C">
        <w:rPr>
          <w:color w:val="000000"/>
        </w:rPr>
        <w:t>có cực đại khoảng 520 nm, đây cũ</w:t>
      </w:r>
      <w:r w:rsidR="005F79F5">
        <w:rPr>
          <w:color w:val="000000"/>
        </w:rPr>
        <w:t xml:space="preserve">ng chính là </w:t>
      </w:r>
      <w:r w:rsidR="0049401C">
        <w:rPr>
          <w:color w:val="000000"/>
        </w:rPr>
        <w:t>vùng hấp thụ mạnh của ion Nd</w:t>
      </w:r>
      <w:r w:rsidR="0049401C">
        <w:rPr>
          <w:color w:val="000000"/>
          <w:vertAlign w:val="superscript"/>
        </w:rPr>
        <w:t>3+</w:t>
      </w:r>
      <w:r w:rsidR="0049401C">
        <w:rPr>
          <w:color w:val="000000"/>
        </w:rPr>
        <w:t>, đây là cơ sở cho việc đề xuất cơ chế truyền năng lượng Eu</w:t>
      </w:r>
      <w:r w:rsidR="0049401C">
        <w:rPr>
          <w:color w:val="000000"/>
          <w:vertAlign w:val="superscript"/>
        </w:rPr>
        <w:t>2+</w:t>
      </w:r>
      <w:r w:rsidR="0049401C">
        <w:rPr>
          <w:color w:val="000000"/>
        </w:rPr>
        <w:t>-Nd</w:t>
      </w:r>
      <w:r w:rsidR="0049401C">
        <w:rPr>
          <w:color w:val="000000"/>
          <w:vertAlign w:val="superscript"/>
        </w:rPr>
        <w:t>3+</w:t>
      </w:r>
      <w:r w:rsidR="0049401C">
        <w:rPr>
          <w:color w:val="000000"/>
        </w:rPr>
        <w:t xml:space="preserve"> trong mạng nền này.</w:t>
      </w:r>
    </w:p>
    <w:p w:rsidR="00F43AB8" w:rsidRPr="00EB0872" w:rsidRDefault="00F43AB8" w:rsidP="007F3867">
      <w:pPr>
        <w:pStyle w:val="BodyText"/>
        <w:ind w:right="38" w:firstLine="720"/>
        <w:jc w:val="both"/>
        <w:rPr>
          <w:color w:val="000000"/>
        </w:rPr>
      </w:pPr>
      <w:r w:rsidRPr="00EB0872">
        <w:rPr>
          <w:color w:val="000000"/>
        </w:rPr>
        <w:t xml:space="preserve">Báo cáo này trình bày các kết quả nghiên cứu về đặc trưng phát quang </w:t>
      </w:r>
      <w:r w:rsidR="0049401C">
        <w:rPr>
          <w:color w:val="000000"/>
        </w:rPr>
        <w:t>của vật liệu phát quang</w:t>
      </w:r>
      <w:r w:rsidRPr="00EB0872">
        <w:rPr>
          <w:color w:val="000000"/>
        </w:rPr>
        <w:t xml:space="preserve"> Ca</w:t>
      </w:r>
      <w:r w:rsidRPr="00EB0872">
        <w:rPr>
          <w:color w:val="000000"/>
          <w:vertAlign w:val="subscript"/>
        </w:rPr>
        <w:t>2</w:t>
      </w:r>
      <w:r w:rsidRPr="00EB0872">
        <w:rPr>
          <w:color w:val="000000"/>
        </w:rPr>
        <w:t>Al</w:t>
      </w:r>
      <w:r w:rsidRPr="00EB0872">
        <w:rPr>
          <w:color w:val="000000"/>
          <w:vertAlign w:val="subscript"/>
        </w:rPr>
        <w:t>2</w:t>
      </w:r>
      <w:r w:rsidRPr="00EB0872">
        <w:rPr>
          <w:color w:val="000000"/>
        </w:rPr>
        <w:t>SiO</w:t>
      </w:r>
      <w:r w:rsidRPr="00EB0872">
        <w:rPr>
          <w:color w:val="000000"/>
          <w:vertAlign w:val="subscript"/>
        </w:rPr>
        <w:t>7</w:t>
      </w:r>
      <w:r w:rsidRPr="00EB0872">
        <w:rPr>
          <w:color w:val="000000"/>
        </w:rPr>
        <w:t xml:space="preserve"> </w:t>
      </w:r>
      <w:r w:rsidR="007F3867" w:rsidRPr="00EB0872">
        <w:rPr>
          <w:color w:val="000000"/>
        </w:rPr>
        <w:t xml:space="preserve">đồng pha tạp </w:t>
      </w:r>
      <w:r w:rsidR="007F3867" w:rsidRPr="00EB0872">
        <w:rPr>
          <w:color w:val="000000"/>
          <w:lang w:val="vi-VN"/>
        </w:rPr>
        <w:t>Eu</w:t>
      </w:r>
      <w:r w:rsidR="007F3867" w:rsidRPr="00EB0872">
        <w:rPr>
          <w:color w:val="000000"/>
          <w:vertAlign w:val="superscript"/>
          <w:lang w:val="vi-VN"/>
        </w:rPr>
        <w:t>2</w:t>
      </w:r>
      <w:r w:rsidRPr="00EB0872">
        <w:rPr>
          <w:color w:val="000000"/>
          <w:vertAlign w:val="superscript"/>
        </w:rPr>
        <w:t>+</w:t>
      </w:r>
      <w:r w:rsidR="007F3867" w:rsidRPr="00EB0872">
        <w:rPr>
          <w:color w:val="000000"/>
        </w:rPr>
        <w:t xml:space="preserve">, </w:t>
      </w:r>
      <w:r w:rsidR="007F3867" w:rsidRPr="00EB0872">
        <w:rPr>
          <w:color w:val="000000"/>
          <w:lang w:val="vi-VN"/>
        </w:rPr>
        <w:t>Nd</w:t>
      </w:r>
      <w:r w:rsidRPr="00EB0872">
        <w:rPr>
          <w:color w:val="000000"/>
          <w:vertAlign w:val="superscript"/>
        </w:rPr>
        <w:t>3+</w:t>
      </w:r>
      <w:r w:rsidRPr="00EB0872">
        <w:rPr>
          <w:color w:val="000000"/>
        </w:rPr>
        <w:t xml:space="preserve"> chế tạo bằng phương pháp phản ứng pha rắn.</w:t>
      </w:r>
    </w:p>
    <w:p w:rsidR="009E78E5" w:rsidRPr="00EB0872" w:rsidRDefault="009E78E5" w:rsidP="007F3867">
      <w:pPr>
        <w:pStyle w:val="BodyText"/>
        <w:ind w:right="38" w:firstLine="720"/>
        <w:jc w:val="both"/>
        <w:rPr>
          <w:color w:val="000000"/>
          <w:lang w:val="vi-VN"/>
        </w:rPr>
      </w:pPr>
    </w:p>
    <w:p w:rsidR="00F43AB8" w:rsidRPr="00EB0872" w:rsidRDefault="00695206" w:rsidP="00F43AB8">
      <w:pPr>
        <w:tabs>
          <w:tab w:val="left" w:pos="284"/>
          <w:tab w:val="left" w:pos="720"/>
        </w:tabs>
        <w:spacing w:after="0" w:line="240" w:lineRule="auto"/>
        <w:jc w:val="both"/>
        <w:rPr>
          <w:rFonts w:ascii="Times New Roman" w:hAnsi="Times New Roman"/>
          <w:b/>
          <w:color w:val="000000"/>
          <w:lang w:val="vi-VN"/>
        </w:rPr>
      </w:pPr>
      <w:r w:rsidRPr="00EB0872">
        <w:rPr>
          <w:rFonts w:ascii="Times New Roman" w:hAnsi="Times New Roman"/>
          <w:b/>
          <w:color w:val="000000"/>
        </w:rPr>
        <w:t>2</w:t>
      </w:r>
      <w:r w:rsidR="00F43AB8" w:rsidRPr="00EB0872">
        <w:rPr>
          <w:rFonts w:ascii="Times New Roman" w:hAnsi="Times New Roman"/>
          <w:b/>
          <w:color w:val="000000"/>
        </w:rPr>
        <w:t>. THỰC NGHIỆM</w:t>
      </w:r>
    </w:p>
    <w:p w:rsidR="007F3867" w:rsidRPr="00EB0872" w:rsidRDefault="00F43AB8" w:rsidP="00DC7F73">
      <w:pPr>
        <w:pStyle w:val="BodyText"/>
        <w:spacing w:before="120" w:line="320" w:lineRule="atLeast"/>
        <w:ind w:right="103" w:firstLine="720"/>
        <w:jc w:val="both"/>
        <w:rPr>
          <w:color w:val="000000"/>
          <w:lang w:val="vi-VN"/>
        </w:rPr>
      </w:pPr>
      <w:r w:rsidRPr="00EB0872">
        <w:rPr>
          <w:color w:val="000000"/>
        </w:rPr>
        <w:t>Vật liệu phát quang Ca</w:t>
      </w:r>
      <w:r w:rsidRPr="00EB0872">
        <w:rPr>
          <w:color w:val="000000"/>
          <w:vertAlign w:val="subscript"/>
        </w:rPr>
        <w:t>2</w:t>
      </w:r>
      <w:r w:rsidRPr="00EB0872">
        <w:rPr>
          <w:color w:val="000000"/>
        </w:rPr>
        <w:t>Al</w:t>
      </w:r>
      <w:r w:rsidRPr="00EB0872">
        <w:rPr>
          <w:color w:val="000000"/>
          <w:vertAlign w:val="subscript"/>
        </w:rPr>
        <w:t>2</w:t>
      </w:r>
      <w:r w:rsidRPr="00EB0872">
        <w:rPr>
          <w:color w:val="000000"/>
        </w:rPr>
        <w:t>SiO</w:t>
      </w:r>
      <w:r w:rsidRPr="00EB0872">
        <w:rPr>
          <w:color w:val="000000"/>
          <w:vertAlign w:val="subscript"/>
        </w:rPr>
        <w:t>7</w:t>
      </w:r>
      <w:r w:rsidR="007F3867" w:rsidRPr="00EB0872">
        <w:rPr>
          <w:color w:val="000000"/>
          <w:lang w:val="vi-VN"/>
        </w:rPr>
        <w:t xml:space="preserve"> (CAS) đồng pha tạp ion Eu</w:t>
      </w:r>
      <w:r w:rsidR="007F3867" w:rsidRPr="00EB0872">
        <w:rPr>
          <w:color w:val="000000"/>
          <w:vertAlign w:val="superscript"/>
          <w:lang w:val="vi-VN"/>
        </w:rPr>
        <w:t>2</w:t>
      </w:r>
      <w:r w:rsidR="007F3867" w:rsidRPr="00EB0872">
        <w:rPr>
          <w:color w:val="000000"/>
          <w:vertAlign w:val="superscript"/>
        </w:rPr>
        <w:t>+</w:t>
      </w:r>
      <w:r w:rsidR="007F3867" w:rsidRPr="00EB0872">
        <w:rPr>
          <w:color w:val="000000"/>
          <w:lang w:val="vi-VN"/>
        </w:rPr>
        <w:t xml:space="preserve"> và ion</w:t>
      </w:r>
      <w:r w:rsidR="007F3867" w:rsidRPr="00EB0872">
        <w:rPr>
          <w:color w:val="000000"/>
        </w:rPr>
        <w:t xml:space="preserve"> </w:t>
      </w:r>
      <w:r w:rsidR="007F3867" w:rsidRPr="00EB0872">
        <w:rPr>
          <w:color w:val="000000"/>
          <w:lang w:val="vi-VN"/>
        </w:rPr>
        <w:t>Nd</w:t>
      </w:r>
      <w:r w:rsidR="007F3867" w:rsidRPr="00EB0872">
        <w:rPr>
          <w:color w:val="000000"/>
          <w:vertAlign w:val="superscript"/>
        </w:rPr>
        <w:t>3+</w:t>
      </w:r>
      <w:r w:rsidR="007F3867" w:rsidRPr="00EB0872">
        <w:rPr>
          <w:color w:val="000000"/>
          <w:lang w:val="vi-VN"/>
        </w:rPr>
        <w:t xml:space="preserve"> </w:t>
      </w:r>
      <w:r w:rsidRPr="00EB0872">
        <w:rPr>
          <w:color w:val="000000"/>
        </w:rPr>
        <w:t>được chế tạo bằng phương pháp phản ứng pha rắn. Các nguyên liệu sử dụng gồm: CaCO</w:t>
      </w:r>
      <w:r w:rsidRPr="00EB0872">
        <w:rPr>
          <w:color w:val="000000"/>
          <w:vertAlign w:val="subscript"/>
        </w:rPr>
        <w:t>3</w:t>
      </w:r>
      <w:r w:rsidRPr="00EB0872">
        <w:rPr>
          <w:color w:val="000000"/>
        </w:rPr>
        <w:t xml:space="preserve"> (99,9%, Trung Quốc), Al</w:t>
      </w:r>
      <w:r w:rsidRPr="00EB0872">
        <w:rPr>
          <w:color w:val="000000"/>
          <w:vertAlign w:val="subscript"/>
        </w:rPr>
        <w:t>2</w:t>
      </w:r>
      <w:r w:rsidRPr="00EB0872">
        <w:rPr>
          <w:color w:val="000000"/>
        </w:rPr>
        <w:t>O</w:t>
      </w:r>
      <w:r w:rsidRPr="00EB0872">
        <w:rPr>
          <w:color w:val="000000"/>
          <w:vertAlign w:val="subscript"/>
        </w:rPr>
        <w:t>3</w:t>
      </w:r>
      <w:r w:rsidRPr="00EB0872">
        <w:rPr>
          <w:color w:val="000000"/>
        </w:rPr>
        <w:t xml:space="preserve"> (99%, Trung quốc), SiO</w:t>
      </w:r>
      <w:r w:rsidRPr="00EB0872">
        <w:rPr>
          <w:color w:val="000000"/>
          <w:vertAlign w:val="subscript"/>
        </w:rPr>
        <w:t>2</w:t>
      </w:r>
      <w:r w:rsidR="00DC7F73" w:rsidRPr="00EB0872">
        <w:rPr>
          <w:color w:val="000000"/>
        </w:rPr>
        <w:t xml:space="preserve"> (99,9%, Hàn quốc) và </w:t>
      </w:r>
      <w:r w:rsidR="00DC7F73" w:rsidRPr="00EB0872">
        <w:rPr>
          <w:color w:val="000000"/>
          <w:lang w:val="vi-VN"/>
        </w:rPr>
        <w:t>Eu</w:t>
      </w:r>
      <w:r w:rsidR="00DC7F73" w:rsidRPr="00EB0872">
        <w:rPr>
          <w:color w:val="000000"/>
          <w:vertAlign w:val="subscript"/>
          <w:lang w:val="vi-VN"/>
        </w:rPr>
        <w:t>2</w:t>
      </w:r>
      <w:r w:rsidRPr="00EB0872">
        <w:rPr>
          <w:color w:val="000000"/>
        </w:rPr>
        <w:t>O</w:t>
      </w:r>
      <w:r w:rsidR="00DC7F73" w:rsidRPr="00EB0872">
        <w:rPr>
          <w:color w:val="000000"/>
          <w:vertAlign w:val="subscript"/>
          <w:lang w:val="vi-VN"/>
        </w:rPr>
        <w:t>3</w:t>
      </w:r>
      <w:r w:rsidR="00DC7F73" w:rsidRPr="00EB0872">
        <w:rPr>
          <w:color w:val="000000"/>
        </w:rPr>
        <w:t xml:space="preserve"> (99,9%, Merck), </w:t>
      </w:r>
      <w:r w:rsidR="00DC7F73" w:rsidRPr="00EB0872">
        <w:rPr>
          <w:color w:val="000000"/>
          <w:lang w:val="vi-VN"/>
        </w:rPr>
        <w:t>Nd</w:t>
      </w:r>
      <w:r w:rsidRPr="00EB0872">
        <w:rPr>
          <w:color w:val="000000"/>
          <w:vertAlign w:val="subscript"/>
        </w:rPr>
        <w:t>2</w:t>
      </w:r>
      <w:r w:rsidRPr="00EB0872">
        <w:rPr>
          <w:color w:val="000000"/>
        </w:rPr>
        <w:t>O</w:t>
      </w:r>
      <w:r w:rsidRPr="00EB0872">
        <w:rPr>
          <w:color w:val="000000"/>
          <w:vertAlign w:val="subscript"/>
        </w:rPr>
        <w:t>3</w:t>
      </w:r>
      <w:r w:rsidRPr="00EB0872">
        <w:rPr>
          <w:color w:val="000000"/>
        </w:rPr>
        <w:t xml:space="preserve"> (99,9%, Merck). Hỗn hợp được cân theo tỉ lệ hợp thức, chất chảy B</w:t>
      </w:r>
      <w:r w:rsidRPr="00EB0872">
        <w:rPr>
          <w:color w:val="000000"/>
          <w:vertAlign w:val="subscript"/>
        </w:rPr>
        <w:t>2</w:t>
      </w:r>
      <w:r w:rsidRPr="00EB0872">
        <w:rPr>
          <w:color w:val="000000"/>
        </w:rPr>
        <w:t>O</w:t>
      </w:r>
      <w:r w:rsidRPr="00EB0872">
        <w:rPr>
          <w:color w:val="000000"/>
          <w:vertAlign w:val="subscript"/>
        </w:rPr>
        <w:t>3</w:t>
      </w:r>
      <w:r w:rsidRPr="00EB0872">
        <w:rPr>
          <w:color w:val="000000"/>
        </w:rPr>
        <w:t xml:space="preserve"> được thêm vào với tỉ lệ 4% khối lượng sản phẩm. Phối liệu được nghiền trộn bằng cối mã não trong thời gian 1 giờ, sau đó hỗn hợp </w:t>
      </w:r>
      <w:r w:rsidRPr="00EB0872">
        <w:rPr>
          <w:color w:val="000000"/>
        </w:rPr>
        <w:lastRenderedPageBreak/>
        <w:t>được nung ở nhiệt độ 1280</w:t>
      </w:r>
      <w:r w:rsidRPr="00EB0872">
        <w:rPr>
          <w:color w:val="000000"/>
          <w:vertAlign w:val="superscript"/>
        </w:rPr>
        <w:t xml:space="preserve"> 0</w:t>
      </w:r>
      <w:r w:rsidRPr="00EB0872">
        <w:rPr>
          <w:color w:val="000000"/>
        </w:rPr>
        <w:t xml:space="preserve">C trong 1 giờ. </w:t>
      </w:r>
      <w:r w:rsidR="007F3867" w:rsidRPr="00EB0872">
        <w:rPr>
          <w:color w:val="000000"/>
        </w:rPr>
        <w:t xml:space="preserve">Các mẫu </w:t>
      </w:r>
      <w:r w:rsidR="007F3867" w:rsidRPr="00EB0872">
        <w:rPr>
          <w:color w:val="000000"/>
          <w:lang w:val="fr-FR"/>
        </w:rPr>
        <w:t>CA</w:t>
      </w:r>
      <w:r w:rsidR="007F3867" w:rsidRPr="00EB0872">
        <w:rPr>
          <w:color w:val="000000"/>
        </w:rPr>
        <w:t>S: Eu</w:t>
      </w:r>
      <w:r w:rsidR="00DC7F73" w:rsidRPr="00EB0872">
        <w:rPr>
          <w:color w:val="000000"/>
          <w:vertAlign w:val="superscript"/>
          <w:lang w:val="vi-VN"/>
        </w:rPr>
        <w:t>2</w:t>
      </w:r>
      <w:r w:rsidR="007F3867" w:rsidRPr="00EB0872">
        <w:rPr>
          <w:color w:val="000000"/>
          <w:vertAlign w:val="superscript"/>
        </w:rPr>
        <w:t>+</w:t>
      </w:r>
      <w:r w:rsidR="00DC7F73" w:rsidRPr="00EB0872">
        <w:rPr>
          <w:color w:val="000000"/>
        </w:rPr>
        <w:t xml:space="preserve"> (</w:t>
      </w:r>
      <w:r w:rsidR="00DC7F73" w:rsidRPr="00EB0872">
        <w:rPr>
          <w:color w:val="000000"/>
          <w:lang w:val="vi-VN"/>
        </w:rPr>
        <w:t>0,5</w:t>
      </w:r>
      <w:r w:rsidR="007F3867" w:rsidRPr="00EB0872">
        <w:rPr>
          <w:color w:val="000000"/>
        </w:rPr>
        <w:t xml:space="preserve"> %mol)</w:t>
      </w:r>
      <w:r w:rsidR="00DC7F73" w:rsidRPr="00EB0872">
        <w:rPr>
          <w:color w:val="000000"/>
          <w:lang w:val="vi-VN"/>
        </w:rPr>
        <w:t>, Nd</w:t>
      </w:r>
      <w:r w:rsidR="00DC7F73" w:rsidRPr="00EB0872">
        <w:rPr>
          <w:color w:val="000000"/>
          <w:vertAlign w:val="superscript"/>
          <w:lang w:val="vi-VN"/>
        </w:rPr>
        <w:t>3+</w:t>
      </w:r>
      <w:r w:rsidR="00DC7F73" w:rsidRPr="00EB0872">
        <w:rPr>
          <w:color w:val="000000"/>
          <w:vertAlign w:val="subscript"/>
          <w:lang w:val="vi-VN"/>
        </w:rPr>
        <w:t xml:space="preserve"> </w:t>
      </w:r>
      <w:r w:rsidR="00DC7F73" w:rsidRPr="00EB0872">
        <w:rPr>
          <w:color w:val="000000"/>
          <w:lang w:val="vi-VN"/>
        </w:rPr>
        <w:t>(x %mol)</w:t>
      </w:r>
      <w:r w:rsidR="00DC7F73" w:rsidRPr="00EB0872">
        <w:rPr>
          <w:color w:val="000000"/>
        </w:rPr>
        <w:t xml:space="preserve"> đã chế tạo với nồng độ ion </w:t>
      </w:r>
      <w:r w:rsidR="00DC7F73" w:rsidRPr="00EB0872">
        <w:rPr>
          <w:color w:val="000000"/>
          <w:lang w:val="vi-VN"/>
        </w:rPr>
        <w:t>Nd</w:t>
      </w:r>
      <w:r w:rsidR="007F3867" w:rsidRPr="00EB0872">
        <w:rPr>
          <w:color w:val="000000"/>
          <w:vertAlign w:val="superscript"/>
        </w:rPr>
        <w:t>3+</w:t>
      </w:r>
      <w:r w:rsidR="001311E8">
        <w:rPr>
          <w:color w:val="000000"/>
        </w:rPr>
        <w:t xml:space="preserve"> thay đổi</w:t>
      </w:r>
      <w:r w:rsidR="007F3867" w:rsidRPr="00EB0872">
        <w:rPr>
          <w:color w:val="000000"/>
        </w:rPr>
        <w:t xml:space="preserve"> </w:t>
      </w:r>
      <w:r w:rsidR="001311E8">
        <w:rPr>
          <w:color w:val="000000"/>
        </w:rPr>
        <w:t>(</w:t>
      </w:r>
      <w:r w:rsidR="007F3867" w:rsidRPr="00EB0872">
        <w:rPr>
          <w:color w:val="000000"/>
        </w:rPr>
        <w:t xml:space="preserve">x = </w:t>
      </w:r>
      <w:r w:rsidR="00DC7F73" w:rsidRPr="00EB0872">
        <w:rPr>
          <w:color w:val="000000"/>
          <w:lang w:val="vi-VN"/>
        </w:rPr>
        <w:t xml:space="preserve">0,25; </w:t>
      </w:r>
      <w:r w:rsidR="007F3867" w:rsidRPr="00EB0872">
        <w:rPr>
          <w:color w:val="000000"/>
        </w:rPr>
        <w:t>0,5; 1,0; 1,5; 2,</w:t>
      </w:r>
      <w:r w:rsidR="00DC7F73" w:rsidRPr="00EB0872">
        <w:rPr>
          <w:color w:val="000000"/>
        </w:rPr>
        <w:t xml:space="preserve">0; </w:t>
      </w:r>
      <w:r w:rsidR="00DC7F73" w:rsidRPr="00EB0872">
        <w:rPr>
          <w:color w:val="000000"/>
          <w:lang w:val="vi-VN"/>
        </w:rPr>
        <w:t>2,5</w:t>
      </w:r>
      <w:r w:rsidR="001311E8">
        <w:rPr>
          <w:color w:val="000000"/>
        </w:rPr>
        <w:t>)</w:t>
      </w:r>
      <w:r w:rsidR="00DC7F73" w:rsidRPr="00EB0872">
        <w:rPr>
          <w:color w:val="000000"/>
        </w:rPr>
        <w:t xml:space="preserve"> được nung trong môi trường khử là khí CO.</w:t>
      </w:r>
      <w:r w:rsidR="00DC7F73" w:rsidRPr="00EB0872">
        <w:rPr>
          <w:color w:val="000000"/>
          <w:lang w:val="vi-VN"/>
        </w:rPr>
        <w:t xml:space="preserve"> </w:t>
      </w:r>
      <w:r w:rsidR="007F3867" w:rsidRPr="00EB0872">
        <w:rPr>
          <w:color w:val="000000"/>
          <w:spacing w:val="-4"/>
          <w:lang w:val="pt-BR"/>
        </w:rPr>
        <w:t>Cấu trúc của vật liệu chế tạo được khảo sát bằng phép đo nhiễu xạ tia X được ghi trên hệ Brucker  D8-Advandce.</w:t>
      </w:r>
      <w:r w:rsidR="007F3867" w:rsidRPr="00EB0872">
        <w:rPr>
          <w:color w:val="000000"/>
        </w:rPr>
        <w:t xml:space="preserve"> Phổ phát quang (PL) thực hiện bằng phổ kế huỳnh quang FL3-22 của hãng Horiba Jobin Yvon, Hoa Kỳ với nguồn kích thích là đèn Xenon XFOR – 450W.</w:t>
      </w:r>
      <w:r w:rsidR="00DC7F73" w:rsidRPr="00EB0872">
        <w:rPr>
          <w:color w:val="000000"/>
          <w:lang w:val="vi-VN"/>
        </w:rPr>
        <w:t xml:space="preserve"> Phổ hấp thụ được thực hiện trên hệ đo Genesys 10S UV-Vis.</w:t>
      </w:r>
    </w:p>
    <w:p w:rsidR="007F3867" w:rsidRPr="00EB0872" w:rsidRDefault="007F3867" w:rsidP="007F3867">
      <w:pPr>
        <w:pStyle w:val="BodyText"/>
        <w:ind w:right="103" w:firstLine="720"/>
        <w:jc w:val="both"/>
        <w:rPr>
          <w:color w:val="000000"/>
          <w:lang w:val="vi-VN"/>
        </w:rPr>
      </w:pPr>
    </w:p>
    <w:p w:rsidR="00F43AB8" w:rsidRPr="00EB0872" w:rsidRDefault="00695206" w:rsidP="00A97E1F">
      <w:pPr>
        <w:tabs>
          <w:tab w:val="left" w:pos="284"/>
          <w:tab w:val="left" w:pos="720"/>
        </w:tabs>
        <w:spacing w:after="0" w:line="360" w:lineRule="auto"/>
        <w:jc w:val="both"/>
        <w:rPr>
          <w:rFonts w:ascii="Times New Roman" w:hAnsi="Times New Roman"/>
          <w:b/>
          <w:color w:val="000000"/>
          <w:lang w:val="pt-BR"/>
        </w:rPr>
      </w:pPr>
      <w:r w:rsidRPr="00EB0872">
        <w:rPr>
          <w:rFonts w:ascii="Times New Roman" w:hAnsi="Times New Roman"/>
          <w:b/>
          <w:color w:val="000000"/>
          <w:lang w:val="pt-BR"/>
        </w:rPr>
        <w:t>3</w:t>
      </w:r>
      <w:r w:rsidR="00F43AB8" w:rsidRPr="00EB0872">
        <w:rPr>
          <w:rFonts w:ascii="Times New Roman" w:hAnsi="Times New Roman"/>
          <w:b/>
          <w:color w:val="000000"/>
          <w:lang w:val="pt-BR"/>
        </w:rPr>
        <w:t>. KẾT QUẢ VÀ THẢO LUẬN</w:t>
      </w:r>
    </w:p>
    <w:p w:rsidR="00F43AB8" w:rsidRPr="00EB0872" w:rsidRDefault="00F43AB8" w:rsidP="00A97E1F">
      <w:pPr>
        <w:spacing w:after="0" w:line="360" w:lineRule="auto"/>
        <w:jc w:val="both"/>
        <w:outlineLvl w:val="1"/>
        <w:rPr>
          <w:rFonts w:ascii="Times New Roman" w:hAnsi="Times New Roman"/>
          <w:b/>
          <w:color w:val="000000"/>
          <w:lang w:val="vi-VN"/>
        </w:rPr>
      </w:pPr>
      <w:r w:rsidRPr="00EB0872">
        <w:rPr>
          <w:rFonts w:ascii="Times New Roman" w:hAnsi="Times New Roman"/>
          <w:b/>
          <w:color w:val="000000"/>
          <w:lang w:val="pt-BR"/>
        </w:rPr>
        <w:t xml:space="preserve">3.1. </w:t>
      </w:r>
      <w:r w:rsidR="009E78E5" w:rsidRPr="00EB0872">
        <w:rPr>
          <w:rFonts w:ascii="Times New Roman" w:hAnsi="Times New Roman"/>
          <w:b/>
          <w:color w:val="000000"/>
          <w:lang w:val="pt-BR"/>
        </w:rPr>
        <w:t>C</w:t>
      </w:r>
      <w:r w:rsidR="00DC7F73" w:rsidRPr="00EB0872">
        <w:rPr>
          <w:rFonts w:ascii="Times New Roman" w:hAnsi="Times New Roman"/>
          <w:b/>
          <w:color w:val="000000"/>
          <w:lang w:val="vi-VN"/>
        </w:rPr>
        <w:t>ấu trúc</w:t>
      </w:r>
      <w:r w:rsidR="001311E8">
        <w:rPr>
          <w:rFonts w:ascii="Times New Roman" w:hAnsi="Times New Roman"/>
          <w:b/>
          <w:color w:val="000000"/>
        </w:rPr>
        <w:t xml:space="preserve"> tinh thể</w:t>
      </w:r>
      <w:r w:rsidR="00DC7F73" w:rsidRPr="00EB0872">
        <w:rPr>
          <w:rFonts w:ascii="Times New Roman" w:hAnsi="Times New Roman"/>
          <w:b/>
          <w:color w:val="000000"/>
          <w:lang w:val="vi-VN"/>
        </w:rPr>
        <w:t xml:space="preserve"> của vật liệu</w:t>
      </w:r>
      <w:r w:rsidR="00364C37" w:rsidRPr="00EB0872">
        <w:rPr>
          <w:rFonts w:ascii="Times New Roman" w:hAnsi="Times New Roman"/>
          <w:b/>
          <w:color w:val="000000"/>
        </w:rPr>
        <w:t xml:space="preserve"> Ca</w:t>
      </w:r>
      <w:r w:rsidR="00364C37" w:rsidRPr="00EB0872">
        <w:rPr>
          <w:rFonts w:ascii="Times New Roman" w:hAnsi="Times New Roman"/>
          <w:b/>
          <w:color w:val="000000"/>
          <w:vertAlign w:val="subscript"/>
        </w:rPr>
        <w:t>2</w:t>
      </w:r>
      <w:r w:rsidR="00364C37" w:rsidRPr="00EB0872">
        <w:rPr>
          <w:rFonts w:ascii="Times New Roman" w:hAnsi="Times New Roman"/>
          <w:b/>
          <w:color w:val="000000"/>
        </w:rPr>
        <w:t>Al</w:t>
      </w:r>
      <w:r w:rsidR="00364C37" w:rsidRPr="00EB0872">
        <w:rPr>
          <w:rFonts w:ascii="Times New Roman" w:hAnsi="Times New Roman"/>
          <w:b/>
          <w:color w:val="000000"/>
          <w:vertAlign w:val="subscript"/>
        </w:rPr>
        <w:t>2</w:t>
      </w:r>
      <w:r w:rsidR="00364C37" w:rsidRPr="00EB0872">
        <w:rPr>
          <w:rFonts w:ascii="Times New Roman" w:hAnsi="Times New Roman"/>
          <w:b/>
          <w:color w:val="000000"/>
        </w:rPr>
        <w:t>SiO</w:t>
      </w:r>
      <w:r w:rsidR="00364C37" w:rsidRPr="00EB0872">
        <w:rPr>
          <w:rFonts w:ascii="Times New Roman" w:hAnsi="Times New Roman"/>
          <w:b/>
          <w:color w:val="000000"/>
          <w:vertAlign w:val="subscript"/>
        </w:rPr>
        <w:t>7</w:t>
      </w:r>
      <w:r w:rsidR="00364C37" w:rsidRPr="00EB0872">
        <w:rPr>
          <w:rFonts w:ascii="Times New Roman" w:hAnsi="Times New Roman"/>
          <w:b/>
          <w:color w:val="000000"/>
          <w:lang w:val="vi-VN"/>
        </w:rPr>
        <w:t xml:space="preserve"> đồng pha tạp ion Eu</w:t>
      </w:r>
      <w:r w:rsidR="00364C37" w:rsidRPr="00EB0872">
        <w:rPr>
          <w:rFonts w:ascii="Times New Roman" w:hAnsi="Times New Roman"/>
          <w:b/>
          <w:color w:val="000000"/>
          <w:vertAlign w:val="superscript"/>
          <w:lang w:val="vi-VN"/>
        </w:rPr>
        <w:t>2+</w:t>
      </w:r>
      <w:r w:rsidR="00364C37" w:rsidRPr="00EB0872">
        <w:rPr>
          <w:rFonts w:ascii="Times New Roman" w:hAnsi="Times New Roman"/>
          <w:b/>
          <w:color w:val="000000"/>
          <w:lang w:val="vi-VN"/>
        </w:rPr>
        <w:t xml:space="preserve"> và ion Nd</w:t>
      </w:r>
      <w:r w:rsidR="00364C37" w:rsidRPr="00EB0872">
        <w:rPr>
          <w:rFonts w:ascii="Times New Roman" w:hAnsi="Times New Roman"/>
          <w:b/>
          <w:color w:val="000000"/>
          <w:vertAlign w:val="superscript"/>
          <w:lang w:val="vi-VN"/>
        </w:rPr>
        <w:t>3+</w:t>
      </w:r>
    </w:p>
    <w:p w:rsidR="00DC7F73" w:rsidRPr="00EB0872" w:rsidRDefault="00DC7F73" w:rsidP="00A97E1F">
      <w:pPr>
        <w:spacing w:after="0" w:line="360" w:lineRule="auto"/>
        <w:ind w:firstLine="720"/>
        <w:jc w:val="both"/>
        <w:outlineLvl w:val="1"/>
        <w:rPr>
          <w:rFonts w:ascii="Times New Roman" w:eastAsia="Times New Roman" w:hAnsi="Times New Roman"/>
          <w:color w:val="000000"/>
          <w:lang w:val="vi-VN"/>
        </w:rPr>
      </w:pPr>
      <w:r w:rsidRPr="00EB0872">
        <w:rPr>
          <w:rFonts w:ascii="Times New Roman" w:hAnsi="Times New Roman"/>
          <w:color w:val="000000"/>
          <w:lang w:val="vi-VN"/>
        </w:rPr>
        <w:t xml:space="preserve">Giản đồ nhiễu xạ tia X của vật liệu </w:t>
      </w:r>
      <w:r w:rsidRPr="00EB0872">
        <w:rPr>
          <w:rFonts w:ascii="Times New Roman" w:hAnsi="Times New Roman"/>
          <w:color w:val="000000"/>
        </w:rPr>
        <w:t>Ca</w:t>
      </w:r>
      <w:r w:rsidRPr="00EB0872">
        <w:rPr>
          <w:rFonts w:ascii="Times New Roman" w:hAnsi="Times New Roman"/>
          <w:color w:val="000000"/>
          <w:vertAlign w:val="subscript"/>
        </w:rPr>
        <w:t>2</w:t>
      </w:r>
      <w:r w:rsidRPr="00EB0872">
        <w:rPr>
          <w:rFonts w:ascii="Times New Roman" w:hAnsi="Times New Roman"/>
          <w:color w:val="000000"/>
        </w:rPr>
        <w:t>Al</w:t>
      </w:r>
      <w:r w:rsidRPr="00EB0872">
        <w:rPr>
          <w:rFonts w:ascii="Times New Roman" w:hAnsi="Times New Roman"/>
          <w:color w:val="000000"/>
          <w:vertAlign w:val="subscript"/>
        </w:rPr>
        <w:t>2</w:t>
      </w:r>
      <w:r w:rsidRPr="00EB0872">
        <w:rPr>
          <w:rFonts w:ascii="Times New Roman" w:hAnsi="Times New Roman"/>
          <w:color w:val="000000"/>
        </w:rPr>
        <w:t>SiO</w:t>
      </w:r>
      <w:r w:rsidRPr="00EB0872">
        <w:rPr>
          <w:rFonts w:ascii="Times New Roman" w:hAnsi="Times New Roman"/>
          <w:color w:val="000000"/>
          <w:vertAlign w:val="subscript"/>
        </w:rPr>
        <w:t>7</w:t>
      </w:r>
      <w:r w:rsidRPr="00EB0872">
        <w:rPr>
          <w:rFonts w:ascii="Times New Roman" w:hAnsi="Times New Roman"/>
          <w:color w:val="000000"/>
          <w:lang w:val="vi-VN"/>
        </w:rPr>
        <w:t>: Eu</w:t>
      </w:r>
      <w:r w:rsidRPr="00EB0872">
        <w:rPr>
          <w:rFonts w:ascii="Times New Roman" w:hAnsi="Times New Roman"/>
          <w:color w:val="000000"/>
          <w:vertAlign w:val="superscript"/>
          <w:lang w:val="vi-VN"/>
        </w:rPr>
        <w:t>2+</w:t>
      </w:r>
      <w:r w:rsidRPr="00EB0872">
        <w:rPr>
          <w:rFonts w:ascii="Times New Roman" w:hAnsi="Times New Roman"/>
          <w:color w:val="000000"/>
          <w:lang w:val="vi-VN"/>
        </w:rPr>
        <w:t>, Nd</w:t>
      </w:r>
      <w:r w:rsidRPr="00EB0872">
        <w:rPr>
          <w:rFonts w:ascii="Times New Roman" w:hAnsi="Times New Roman"/>
          <w:color w:val="000000"/>
          <w:vertAlign w:val="superscript"/>
          <w:lang w:val="vi-VN"/>
        </w:rPr>
        <w:t>3+</w:t>
      </w:r>
      <w:r w:rsidRPr="00EB0872">
        <w:rPr>
          <w:rFonts w:ascii="Times New Roman" w:hAnsi="Times New Roman"/>
          <w:color w:val="000000"/>
          <w:lang w:val="vi-VN"/>
        </w:rPr>
        <w:t xml:space="preserve"> nung </w:t>
      </w:r>
      <w:r w:rsidRPr="00EB0872">
        <w:rPr>
          <w:rFonts w:ascii="Times New Roman" w:hAnsi="Times New Roman"/>
          <w:color w:val="000000"/>
        </w:rPr>
        <w:t>ở nhiệt độ 1280</w:t>
      </w:r>
      <w:r w:rsidRPr="00EB0872">
        <w:rPr>
          <w:rFonts w:ascii="Times New Roman" w:hAnsi="Times New Roman"/>
          <w:color w:val="000000"/>
          <w:vertAlign w:val="superscript"/>
        </w:rPr>
        <w:t xml:space="preserve"> 0</w:t>
      </w:r>
      <w:r w:rsidRPr="00EB0872">
        <w:rPr>
          <w:rFonts w:ascii="Times New Roman" w:hAnsi="Times New Roman"/>
          <w:color w:val="000000"/>
        </w:rPr>
        <w:t>C</w:t>
      </w:r>
      <w:r w:rsidRPr="00EB0872">
        <w:rPr>
          <w:rFonts w:ascii="Times New Roman" w:hAnsi="Times New Roman"/>
          <w:color w:val="000000"/>
          <w:lang w:val="vi-VN"/>
        </w:rPr>
        <w:t xml:space="preserve">, trong môi trường khử khí CO, </w:t>
      </w:r>
      <w:r w:rsidRPr="00EB0872">
        <w:rPr>
          <w:rFonts w:ascii="Times New Roman" w:hAnsi="Times New Roman"/>
          <w:color w:val="000000"/>
        </w:rPr>
        <w:t>được biểu diễn trên hình 1.</w:t>
      </w:r>
    </w:p>
    <w:p w:rsidR="00F43AB8" w:rsidRPr="00EB0872" w:rsidRDefault="0049401C" w:rsidP="00DC7F73">
      <w:pPr>
        <w:tabs>
          <w:tab w:val="left" w:pos="-3240"/>
          <w:tab w:val="left" w:pos="720"/>
        </w:tabs>
        <w:spacing w:after="0" w:line="240" w:lineRule="auto"/>
        <w:jc w:val="both"/>
        <w:rPr>
          <w:rFonts w:ascii="Times New Roman" w:eastAsia="Times New Roman" w:hAnsi="Times New Roman"/>
          <w:color w:val="000000"/>
        </w:rPr>
      </w:pPr>
      <w:r>
        <w:rPr>
          <w:rFonts w:ascii="Times New Roman" w:eastAsia="Times New Roman" w:hAnsi="Times New Roman"/>
          <w:noProof/>
          <w:color w:val="000000"/>
        </w:rPr>
        <w:drawing>
          <wp:inline distT="0" distB="0" distL="0" distR="0">
            <wp:extent cx="5560695" cy="265239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60695" cy="2652395"/>
                    </a:xfrm>
                    <a:prstGeom prst="rect">
                      <a:avLst/>
                    </a:prstGeom>
                    <a:noFill/>
                    <a:ln w="9525">
                      <a:noFill/>
                      <a:miter lim="800000"/>
                      <a:headEnd/>
                      <a:tailEnd/>
                    </a:ln>
                  </pic:spPr>
                </pic:pic>
              </a:graphicData>
            </a:graphic>
          </wp:inline>
        </w:drawing>
      </w:r>
    </w:p>
    <w:p w:rsidR="00F43AB8" w:rsidRPr="00A97E1F" w:rsidRDefault="00F43AB8" w:rsidP="00A97E1F">
      <w:pPr>
        <w:spacing w:after="0" w:line="360" w:lineRule="auto"/>
        <w:jc w:val="center"/>
        <w:rPr>
          <w:rFonts w:ascii="Times New Roman" w:hAnsi="Times New Roman"/>
          <w:color w:val="000000"/>
          <w:sz w:val="20"/>
          <w:szCs w:val="20"/>
        </w:rPr>
      </w:pPr>
      <w:bookmarkStart w:id="1" w:name="_Toc461477863"/>
      <w:r w:rsidRPr="00EB0872">
        <w:rPr>
          <w:rFonts w:ascii="Times New Roman" w:hAnsi="Times New Roman"/>
          <w:b/>
          <w:i/>
          <w:color w:val="000000"/>
          <w:sz w:val="20"/>
          <w:szCs w:val="20"/>
        </w:rPr>
        <w:t>Hình 1.</w:t>
      </w:r>
      <w:r w:rsidRPr="00EB0872">
        <w:rPr>
          <w:rFonts w:ascii="Times New Roman" w:hAnsi="Times New Roman"/>
          <w:b/>
          <w:color w:val="000000"/>
          <w:sz w:val="20"/>
          <w:szCs w:val="20"/>
        </w:rPr>
        <w:t xml:space="preserve"> </w:t>
      </w:r>
      <w:r w:rsidRPr="00EB0872">
        <w:rPr>
          <w:rFonts w:ascii="Times New Roman" w:hAnsi="Times New Roman"/>
          <w:i/>
          <w:color w:val="000000"/>
          <w:sz w:val="20"/>
          <w:szCs w:val="20"/>
        </w:rPr>
        <w:t xml:space="preserve">Giản đồ XRD của </w:t>
      </w:r>
      <w:bookmarkEnd w:id="1"/>
      <w:r w:rsidRPr="00EB0872">
        <w:rPr>
          <w:rFonts w:ascii="Times New Roman" w:hAnsi="Times New Roman"/>
          <w:i/>
          <w:color w:val="000000"/>
          <w:sz w:val="20"/>
          <w:szCs w:val="20"/>
          <w:lang w:val="fr-FR"/>
        </w:rPr>
        <w:t>CA</w:t>
      </w:r>
      <w:r w:rsidR="00CD4DB7" w:rsidRPr="00EB0872">
        <w:rPr>
          <w:rFonts w:ascii="Times New Roman" w:hAnsi="Times New Roman"/>
          <w:i/>
          <w:color w:val="000000"/>
          <w:sz w:val="20"/>
          <w:szCs w:val="20"/>
        </w:rPr>
        <w:t xml:space="preserve">S: </w:t>
      </w:r>
      <w:r w:rsidR="00CD4DB7" w:rsidRPr="00EB0872">
        <w:rPr>
          <w:rFonts w:ascii="Times New Roman" w:hAnsi="Times New Roman"/>
          <w:i/>
          <w:color w:val="000000"/>
          <w:sz w:val="20"/>
          <w:szCs w:val="20"/>
          <w:lang w:val="vi-VN"/>
        </w:rPr>
        <w:t>Eu</w:t>
      </w:r>
      <w:r w:rsidR="00CD4DB7" w:rsidRPr="00EB0872">
        <w:rPr>
          <w:rFonts w:ascii="Times New Roman" w:hAnsi="Times New Roman"/>
          <w:i/>
          <w:color w:val="000000"/>
          <w:sz w:val="20"/>
          <w:szCs w:val="20"/>
          <w:vertAlign w:val="superscript"/>
          <w:lang w:val="vi-VN"/>
        </w:rPr>
        <w:t>2</w:t>
      </w:r>
      <w:r w:rsidRPr="00EB0872">
        <w:rPr>
          <w:rFonts w:ascii="Times New Roman" w:hAnsi="Times New Roman"/>
          <w:i/>
          <w:color w:val="000000"/>
          <w:sz w:val="20"/>
          <w:szCs w:val="20"/>
          <w:vertAlign w:val="superscript"/>
        </w:rPr>
        <w:t>+</w:t>
      </w:r>
      <w:r w:rsidRPr="00EB0872">
        <w:rPr>
          <w:rFonts w:ascii="Times New Roman" w:hAnsi="Times New Roman"/>
          <w:i/>
          <w:color w:val="000000"/>
          <w:sz w:val="20"/>
          <w:szCs w:val="20"/>
        </w:rPr>
        <w:t xml:space="preserve"> </w:t>
      </w:r>
      <w:r w:rsidR="00CD4DB7" w:rsidRPr="00EB0872">
        <w:rPr>
          <w:rFonts w:ascii="Times New Roman" w:hAnsi="Times New Roman"/>
          <w:i/>
          <w:color w:val="000000"/>
          <w:sz w:val="20"/>
          <w:szCs w:val="20"/>
        </w:rPr>
        <w:t>(</w:t>
      </w:r>
      <w:r w:rsidR="00CD4DB7" w:rsidRPr="00EB0872">
        <w:rPr>
          <w:rFonts w:ascii="Times New Roman" w:hAnsi="Times New Roman"/>
          <w:i/>
          <w:color w:val="000000"/>
          <w:sz w:val="20"/>
          <w:szCs w:val="20"/>
          <w:lang w:val="vi-VN"/>
        </w:rPr>
        <w:t>0,5</w:t>
      </w:r>
      <w:r w:rsidR="00CD4DB7" w:rsidRPr="00EB0872">
        <w:rPr>
          <w:rFonts w:ascii="Times New Roman" w:hAnsi="Times New Roman"/>
          <w:i/>
          <w:color w:val="000000"/>
          <w:sz w:val="20"/>
          <w:szCs w:val="20"/>
        </w:rPr>
        <w:t>%mol)</w:t>
      </w:r>
      <w:r w:rsidR="00CD4DB7" w:rsidRPr="00EB0872">
        <w:rPr>
          <w:rFonts w:ascii="Times New Roman" w:hAnsi="Times New Roman"/>
          <w:i/>
          <w:color w:val="000000"/>
          <w:sz w:val="20"/>
          <w:szCs w:val="20"/>
          <w:lang w:val="vi-VN"/>
        </w:rPr>
        <w:t>, Nd</w:t>
      </w:r>
      <w:r w:rsidRPr="00EB0872">
        <w:rPr>
          <w:rFonts w:ascii="Times New Roman" w:hAnsi="Times New Roman"/>
          <w:i/>
          <w:color w:val="000000"/>
          <w:sz w:val="20"/>
          <w:szCs w:val="20"/>
          <w:vertAlign w:val="superscript"/>
        </w:rPr>
        <w:t xml:space="preserve">3+ </w:t>
      </w:r>
      <w:r w:rsidRPr="00EB0872">
        <w:rPr>
          <w:rFonts w:ascii="Times New Roman" w:hAnsi="Times New Roman"/>
          <w:i/>
          <w:color w:val="000000"/>
          <w:sz w:val="20"/>
          <w:szCs w:val="20"/>
        </w:rPr>
        <w:t>(</w:t>
      </w:r>
      <w:r w:rsidRPr="00EB0872">
        <w:rPr>
          <w:rFonts w:ascii="Times New Roman" w:hAnsi="Times New Roman"/>
          <w:i/>
          <w:color w:val="000000"/>
          <w:sz w:val="20"/>
          <w:szCs w:val="20"/>
          <w:lang w:val="fr-FR"/>
        </w:rPr>
        <w:t>0</w:t>
      </w:r>
      <w:r w:rsidRPr="00EB0872">
        <w:rPr>
          <w:rFonts w:ascii="Times New Roman" w:hAnsi="Times New Roman"/>
          <w:i/>
          <w:color w:val="000000"/>
          <w:sz w:val="20"/>
          <w:szCs w:val="20"/>
        </w:rPr>
        <w:t>,</w:t>
      </w:r>
      <w:r w:rsidRPr="00EB0872">
        <w:rPr>
          <w:rFonts w:ascii="Times New Roman" w:hAnsi="Times New Roman"/>
          <w:i/>
          <w:color w:val="000000"/>
          <w:sz w:val="20"/>
          <w:szCs w:val="20"/>
          <w:lang w:val="fr-FR"/>
        </w:rPr>
        <w:t>5</w:t>
      </w:r>
      <w:r w:rsidRPr="00EB0872">
        <w:rPr>
          <w:rFonts w:ascii="Times New Roman" w:hAnsi="Times New Roman"/>
          <w:i/>
          <w:color w:val="000000"/>
          <w:sz w:val="20"/>
          <w:szCs w:val="20"/>
        </w:rPr>
        <w:t>%mol</w:t>
      </w:r>
      <w:r w:rsidR="00CD4DB7" w:rsidRPr="00EB0872">
        <w:rPr>
          <w:rFonts w:ascii="Times New Roman" w:hAnsi="Times New Roman"/>
          <w:i/>
          <w:color w:val="000000"/>
          <w:sz w:val="20"/>
          <w:szCs w:val="20"/>
          <w:lang w:val="vi-VN"/>
        </w:rPr>
        <w:t>), nung trong môi trường khử khí CO</w:t>
      </w:r>
    </w:p>
    <w:p w:rsidR="00F43AB8" w:rsidRPr="00EB0872" w:rsidRDefault="00F43AB8" w:rsidP="00A97E1F">
      <w:pPr>
        <w:spacing w:after="0" w:line="360" w:lineRule="auto"/>
        <w:ind w:firstLine="720"/>
        <w:jc w:val="both"/>
        <w:rPr>
          <w:rFonts w:ascii="Times New Roman" w:eastAsia="Times New Roman" w:hAnsi="Times New Roman"/>
          <w:color w:val="000000"/>
          <w:lang w:val="fr-FR"/>
        </w:rPr>
      </w:pPr>
      <w:r w:rsidRPr="00EB0872">
        <w:rPr>
          <w:rFonts w:ascii="Times New Roman" w:eastAsia="Times New Roman" w:hAnsi="Times New Roman"/>
          <w:color w:val="000000"/>
          <w:lang w:val="fr-FR"/>
        </w:rPr>
        <w:t xml:space="preserve">Kết quả phân tích cho thấy, các mẫu có cấu trúc </w:t>
      </w:r>
      <w:r w:rsidRPr="00EB0872">
        <w:rPr>
          <w:rFonts w:ascii="Times New Roman" w:eastAsia="Times New Roman" w:hAnsi="Times New Roman"/>
          <w:color w:val="000000"/>
        </w:rPr>
        <w:t xml:space="preserve">pha mong muốn là </w:t>
      </w:r>
      <w:r w:rsidRPr="00EB0872">
        <w:rPr>
          <w:rFonts w:ascii="Times New Roman" w:eastAsia="Times New Roman" w:hAnsi="Times New Roman"/>
          <w:color w:val="000000"/>
          <w:lang w:val="fr-FR"/>
        </w:rPr>
        <w:t>Ca</w:t>
      </w:r>
      <w:r w:rsidRPr="00EB0872">
        <w:rPr>
          <w:rFonts w:ascii="Times New Roman" w:eastAsia="Times New Roman" w:hAnsi="Times New Roman"/>
          <w:color w:val="000000"/>
          <w:vertAlign w:val="subscript"/>
          <w:lang w:val="fr-FR"/>
        </w:rPr>
        <w:t>2</w:t>
      </w:r>
      <w:r w:rsidRPr="00EB0872">
        <w:rPr>
          <w:rFonts w:ascii="Times New Roman" w:eastAsia="Times New Roman" w:hAnsi="Times New Roman"/>
          <w:color w:val="000000"/>
          <w:lang w:val="fr-FR"/>
        </w:rPr>
        <w:t>Al</w:t>
      </w:r>
      <w:r w:rsidRPr="00EB0872">
        <w:rPr>
          <w:rFonts w:ascii="Times New Roman" w:eastAsia="Times New Roman" w:hAnsi="Times New Roman"/>
          <w:color w:val="000000"/>
          <w:vertAlign w:val="subscript"/>
          <w:lang w:val="fr-FR"/>
        </w:rPr>
        <w:t>2</w:t>
      </w:r>
      <w:r w:rsidRPr="00EB0872">
        <w:rPr>
          <w:rFonts w:ascii="Times New Roman" w:eastAsia="Times New Roman" w:hAnsi="Times New Roman"/>
          <w:color w:val="000000"/>
          <w:lang w:val="fr-FR"/>
        </w:rPr>
        <w:t>SiO</w:t>
      </w:r>
      <w:r w:rsidRPr="00EB0872">
        <w:rPr>
          <w:rFonts w:ascii="Times New Roman" w:eastAsia="Times New Roman" w:hAnsi="Times New Roman"/>
          <w:color w:val="000000"/>
          <w:vertAlign w:val="subscript"/>
          <w:lang w:val="fr-FR"/>
        </w:rPr>
        <w:t>7</w:t>
      </w:r>
      <w:r w:rsidRPr="00EB0872">
        <w:rPr>
          <w:rFonts w:ascii="Times New Roman" w:eastAsia="Times New Roman" w:hAnsi="Times New Roman"/>
          <w:color w:val="000000"/>
          <w:lang w:val="fr-FR"/>
        </w:rPr>
        <w:t>, có các thông số mạng: a = b = 7,69000</w:t>
      </w:r>
      <w:r w:rsidR="009E78E5" w:rsidRPr="00EB0872">
        <w:rPr>
          <w:rFonts w:ascii="Times New Roman" w:eastAsia="Times New Roman" w:hAnsi="Times New Roman"/>
          <w:color w:val="000000"/>
          <w:lang w:val="vi-VN"/>
        </w:rPr>
        <w:t xml:space="preserve"> Å</w:t>
      </w:r>
      <w:r w:rsidRPr="00EB0872">
        <w:rPr>
          <w:rFonts w:ascii="Times New Roman" w:eastAsia="Times New Roman" w:hAnsi="Times New Roman"/>
          <w:color w:val="000000"/>
          <w:lang w:val="fr-FR"/>
        </w:rPr>
        <w:t>, c = 5,06750</w:t>
      </w:r>
      <w:r w:rsidR="009E78E5" w:rsidRPr="00EB0872">
        <w:rPr>
          <w:rFonts w:ascii="Times New Roman" w:eastAsia="Times New Roman" w:hAnsi="Times New Roman"/>
          <w:color w:val="000000"/>
          <w:lang w:val="vi-VN"/>
        </w:rPr>
        <w:t xml:space="preserve"> Å</w:t>
      </w:r>
      <w:r w:rsidRPr="00EB0872">
        <w:rPr>
          <w:rFonts w:ascii="Times New Roman" w:eastAsia="Times New Roman" w:hAnsi="Times New Roman"/>
          <w:color w:val="000000"/>
          <w:lang w:val="fr-FR"/>
        </w:rPr>
        <w:t>, α = β = γ = 90</w:t>
      </w:r>
      <w:r w:rsidRPr="00EB0872">
        <w:rPr>
          <w:rFonts w:ascii="Times New Roman" w:eastAsia="Times New Roman" w:hAnsi="Times New Roman"/>
          <w:color w:val="000000"/>
          <w:vertAlign w:val="superscript"/>
          <w:lang w:val="fr-FR"/>
        </w:rPr>
        <w:t>o</w:t>
      </w:r>
      <w:r w:rsidRPr="00EB0872">
        <w:rPr>
          <w:rFonts w:ascii="Times New Roman" w:eastAsia="Times New Roman" w:hAnsi="Times New Roman"/>
          <w:color w:val="000000"/>
          <w:lang w:val="fr-FR"/>
        </w:rPr>
        <w:t>, với nhóm không gian P-42</w:t>
      </w:r>
      <w:r w:rsidRPr="00EB0872">
        <w:rPr>
          <w:rFonts w:ascii="Times New Roman" w:eastAsia="Times New Roman" w:hAnsi="Times New Roman"/>
          <w:color w:val="000000"/>
          <w:vertAlign w:val="subscript"/>
          <w:lang w:val="fr-FR"/>
        </w:rPr>
        <w:t>1</w:t>
      </w:r>
      <w:r w:rsidRPr="00EB0872">
        <w:rPr>
          <w:rFonts w:ascii="Times New Roman" w:eastAsia="Times New Roman" w:hAnsi="Times New Roman"/>
          <w:color w:val="000000"/>
          <w:lang w:val="fr-FR"/>
        </w:rPr>
        <w:t>m</w:t>
      </w:r>
      <w:r w:rsidRPr="00EB0872">
        <w:rPr>
          <w:rFonts w:ascii="Times New Roman" w:eastAsia="Times New Roman" w:hAnsi="Times New Roman"/>
          <w:color w:val="000000"/>
        </w:rPr>
        <w:t xml:space="preserve">, thuộc </w:t>
      </w:r>
      <w:r w:rsidRPr="00EB0872">
        <w:rPr>
          <w:rFonts w:ascii="Times New Roman" w:eastAsia="Times New Roman" w:hAnsi="Times New Roman"/>
          <w:color w:val="000000"/>
          <w:lang w:val="fr-FR"/>
        </w:rPr>
        <w:t>pha tứ giác (</w:t>
      </w:r>
      <w:r w:rsidRPr="00EB0872">
        <w:rPr>
          <w:rFonts w:ascii="Times New Roman" w:eastAsia="Times New Roman" w:hAnsi="Times New Roman"/>
          <w:bCs/>
          <w:color w:val="000000"/>
          <w:shd w:val="clear" w:color="auto" w:fill="FFFFFF"/>
          <w:lang w:val="fr-FR"/>
        </w:rPr>
        <w:t>Tetragonal</w:t>
      </w:r>
      <w:r w:rsidRPr="00EB0872">
        <w:rPr>
          <w:rFonts w:ascii="Times New Roman" w:eastAsia="Times New Roman" w:hAnsi="Times New Roman"/>
          <w:color w:val="000000"/>
          <w:lang w:val="fr-FR"/>
        </w:rPr>
        <w:t>). Mặt khác, giản đồ nhiễu xạ không xuất hiện các đỉnh đặc trưng của các ion đất hiếm cũng như các thành phần phối liệu ban đầu. Điều này chứng tỏ rằng, các ion đất hi</w:t>
      </w:r>
      <w:r w:rsidRPr="00EB0872">
        <w:rPr>
          <w:rFonts w:ascii="Times New Roman" w:eastAsia="Times New Roman" w:hAnsi="Times New Roman"/>
          <w:color w:val="000000"/>
        </w:rPr>
        <w:t>ế</w:t>
      </w:r>
      <w:r w:rsidRPr="00EB0872">
        <w:rPr>
          <w:rFonts w:ascii="Times New Roman" w:eastAsia="Times New Roman" w:hAnsi="Times New Roman"/>
          <w:color w:val="000000"/>
          <w:lang w:val="fr-FR"/>
        </w:rPr>
        <w:t>m khi</w:t>
      </w:r>
      <w:r w:rsidR="00364C37" w:rsidRPr="00EB0872">
        <w:rPr>
          <w:rFonts w:ascii="Times New Roman" w:eastAsia="Times New Roman" w:hAnsi="Times New Roman"/>
          <w:color w:val="000000"/>
          <w:lang w:val="vi-VN"/>
        </w:rPr>
        <w:t xml:space="preserve"> </w:t>
      </w:r>
      <w:r w:rsidRPr="00EB0872">
        <w:rPr>
          <w:rFonts w:ascii="Times New Roman" w:eastAsia="Times New Roman" w:hAnsi="Times New Roman"/>
          <w:color w:val="000000"/>
          <w:lang w:val="fr-FR"/>
        </w:rPr>
        <w:t>được pha tạp vào mạng nền với hàm lượng bé không làm thay đổi cấu trúc pha của vật liệu.</w:t>
      </w:r>
    </w:p>
    <w:p w:rsidR="00F43AB8" w:rsidRPr="00EB0872" w:rsidRDefault="00F43AB8" w:rsidP="00F43AB8">
      <w:pPr>
        <w:spacing w:after="0" w:line="240" w:lineRule="auto"/>
        <w:rPr>
          <w:rFonts w:ascii="Times New Roman" w:eastAsia="Times New Roman" w:hAnsi="Times New Roman"/>
          <w:b/>
          <w:bCs/>
          <w:color w:val="000000"/>
        </w:rPr>
      </w:pPr>
      <w:r w:rsidRPr="00EB0872">
        <w:rPr>
          <w:rFonts w:ascii="Times New Roman" w:hAnsi="Times New Roman"/>
          <w:b/>
          <w:color w:val="000000"/>
          <w:lang w:val="pt-BR"/>
        </w:rPr>
        <w:t xml:space="preserve">3.2. </w:t>
      </w:r>
      <w:r w:rsidRPr="00EB0872">
        <w:rPr>
          <w:rFonts w:ascii="Times New Roman" w:eastAsia="Times New Roman" w:hAnsi="Times New Roman"/>
          <w:b/>
          <w:bCs/>
          <w:color w:val="000000"/>
          <w:lang w:val="vi-VN"/>
        </w:rPr>
        <w:t xml:space="preserve">Đặc trưng quang phổ của vật liệu </w:t>
      </w:r>
      <w:r w:rsidR="00364C37" w:rsidRPr="00EB0872">
        <w:rPr>
          <w:rFonts w:ascii="Times New Roman" w:hAnsi="Times New Roman"/>
          <w:b/>
          <w:color w:val="000000"/>
        </w:rPr>
        <w:t>Ca</w:t>
      </w:r>
      <w:r w:rsidR="00364C37" w:rsidRPr="00EB0872">
        <w:rPr>
          <w:rFonts w:ascii="Times New Roman" w:hAnsi="Times New Roman"/>
          <w:b/>
          <w:color w:val="000000"/>
          <w:vertAlign w:val="subscript"/>
        </w:rPr>
        <w:t>2</w:t>
      </w:r>
      <w:r w:rsidR="00364C37" w:rsidRPr="00EB0872">
        <w:rPr>
          <w:rFonts w:ascii="Times New Roman" w:hAnsi="Times New Roman"/>
          <w:b/>
          <w:color w:val="000000"/>
        </w:rPr>
        <w:t>Al</w:t>
      </w:r>
      <w:r w:rsidR="00364C37" w:rsidRPr="00EB0872">
        <w:rPr>
          <w:rFonts w:ascii="Times New Roman" w:hAnsi="Times New Roman"/>
          <w:b/>
          <w:color w:val="000000"/>
          <w:vertAlign w:val="subscript"/>
        </w:rPr>
        <w:t>2</w:t>
      </w:r>
      <w:r w:rsidR="00364C37" w:rsidRPr="00EB0872">
        <w:rPr>
          <w:rFonts w:ascii="Times New Roman" w:hAnsi="Times New Roman"/>
          <w:b/>
          <w:color w:val="000000"/>
        </w:rPr>
        <w:t>SiO</w:t>
      </w:r>
      <w:r w:rsidR="00364C37" w:rsidRPr="00EB0872">
        <w:rPr>
          <w:rFonts w:ascii="Times New Roman" w:hAnsi="Times New Roman"/>
          <w:b/>
          <w:color w:val="000000"/>
          <w:vertAlign w:val="subscript"/>
        </w:rPr>
        <w:t>7</w:t>
      </w:r>
      <w:r w:rsidR="00364C37" w:rsidRPr="00EB0872">
        <w:rPr>
          <w:rFonts w:ascii="Times New Roman" w:hAnsi="Times New Roman"/>
          <w:b/>
          <w:color w:val="000000"/>
          <w:lang w:val="vi-VN"/>
        </w:rPr>
        <w:t xml:space="preserve"> đồng pha tạp ion Eu</w:t>
      </w:r>
      <w:r w:rsidR="00364C37" w:rsidRPr="00EB0872">
        <w:rPr>
          <w:rFonts w:ascii="Times New Roman" w:hAnsi="Times New Roman"/>
          <w:b/>
          <w:color w:val="000000"/>
          <w:vertAlign w:val="superscript"/>
          <w:lang w:val="vi-VN"/>
        </w:rPr>
        <w:t>2+</w:t>
      </w:r>
      <w:r w:rsidR="00364C37" w:rsidRPr="00EB0872">
        <w:rPr>
          <w:rFonts w:ascii="Times New Roman" w:hAnsi="Times New Roman"/>
          <w:b/>
          <w:color w:val="000000"/>
          <w:lang w:val="vi-VN"/>
        </w:rPr>
        <w:t xml:space="preserve"> và ion Nd</w:t>
      </w:r>
      <w:r w:rsidR="00364C37" w:rsidRPr="00EB0872">
        <w:rPr>
          <w:rFonts w:ascii="Times New Roman" w:hAnsi="Times New Roman"/>
          <w:b/>
          <w:color w:val="000000"/>
          <w:vertAlign w:val="superscript"/>
          <w:lang w:val="vi-VN"/>
        </w:rPr>
        <w:t>3+</w:t>
      </w:r>
    </w:p>
    <w:p w:rsidR="008D189E" w:rsidRPr="00EB0872" w:rsidRDefault="00B31E4C" w:rsidP="00B31E4C">
      <w:pPr>
        <w:spacing w:before="120" w:after="0" w:line="320" w:lineRule="atLeast"/>
        <w:ind w:firstLine="720"/>
        <w:jc w:val="both"/>
        <w:rPr>
          <w:rFonts w:ascii="Times New Roman" w:hAnsi="Times New Roman"/>
          <w:color w:val="000000"/>
        </w:rPr>
      </w:pPr>
      <w:r w:rsidRPr="00EB0872">
        <w:rPr>
          <w:rFonts w:ascii="Times New Roman" w:hAnsi="Times New Roman"/>
          <w:color w:val="000000"/>
          <w:lang w:val="it-IT"/>
        </w:rPr>
        <w:t xml:space="preserve">Để khảo sát sự ảnh hưởng của nồng độ ion </w:t>
      </w:r>
      <w:r w:rsidRPr="00EB0872">
        <w:rPr>
          <w:rFonts w:ascii="Times New Roman" w:hAnsi="Times New Roman"/>
          <w:color w:val="000000"/>
          <w:lang w:val="vi-VN"/>
        </w:rPr>
        <w:t>Nd</w:t>
      </w:r>
      <w:r w:rsidRPr="00EB0872">
        <w:rPr>
          <w:rFonts w:ascii="Times New Roman" w:hAnsi="Times New Roman"/>
          <w:color w:val="000000"/>
          <w:vertAlign w:val="superscript"/>
          <w:lang w:val="vi-VN"/>
        </w:rPr>
        <w:t>3</w:t>
      </w:r>
      <w:r w:rsidRPr="00EB0872">
        <w:rPr>
          <w:rFonts w:ascii="Times New Roman" w:hAnsi="Times New Roman"/>
          <w:color w:val="000000"/>
          <w:vertAlign w:val="superscript"/>
          <w:lang w:val="it-IT"/>
        </w:rPr>
        <w:t>+</w:t>
      </w:r>
      <w:r w:rsidRPr="00EB0872">
        <w:rPr>
          <w:rFonts w:ascii="Times New Roman" w:hAnsi="Times New Roman"/>
          <w:color w:val="000000"/>
          <w:lang w:val="it-IT"/>
        </w:rPr>
        <w:t xml:space="preserve"> lên cường độ phát quang cực đại của </w:t>
      </w:r>
      <w:r w:rsidR="009E78E5" w:rsidRPr="00EB0872">
        <w:rPr>
          <w:rFonts w:ascii="Times New Roman" w:hAnsi="Times New Roman"/>
          <w:color w:val="000000"/>
          <w:lang w:val="vi-VN"/>
        </w:rPr>
        <w:t>ion Eu</w:t>
      </w:r>
      <w:r w:rsidR="009E78E5" w:rsidRPr="00EB0872">
        <w:rPr>
          <w:rFonts w:ascii="Times New Roman" w:hAnsi="Times New Roman"/>
          <w:color w:val="000000"/>
          <w:vertAlign w:val="superscript"/>
          <w:lang w:val="vi-VN"/>
        </w:rPr>
        <w:t>2+</w:t>
      </w:r>
      <w:r w:rsidRPr="00EB0872">
        <w:rPr>
          <w:rFonts w:ascii="Times New Roman" w:hAnsi="Times New Roman"/>
          <w:color w:val="000000"/>
          <w:lang w:val="it-IT"/>
        </w:rPr>
        <w:t xml:space="preserve">, hệ vật liệu </w:t>
      </w:r>
      <w:r w:rsidRPr="00EB0872">
        <w:rPr>
          <w:rFonts w:ascii="Times New Roman" w:hAnsi="Times New Roman"/>
          <w:color w:val="000000"/>
          <w:lang w:val="vi-VN"/>
        </w:rPr>
        <w:t>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 xml:space="preserve">0,5 </w:t>
      </w:r>
      <w:r w:rsidRPr="00EB0872">
        <w:rPr>
          <w:rFonts w:ascii="Times New Roman" w:hAnsi="Times New Roman"/>
          <w:color w:val="000000"/>
        </w:rPr>
        <w:t xml:space="preserve">%mol), </w:t>
      </w:r>
      <w:r w:rsidRPr="00EB0872">
        <w:rPr>
          <w:rFonts w:ascii="Times New Roman" w:hAnsi="Times New Roman"/>
          <w:color w:val="000000"/>
          <w:lang w:val="vi-VN"/>
        </w:rPr>
        <w:t>Nd</w:t>
      </w:r>
      <w:r w:rsidRPr="00EB0872">
        <w:rPr>
          <w:rFonts w:ascii="Times New Roman" w:hAnsi="Times New Roman"/>
          <w:color w:val="000000"/>
          <w:vertAlign w:val="superscript"/>
        </w:rPr>
        <w:t xml:space="preserve">3+ </w:t>
      </w:r>
      <w:r w:rsidRPr="00EB0872">
        <w:rPr>
          <w:rFonts w:ascii="Times New Roman" w:hAnsi="Times New Roman"/>
          <w:color w:val="000000"/>
        </w:rPr>
        <w:t>(</w:t>
      </w:r>
      <w:r w:rsidRPr="00EB0872">
        <w:rPr>
          <w:rFonts w:ascii="Times New Roman" w:hAnsi="Times New Roman"/>
          <w:color w:val="000000"/>
          <w:lang w:val="vi-VN"/>
        </w:rPr>
        <w:t xml:space="preserve">x </w:t>
      </w:r>
      <w:r w:rsidRPr="00EB0872">
        <w:rPr>
          <w:rFonts w:ascii="Times New Roman" w:hAnsi="Times New Roman"/>
          <w:color w:val="000000"/>
        </w:rPr>
        <w:t>%mol) với x = 0,25; 0,5; 1; 1,5</w:t>
      </w:r>
      <w:r w:rsidRPr="00EB0872">
        <w:rPr>
          <w:rFonts w:ascii="Times New Roman" w:hAnsi="Times New Roman"/>
          <w:color w:val="000000"/>
          <w:lang w:val="vi-VN"/>
        </w:rPr>
        <w:t>; 2,0; 2,5</w:t>
      </w:r>
      <w:r w:rsidRPr="00EB0872">
        <w:rPr>
          <w:rFonts w:ascii="Times New Roman" w:hAnsi="Times New Roman"/>
          <w:color w:val="000000"/>
          <w:lang w:val="it-IT"/>
        </w:rPr>
        <w:t xml:space="preserve"> </w:t>
      </w:r>
      <w:r w:rsidR="009E78E5" w:rsidRPr="00EB0872">
        <w:rPr>
          <w:rFonts w:ascii="Times New Roman" w:hAnsi="Times New Roman"/>
          <w:color w:val="000000"/>
          <w:lang w:val="it-IT"/>
        </w:rPr>
        <w:t xml:space="preserve">đã </w:t>
      </w:r>
      <w:r w:rsidRPr="00EB0872">
        <w:rPr>
          <w:rFonts w:ascii="Times New Roman" w:hAnsi="Times New Roman"/>
          <w:color w:val="000000"/>
          <w:lang w:val="it-IT"/>
        </w:rPr>
        <w:t xml:space="preserve">được chế tạo. Hình </w:t>
      </w:r>
      <w:r w:rsidRPr="00EB0872">
        <w:rPr>
          <w:rFonts w:ascii="Times New Roman" w:hAnsi="Times New Roman"/>
          <w:color w:val="000000"/>
          <w:lang w:val="vi-VN"/>
        </w:rPr>
        <w:t>2</w:t>
      </w:r>
      <w:r w:rsidRPr="00EB0872">
        <w:rPr>
          <w:rFonts w:ascii="Times New Roman" w:hAnsi="Times New Roman"/>
          <w:color w:val="000000"/>
          <w:lang w:val="it-IT"/>
        </w:rPr>
        <w:t xml:space="preserve"> biểu diễn phổ PL của hệ </w:t>
      </w:r>
      <w:r w:rsidRPr="00EB0872">
        <w:rPr>
          <w:rFonts w:ascii="Times New Roman" w:hAnsi="Times New Roman"/>
          <w:color w:val="000000"/>
          <w:lang w:val="vi-VN"/>
        </w:rPr>
        <w:t>C</w:t>
      </w:r>
      <w:r w:rsidRPr="00EB0872">
        <w:rPr>
          <w:rFonts w:ascii="Times New Roman" w:hAnsi="Times New Roman"/>
          <w:color w:val="000000"/>
          <w:lang w:val="it-IT"/>
        </w:rPr>
        <w:t xml:space="preserve">AS: </w:t>
      </w:r>
      <w:r w:rsidRPr="00EB0872">
        <w:rPr>
          <w:rFonts w:ascii="Times New Roman" w:hAnsi="Times New Roman"/>
          <w:color w:val="000000"/>
        </w:rPr>
        <w:t>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Nd</w:t>
      </w:r>
      <w:r w:rsidRPr="00EB0872">
        <w:rPr>
          <w:rFonts w:ascii="Times New Roman" w:hAnsi="Times New Roman"/>
          <w:color w:val="000000"/>
          <w:vertAlign w:val="superscript"/>
        </w:rPr>
        <w:t xml:space="preserve">3+ </w:t>
      </w:r>
      <w:r w:rsidR="009E78E5" w:rsidRPr="00EB0872">
        <w:rPr>
          <w:rFonts w:ascii="Times New Roman" w:hAnsi="Times New Roman"/>
          <w:color w:val="000000"/>
          <w:lang w:val="it-IT"/>
        </w:rPr>
        <w:t xml:space="preserve">được </w:t>
      </w:r>
      <w:r w:rsidRPr="00EB0872">
        <w:rPr>
          <w:rFonts w:ascii="Times New Roman" w:hAnsi="Times New Roman"/>
          <w:color w:val="000000"/>
          <w:lang w:val="it-IT"/>
        </w:rPr>
        <w:t xml:space="preserve">kích thích </w:t>
      </w:r>
      <w:r w:rsidR="009E78E5" w:rsidRPr="00EB0872">
        <w:rPr>
          <w:rFonts w:ascii="Times New Roman" w:hAnsi="Times New Roman"/>
          <w:color w:val="000000"/>
          <w:lang w:val="it-IT"/>
        </w:rPr>
        <w:t>bằng</w:t>
      </w:r>
      <w:r w:rsidRPr="00EB0872">
        <w:rPr>
          <w:rFonts w:ascii="Times New Roman" w:hAnsi="Times New Roman"/>
          <w:color w:val="000000"/>
          <w:lang w:val="it-IT"/>
        </w:rPr>
        <w:t xml:space="preserve"> </w:t>
      </w:r>
      <w:r w:rsidR="00A97E1F">
        <w:rPr>
          <w:rFonts w:ascii="Times New Roman" w:hAnsi="Times New Roman"/>
          <w:color w:val="000000"/>
        </w:rPr>
        <w:t>bức xạ</w:t>
      </w:r>
      <w:r w:rsidR="009E78E5" w:rsidRPr="00EB0872">
        <w:rPr>
          <w:rFonts w:ascii="Times New Roman" w:hAnsi="Times New Roman"/>
          <w:color w:val="000000"/>
        </w:rPr>
        <w:t xml:space="preserve"> </w:t>
      </w:r>
      <w:r w:rsidRPr="00EB0872">
        <w:rPr>
          <w:rFonts w:ascii="Times New Roman" w:hAnsi="Times New Roman"/>
          <w:color w:val="000000"/>
          <w:lang w:val="vi-VN"/>
        </w:rPr>
        <w:t>405</w:t>
      </w:r>
      <w:r w:rsidRPr="00EB0872">
        <w:rPr>
          <w:rFonts w:ascii="Times New Roman" w:hAnsi="Times New Roman"/>
          <w:color w:val="000000"/>
          <w:lang w:val="it-IT"/>
        </w:rPr>
        <w:t xml:space="preserve"> nm. Kết quả chỉ ra phổ </w:t>
      </w:r>
      <w:r w:rsidR="001311E8" w:rsidRPr="00EB0872">
        <w:rPr>
          <w:rFonts w:ascii="Times New Roman" w:hAnsi="Times New Roman"/>
          <w:color w:val="000000"/>
          <w:lang w:val="it-IT"/>
        </w:rPr>
        <w:t xml:space="preserve">bức xạ </w:t>
      </w:r>
      <w:r w:rsidRPr="00EB0872">
        <w:rPr>
          <w:rFonts w:ascii="Times New Roman" w:hAnsi="Times New Roman"/>
          <w:color w:val="000000"/>
          <w:lang w:val="it-IT"/>
        </w:rPr>
        <w:t>có một dải rộng ứng với cực đại có bước sóng tại</w:t>
      </w:r>
      <w:r w:rsidRPr="00EB0872">
        <w:rPr>
          <w:rFonts w:ascii="Times New Roman" w:hAnsi="Times New Roman"/>
          <w:color w:val="000000"/>
          <w:lang w:val="vi-VN"/>
        </w:rPr>
        <w:t xml:space="preserve"> 520</w:t>
      </w:r>
      <w:r w:rsidRPr="00EB0872">
        <w:rPr>
          <w:rFonts w:ascii="Times New Roman" w:hAnsi="Times New Roman"/>
          <w:color w:val="000000"/>
          <w:lang w:val="it-IT"/>
        </w:rPr>
        <w:t xml:space="preserve"> nm do chuyển dời 4f</w:t>
      </w:r>
      <w:r w:rsidRPr="00EB0872">
        <w:rPr>
          <w:rFonts w:ascii="Times New Roman" w:hAnsi="Times New Roman"/>
          <w:color w:val="000000"/>
          <w:vertAlign w:val="superscript"/>
          <w:lang w:val="it-IT"/>
        </w:rPr>
        <w:t>6</w:t>
      </w:r>
      <w:r w:rsidRPr="00EB0872">
        <w:rPr>
          <w:rFonts w:ascii="Times New Roman" w:hAnsi="Times New Roman"/>
          <w:color w:val="000000"/>
          <w:lang w:val="it-IT"/>
        </w:rPr>
        <w:t>5d</w:t>
      </w:r>
      <w:r w:rsidRPr="00EB0872">
        <w:rPr>
          <w:rFonts w:ascii="Times New Roman" w:hAnsi="Times New Roman"/>
          <w:color w:val="000000"/>
          <w:vertAlign w:val="superscript"/>
          <w:lang w:val="it-IT"/>
        </w:rPr>
        <w:t>1</w:t>
      </w:r>
      <w:r w:rsidRPr="00EB0872">
        <w:rPr>
          <w:rFonts w:ascii="Times New Roman" w:hAnsi="Times New Roman"/>
          <w:color w:val="000000"/>
          <w:lang w:val="it-IT"/>
        </w:rPr>
        <w:t>-4f</w:t>
      </w:r>
      <w:r w:rsidRPr="00EB0872">
        <w:rPr>
          <w:rFonts w:ascii="Times New Roman" w:hAnsi="Times New Roman"/>
          <w:color w:val="000000"/>
          <w:vertAlign w:val="superscript"/>
          <w:lang w:val="it-IT"/>
        </w:rPr>
        <w:t>7</w:t>
      </w:r>
      <w:r w:rsidRPr="00EB0872">
        <w:rPr>
          <w:rFonts w:ascii="Times New Roman" w:hAnsi="Times New Roman"/>
          <w:color w:val="000000"/>
          <w:lang w:val="it-IT"/>
        </w:rPr>
        <w:t xml:space="preserve"> của ion Eu</w:t>
      </w:r>
      <w:r w:rsidRPr="00EB0872">
        <w:rPr>
          <w:rFonts w:ascii="Times New Roman" w:hAnsi="Times New Roman"/>
          <w:color w:val="000000"/>
          <w:vertAlign w:val="superscript"/>
          <w:lang w:val="it-IT"/>
        </w:rPr>
        <w:t>2+</w:t>
      </w:r>
      <w:r w:rsidRPr="00EB0872">
        <w:rPr>
          <w:rFonts w:ascii="Times New Roman" w:hAnsi="Times New Roman"/>
          <w:color w:val="000000"/>
          <w:lang w:val="vi-VN"/>
        </w:rPr>
        <w:t xml:space="preserve">, </w:t>
      </w:r>
      <w:r w:rsidR="009E78E5" w:rsidRPr="00EB0872">
        <w:rPr>
          <w:rFonts w:ascii="Times New Roman" w:hAnsi="Times New Roman"/>
          <w:color w:val="000000"/>
        </w:rPr>
        <w:t>không xuất hiện bất cứ vạch bức xạ nào của ion Nd</w:t>
      </w:r>
      <w:r w:rsidR="009E78E5" w:rsidRPr="00EB0872">
        <w:rPr>
          <w:rFonts w:ascii="Times New Roman" w:hAnsi="Times New Roman"/>
          <w:color w:val="000000"/>
          <w:vertAlign w:val="superscript"/>
        </w:rPr>
        <w:t>3+</w:t>
      </w:r>
      <w:r w:rsidR="00076579">
        <w:rPr>
          <w:rFonts w:ascii="Times New Roman" w:hAnsi="Times New Roman"/>
          <w:color w:val="000000"/>
        </w:rPr>
        <w:t xml:space="preserve"> trong vùng phổ này</w:t>
      </w:r>
      <w:r w:rsidR="009E78E5" w:rsidRPr="00EB0872">
        <w:rPr>
          <w:rFonts w:ascii="Times New Roman" w:hAnsi="Times New Roman"/>
          <w:color w:val="000000"/>
        </w:rPr>
        <w:t xml:space="preserve">, </w:t>
      </w:r>
      <w:r w:rsidRPr="00EB0872">
        <w:rPr>
          <w:rFonts w:ascii="Times New Roman" w:hAnsi="Times New Roman"/>
          <w:color w:val="000000"/>
          <w:lang w:val="vi-VN"/>
        </w:rPr>
        <w:t>đ</w:t>
      </w:r>
      <w:r w:rsidR="00076579">
        <w:rPr>
          <w:rFonts w:ascii="Times New Roman" w:hAnsi="Times New Roman"/>
          <w:color w:val="000000"/>
        </w:rPr>
        <w:t>i</w:t>
      </w:r>
      <w:r w:rsidRPr="00EB0872">
        <w:rPr>
          <w:rFonts w:ascii="Times New Roman" w:hAnsi="Times New Roman"/>
          <w:color w:val="000000"/>
          <w:lang w:val="vi-VN"/>
        </w:rPr>
        <w:t>ều này chứng tỏ trong vật liệu 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lang w:val="vi-VN"/>
        </w:rPr>
        <w:t xml:space="preserve"> đồng pha tạp ion Nd</w:t>
      </w:r>
      <w:r w:rsidRPr="00EB0872">
        <w:rPr>
          <w:rFonts w:ascii="Times New Roman" w:hAnsi="Times New Roman"/>
          <w:color w:val="000000"/>
          <w:vertAlign w:val="superscript"/>
        </w:rPr>
        <w:t>3+</w:t>
      </w:r>
      <w:r w:rsidRPr="00EB0872">
        <w:rPr>
          <w:rFonts w:ascii="Times New Roman" w:hAnsi="Times New Roman"/>
          <w:color w:val="000000"/>
          <w:lang w:val="vi-VN"/>
        </w:rPr>
        <w:t xml:space="preserve"> thì ion Eu</w:t>
      </w:r>
      <w:r w:rsidRPr="00EB0872">
        <w:rPr>
          <w:rFonts w:ascii="Times New Roman" w:hAnsi="Times New Roman"/>
          <w:color w:val="000000"/>
          <w:vertAlign w:val="superscript"/>
          <w:lang w:val="vi-VN"/>
        </w:rPr>
        <w:t>2+</w:t>
      </w:r>
      <w:r w:rsidRPr="00EB0872">
        <w:rPr>
          <w:rFonts w:ascii="Times New Roman" w:hAnsi="Times New Roman"/>
          <w:color w:val="000000"/>
          <w:lang w:val="vi-VN"/>
        </w:rPr>
        <w:t xml:space="preserve"> giữ vai trò là tâm phát quang</w:t>
      </w:r>
      <w:r w:rsidRPr="00EB0872">
        <w:rPr>
          <w:rFonts w:ascii="Times New Roman" w:hAnsi="Times New Roman"/>
          <w:color w:val="000000"/>
          <w:lang w:val="it-IT"/>
        </w:rPr>
        <w:t>. S</w:t>
      </w:r>
      <w:r w:rsidRPr="00EB0872">
        <w:rPr>
          <w:rFonts w:ascii="Times New Roman" w:hAnsi="Times New Roman"/>
          <w:color w:val="000000"/>
        </w:rPr>
        <w:t xml:space="preserve">ự phụ thuộc của cường độ phát quang cực đại vào nồng độ ion </w:t>
      </w:r>
      <w:r w:rsidRPr="00EB0872">
        <w:rPr>
          <w:rFonts w:ascii="Times New Roman" w:hAnsi="Times New Roman"/>
          <w:color w:val="000000"/>
          <w:lang w:val="vi-VN"/>
        </w:rPr>
        <w:t>Nd</w:t>
      </w:r>
      <w:r w:rsidRPr="00EB0872">
        <w:rPr>
          <w:rFonts w:ascii="Times New Roman" w:hAnsi="Times New Roman"/>
          <w:color w:val="000000"/>
          <w:vertAlign w:val="superscript"/>
          <w:lang w:val="vi-VN"/>
        </w:rPr>
        <w:t>3</w:t>
      </w:r>
      <w:r w:rsidRPr="00EB0872">
        <w:rPr>
          <w:rFonts w:ascii="Times New Roman" w:hAnsi="Times New Roman"/>
          <w:color w:val="000000"/>
          <w:vertAlign w:val="superscript"/>
        </w:rPr>
        <w:t>+</w:t>
      </w:r>
      <w:r w:rsidRPr="00EB0872">
        <w:rPr>
          <w:rFonts w:ascii="Times New Roman" w:hAnsi="Times New Roman"/>
          <w:color w:val="000000"/>
        </w:rPr>
        <w:t xml:space="preserve"> được thể hiệ</w:t>
      </w:r>
      <w:r w:rsidR="00076579">
        <w:rPr>
          <w:rFonts w:ascii="Times New Roman" w:hAnsi="Times New Roman"/>
          <w:color w:val="000000"/>
        </w:rPr>
        <w:t>n trên hình</w:t>
      </w:r>
      <w:r w:rsidRPr="00EB0872">
        <w:rPr>
          <w:rFonts w:ascii="Times New Roman" w:hAnsi="Times New Roman"/>
          <w:color w:val="000000"/>
        </w:rPr>
        <w:t xml:space="preserve"> </w:t>
      </w:r>
      <w:r w:rsidRPr="00EB0872">
        <w:rPr>
          <w:rFonts w:ascii="Times New Roman" w:hAnsi="Times New Roman"/>
          <w:color w:val="000000"/>
          <w:lang w:val="vi-VN"/>
        </w:rPr>
        <w:t>3</w:t>
      </w:r>
      <w:r w:rsidRPr="00EB0872">
        <w:rPr>
          <w:rFonts w:ascii="Times New Roman" w:hAnsi="Times New Roman"/>
          <w:color w:val="000000"/>
          <w:lang w:val="it-IT"/>
        </w:rPr>
        <w:t xml:space="preserve">, khi nồng độ pha tạp ion </w:t>
      </w:r>
      <w:r w:rsidRPr="00EB0872">
        <w:rPr>
          <w:rFonts w:ascii="Times New Roman" w:hAnsi="Times New Roman"/>
          <w:color w:val="000000"/>
          <w:lang w:val="vi-VN"/>
        </w:rPr>
        <w:t>Nd</w:t>
      </w:r>
      <w:r w:rsidRPr="00EB0872">
        <w:rPr>
          <w:rFonts w:ascii="Times New Roman" w:hAnsi="Times New Roman"/>
          <w:color w:val="000000"/>
          <w:vertAlign w:val="superscript"/>
          <w:lang w:val="vi-VN"/>
        </w:rPr>
        <w:t>3</w:t>
      </w:r>
      <w:r w:rsidRPr="00EB0872">
        <w:rPr>
          <w:rFonts w:ascii="Times New Roman" w:hAnsi="Times New Roman"/>
          <w:color w:val="000000"/>
          <w:vertAlign w:val="superscript"/>
        </w:rPr>
        <w:t>+</w:t>
      </w:r>
      <w:r w:rsidRPr="00EB0872">
        <w:rPr>
          <w:rFonts w:ascii="Times New Roman" w:hAnsi="Times New Roman"/>
          <w:color w:val="000000"/>
        </w:rPr>
        <w:t xml:space="preserve"> </w:t>
      </w:r>
      <w:r w:rsidRPr="00EB0872">
        <w:rPr>
          <w:rFonts w:ascii="Times New Roman" w:hAnsi="Times New Roman"/>
          <w:color w:val="000000"/>
          <w:lang w:val="it-IT"/>
        </w:rPr>
        <w:t>tăng thì cường độ bức xạ cực đại ứng với bước sóng 5</w:t>
      </w:r>
      <w:r w:rsidRPr="00EB0872">
        <w:rPr>
          <w:rFonts w:ascii="Times New Roman" w:hAnsi="Times New Roman"/>
          <w:color w:val="000000"/>
          <w:lang w:val="vi-VN"/>
        </w:rPr>
        <w:t>20</w:t>
      </w:r>
      <w:r w:rsidRPr="00EB0872">
        <w:rPr>
          <w:rFonts w:ascii="Times New Roman" w:hAnsi="Times New Roman"/>
          <w:color w:val="000000"/>
          <w:lang w:val="it-IT"/>
        </w:rPr>
        <w:t xml:space="preserve"> nm của ion Eu</w:t>
      </w:r>
      <w:r w:rsidRPr="00EB0872">
        <w:rPr>
          <w:rFonts w:ascii="Times New Roman" w:hAnsi="Times New Roman"/>
          <w:color w:val="000000"/>
          <w:vertAlign w:val="superscript"/>
          <w:lang w:val="it-IT"/>
        </w:rPr>
        <w:t>2+</w:t>
      </w:r>
      <w:r w:rsidRPr="00EB0872">
        <w:rPr>
          <w:rFonts w:ascii="Times New Roman" w:hAnsi="Times New Roman"/>
          <w:color w:val="000000"/>
          <w:lang w:val="it-IT"/>
        </w:rPr>
        <w:t xml:space="preserve"> </w:t>
      </w:r>
      <w:r w:rsidRPr="00EB0872">
        <w:rPr>
          <w:rFonts w:ascii="Times New Roman" w:hAnsi="Times New Roman"/>
          <w:color w:val="000000"/>
          <w:lang w:val="vi-VN"/>
        </w:rPr>
        <w:t>giảm</w:t>
      </w:r>
      <w:r w:rsidRPr="00EB0872">
        <w:rPr>
          <w:rFonts w:ascii="Times New Roman" w:hAnsi="Times New Roman"/>
          <w:color w:val="000000"/>
          <w:lang w:val="it-IT"/>
        </w:rPr>
        <w:t>. Điều này được giải thích</w:t>
      </w:r>
      <w:r w:rsidR="00A97E1F">
        <w:rPr>
          <w:rFonts w:ascii="Times New Roman" w:hAnsi="Times New Roman"/>
          <w:color w:val="000000"/>
          <w:lang w:val="it-IT"/>
        </w:rPr>
        <w:t>:</w:t>
      </w:r>
      <w:r w:rsidRPr="00EB0872">
        <w:rPr>
          <w:rFonts w:ascii="Times New Roman" w:hAnsi="Times New Roman"/>
          <w:color w:val="000000"/>
          <w:lang w:val="it-IT"/>
        </w:rPr>
        <w:t xml:space="preserve"> khi tăng nồng độ pha tạp ion </w:t>
      </w:r>
      <w:r w:rsidRPr="00EB0872">
        <w:rPr>
          <w:rFonts w:ascii="Times New Roman" w:hAnsi="Times New Roman"/>
          <w:color w:val="000000"/>
          <w:lang w:val="vi-VN"/>
        </w:rPr>
        <w:t>Nd</w:t>
      </w:r>
      <w:r w:rsidRPr="00EB0872">
        <w:rPr>
          <w:rFonts w:ascii="Times New Roman" w:hAnsi="Times New Roman"/>
          <w:color w:val="000000"/>
          <w:vertAlign w:val="superscript"/>
          <w:lang w:val="vi-VN"/>
        </w:rPr>
        <w:t>3</w:t>
      </w:r>
      <w:r w:rsidRPr="00EB0872">
        <w:rPr>
          <w:rFonts w:ascii="Times New Roman" w:hAnsi="Times New Roman"/>
          <w:color w:val="000000"/>
          <w:vertAlign w:val="superscript"/>
        </w:rPr>
        <w:t>+</w:t>
      </w:r>
      <w:r w:rsidRPr="00EB0872">
        <w:rPr>
          <w:rFonts w:ascii="Times New Roman" w:hAnsi="Times New Roman"/>
          <w:color w:val="000000"/>
        </w:rPr>
        <w:t xml:space="preserve"> </w:t>
      </w:r>
      <w:r w:rsidRPr="00EB0872">
        <w:rPr>
          <w:rFonts w:ascii="Times New Roman" w:hAnsi="Times New Roman"/>
          <w:color w:val="000000"/>
          <w:lang w:val="it-IT"/>
        </w:rPr>
        <w:t xml:space="preserve">sẽ làm tăng mật độ tâm </w:t>
      </w:r>
      <w:r w:rsidRPr="00EB0872">
        <w:rPr>
          <w:rFonts w:ascii="Times New Roman" w:hAnsi="Times New Roman"/>
          <w:color w:val="000000"/>
          <w:lang w:val="vi-VN"/>
        </w:rPr>
        <w:t xml:space="preserve">hấp thụ </w:t>
      </w:r>
      <w:r w:rsidRPr="00EB0872">
        <w:rPr>
          <w:rFonts w:ascii="Times New Roman" w:hAnsi="Times New Roman"/>
          <w:color w:val="000000"/>
          <w:lang w:val="it-IT"/>
        </w:rPr>
        <w:t>trong mạng nền</w:t>
      </w:r>
      <w:r w:rsidRPr="00EB0872">
        <w:rPr>
          <w:rFonts w:ascii="Times New Roman" w:hAnsi="Times New Roman"/>
          <w:color w:val="000000"/>
          <w:lang w:val="vi-VN"/>
        </w:rPr>
        <w:t>. Nguyên nhân là do bức xạ 520</w:t>
      </w:r>
      <w:r w:rsidR="00BC2DF3" w:rsidRPr="00EB0872">
        <w:rPr>
          <w:rFonts w:ascii="Times New Roman" w:hAnsi="Times New Roman"/>
          <w:color w:val="000000"/>
          <w:lang w:val="vi-VN"/>
        </w:rPr>
        <w:t xml:space="preserve"> </w:t>
      </w:r>
      <w:r w:rsidRPr="00EB0872">
        <w:rPr>
          <w:rFonts w:ascii="Times New Roman" w:hAnsi="Times New Roman"/>
          <w:color w:val="000000"/>
          <w:lang w:val="vi-VN"/>
        </w:rPr>
        <w:t>nm nằm trong vùng hấp thụ mạnh của ion Nd</w:t>
      </w:r>
      <w:r w:rsidRPr="00EB0872">
        <w:rPr>
          <w:rFonts w:ascii="Times New Roman" w:hAnsi="Times New Roman"/>
          <w:color w:val="000000"/>
          <w:vertAlign w:val="superscript"/>
          <w:lang w:val="vi-VN"/>
        </w:rPr>
        <w:t>3+</w:t>
      </w:r>
      <w:r w:rsidR="009E78E5" w:rsidRPr="00EB0872">
        <w:rPr>
          <w:rFonts w:ascii="Times New Roman" w:hAnsi="Times New Roman"/>
          <w:color w:val="000000"/>
          <w:vertAlign w:val="superscript"/>
        </w:rPr>
        <w:t xml:space="preserve"> </w:t>
      </w:r>
      <w:r w:rsidRPr="00EB0872">
        <w:rPr>
          <w:rFonts w:ascii="Times New Roman" w:hAnsi="Times New Roman"/>
          <w:color w:val="000000"/>
          <w:lang w:val="vi-VN"/>
        </w:rPr>
        <w:t>[</w:t>
      </w:r>
      <w:r w:rsidR="00B411B2" w:rsidRPr="00EB0872">
        <w:rPr>
          <w:rFonts w:ascii="Times New Roman" w:hAnsi="Times New Roman"/>
          <w:color w:val="000000"/>
        </w:rPr>
        <w:t>4</w:t>
      </w:r>
      <w:r w:rsidRPr="00EB0872">
        <w:rPr>
          <w:rFonts w:ascii="Times New Roman" w:hAnsi="Times New Roman"/>
          <w:color w:val="000000"/>
          <w:lang w:val="vi-VN"/>
        </w:rPr>
        <w:t>]. Ngoài ra</w:t>
      </w:r>
      <w:r w:rsidR="00A97E1F">
        <w:rPr>
          <w:rFonts w:ascii="Times New Roman" w:hAnsi="Times New Roman"/>
          <w:color w:val="000000"/>
        </w:rPr>
        <w:t>,</w:t>
      </w:r>
      <w:r w:rsidRPr="00EB0872">
        <w:rPr>
          <w:rFonts w:ascii="Times New Roman" w:hAnsi="Times New Roman"/>
          <w:color w:val="000000"/>
          <w:lang w:val="vi-VN"/>
        </w:rPr>
        <w:t xml:space="preserve"> phổ phát quang của mẫu C</w:t>
      </w:r>
      <w:r w:rsidRPr="00EB0872">
        <w:rPr>
          <w:rFonts w:ascii="Times New Roman" w:hAnsi="Times New Roman"/>
          <w:color w:val="000000"/>
          <w:lang w:val="it-IT"/>
        </w:rPr>
        <w:t xml:space="preserve">AS: </w:t>
      </w:r>
      <w:r w:rsidRPr="00EB0872">
        <w:rPr>
          <w:rFonts w:ascii="Times New Roman" w:hAnsi="Times New Roman"/>
          <w:color w:val="000000"/>
        </w:rPr>
        <w:t>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Nd</w:t>
      </w:r>
      <w:r w:rsidRPr="00EB0872">
        <w:rPr>
          <w:rFonts w:ascii="Times New Roman" w:hAnsi="Times New Roman"/>
          <w:color w:val="000000"/>
          <w:vertAlign w:val="superscript"/>
        </w:rPr>
        <w:t>3+</w:t>
      </w:r>
      <w:r w:rsidRPr="00EB0872">
        <w:rPr>
          <w:rFonts w:ascii="Times New Roman" w:hAnsi="Times New Roman"/>
          <w:color w:val="000000"/>
          <w:lang w:val="vi-VN"/>
        </w:rPr>
        <w:t xml:space="preserve"> không xuất hiện </w:t>
      </w:r>
      <w:r w:rsidR="00BC2DF3" w:rsidRPr="00EB0872">
        <w:rPr>
          <w:rFonts w:ascii="Times New Roman" w:hAnsi="Times New Roman"/>
          <w:color w:val="000000"/>
          <w:lang w:val="vi-VN"/>
        </w:rPr>
        <w:t>vạch</w:t>
      </w:r>
      <w:r w:rsidRPr="00EB0872">
        <w:rPr>
          <w:rFonts w:ascii="Times New Roman" w:hAnsi="Times New Roman"/>
          <w:color w:val="000000"/>
          <w:lang w:val="vi-VN"/>
        </w:rPr>
        <w:t xml:space="preserve"> nào đặc trưng của ion Eu</w:t>
      </w:r>
      <w:r w:rsidRPr="00EB0872">
        <w:rPr>
          <w:rFonts w:ascii="Times New Roman" w:hAnsi="Times New Roman"/>
          <w:color w:val="000000"/>
          <w:vertAlign w:val="superscript"/>
          <w:lang w:val="vi-VN"/>
        </w:rPr>
        <w:t>3+</w:t>
      </w:r>
      <w:r w:rsidRPr="00EB0872">
        <w:rPr>
          <w:rFonts w:ascii="Times New Roman" w:hAnsi="Times New Roman"/>
          <w:color w:val="000000"/>
          <w:lang w:val="vi-VN"/>
        </w:rPr>
        <w:t>, đ</w:t>
      </w:r>
      <w:r w:rsidR="00A97E1F">
        <w:rPr>
          <w:rFonts w:ascii="Times New Roman" w:hAnsi="Times New Roman"/>
          <w:color w:val="000000"/>
        </w:rPr>
        <w:t>i</w:t>
      </w:r>
      <w:r w:rsidRPr="00EB0872">
        <w:rPr>
          <w:rFonts w:ascii="Times New Roman" w:hAnsi="Times New Roman"/>
          <w:color w:val="000000"/>
          <w:lang w:val="vi-VN"/>
        </w:rPr>
        <w:t xml:space="preserve">ều này chứng tỏ </w:t>
      </w:r>
      <w:r w:rsidR="009E78E5" w:rsidRPr="00EB0872">
        <w:rPr>
          <w:rFonts w:ascii="Times New Roman" w:hAnsi="Times New Roman"/>
          <w:color w:val="000000"/>
        </w:rPr>
        <w:t>vật liệu</w:t>
      </w:r>
      <w:r w:rsidRPr="00EB0872">
        <w:rPr>
          <w:rFonts w:ascii="Times New Roman" w:hAnsi="Times New Roman"/>
          <w:color w:val="000000"/>
          <w:lang w:val="vi-VN"/>
        </w:rPr>
        <w:t xml:space="preserve"> C</w:t>
      </w:r>
      <w:r w:rsidRPr="00EB0872">
        <w:rPr>
          <w:rFonts w:ascii="Times New Roman" w:hAnsi="Times New Roman"/>
          <w:color w:val="000000"/>
          <w:lang w:val="it-IT"/>
        </w:rPr>
        <w:t xml:space="preserve">AS: </w:t>
      </w:r>
      <w:r w:rsidRPr="00EB0872">
        <w:rPr>
          <w:rFonts w:ascii="Times New Roman" w:hAnsi="Times New Roman"/>
          <w:color w:val="000000"/>
        </w:rPr>
        <w:t>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Nd</w:t>
      </w:r>
      <w:r w:rsidRPr="00EB0872">
        <w:rPr>
          <w:rFonts w:ascii="Times New Roman" w:hAnsi="Times New Roman"/>
          <w:color w:val="000000"/>
          <w:vertAlign w:val="superscript"/>
        </w:rPr>
        <w:t>3+</w:t>
      </w:r>
      <w:r w:rsidRPr="00EB0872">
        <w:rPr>
          <w:rFonts w:ascii="Times New Roman" w:hAnsi="Times New Roman"/>
          <w:color w:val="000000"/>
          <w:lang w:val="vi-VN"/>
        </w:rPr>
        <w:t xml:space="preserve"> khi được nung trong môi trường khử là khí CO thì Eu</w:t>
      </w:r>
      <w:r w:rsidRPr="00EB0872">
        <w:rPr>
          <w:rFonts w:ascii="Times New Roman" w:hAnsi="Times New Roman"/>
          <w:color w:val="000000"/>
          <w:vertAlign w:val="superscript"/>
          <w:lang w:val="vi-VN"/>
        </w:rPr>
        <w:t>3+</w:t>
      </w:r>
      <w:r w:rsidRPr="00EB0872">
        <w:rPr>
          <w:rFonts w:ascii="Times New Roman" w:hAnsi="Times New Roman"/>
          <w:color w:val="000000"/>
          <w:lang w:val="vi-VN"/>
        </w:rPr>
        <w:t xml:space="preserve"> đã được </w:t>
      </w:r>
      <w:r w:rsidR="009E78E5" w:rsidRPr="00EB0872">
        <w:rPr>
          <w:rFonts w:ascii="Times New Roman" w:hAnsi="Times New Roman"/>
          <w:color w:val="000000"/>
        </w:rPr>
        <w:t>khử</w:t>
      </w:r>
      <w:r w:rsidRPr="00EB0872">
        <w:rPr>
          <w:rFonts w:ascii="Times New Roman" w:hAnsi="Times New Roman"/>
          <w:color w:val="000000"/>
          <w:lang w:val="vi-VN"/>
        </w:rPr>
        <w:t xml:space="preserve"> hoàn toàn thành Eu</w:t>
      </w:r>
      <w:r w:rsidRPr="00EB0872">
        <w:rPr>
          <w:rFonts w:ascii="Times New Roman" w:hAnsi="Times New Roman"/>
          <w:color w:val="000000"/>
          <w:vertAlign w:val="superscript"/>
          <w:lang w:val="vi-VN"/>
        </w:rPr>
        <w:t>2+</w:t>
      </w:r>
      <w:r w:rsidRPr="00EB0872">
        <w:rPr>
          <w:rFonts w:ascii="Times New Roman" w:hAnsi="Times New Roman"/>
          <w:color w:val="000000"/>
          <w:lang w:val="vi-VN"/>
        </w:rPr>
        <w:t>.</w:t>
      </w:r>
    </w:p>
    <w:tbl>
      <w:tblPr>
        <w:tblW w:w="0" w:type="auto"/>
        <w:tblLook w:val="04A0" w:firstRow="1" w:lastRow="0" w:firstColumn="1" w:lastColumn="0" w:noHBand="0" w:noVBand="1"/>
      </w:tblPr>
      <w:tblGrid>
        <w:gridCol w:w="4517"/>
        <w:gridCol w:w="4537"/>
      </w:tblGrid>
      <w:tr w:rsidR="00695206" w:rsidRPr="00EB0872" w:rsidTr="009E78E5">
        <w:tc>
          <w:tcPr>
            <w:tcW w:w="4517" w:type="dxa"/>
            <w:shd w:val="clear" w:color="auto" w:fill="auto"/>
          </w:tcPr>
          <w:p w:rsidR="008D189E" w:rsidRPr="00EB0872" w:rsidRDefault="007821A3" w:rsidP="00B04DB0">
            <w:pPr>
              <w:spacing w:after="0" w:line="240" w:lineRule="auto"/>
              <w:jc w:val="both"/>
              <w:rPr>
                <w:rFonts w:ascii="Times New Roman" w:hAnsi="Times New Roman"/>
                <w:b/>
                <w:color w:val="000000"/>
                <w:lang w:val="vi-VN"/>
              </w:rPr>
            </w:pPr>
            <w:r>
              <w:object w:dxaOrig="8880" w:dyaOrig="7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45pt;height:173pt" o:ole="">
                  <v:imagedata r:id="rId11" o:title=""/>
                </v:shape>
                <o:OLEObject Type="Embed" ProgID="PBrush" ShapeID="_x0000_i1025" DrawAspect="Content" ObjectID="_1604130346" r:id="rId12"/>
              </w:object>
            </w:r>
          </w:p>
        </w:tc>
        <w:tc>
          <w:tcPr>
            <w:tcW w:w="4537" w:type="dxa"/>
            <w:shd w:val="clear" w:color="auto" w:fill="auto"/>
          </w:tcPr>
          <w:p w:rsidR="008D189E" w:rsidRPr="00EB0872" w:rsidRDefault="007821A3" w:rsidP="00B04DB0">
            <w:pPr>
              <w:spacing w:after="0" w:line="240" w:lineRule="auto"/>
              <w:jc w:val="both"/>
              <w:rPr>
                <w:rFonts w:ascii="Times New Roman" w:hAnsi="Times New Roman"/>
                <w:b/>
                <w:color w:val="000000"/>
                <w:lang w:val="vi-VN"/>
              </w:rPr>
            </w:pPr>
            <w:r>
              <w:object w:dxaOrig="8895" w:dyaOrig="7620">
                <v:shape id="_x0000_i1026" type="#_x0000_t75" style="width:211.3pt;height:173pt" o:ole="">
                  <v:imagedata r:id="rId13" o:title=""/>
                </v:shape>
                <o:OLEObject Type="Embed" ProgID="PBrush" ShapeID="_x0000_i1026" DrawAspect="Content" ObjectID="_1604130347" r:id="rId14"/>
              </w:object>
            </w:r>
          </w:p>
        </w:tc>
      </w:tr>
      <w:tr w:rsidR="00695206" w:rsidRPr="00EB0872" w:rsidTr="009E78E5">
        <w:trPr>
          <w:trHeight w:val="437"/>
        </w:trPr>
        <w:tc>
          <w:tcPr>
            <w:tcW w:w="4517" w:type="dxa"/>
            <w:shd w:val="clear" w:color="auto" w:fill="auto"/>
          </w:tcPr>
          <w:p w:rsidR="008D189E" w:rsidRPr="00EB0872" w:rsidRDefault="00B31E4C" w:rsidP="00B04DB0">
            <w:pPr>
              <w:spacing w:after="0" w:line="240" w:lineRule="auto"/>
              <w:jc w:val="center"/>
              <w:rPr>
                <w:rFonts w:ascii="Times New Roman" w:hAnsi="Times New Roman"/>
                <w:b/>
                <w:color w:val="000000"/>
                <w:sz w:val="20"/>
                <w:szCs w:val="20"/>
                <w:lang w:val="vi-VN"/>
              </w:rPr>
            </w:pPr>
            <w:bookmarkStart w:id="2" w:name="_Toc517103034"/>
            <w:r w:rsidRPr="00EB0872">
              <w:rPr>
                <w:rFonts w:ascii="Times New Roman" w:hAnsi="Times New Roman"/>
                <w:b/>
                <w:i/>
                <w:color w:val="000000"/>
                <w:sz w:val="20"/>
                <w:szCs w:val="20"/>
              </w:rPr>
              <w:t xml:space="preserve">Hình </w:t>
            </w:r>
            <w:r w:rsidRPr="00EB0872">
              <w:rPr>
                <w:rFonts w:ascii="Times New Roman" w:hAnsi="Times New Roman"/>
                <w:b/>
                <w:i/>
                <w:color w:val="000000"/>
                <w:sz w:val="20"/>
                <w:szCs w:val="20"/>
                <w:lang w:val="vi-VN"/>
              </w:rPr>
              <w:t>2</w:t>
            </w:r>
            <w:r w:rsidRPr="00EB0872">
              <w:rPr>
                <w:rFonts w:ascii="Times New Roman" w:hAnsi="Times New Roman"/>
                <w:b/>
                <w:i/>
                <w:color w:val="000000"/>
                <w:sz w:val="20"/>
                <w:szCs w:val="20"/>
              </w:rPr>
              <w:t>.</w:t>
            </w:r>
            <w:r w:rsidRPr="00EB0872">
              <w:rPr>
                <w:rFonts w:ascii="Times New Roman" w:hAnsi="Times New Roman"/>
                <w:color w:val="000000"/>
                <w:sz w:val="20"/>
                <w:szCs w:val="20"/>
              </w:rPr>
              <w:t xml:space="preserve"> Phổ PL của mẫu </w:t>
            </w:r>
            <w:r w:rsidRPr="00EB0872">
              <w:rPr>
                <w:rFonts w:ascii="Times New Roman" w:hAnsi="Times New Roman"/>
                <w:color w:val="000000"/>
                <w:sz w:val="20"/>
                <w:szCs w:val="20"/>
                <w:lang w:val="vi-VN"/>
              </w:rPr>
              <w:t>C</w:t>
            </w:r>
            <w:r w:rsidRPr="00EB0872">
              <w:rPr>
                <w:rFonts w:ascii="Times New Roman" w:hAnsi="Times New Roman"/>
                <w:color w:val="000000"/>
                <w:sz w:val="20"/>
                <w:szCs w:val="20"/>
              </w:rPr>
              <w:t>AS: Eu</w:t>
            </w:r>
            <w:r w:rsidRPr="00EB0872">
              <w:rPr>
                <w:rFonts w:ascii="Times New Roman" w:hAnsi="Times New Roman"/>
                <w:color w:val="000000"/>
                <w:sz w:val="20"/>
                <w:szCs w:val="20"/>
                <w:vertAlign w:val="superscript"/>
              </w:rPr>
              <w:t>2+</w:t>
            </w:r>
            <w:r w:rsidRPr="00EB0872">
              <w:rPr>
                <w:rFonts w:ascii="Times New Roman" w:hAnsi="Times New Roman"/>
                <w:color w:val="000000"/>
                <w:sz w:val="20"/>
                <w:szCs w:val="20"/>
              </w:rPr>
              <w:t xml:space="preserve"> (</w:t>
            </w:r>
            <w:r w:rsidRPr="00EB0872">
              <w:rPr>
                <w:rFonts w:ascii="Times New Roman" w:hAnsi="Times New Roman"/>
                <w:color w:val="000000"/>
                <w:sz w:val="20"/>
                <w:szCs w:val="20"/>
                <w:lang w:val="vi-VN"/>
              </w:rPr>
              <w:t xml:space="preserve">0,5 </w:t>
            </w:r>
            <w:r w:rsidRPr="00EB0872">
              <w:rPr>
                <w:rFonts w:ascii="Times New Roman" w:hAnsi="Times New Roman"/>
                <w:color w:val="000000"/>
                <w:sz w:val="20"/>
                <w:szCs w:val="20"/>
              </w:rPr>
              <w:t xml:space="preserve">%mol), </w:t>
            </w:r>
            <w:r w:rsidRPr="00EB0872">
              <w:rPr>
                <w:rFonts w:ascii="Times New Roman" w:hAnsi="Times New Roman"/>
                <w:color w:val="000000"/>
                <w:sz w:val="20"/>
                <w:szCs w:val="20"/>
                <w:lang w:val="vi-VN"/>
              </w:rPr>
              <w:t>Nd</w:t>
            </w:r>
            <w:r w:rsidRPr="00EB0872">
              <w:rPr>
                <w:rFonts w:ascii="Times New Roman" w:hAnsi="Times New Roman"/>
                <w:color w:val="000000"/>
                <w:sz w:val="20"/>
                <w:szCs w:val="20"/>
                <w:vertAlign w:val="superscript"/>
              </w:rPr>
              <w:t xml:space="preserve">3+ </w:t>
            </w:r>
            <w:r w:rsidRPr="00EB0872">
              <w:rPr>
                <w:rFonts w:ascii="Times New Roman" w:hAnsi="Times New Roman"/>
                <w:color w:val="000000"/>
                <w:sz w:val="20"/>
                <w:szCs w:val="20"/>
              </w:rPr>
              <w:t>(</w:t>
            </w:r>
            <w:r w:rsidRPr="00EB0872">
              <w:rPr>
                <w:rFonts w:ascii="Times New Roman" w:hAnsi="Times New Roman"/>
                <w:color w:val="000000"/>
                <w:sz w:val="20"/>
                <w:szCs w:val="20"/>
                <w:lang w:val="vi-VN"/>
              </w:rPr>
              <w:t xml:space="preserve">x </w:t>
            </w:r>
            <w:r w:rsidRPr="00EB0872">
              <w:rPr>
                <w:rFonts w:ascii="Times New Roman" w:hAnsi="Times New Roman"/>
                <w:color w:val="000000"/>
                <w:sz w:val="20"/>
                <w:szCs w:val="20"/>
              </w:rPr>
              <w:t>%mol) với x = 0,25; 0,5; 1; 1,5</w:t>
            </w:r>
            <w:r w:rsidRPr="00EB0872">
              <w:rPr>
                <w:rFonts w:ascii="Times New Roman" w:hAnsi="Times New Roman"/>
                <w:color w:val="000000"/>
                <w:sz w:val="20"/>
                <w:szCs w:val="20"/>
                <w:lang w:val="vi-VN"/>
              </w:rPr>
              <w:t>; 2,0; 2,5</w:t>
            </w:r>
            <w:r w:rsidRPr="00EB0872">
              <w:rPr>
                <w:rFonts w:ascii="Times New Roman" w:hAnsi="Times New Roman"/>
                <w:color w:val="000000"/>
                <w:sz w:val="20"/>
                <w:szCs w:val="20"/>
              </w:rPr>
              <w:t xml:space="preserve"> kích thích bằng bức xạ </w:t>
            </w:r>
            <w:r w:rsidRPr="00EB0872">
              <w:rPr>
                <w:rFonts w:ascii="Times New Roman" w:hAnsi="Times New Roman"/>
                <w:color w:val="000000"/>
                <w:sz w:val="20"/>
                <w:szCs w:val="20"/>
                <w:lang w:val="vi-VN"/>
              </w:rPr>
              <w:t>405</w:t>
            </w:r>
            <w:r w:rsidRPr="00EB0872">
              <w:rPr>
                <w:rFonts w:ascii="Times New Roman" w:hAnsi="Times New Roman"/>
                <w:color w:val="000000"/>
                <w:sz w:val="20"/>
                <w:szCs w:val="20"/>
              </w:rPr>
              <w:t xml:space="preserve"> nm</w:t>
            </w:r>
            <w:bookmarkEnd w:id="2"/>
          </w:p>
        </w:tc>
        <w:tc>
          <w:tcPr>
            <w:tcW w:w="4537" w:type="dxa"/>
            <w:shd w:val="clear" w:color="auto" w:fill="auto"/>
          </w:tcPr>
          <w:p w:rsidR="008D189E" w:rsidRPr="00EB0872" w:rsidRDefault="00B31E4C" w:rsidP="00B04DB0">
            <w:pPr>
              <w:spacing w:after="0" w:line="240" w:lineRule="auto"/>
              <w:jc w:val="center"/>
              <w:rPr>
                <w:rFonts w:ascii="Times New Roman" w:hAnsi="Times New Roman"/>
                <w:b/>
                <w:color w:val="000000"/>
                <w:sz w:val="20"/>
                <w:szCs w:val="20"/>
                <w:lang w:val="vi-VN"/>
              </w:rPr>
            </w:pPr>
            <w:bookmarkStart w:id="3" w:name="_Toc517103035"/>
            <w:r w:rsidRPr="00EB0872">
              <w:rPr>
                <w:rFonts w:ascii="Times New Roman" w:hAnsi="Times New Roman"/>
                <w:b/>
                <w:i/>
                <w:color w:val="000000"/>
                <w:sz w:val="20"/>
                <w:szCs w:val="20"/>
              </w:rPr>
              <w:t xml:space="preserve">Hình </w:t>
            </w:r>
            <w:r w:rsidRPr="00EB0872">
              <w:rPr>
                <w:rFonts w:ascii="Times New Roman" w:hAnsi="Times New Roman"/>
                <w:b/>
                <w:i/>
                <w:color w:val="000000"/>
                <w:sz w:val="20"/>
                <w:szCs w:val="20"/>
                <w:lang w:val="vi-VN"/>
              </w:rPr>
              <w:t>3.</w:t>
            </w:r>
            <w:r w:rsidRPr="00EB0872">
              <w:rPr>
                <w:rFonts w:ascii="Times New Roman" w:hAnsi="Times New Roman"/>
                <w:color w:val="000000"/>
                <w:sz w:val="20"/>
                <w:szCs w:val="20"/>
              </w:rPr>
              <w:t xml:space="preserve"> Sự phụ thuộc của cường độ phát quang cực đại vào nồng độ </w:t>
            </w:r>
            <w:r w:rsidR="009E78E5" w:rsidRPr="00EB0872">
              <w:rPr>
                <w:rFonts w:ascii="Times New Roman" w:hAnsi="Times New Roman"/>
                <w:color w:val="000000"/>
                <w:sz w:val="20"/>
                <w:szCs w:val="20"/>
              </w:rPr>
              <w:t xml:space="preserve">ion </w:t>
            </w:r>
            <w:r w:rsidRPr="00EB0872">
              <w:rPr>
                <w:rFonts w:ascii="Times New Roman" w:hAnsi="Times New Roman"/>
                <w:color w:val="000000"/>
                <w:sz w:val="20"/>
                <w:szCs w:val="20"/>
                <w:lang w:val="vi-VN"/>
              </w:rPr>
              <w:t>Nd</w:t>
            </w:r>
            <w:r w:rsidRPr="00EB0872">
              <w:rPr>
                <w:rFonts w:ascii="Times New Roman" w:hAnsi="Times New Roman"/>
                <w:color w:val="000000"/>
                <w:sz w:val="20"/>
                <w:szCs w:val="20"/>
                <w:vertAlign w:val="superscript"/>
                <w:lang w:val="vi-VN"/>
              </w:rPr>
              <w:t>3</w:t>
            </w:r>
            <w:r w:rsidRPr="00EB0872">
              <w:rPr>
                <w:rFonts w:ascii="Times New Roman" w:hAnsi="Times New Roman"/>
                <w:color w:val="000000"/>
                <w:sz w:val="20"/>
                <w:szCs w:val="20"/>
                <w:vertAlign w:val="superscript"/>
              </w:rPr>
              <w:t>+</w:t>
            </w:r>
            <w:r w:rsidRPr="00EB0872">
              <w:rPr>
                <w:rFonts w:ascii="Times New Roman" w:hAnsi="Times New Roman"/>
                <w:color w:val="000000"/>
                <w:sz w:val="20"/>
                <w:szCs w:val="20"/>
              </w:rPr>
              <w:t xml:space="preserve"> trong mẫu </w:t>
            </w:r>
            <w:r w:rsidRPr="00EB0872">
              <w:rPr>
                <w:rFonts w:ascii="Times New Roman" w:hAnsi="Times New Roman"/>
                <w:color w:val="000000"/>
                <w:sz w:val="20"/>
                <w:szCs w:val="20"/>
                <w:lang w:val="vi-VN"/>
              </w:rPr>
              <w:t>C</w:t>
            </w:r>
            <w:r w:rsidRPr="00EB0872">
              <w:rPr>
                <w:rFonts w:ascii="Times New Roman" w:hAnsi="Times New Roman"/>
                <w:color w:val="000000"/>
                <w:sz w:val="20"/>
                <w:szCs w:val="20"/>
              </w:rPr>
              <w:t>AS: Eu</w:t>
            </w:r>
            <w:r w:rsidRPr="00EB0872">
              <w:rPr>
                <w:rFonts w:ascii="Times New Roman" w:hAnsi="Times New Roman"/>
                <w:color w:val="000000"/>
                <w:sz w:val="20"/>
                <w:szCs w:val="20"/>
                <w:vertAlign w:val="superscript"/>
              </w:rPr>
              <w:t>2+</w:t>
            </w:r>
            <w:r w:rsidRPr="00EB0872">
              <w:rPr>
                <w:rFonts w:ascii="Times New Roman" w:hAnsi="Times New Roman"/>
                <w:color w:val="000000"/>
                <w:sz w:val="20"/>
                <w:szCs w:val="20"/>
              </w:rPr>
              <w:t xml:space="preserve"> (</w:t>
            </w:r>
            <w:r w:rsidRPr="00EB0872">
              <w:rPr>
                <w:rFonts w:ascii="Times New Roman" w:hAnsi="Times New Roman"/>
                <w:color w:val="000000"/>
                <w:sz w:val="20"/>
                <w:szCs w:val="20"/>
                <w:lang w:val="vi-VN"/>
              </w:rPr>
              <w:t xml:space="preserve">0,5 </w:t>
            </w:r>
            <w:r w:rsidRPr="00EB0872">
              <w:rPr>
                <w:rFonts w:ascii="Times New Roman" w:hAnsi="Times New Roman"/>
                <w:color w:val="000000"/>
                <w:sz w:val="20"/>
                <w:szCs w:val="20"/>
              </w:rPr>
              <w:t xml:space="preserve">%mol), </w:t>
            </w:r>
            <w:r w:rsidRPr="00EB0872">
              <w:rPr>
                <w:rFonts w:ascii="Times New Roman" w:hAnsi="Times New Roman"/>
                <w:color w:val="000000"/>
                <w:sz w:val="20"/>
                <w:szCs w:val="20"/>
                <w:lang w:val="vi-VN"/>
              </w:rPr>
              <w:t>Nd</w:t>
            </w:r>
            <w:r w:rsidRPr="00EB0872">
              <w:rPr>
                <w:rFonts w:ascii="Times New Roman" w:hAnsi="Times New Roman"/>
                <w:color w:val="000000"/>
                <w:sz w:val="20"/>
                <w:szCs w:val="20"/>
                <w:vertAlign w:val="superscript"/>
              </w:rPr>
              <w:t xml:space="preserve">3+ </w:t>
            </w:r>
            <w:r w:rsidRPr="00EB0872">
              <w:rPr>
                <w:rFonts w:ascii="Times New Roman" w:hAnsi="Times New Roman"/>
                <w:color w:val="000000"/>
                <w:sz w:val="20"/>
                <w:szCs w:val="20"/>
              </w:rPr>
              <w:t>(</w:t>
            </w:r>
            <w:r w:rsidRPr="00EB0872">
              <w:rPr>
                <w:rFonts w:ascii="Times New Roman" w:hAnsi="Times New Roman"/>
                <w:color w:val="000000"/>
                <w:sz w:val="20"/>
                <w:szCs w:val="20"/>
                <w:lang w:val="vi-VN"/>
              </w:rPr>
              <w:t xml:space="preserve">x </w:t>
            </w:r>
            <w:r w:rsidRPr="00EB0872">
              <w:rPr>
                <w:rFonts w:ascii="Times New Roman" w:hAnsi="Times New Roman"/>
                <w:color w:val="000000"/>
                <w:sz w:val="20"/>
                <w:szCs w:val="20"/>
              </w:rPr>
              <w:t>%mol)</w:t>
            </w:r>
            <w:bookmarkEnd w:id="3"/>
          </w:p>
        </w:tc>
      </w:tr>
    </w:tbl>
    <w:p w:rsidR="002F566E" w:rsidRPr="00EB0872" w:rsidRDefault="002F566E" w:rsidP="002F566E">
      <w:pPr>
        <w:spacing w:before="120" w:after="0" w:line="320" w:lineRule="atLeast"/>
        <w:ind w:firstLine="539"/>
        <w:jc w:val="both"/>
        <w:rPr>
          <w:rFonts w:ascii="Times New Roman" w:hAnsi="Times New Roman"/>
          <w:color w:val="000000"/>
          <w:lang w:val="vi-VN"/>
        </w:rPr>
      </w:pPr>
      <w:r w:rsidRPr="00EB0872">
        <w:rPr>
          <w:rFonts w:ascii="Times New Roman" w:eastAsia="Times New Roman" w:hAnsi="Times New Roman"/>
          <w:color w:val="000000"/>
        </w:rPr>
        <w:t xml:space="preserve">Phổ </w:t>
      </w:r>
      <w:r w:rsidRPr="00EB0872">
        <w:rPr>
          <w:rFonts w:ascii="Times New Roman" w:eastAsia="Times New Roman" w:hAnsi="Times New Roman"/>
          <w:color w:val="000000"/>
          <w:lang w:val="vi-VN"/>
        </w:rPr>
        <w:t>hấp thụ</w:t>
      </w:r>
      <w:r w:rsidRPr="00EB0872">
        <w:rPr>
          <w:rFonts w:ascii="Times New Roman" w:eastAsia="Times New Roman" w:hAnsi="Times New Roman"/>
          <w:color w:val="000000"/>
        </w:rPr>
        <w:t xml:space="preserve"> của </w:t>
      </w:r>
      <w:r w:rsidRPr="00EB0872">
        <w:rPr>
          <w:rFonts w:ascii="Times New Roman" w:hAnsi="Times New Roman"/>
          <w:color w:val="000000"/>
        </w:rPr>
        <w:t xml:space="preserve">mẫu </w:t>
      </w:r>
      <w:r w:rsidRPr="00EB0872">
        <w:rPr>
          <w:rFonts w:ascii="Times New Roman" w:hAnsi="Times New Roman"/>
          <w:color w:val="000000"/>
          <w:lang w:val="vi-VN"/>
        </w:rPr>
        <w:t>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rPr>
        <w:t xml:space="preserve"> (0,5 %mol) được trình bày như ở hình 4(</w:t>
      </w:r>
      <w:r w:rsidRPr="00EB0872">
        <w:rPr>
          <w:rFonts w:ascii="Times New Roman" w:hAnsi="Times New Roman"/>
          <w:color w:val="000000"/>
          <w:lang w:val="vi-VN"/>
        </w:rPr>
        <w:t>a</w:t>
      </w:r>
      <w:r w:rsidRPr="00EB0872">
        <w:rPr>
          <w:rFonts w:ascii="Times New Roman" w:hAnsi="Times New Roman"/>
          <w:color w:val="000000"/>
        </w:rPr>
        <w:t xml:space="preserve">). Phổ có dạng dải rộng trải dài từ 200 nm đến 500 nm, có cực đại ở khoảng </w:t>
      </w:r>
      <w:r w:rsidRPr="00EB0872">
        <w:rPr>
          <w:rFonts w:ascii="Times New Roman" w:hAnsi="Times New Roman"/>
          <w:color w:val="000000"/>
          <w:lang w:val="vi-VN"/>
        </w:rPr>
        <w:t>291 nm và 378</w:t>
      </w:r>
      <w:r w:rsidRPr="00EB0872">
        <w:rPr>
          <w:rFonts w:ascii="Times New Roman" w:hAnsi="Times New Roman"/>
          <w:color w:val="000000"/>
        </w:rPr>
        <w:t xml:space="preserve"> nm. Phổ hấp thụ dải rộng là do chuyển dời hấp thụ từ trạng thái cơ bản </w:t>
      </w:r>
      <w:r w:rsidRPr="00EB0872">
        <w:rPr>
          <w:rFonts w:ascii="Times New Roman" w:hAnsi="Times New Roman"/>
          <w:color w:val="000000"/>
          <w:vertAlign w:val="superscript"/>
        </w:rPr>
        <w:t>8</w:t>
      </w:r>
      <w:r w:rsidRPr="00EB0872">
        <w:rPr>
          <w:rFonts w:ascii="Times New Roman" w:hAnsi="Times New Roman"/>
          <w:color w:val="000000"/>
        </w:rPr>
        <w:t>S</w:t>
      </w:r>
      <w:r w:rsidRPr="00EB0872">
        <w:rPr>
          <w:rFonts w:ascii="Times New Roman" w:hAnsi="Times New Roman"/>
          <w:color w:val="000000"/>
          <w:vertAlign w:val="subscript"/>
        </w:rPr>
        <w:t>7/2</w:t>
      </w:r>
      <w:r w:rsidRPr="00EB0872">
        <w:rPr>
          <w:rFonts w:ascii="Times New Roman" w:hAnsi="Times New Roman"/>
          <w:color w:val="000000"/>
        </w:rPr>
        <w:t xml:space="preserve"> của cấu hình điện tử (4f</w:t>
      </w:r>
      <w:r w:rsidRPr="00EB0872">
        <w:rPr>
          <w:rFonts w:ascii="Times New Roman" w:hAnsi="Times New Roman"/>
          <w:color w:val="000000"/>
          <w:vertAlign w:val="superscript"/>
        </w:rPr>
        <w:t>7</w:t>
      </w:r>
      <w:r w:rsidRPr="00EB0872">
        <w:rPr>
          <w:rFonts w:ascii="Times New Roman" w:hAnsi="Times New Roman"/>
          <w:color w:val="000000"/>
        </w:rPr>
        <w:t>) đến trạng thái kích thích của cấu hình điện tử 4f</w:t>
      </w:r>
      <w:r w:rsidRPr="00EB0872">
        <w:rPr>
          <w:rFonts w:ascii="Times New Roman" w:hAnsi="Times New Roman"/>
          <w:color w:val="000000"/>
          <w:vertAlign w:val="superscript"/>
        </w:rPr>
        <w:t>6</w:t>
      </w:r>
      <w:r w:rsidRPr="00EB0872">
        <w:rPr>
          <w:rFonts w:ascii="Times New Roman" w:hAnsi="Times New Roman"/>
          <w:color w:val="000000"/>
        </w:rPr>
        <w:t>5d</w:t>
      </w:r>
      <w:r w:rsidRPr="00EB0872">
        <w:rPr>
          <w:rFonts w:ascii="Times New Roman" w:hAnsi="Times New Roman"/>
          <w:color w:val="000000"/>
          <w:vertAlign w:val="superscript"/>
        </w:rPr>
        <w:t>1</w:t>
      </w:r>
      <w:r w:rsidRPr="00EB0872">
        <w:rPr>
          <w:rFonts w:ascii="Times New Roman" w:hAnsi="Times New Roman"/>
          <w:color w:val="000000"/>
        </w:rPr>
        <w:t xml:space="preserve"> của ion Eu</w:t>
      </w:r>
      <w:r w:rsidRPr="00EB0872">
        <w:rPr>
          <w:rFonts w:ascii="Times New Roman" w:hAnsi="Times New Roman"/>
          <w:color w:val="000000"/>
          <w:vertAlign w:val="superscript"/>
        </w:rPr>
        <w:t>2+</w:t>
      </w:r>
      <w:r w:rsidRPr="00EB0872">
        <w:rPr>
          <w:rFonts w:ascii="Times New Roman" w:hAnsi="Times New Roman"/>
          <w:color w:val="000000"/>
        </w:rPr>
        <w:t>. Kết quả cho thấy, vật liệu này có thể hấp thụ hiệu quả năng lượng bức xạ của LED màu xanh lam hoặc bức xạ ánh sáng mặt trời.</w:t>
      </w:r>
      <w:r w:rsidRPr="00EB0872">
        <w:rPr>
          <w:rFonts w:ascii="Times New Roman" w:hAnsi="Times New Roman"/>
          <w:color w:val="000000"/>
          <w:lang w:val="vi-VN"/>
        </w:rPr>
        <w:t xml:space="preserve"> </w:t>
      </w:r>
      <w:r>
        <w:rPr>
          <w:rFonts w:ascii="Times New Roman" w:hAnsi="Times New Roman"/>
          <w:color w:val="000000"/>
        </w:rPr>
        <w:t>Đồng thời,</w:t>
      </w:r>
      <w:r w:rsidRPr="00EB0872">
        <w:rPr>
          <w:rFonts w:ascii="Times New Roman" w:hAnsi="Times New Roman"/>
          <w:color w:val="000000"/>
          <w:lang w:val="vi-VN"/>
        </w:rPr>
        <w:t xml:space="preserve"> phổ hấp thụ của mẫu C</w:t>
      </w:r>
      <w:r w:rsidRPr="00EB0872">
        <w:rPr>
          <w:rFonts w:ascii="Times New Roman" w:hAnsi="Times New Roman"/>
          <w:color w:val="000000"/>
          <w:lang w:val="it-IT"/>
        </w:rPr>
        <w:t>AS:</w:t>
      </w:r>
      <w:r w:rsidRPr="00EB0872">
        <w:rPr>
          <w:rFonts w:ascii="Times New Roman" w:hAnsi="Times New Roman"/>
          <w:color w:val="000000"/>
          <w:lang w:val="vi-VN"/>
        </w:rPr>
        <w:t xml:space="preserve"> Nd</w:t>
      </w:r>
      <w:r w:rsidRPr="00EB0872">
        <w:rPr>
          <w:rFonts w:ascii="Times New Roman" w:hAnsi="Times New Roman"/>
          <w:color w:val="000000"/>
          <w:vertAlign w:val="superscript"/>
        </w:rPr>
        <w:t>3+</w:t>
      </w:r>
      <w:r w:rsidRPr="00EB0872">
        <w:rPr>
          <w:rFonts w:ascii="Times New Roman" w:hAnsi="Times New Roman"/>
          <w:color w:val="000000"/>
          <w:vertAlign w:val="superscript"/>
          <w:lang w:val="vi-VN"/>
        </w:rPr>
        <w:t xml:space="preserve"> </w:t>
      </w:r>
      <w:r w:rsidRPr="00EB0872">
        <w:rPr>
          <w:rFonts w:ascii="Times New Roman" w:hAnsi="Times New Roman"/>
          <w:color w:val="000000"/>
          <w:lang w:val="vi-VN"/>
        </w:rPr>
        <w:t xml:space="preserve">(0,5 %mol) được khảo sát </w:t>
      </w:r>
      <w:r>
        <w:rPr>
          <w:rFonts w:ascii="Times New Roman" w:hAnsi="Times New Roman"/>
          <w:color w:val="000000"/>
        </w:rPr>
        <w:t>và chỉ ra</w:t>
      </w:r>
      <w:r w:rsidRPr="00EB0872">
        <w:rPr>
          <w:rFonts w:ascii="Times New Roman" w:hAnsi="Times New Roman"/>
          <w:color w:val="000000"/>
          <w:lang w:val="vi-VN"/>
        </w:rPr>
        <w:t xml:space="preserve"> trên hình 4(b) gồm một dải rộng từ 200 nm đến 3</w:t>
      </w:r>
      <w:r w:rsidRPr="00EB0872">
        <w:rPr>
          <w:rFonts w:ascii="Times New Roman" w:hAnsi="Times New Roman"/>
          <w:color w:val="000000"/>
        </w:rPr>
        <w:t>25</w:t>
      </w:r>
      <w:r w:rsidRPr="00EB0872">
        <w:rPr>
          <w:rFonts w:ascii="Times New Roman" w:hAnsi="Times New Roman"/>
          <w:color w:val="000000"/>
          <w:lang w:val="vi-VN"/>
        </w:rPr>
        <w:t xml:space="preserve"> nm đặc trưng cho chuyển dời truyền điện tích của ion Nd</w:t>
      </w:r>
      <w:r w:rsidRPr="00EB0872">
        <w:rPr>
          <w:rFonts w:ascii="Times New Roman" w:hAnsi="Times New Roman"/>
          <w:color w:val="000000"/>
          <w:vertAlign w:val="superscript"/>
          <w:lang w:val="vi-VN"/>
        </w:rPr>
        <w:t>3+</w:t>
      </w:r>
      <w:r>
        <w:rPr>
          <w:rFonts w:ascii="Times New Roman" w:hAnsi="Times New Roman"/>
          <w:color w:val="000000"/>
        </w:rPr>
        <w:t xml:space="preserve"> và các </w:t>
      </w:r>
      <w:r w:rsidRPr="00EB0872">
        <w:rPr>
          <w:rFonts w:ascii="Times New Roman" w:hAnsi="Times New Roman"/>
          <w:color w:val="000000"/>
          <w:lang w:val="vi-VN"/>
        </w:rPr>
        <w:t>vạch hẹp trong khoảng từ 500 nm đế</w:t>
      </w:r>
      <w:r>
        <w:rPr>
          <w:rFonts w:ascii="Times New Roman" w:hAnsi="Times New Roman"/>
          <w:color w:val="000000"/>
          <w:lang w:val="vi-VN"/>
        </w:rPr>
        <w:t>n 650 nm</w:t>
      </w:r>
      <w:r>
        <w:rPr>
          <w:rFonts w:ascii="Times New Roman" w:hAnsi="Times New Roman"/>
          <w:color w:val="000000"/>
        </w:rPr>
        <w:t xml:space="preserve"> </w:t>
      </w:r>
      <w:r w:rsidRPr="00EB0872">
        <w:rPr>
          <w:rFonts w:ascii="Times New Roman" w:hAnsi="Times New Roman"/>
          <w:color w:val="000000"/>
          <w:lang w:val="vi-VN"/>
        </w:rPr>
        <w:t>với các đỉnh ở 512 nm (</w:t>
      </w:r>
      <w:r w:rsidRPr="00EB0872">
        <w:rPr>
          <w:rFonts w:ascii="Times New Roman" w:hAnsi="Times New Roman"/>
          <w:color w:val="000000"/>
          <w:vertAlign w:val="superscript"/>
          <w:lang w:val="vi-VN"/>
        </w:rPr>
        <w:t>4</w:t>
      </w:r>
      <w:r w:rsidRPr="00EB0872">
        <w:rPr>
          <w:rFonts w:ascii="Times New Roman" w:hAnsi="Times New Roman"/>
          <w:color w:val="000000"/>
          <w:lang w:val="vi-VN"/>
        </w:rPr>
        <w:t>I</w:t>
      </w:r>
      <w:r w:rsidRPr="00EB0872">
        <w:rPr>
          <w:rFonts w:ascii="Times New Roman" w:hAnsi="Times New Roman"/>
          <w:color w:val="000000"/>
          <w:vertAlign w:val="subscript"/>
          <w:lang w:val="vi-VN"/>
        </w:rPr>
        <w:t>9/2</w:t>
      </w:r>
      <w:r w:rsidRPr="00EB0872">
        <w:rPr>
          <w:rFonts w:ascii="Times New Roman" w:hAnsi="Times New Roman"/>
          <w:color w:val="000000"/>
          <w:lang w:val="vi-VN"/>
        </w:rPr>
        <w:t>→</w:t>
      </w:r>
      <w:r w:rsidRPr="00EB0872">
        <w:rPr>
          <w:rFonts w:ascii="Times New Roman" w:hAnsi="Times New Roman"/>
          <w:color w:val="000000"/>
          <w:vertAlign w:val="superscript"/>
          <w:lang w:val="vi-VN"/>
        </w:rPr>
        <w:t>2</w:t>
      </w:r>
      <w:r w:rsidRPr="00EB0872">
        <w:rPr>
          <w:rFonts w:ascii="Times New Roman" w:hAnsi="Times New Roman"/>
          <w:color w:val="000000"/>
          <w:lang w:val="vi-VN"/>
        </w:rPr>
        <w:t>G</w:t>
      </w:r>
      <w:r w:rsidRPr="00EB0872">
        <w:rPr>
          <w:rFonts w:ascii="Times New Roman" w:hAnsi="Times New Roman"/>
          <w:color w:val="000000"/>
          <w:vertAlign w:val="subscript"/>
          <w:lang w:val="vi-VN"/>
        </w:rPr>
        <w:t>9/2</w:t>
      </w:r>
      <w:r w:rsidRPr="00EB0872">
        <w:rPr>
          <w:rFonts w:ascii="Times New Roman" w:hAnsi="Times New Roman"/>
          <w:color w:val="000000"/>
          <w:lang w:val="vi-VN"/>
        </w:rPr>
        <w:t>), 527 nm (</w:t>
      </w:r>
      <w:r w:rsidRPr="00EB0872">
        <w:rPr>
          <w:rFonts w:ascii="Times New Roman" w:hAnsi="Times New Roman"/>
          <w:color w:val="000000"/>
          <w:vertAlign w:val="superscript"/>
          <w:lang w:val="vi-VN"/>
        </w:rPr>
        <w:t>4</w:t>
      </w:r>
      <w:r w:rsidRPr="00EB0872">
        <w:rPr>
          <w:rFonts w:ascii="Times New Roman" w:hAnsi="Times New Roman"/>
          <w:color w:val="000000"/>
          <w:lang w:val="vi-VN"/>
        </w:rPr>
        <w:t>I</w:t>
      </w:r>
      <w:r w:rsidRPr="00EB0872">
        <w:rPr>
          <w:rFonts w:ascii="Times New Roman" w:hAnsi="Times New Roman"/>
          <w:color w:val="000000"/>
          <w:vertAlign w:val="subscript"/>
          <w:lang w:val="vi-VN"/>
        </w:rPr>
        <w:t>9/2</w:t>
      </w:r>
      <w:r w:rsidRPr="00EB0872">
        <w:rPr>
          <w:rFonts w:ascii="Times New Roman" w:hAnsi="Times New Roman"/>
          <w:color w:val="000000"/>
          <w:lang w:val="vi-VN"/>
        </w:rPr>
        <w:t>→</w:t>
      </w:r>
      <w:r w:rsidRPr="00EB0872">
        <w:rPr>
          <w:rFonts w:ascii="Times New Roman" w:hAnsi="Times New Roman"/>
          <w:color w:val="000000"/>
          <w:vertAlign w:val="superscript"/>
          <w:lang w:val="vi-VN"/>
        </w:rPr>
        <w:t>4</w:t>
      </w:r>
      <w:r w:rsidRPr="00EB0872">
        <w:rPr>
          <w:rFonts w:ascii="Times New Roman" w:hAnsi="Times New Roman"/>
          <w:color w:val="000000"/>
          <w:lang w:val="vi-VN"/>
        </w:rPr>
        <w:t>G</w:t>
      </w:r>
      <w:r w:rsidRPr="00EB0872">
        <w:rPr>
          <w:rFonts w:ascii="Times New Roman" w:hAnsi="Times New Roman"/>
          <w:color w:val="000000"/>
          <w:vertAlign w:val="subscript"/>
          <w:lang w:val="vi-VN"/>
        </w:rPr>
        <w:t>7/2</w:t>
      </w:r>
      <w:r w:rsidRPr="00EB0872">
        <w:rPr>
          <w:rFonts w:ascii="Times New Roman" w:hAnsi="Times New Roman"/>
          <w:color w:val="000000"/>
          <w:lang w:val="vi-VN"/>
        </w:rPr>
        <w:t>), 587 nm (</w:t>
      </w:r>
      <w:r w:rsidRPr="00EB0872">
        <w:rPr>
          <w:rFonts w:ascii="Times New Roman" w:hAnsi="Times New Roman"/>
          <w:color w:val="000000"/>
          <w:vertAlign w:val="superscript"/>
          <w:lang w:val="vi-VN"/>
        </w:rPr>
        <w:t>4</w:t>
      </w:r>
      <w:r w:rsidRPr="00EB0872">
        <w:rPr>
          <w:rFonts w:ascii="Times New Roman" w:hAnsi="Times New Roman"/>
          <w:color w:val="000000"/>
          <w:lang w:val="vi-VN"/>
        </w:rPr>
        <w:t>I</w:t>
      </w:r>
      <w:r w:rsidRPr="00EB0872">
        <w:rPr>
          <w:rFonts w:ascii="Times New Roman" w:hAnsi="Times New Roman"/>
          <w:color w:val="000000"/>
          <w:vertAlign w:val="subscript"/>
          <w:lang w:val="vi-VN"/>
        </w:rPr>
        <w:t>9/2</w:t>
      </w:r>
      <w:r w:rsidRPr="00EB0872">
        <w:rPr>
          <w:rFonts w:ascii="Times New Roman" w:hAnsi="Times New Roman"/>
          <w:color w:val="000000"/>
          <w:lang w:val="vi-VN"/>
        </w:rPr>
        <w:t>→</w:t>
      </w:r>
      <w:r w:rsidRPr="00EB0872">
        <w:rPr>
          <w:rFonts w:ascii="Times New Roman" w:hAnsi="Times New Roman"/>
          <w:color w:val="000000"/>
          <w:vertAlign w:val="superscript"/>
          <w:lang w:val="vi-VN"/>
        </w:rPr>
        <w:t>2</w:t>
      </w:r>
      <w:r w:rsidRPr="00EB0872">
        <w:rPr>
          <w:rFonts w:ascii="Times New Roman" w:hAnsi="Times New Roman"/>
          <w:color w:val="000000"/>
          <w:lang w:val="vi-VN"/>
        </w:rPr>
        <w:t>G</w:t>
      </w:r>
      <w:r w:rsidRPr="00EB0872">
        <w:rPr>
          <w:rFonts w:ascii="Times New Roman" w:hAnsi="Times New Roman"/>
          <w:color w:val="000000"/>
          <w:vertAlign w:val="subscript"/>
          <w:lang w:val="vi-VN"/>
        </w:rPr>
        <w:t>7/2</w:t>
      </w:r>
      <w:r w:rsidRPr="00EB0872">
        <w:rPr>
          <w:rFonts w:ascii="Times New Roman" w:hAnsi="Times New Roman"/>
          <w:color w:val="000000"/>
          <w:lang w:val="vi-VN"/>
        </w:rPr>
        <w:t>), 614 nm (</w:t>
      </w:r>
      <w:r w:rsidRPr="00EB0872">
        <w:rPr>
          <w:rFonts w:ascii="Times New Roman" w:hAnsi="Times New Roman"/>
          <w:color w:val="000000"/>
          <w:vertAlign w:val="superscript"/>
          <w:lang w:val="vi-VN"/>
        </w:rPr>
        <w:t>4</w:t>
      </w:r>
      <w:r w:rsidRPr="00EB0872">
        <w:rPr>
          <w:rFonts w:ascii="Times New Roman" w:hAnsi="Times New Roman"/>
          <w:color w:val="000000"/>
          <w:lang w:val="vi-VN"/>
        </w:rPr>
        <w:t>I</w:t>
      </w:r>
      <w:r w:rsidRPr="00EB0872">
        <w:rPr>
          <w:rFonts w:ascii="Times New Roman" w:hAnsi="Times New Roman"/>
          <w:color w:val="000000"/>
          <w:vertAlign w:val="subscript"/>
          <w:lang w:val="vi-VN"/>
        </w:rPr>
        <w:t>9/2</w:t>
      </w:r>
      <w:r w:rsidRPr="00EB0872">
        <w:rPr>
          <w:rFonts w:ascii="Times New Roman" w:hAnsi="Times New Roman"/>
          <w:color w:val="000000"/>
          <w:lang w:val="vi-VN"/>
        </w:rPr>
        <w:t>→</w:t>
      </w:r>
      <w:r w:rsidRPr="00EB0872">
        <w:rPr>
          <w:rFonts w:ascii="Times New Roman" w:hAnsi="Times New Roman"/>
          <w:color w:val="000000"/>
          <w:vertAlign w:val="superscript"/>
          <w:lang w:val="vi-VN"/>
        </w:rPr>
        <w:t>2</w:t>
      </w:r>
      <w:r w:rsidRPr="00EB0872">
        <w:rPr>
          <w:rFonts w:ascii="Times New Roman" w:hAnsi="Times New Roman"/>
          <w:color w:val="000000"/>
          <w:lang w:val="vi-VN"/>
        </w:rPr>
        <w:t>H</w:t>
      </w:r>
      <w:r w:rsidRPr="00EB0872">
        <w:rPr>
          <w:rFonts w:ascii="Times New Roman" w:hAnsi="Times New Roman"/>
          <w:color w:val="000000"/>
          <w:vertAlign w:val="subscript"/>
          <w:lang w:val="vi-VN"/>
        </w:rPr>
        <w:t>11/2</w:t>
      </w:r>
      <w:r w:rsidRPr="00EB0872">
        <w:rPr>
          <w:rFonts w:ascii="Times New Roman" w:hAnsi="Times New Roman"/>
          <w:color w:val="000000"/>
          <w:lang w:val="vi-VN"/>
        </w:rPr>
        <w:t>) tương ứng với các chuyển dời hấp thụ của ion Nd</w:t>
      </w:r>
      <w:r w:rsidRPr="00EB0872">
        <w:rPr>
          <w:rFonts w:ascii="Times New Roman" w:hAnsi="Times New Roman"/>
          <w:color w:val="000000"/>
          <w:vertAlign w:val="superscript"/>
          <w:lang w:val="vi-VN"/>
        </w:rPr>
        <w:t>3+</w:t>
      </w:r>
      <w:r w:rsidRPr="00EB0872">
        <w:rPr>
          <w:rFonts w:ascii="Times New Roman" w:hAnsi="Times New Roman"/>
          <w:color w:val="000000"/>
          <w:lang w:val="vi-VN"/>
        </w:rPr>
        <w:t xml:space="preserve"> [</w:t>
      </w:r>
      <w:r w:rsidRPr="00EB0872">
        <w:rPr>
          <w:rFonts w:ascii="Times New Roman" w:hAnsi="Times New Roman"/>
          <w:color w:val="000000"/>
        </w:rPr>
        <w:t>4, 5</w:t>
      </w:r>
      <w:r w:rsidRPr="00EB0872">
        <w:rPr>
          <w:rFonts w:ascii="Times New Roman" w:hAnsi="Times New Roman"/>
          <w:color w:val="000000"/>
          <w:lang w:val="vi-VN"/>
        </w:rPr>
        <w:t>].</w:t>
      </w:r>
    </w:p>
    <w:tbl>
      <w:tblPr>
        <w:tblW w:w="0" w:type="auto"/>
        <w:tblLook w:val="04A0" w:firstRow="1" w:lastRow="0" w:firstColumn="1" w:lastColumn="0" w:noHBand="0" w:noVBand="1"/>
      </w:tblPr>
      <w:tblGrid>
        <w:gridCol w:w="4750"/>
        <w:gridCol w:w="4304"/>
      </w:tblGrid>
      <w:tr w:rsidR="00695206" w:rsidRPr="00EB0872" w:rsidTr="009E78E5">
        <w:tc>
          <w:tcPr>
            <w:tcW w:w="9054" w:type="dxa"/>
            <w:gridSpan w:val="2"/>
            <w:shd w:val="clear" w:color="auto" w:fill="auto"/>
          </w:tcPr>
          <w:p w:rsidR="00B245FA" w:rsidRPr="00EB0872" w:rsidRDefault="007821A3" w:rsidP="00B04DB0">
            <w:pPr>
              <w:spacing w:after="0" w:line="240" w:lineRule="auto"/>
              <w:jc w:val="center"/>
              <w:rPr>
                <w:rFonts w:ascii="Times New Roman" w:hAnsi="Times New Roman"/>
                <w:b/>
                <w:color w:val="000000"/>
              </w:rPr>
            </w:pPr>
            <w:r>
              <w:object w:dxaOrig="9015" w:dyaOrig="7530">
                <v:shape id="_x0000_i1027" type="#_x0000_t75" style="width:284.25pt;height:215.05pt" o:ole="">
                  <v:imagedata r:id="rId15" o:title=""/>
                </v:shape>
                <o:OLEObject Type="Embed" ProgID="PBrush" ShapeID="_x0000_i1027" DrawAspect="Content" ObjectID="_1604130348" r:id="rId16"/>
              </w:object>
            </w:r>
          </w:p>
        </w:tc>
      </w:tr>
      <w:tr w:rsidR="00695206" w:rsidRPr="00EB0872" w:rsidTr="009E78E5">
        <w:tc>
          <w:tcPr>
            <w:tcW w:w="9054" w:type="dxa"/>
            <w:gridSpan w:val="2"/>
            <w:shd w:val="clear" w:color="auto" w:fill="auto"/>
          </w:tcPr>
          <w:p w:rsidR="00B245FA" w:rsidRDefault="00B245FA" w:rsidP="009E78E5">
            <w:pPr>
              <w:spacing w:before="120" w:after="0" w:line="240" w:lineRule="auto"/>
              <w:jc w:val="center"/>
              <w:rPr>
                <w:rFonts w:ascii="Times New Roman" w:hAnsi="Times New Roman"/>
                <w:color w:val="000000"/>
                <w:sz w:val="20"/>
                <w:szCs w:val="20"/>
              </w:rPr>
            </w:pPr>
            <w:r w:rsidRPr="00EB0872">
              <w:rPr>
                <w:rFonts w:ascii="Times New Roman" w:hAnsi="Times New Roman"/>
                <w:b/>
                <w:bCs/>
                <w:i/>
                <w:color w:val="000000"/>
                <w:sz w:val="20"/>
                <w:szCs w:val="20"/>
                <w:lang w:val="vi-VN"/>
              </w:rPr>
              <w:t>Hình 4.</w:t>
            </w:r>
            <w:r w:rsidRPr="00EB0872">
              <w:rPr>
                <w:rFonts w:ascii="Times New Roman" w:hAnsi="Times New Roman"/>
                <w:bCs/>
                <w:color w:val="000000"/>
                <w:sz w:val="20"/>
                <w:szCs w:val="20"/>
                <w:lang w:val="vi-VN"/>
              </w:rPr>
              <w:t xml:space="preserve"> Phổ hấp thụ của mẫu </w:t>
            </w:r>
            <w:r w:rsidRPr="00EB0872">
              <w:rPr>
                <w:rFonts w:ascii="Times New Roman" w:hAnsi="Times New Roman"/>
                <w:color w:val="000000"/>
                <w:sz w:val="20"/>
                <w:szCs w:val="20"/>
                <w:lang w:val="vi-VN"/>
              </w:rPr>
              <w:t>C</w:t>
            </w:r>
            <w:r w:rsidRPr="00EB0872">
              <w:rPr>
                <w:rFonts w:ascii="Times New Roman" w:hAnsi="Times New Roman"/>
                <w:color w:val="000000"/>
                <w:sz w:val="20"/>
                <w:szCs w:val="20"/>
                <w:lang w:val="it-IT"/>
              </w:rPr>
              <w:t xml:space="preserve">AS: </w:t>
            </w:r>
            <w:r w:rsidRPr="00EB0872">
              <w:rPr>
                <w:rFonts w:ascii="Times New Roman" w:hAnsi="Times New Roman"/>
                <w:color w:val="000000"/>
                <w:sz w:val="20"/>
                <w:szCs w:val="20"/>
              </w:rPr>
              <w:t>Eu</w:t>
            </w:r>
            <w:r w:rsidRPr="00EB0872">
              <w:rPr>
                <w:rFonts w:ascii="Times New Roman" w:hAnsi="Times New Roman"/>
                <w:color w:val="000000"/>
                <w:sz w:val="20"/>
                <w:szCs w:val="20"/>
                <w:vertAlign w:val="superscript"/>
              </w:rPr>
              <w:t>2+</w:t>
            </w:r>
            <w:r w:rsidRPr="00EB0872">
              <w:rPr>
                <w:rFonts w:ascii="Times New Roman" w:hAnsi="Times New Roman"/>
                <w:color w:val="000000"/>
                <w:sz w:val="20"/>
                <w:szCs w:val="20"/>
                <w:lang w:val="vi-VN"/>
              </w:rPr>
              <w:t xml:space="preserve"> (0,5 %mol) (a) và mẫu C</w:t>
            </w:r>
            <w:r w:rsidRPr="00EB0872">
              <w:rPr>
                <w:rFonts w:ascii="Times New Roman" w:hAnsi="Times New Roman"/>
                <w:color w:val="000000"/>
                <w:sz w:val="20"/>
                <w:szCs w:val="20"/>
                <w:lang w:val="it-IT"/>
              </w:rPr>
              <w:t>AS:</w:t>
            </w:r>
            <w:r w:rsidRPr="00EB0872">
              <w:rPr>
                <w:rFonts w:ascii="Times New Roman" w:hAnsi="Times New Roman"/>
                <w:color w:val="000000"/>
                <w:sz w:val="20"/>
                <w:szCs w:val="20"/>
                <w:lang w:val="vi-VN"/>
              </w:rPr>
              <w:t xml:space="preserve"> Nd</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vertAlign w:val="superscript"/>
                <w:lang w:val="vi-VN"/>
              </w:rPr>
              <w:t xml:space="preserve"> </w:t>
            </w:r>
            <w:r w:rsidRPr="00EB0872">
              <w:rPr>
                <w:rFonts w:ascii="Times New Roman" w:hAnsi="Times New Roman"/>
                <w:color w:val="000000"/>
                <w:sz w:val="20"/>
                <w:szCs w:val="20"/>
                <w:lang w:val="vi-VN"/>
              </w:rPr>
              <w:t>(0,5 %mol) (b)</w:t>
            </w:r>
          </w:p>
          <w:p w:rsidR="002F566E" w:rsidRPr="002F566E" w:rsidRDefault="002F566E" w:rsidP="009E78E5">
            <w:pPr>
              <w:spacing w:before="120" w:after="0" w:line="240" w:lineRule="auto"/>
              <w:jc w:val="center"/>
              <w:rPr>
                <w:rFonts w:ascii="Times New Roman" w:hAnsi="Times New Roman"/>
                <w:b/>
                <w:color w:val="000000"/>
                <w:sz w:val="20"/>
                <w:szCs w:val="20"/>
              </w:rPr>
            </w:pPr>
          </w:p>
        </w:tc>
      </w:tr>
      <w:tr w:rsidR="00695206" w:rsidRPr="00EB0872" w:rsidTr="00695206">
        <w:tc>
          <w:tcPr>
            <w:tcW w:w="4677" w:type="dxa"/>
            <w:shd w:val="clear" w:color="auto" w:fill="auto"/>
          </w:tcPr>
          <w:p w:rsidR="00494D46" w:rsidRPr="00EB0872" w:rsidRDefault="007821A3" w:rsidP="00D0242C">
            <w:pPr>
              <w:rPr>
                <w:rFonts w:ascii="Times New Roman" w:hAnsi="Times New Roman"/>
                <w:color w:val="000000"/>
                <w:lang w:val="vi-VN"/>
              </w:rPr>
            </w:pPr>
            <w:r>
              <w:object w:dxaOrig="9195" w:dyaOrig="7485">
                <v:shape id="_x0000_i1028" type="#_x0000_t75" style="width:226.3pt;height:199.15pt" o:ole="">
                  <v:imagedata r:id="rId17" o:title=""/>
                </v:shape>
                <o:OLEObject Type="Embed" ProgID="PBrush" ShapeID="_x0000_i1028" DrawAspect="Content" ObjectID="_1604130349" r:id="rId18"/>
              </w:object>
            </w:r>
          </w:p>
        </w:tc>
        <w:tc>
          <w:tcPr>
            <w:tcW w:w="4377" w:type="dxa"/>
            <w:shd w:val="clear" w:color="auto" w:fill="auto"/>
          </w:tcPr>
          <w:p w:rsidR="00494D46" w:rsidRPr="00EB0872" w:rsidRDefault="007821A3" w:rsidP="00D0242C">
            <w:pPr>
              <w:rPr>
                <w:rFonts w:ascii="Times New Roman" w:hAnsi="Times New Roman"/>
                <w:color w:val="000000"/>
              </w:rPr>
            </w:pPr>
            <w:r>
              <w:object w:dxaOrig="9015" w:dyaOrig="7515">
                <v:shape id="_x0000_i1029" type="#_x0000_t75" style="width:202.9pt;height:199.15pt" o:ole="">
                  <v:imagedata r:id="rId19" o:title=""/>
                </v:shape>
                <o:OLEObject Type="Embed" ProgID="PBrush" ShapeID="_x0000_i1029" DrawAspect="Content" ObjectID="_1604130350" r:id="rId20"/>
              </w:object>
            </w:r>
          </w:p>
        </w:tc>
      </w:tr>
      <w:tr w:rsidR="00695206" w:rsidRPr="00EB0872" w:rsidTr="00695206">
        <w:tc>
          <w:tcPr>
            <w:tcW w:w="4677" w:type="dxa"/>
            <w:shd w:val="clear" w:color="auto" w:fill="auto"/>
          </w:tcPr>
          <w:p w:rsidR="00494D46" w:rsidRPr="00EB0872" w:rsidRDefault="00F5299F" w:rsidP="00695206">
            <w:pPr>
              <w:jc w:val="center"/>
              <w:rPr>
                <w:rFonts w:ascii="Times New Roman" w:hAnsi="Times New Roman"/>
                <w:color w:val="000000"/>
                <w:sz w:val="20"/>
                <w:szCs w:val="20"/>
              </w:rPr>
            </w:pPr>
            <w:r w:rsidRPr="00EB0872">
              <w:rPr>
                <w:rFonts w:ascii="Times New Roman" w:hAnsi="Times New Roman"/>
                <w:b/>
                <w:bCs/>
                <w:i/>
                <w:color w:val="000000"/>
                <w:sz w:val="20"/>
                <w:szCs w:val="20"/>
                <w:lang w:val="vi-VN"/>
              </w:rPr>
              <w:t>Hình 5.</w:t>
            </w:r>
            <w:r w:rsidRPr="00EB0872">
              <w:rPr>
                <w:rFonts w:ascii="Times New Roman" w:hAnsi="Times New Roman"/>
                <w:bCs/>
                <w:color w:val="000000"/>
                <w:sz w:val="20"/>
                <w:szCs w:val="20"/>
                <w:lang w:val="vi-VN"/>
              </w:rPr>
              <w:t xml:space="preserve"> Phổ hấp thụ của mẫu </w:t>
            </w:r>
            <w:r w:rsidRPr="00EB0872">
              <w:rPr>
                <w:rFonts w:ascii="Times New Roman" w:hAnsi="Times New Roman"/>
                <w:color w:val="000000"/>
                <w:sz w:val="20"/>
                <w:szCs w:val="20"/>
                <w:lang w:val="vi-VN"/>
              </w:rPr>
              <w:t>C</w:t>
            </w:r>
            <w:r w:rsidRPr="00EB0872">
              <w:rPr>
                <w:rFonts w:ascii="Times New Roman" w:hAnsi="Times New Roman"/>
                <w:color w:val="000000"/>
                <w:sz w:val="20"/>
                <w:szCs w:val="20"/>
                <w:lang w:val="it-IT"/>
              </w:rPr>
              <w:t xml:space="preserve">AS: </w:t>
            </w:r>
            <w:r w:rsidRPr="00EB0872">
              <w:rPr>
                <w:rFonts w:ascii="Times New Roman" w:hAnsi="Times New Roman"/>
                <w:color w:val="000000"/>
                <w:sz w:val="20"/>
                <w:szCs w:val="20"/>
              </w:rPr>
              <w:t>Eu</w:t>
            </w:r>
            <w:r w:rsidRPr="00EB0872">
              <w:rPr>
                <w:rFonts w:ascii="Times New Roman" w:hAnsi="Times New Roman"/>
                <w:color w:val="000000"/>
                <w:sz w:val="20"/>
                <w:szCs w:val="20"/>
                <w:vertAlign w:val="superscript"/>
              </w:rPr>
              <w:t>2+</w:t>
            </w:r>
            <w:r w:rsidRPr="00EB0872">
              <w:rPr>
                <w:rFonts w:ascii="Times New Roman" w:hAnsi="Times New Roman"/>
                <w:color w:val="000000"/>
                <w:sz w:val="20"/>
                <w:szCs w:val="20"/>
                <w:lang w:val="vi-VN"/>
              </w:rPr>
              <w:t xml:space="preserve"> (0,5 %mol), Nd</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vertAlign w:val="superscript"/>
                <w:lang w:val="vi-VN"/>
              </w:rPr>
              <w:t xml:space="preserve"> </w:t>
            </w:r>
            <w:r w:rsidRPr="00EB0872">
              <w:rPr>
                <w:rFonts w:ascii="Times New Roman" w:hAnsi="Times New Roman"/>
                <w:color w:val="000000"/>
                <w:sz w:val="20"/>
                <w:szCs w:val="20"/>
                <w:lang w:val="vi-VN"/>
              </w:rPr>
              <w:t>(x %mol)</w:t>
            </w:r>
            <w:r w:rsidR="00695206" w:rsidRPr="00EB0872">
              <w:rPr>
                <w:rFonts w:ascii="Times New Roman" w:hAnsi="Times New Roman"/>
                <w:color w:val="000000"/>
                <w:sz w:val="20"/>
                <w:szCs w:val="20"/>
              </w:rPr>
              <w:t xml:space="preserve"> với x = 0,25; 0,5; 1; 1,5</w:t>
            </w:r>
            <w:r w:rsidR="00695206" w:rsidRPr="00EB0872">
              <w:rPr>
                <w:rFonts w:ascii="Times New Roman" w:hAnsi="Times New Roman"/>
                <w:color w:val="000000"/>
                <w:sz w:val="20"/>
                <w:szCs w:val="20"/>
                <w:lang w:val="vi-VN"/>
              </w:rPr>
              <w:t>; 2,0; 2,</w:t>
            </w:r>
            <w:r w:rsidR="00695206" w:rsidRPr="00EB0872">
              <w:rPr>
                <w:rFonts w:ascii="Times New Roman" w:hAnsi="Times New Roman"/>
                <w:color w:val="000000"/>
                <w:sz w:val="20"/>
                <w:szCs w:val="20"/>
              </w:rPr>
              <w:t>5</w:t>
            </w:r>
          </w:p>
        </w:tc>
        <w:tc>
          <w:tcPr>
            <w:tcW w:w="4377" w:type="dxa"/>
            <w:shd w:val="clear" w:color="auto" w:fill="auto"/>
          </w:tcPr>
          <w:p w:rsidR="00494D46" w:rsidRPr="00EB0872" w:rsidRDefault="00F5299F" w:rsidP="00B04DB0">
            <w:pPr>
              <w:jc w:val="center"/>
              <w:rPr>
                <w:rFonts w:ascii="Times New Roman" w:hAnsi="Times New Roman"/>
                <w:color w:val="000000"/>
                <w:sz w:val="20"/>
                <w:szCs w:val="20"/>
              </w:rPr>
            </w:pPr>
            <w:r w:rsidRPr="00EB0872">
              <w:rPr>
                <w:rFonts w:ascii="Times New Roman" w:hAnsi="Times New Roman"/>
                <w:b/>
                <w:i/>
                <w:color w:val="000000"/>
                <w:sz w:val="20"/>
                <w:szCs w:val="20"/>
              </w:rPr>
              <w:t xml:space="preserve">Hình </w:t>
            </w:r>
            <w:r w:rsidRPr="00EB0872">
              <w:rPr>
                <w:rFonts w:ascii="Times New Roman" w:hAnsi="Times New Roman"/>
                <w:b/>
                <w:i/>
                <w:color w:val="000000"/>
                <w:sz w:val="20"/>
                <w:szCs w:val="20"/>
                <w:lang w:val="vi-VN"/>
              </w:rPr>
              <w:t>6.</w:t>
            </w:r>
            <w:r w:rsidRPr="00EB0872">
              <w:rPr>
                <w:rFonts w:ascii="Times New Roman" w:hAnsi="Times New Roman"/>
                <w:color w:val="000000"/>
                <w:sz w:val="20"/>
                <w:szCs w:val="20"/>
              </w:rPr>
              <w:t xml:space="preserve"> Sự phụ thuộc của cường độ </w:t>
            </w:r>
            <w:r w:rsidRPr="00EB0872">
              <w:rPr>
                <w:rFonts w:ascii="Times New Roman" w:hAnsi="Times New Roman"/>
                <w:color w:val="000000"/>
                <w:sz w:val="20"/>
                <w:szCs w:val="20"/>
                <w:lang w:val="vi-VN"/>
              </w:rPr>
              <w:t>hấp thụ</w:t>
            </w:r>
            <w:r w:rsidRPr="00EB0872">
              <w:rPr>
                <w:rFonts w:ascii="Times New Roman" w:hAnsi="Times New Roman"/>
                <w:color w:val="000000"/>
                <w:sz w:val="20"/>
                <w:szCs w:val="20"/>
              </w:rPr>
              <w:t xml:space="preserve"> cực đại vào nồng độ</w:t>
            </w:r>
            <w:r w:rsidRPr="00EB0872">
              <w:rPr>
                <w:rFonts w:ascii="Times New Roman" w:hAnsi="Times New Roman"/>
                <w:color w:val="000000"/>
                <w:sz w:val="20"/>
                <w:szCs w:val="20"/>
                <w:lang w:val="vi-VN"/>
              </w:rPr>
              <w:t xml:space="preserve"> ion</w:t>
            </w:r>
            <w:r w:rsidRPr="00EB0872">
              <w:rPr>
                <w:rFonts w:ascii="Times New Roman" w:hAnsi="Times New Roman"/>
                <w:color w:val="000000"/>
                <w:sz w:val="20"/>
                <w:szCs w:val="20"/>
              </w:rPr>
              <w:t xml:space="preserve"> </w:t>
            </w:r>
            <w:r w:rsidRPr="00EB0872">
              <w:rPr>
                <w:rFonts w:ascii="Times New Roman" w:hAnsi="Times New Roman"/>
                <w:color w:val="000000"/>
                <w:sz w:val="20"/>
                <w:szCs w:val="20"/>
                <w:lang w:val="vi-VN"/>
              </w:rPr>
              <w:t>Nd</w:t>
            </w:r>
            <w:r w:rsidRPr="00EB0872">
              <w:rPr>
                <w:rFonts w:ascii="Times New Roman" w:hAnsi="Times New Roman"/>
                <w:color w:val="000000"/>
                <w:sz w:val="20"/>
                <w:szCs w:val="20"/>
                <w:vertAlign w:val="superscript"/>
                <w:lang w:val="vi-VN"/>
              </w:rPr>
              <w:t>3</w:t>
            </w:r>
            <w:r w:rsidRPr="00EB0872">
              <w:rPr>
                <w:rFonts w:ascii="Times New Roman" w:hAnsi="Times New Roman"/>
                <w:color w:val="000000"/>
                <w:sz w:val="20"/>
                <w:szCs w:val="20"/>
                <w:vertAlign w:val="superscript"/>
              </w:rPr>
              <w:t>+</w:t>
            </w:r>
            <w:r w:rsidRPr="00EB0872">
              <w:rPr>
                <w:rFonts w:ascii="Times New Roman" w:hAnsi="Times New Roman"/>
                <w:color w:val="000000"/>
                <w:sz w:val="20"/>
                <w:szCs w:val="20"/>
              </w:rPr>
              <w:t xml:space="preserve"> trong mẫu </w:t>
            </w:r>
            <w:r w:rsidRPr="00EB0872">
              <w:rPr>
                <w:rFonts w:ascii="Times New Roman" w:hAnsi="Times New Roman"/>
                <w:color w:val="000000"/>
                <w:sz w:val="20"/>
                <w:szCs w:val="20"/>
                <w:lang w:val="vi-VN"/>
              </w:rPr>
              <w:t>C</w:t>
            </w:r>
            <w:r w:rsidRPr="00EB0872">
              <w:rPr>
                <w:rFonts w:ascii="Times New Roman" w:hAnsi="Times New Roman"/>
                <w:color w:val="000000"/>
                <w:sz w:val="20"/>
                <w:szCs w:val="20"/>
              </w:rPr>
              <w:t>AS: Eu</w:t>
            </w:r>
            <w:r w:rsidRPr="00EB0872">
              <w:rPr>
                <w:rFonts w:ascii="Times New Roman" w:hAnsi="Times New Roman"/>
                <w:color w:val="000000"/>
                <w:sz w:val="20"/>
                <w:szCs w:val="20"/>
                <w:vertAlign w:val="superscript"/>
              </w:rPr>
              <w:t>2+</w:t>
            </w:r>
            <w:r w:rsidRPr="00EB0872">
              <w:rPr>
                <w:rFonts w:ascii="Times New Roman" w:hAnsi="Times New Roman"/>
                <w:color w:val="000000"/>
                <w:sz w:val="20"/>
                <w:szCs w:val="20"/>
              </w:rPr>
              <w:t xml:space="preserve"> (</w:t>
            </w:r>
            <w:r w:rsidRPr="00EB0872">
              <w:rPr>
                <w:rFonts w:ascii="Times New Roman" w:hAnsi="Times New Roman"/>
                <w:color w:val="000000"/>
                <w:sz w:val="20"/>
                <w:szCs w:val="20"/>
                <w:lang w:val="vi-VN"/>
              </w:rPr>
              <w:t xml:space="preserve">0,5 </w:t>
            </w:r>
            <w:r w:rsidRPr="00EB0872">
              <w:rPr>
                <w:rFonts w:ascii="Times New Roman" w:hAnsi="Times New Roman"/>
                <w:color w:val="000000"/>
                <w:sz w:val="20"/>
                <w:szCs w:val="20"/>
              </w:rPr>
              <w:t xml:space="preserve">%mol), </w:t>
            </w:r>
            <w:r w:rsidRPr="00EB0872">
              <w:rPr>
                <w:rFonts w:ascii="Times New Roman" w:hAnsi="Times New Roman"/>
                <w:color w:val="000000"/>
                <w:sz w:val="20"/>
                <w:szCs w:val="20"/>
                <w:lang w:val="vi-VN"/>
              </w:rPr>
              <w:t>Nd</w:t>
            </w:r>
            <w:r w:rsidRPr="00EB0872">
              <w:rPr>
                <w:rFonts w:ascii="Times New Roman" w:hAnsi="Times New Roman"/>
                <w:color w:val="000000"/>
                <w:sz w:val="20"/>
                <w:szCs w:val="20"/>
                <w:vertAlign w:val="superscript"/>
              </w:rPr>
              <w:t xml:space="preserve">3+ </w:t>
            </w:r>
            <w:r w:rsidRPr="00EB0872">
              <w:rPr>
                <w:rFonts w:ascii="Times New Roman" w:hAnsi="Times New Roman"/>
                <w:color w:val="000000"/>
                <w:sz w:val="20"/>
                <w:szCs w:val="20"/>
              </w:rPr>
              <w:t>(</w:t>
            </w:r>
            <w:r w:rsidRPr="00EB0872">
              <w:rPr>
                <w:rFonts w:ascii="Times New Roman" w:hAnsi="Times New Roman"/>
                <w:color w:val="000000"/>
                <w:sz w:val="20"/>
                <w:szCs w:val="20"/>
                <w:lang w:val="vi-VN"/>
              </w:rPr>
              <w:t xml:space="preserve">x </w:t>
            </w:r>
            <w:r w:rsidRPr="00EB0872">
              <w:rPr>
                <w:rFonts w:ascii="Times New Roman" w:hAnsi="Times New Roman"/>
                <w:color w:val="000000"/>
                <w:sz w:val="20"/>
                <w:szCs w:val="20"/>
              </w:rPr>
              <w:t>%mol)</w:t>
            </w:r>
          </w:p>
        </w:tc>
      </w:tr>
    </w:tbl>
    <w:p w:rsidR="00DD47A6" w:rsidRPr="00DD47A6" w:rsidRDefault="00BF18AC" w:rsidP="00DD47A6">
      <w:pPr>
        <w:spacing w:before="120" w:after="0" w:line="320" w:lineRule="atLeast"/>
        <w:ind w:firstLine="539"/>
        <w:jc w:val="both"/>
        <w:rPr>
          <w:rFonts w:ascii="Times New Roman" w:hAnsi="Times New Roman"/>
          <w:color w:val="000000"/>
        </w:rPr>
      </w:pPr>
      <w:r w:rsidRPr="00EB0872">
        <w:rPr>
          <w:rFonts w:ascii="Times New Roman" w:hAnsi="Times New Roman"/>
          <w:bCs/>
          <w:color w:val="000000"/>
          <w:lang w:val="vi-VN"/>
        </w:rPr>
        <w:t xml:space="preserve">Ngoài ra, </w:t>
      </w:r>
      <w:r>
        <w:rPr>
          <w:rFonts w:ascii="Times New Roman" w:hAnsi="Times New Roman"/>
          <w:bCs/>
          <w:color w:val="000000"/>
        </w:rPr>
        <w:t xml:space="preserve">phổ </w:t>
      </w:r>
      <w:r w:rsidRPr="00EB0872">
        <w:rPr>
          <w:rFonts w:ascii="Times New Roman" w:hAnsi="Times New Roman"/>
          <w:bCs/>
          <w:color w:val="000000"/>
        </w:rPr>
        <w:t>PL</w:t>
      </w:r>
      <w:r>
        <w:rPr>
          <w:rFonts w:ascii="Times New Roman" w:hAnsi="Times New Roman"/>
          <w:bCs/>
          <w:color w:val="000000"/>
        </w:rPr>
        <w:t xml:space="preserve"> của các mẫu </w:t>
      </w:r>
      <w:r w:rsidRPr="00EB0872">
        <w:rPr>
          <w:rFonts w:ascii="Times New Roman" w:hAnsi="Times New Roman"/>
          <w:color w:val="000000"/>
          <w:lang w:val="vi-VN"/>
        </w:rPr>
        <w:t>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 xml:space="preserve">0,5 </w:t>
      </w:r>
      <w:r w:rsidRPr="00EB0872">
        <w:rPr>
          <w:rFonts w:ascii="Times New Roman" w:hAnsi="Times New Roman"/>
          <w:color w:val="000000"/>
        </w:rPr>
        <w:t xml:space="preserve">%mol), </w:t>
      </w:r>
      <w:r w:rsidRPr="00EB0872">
        <w:rPr>
          <w:rFonts w:ascii="Times New Roman" w:hAnsi="Times New Roman"/>
          <w:color w:val="000000"/>
          <w:lang w:val="vi-VN"/>
        </w:rPr>
        <w:t>Nd</w:t>
      </w:r>
      <w:r w:rsidRPr="00EB0872">
        <w:rPr>
          <w:rFonts w:ascii="Times New Roman" w:hAnsi="Times New Roman"/>
          <w:color w:val="000000"/>
          <w:vertAlign w:val="superscript"/>
        </w:rPr>
        <w:t xml:space="preserve">3+ </w:t>
      </w:r>
      <w:r w:rsidRPr="00EB0872">
        <w:rPr>
          <w:rFonts w:ascii="Times New Roman" w:hAnsi="Times New Roman"/>
          <w:color w:val="000000"/>
        </w:rPr>
        <w:t>(</w:t>
      </w:r>
      <w:r w:rsidRPr="00EB0872">
        <w:rPr>
          <w:rFonts w:ascii="Times New Roman" w:hAnsi="Times New Roman"/>
          <w:color w:val="000000"/>
          <w:lang w:val="vi-VN"/>
        </w:rPr>
        <w:t xml:space="preserve">x </w:t>
      </w:r>
      <w:r w:rsidRPr="00EB0872">
        <w:rPr>
          <w:rFonts w:ascii="Times New Roman" w:hAnsi="Times New Roman"/>
          <w:color w:val="000000"/>
        </w:rPr>
        <w:t>%mol)</w:t>
      </w:r>
      <w:r>
        <w:rPr>
          <w:rFonts w:ascii="Times New Roman" w:hAnsi="Times New Roman"/>
          <w:bCs/>
          <w:color w:val="000000"/>
          <w:lang w:val="vi-VN"/>
        </w:rPr>
        <w:t xml:space="preserve"> trên hình 2</w:t>
      </w:r>
      <w:r>
        <w:rPr>
          <w:rFonts w:ascii="Times New Roman" w:hAnsi="Times New Roman"/>
          <w:bCs/>
          <w:color w:val="000000"/>
        </w:rPr>
        <w:t xml:space="preserve"> cho thấy,</w:t>
      </w:r>
      <w:r w:rsidRPr="00EB0872">
        <w:rPr>
          <w:rFonts w:ascii="Times New Roman" w:hAnsi="Times New Roman"/>
          <w:bCs/>
          <w:color w:val="000000"/>
          <w:lang w:val="vi-VN"/>
        </w:rPr>
        <w:t xml:space="preserve"> hình dạng phổ </w:t>
      </w:r>
      <w:r w:rsidRPr="00EB0872">
        <w:rPr>
          <w:rFonts w:ascii="Times New Roman" w:hAnsi="Times New Roman"/>
          <w:bCs/>
          <w:color w:val="000000"/>
        </w:rPr>
        <w:t>dải rộng</w:t>
      </w:r>
      <w:r w:rsidRPr="00EB0872">
        <w:rPr>
          <w:rFonts w:ascii="Times New Roman" w:hAnsi="Times New Roman"/>
          <w:bCs/>
          <w:color w:val="000000"/>
          <w:lang w:val="vi-VN"/>
        </w:rPr>
        <w:t xml:space="preserve"> của Eu</w:t>
      </w:r>
      <w:r w:rsidRPr="00EB0872">
        <w:rPr>
          <w:rFonts w:ascii="Times New Roman" w:hAnsi="Times New Roman"/>
          <w:bCs/>
          <w:color w:val="000000"/>
          <w:vertAlign w:val="superscript"/>
          <w:lang w:val="vi-VN"/>
        </w:rPr>
        <w:t>2+</w:t>
      </w:r>
      <w:r w:rsidRPr="00EB0872">
        <w:rPr>
          <w:rFonts w:ascii="Times New Roman" w:hAnsi="Times New Roman"/>
          <w:bCs/>
          <w:color w:val="000000"/>
          <w:lang w:val="vi-VN"/>
        </w:rPr>
        <w:t xml:space="preserve"> có sự thay đổi</w:t>
      </w:r>
      <w:r>
        <w:rPr>
          <w:rFonts w:ascii="Times New Roman" w:hAnsi="Times New Roman"/>
          <w:bCs/>
          <w:color w:val="000000"/>
        </w:rPr>
        <w:t xml:space="preserve"> khi thay đổi nồng độ ion Nd</w:t>
      </w:r>
      <w:r>
        <w:rPr>
          <w:rFonts w:ascii="Times New Roman" w:hAnsi="Times New Roman"/>
          <w:bCs/>
          <w:color w:val="000000"/>
          <w:vertAlign w:val="superscript"/>
        </w:rPr>
        <w:t>3+</w:t>
      </w:r>
      <w:r w:rsidRPr="00EB0872">
        <w:rPr>
          <w:rFonts w:ascii="Times New Roman" w:hAnsi="Times New Roman"/>
          <w:bCs/>
          <w:color w:val="000000"/>
          <w:lang w:val="vi-VN"/>
        </w:rPr>
        <w:t xml:space="preserve">, thể hiện là sự suy giảm cường độ và </w:t>
      </w:r>
      <w:r w:rsidRPr="00EB0872">
        <w:rPr>
          <w:rFonts w:ascii="Times New Roman" w:hAnsi="Times New Roman"/>
          <w:bCs/>
          <w:color w:val="000000"/>
        </w:rPr>
        <w:t xml:space="preserve">sự </w:t>
      </w:r>
      <w:r w:rsidRPr="00EB0872">
        <w:rPr>
          <w:rFonts w:ascii="Times New Roman" w:hAnsi="Times New Roman"/>
          <w:bCs/>
          <w:color w:val="000000"/>
          <w:lang w:val="vi-VN"/>
        </w:rPr>
        <w:t>thay đổi hình dáng</w:t>
      </w:r>
      <w:r>
        <w:rPr>
          <w:rFonts w:ascii="Times New Roman" w:hAnsi="Times New Roman"/>
          <w:bCs/>
          <w:color w:val="000000"/>
        </w:rPr>
        <w:t xml:space="preserve"> do hiện tượng hấp thụ bức xạ phát ra từ ion Eu</w:t>
      </w:r>
      <w:r>
        <w:rPr>
          <w:rFonts w:ascii="Times New Roman" w:hAnsi="Times New Roman"/>
          <w:bCs/>
          <w:color w:val="000000"/>
          <w:vertAlign w:val="superscript"/>
        </w:rPr>
        <w:t>2+</w:t>
      </w:r>
      <w:r w:rsidRPr="00EB0872">
        <w:rPr>
          <w:rFonts w:ascii="Times New Roman" w:hAnsi="Times New Roman"/>
          <w:bCs/>
          <w:color w:val="000000"/>
          <w:lang w:val="vi-VN"/>
        </w:rPr>
        <w:t>.</w:t>
      </w:r>
      <w:r>
        <w:rPr>
          <w:rFonts w:ascii="Times New Roman" w:hAnsi="Times New Roman"/>
          <w:bCs/>
          <w:color w:val="000000"/>
        </w:rPr>
        <w:t xml:space="preserve"> Bằng việc trừ phổ phát quang của mẫu đơn pha tạp </w:t>
      </w:r>
      <w:r w:rsidRPr="00EB0872">
        <w:rPr>
          <w:rFonts w:ascii="Times New Roman" w:hAnsi="Times New Roman"/>
          <w:color w:val="000000"/>
          <w:lang w:val="vi-VN"/>
        </w:rPr>
        <w:t>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 xml:space="preserve">0,5 </w:t>
      </w:r>
      <w:r>
        <w:rPr>
          <w:rFonts w:ascii="Times New Roman" w:hAnsi="Times New Roman"/>
          <w:color w:val="000000"/>
        </w:rPr>
        <w:t>%mol) với các mẫu đồng pha tạp</w:t>
      </w:r>
      <w:r>
        <w:rPr>
          <w:rFonts w:ascii="Times New Roman" w:hAnsi="Times New Roman"/>
          <w:bCs/>
          <w:color w:val="000000"/>
        </w:rPr>
        <w:t xml:space="preserve"> </w:t>
      </w:r>
      <w:r w:rsidRPr="00EB0872">
        <w:rPr>
          <w:rFonts w:ascii="Times New Roman" w:hAnsi="Times New Roman"/>
          <w:color w:val="000000"/>
          <w:lang w:val="vi-VN"/>
        </w:rPr>
        <w:t>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 xml:space="preserve">0,5 </w:t>
      </w:r>
      <w:r w:rsidRPr="00EB0872">
        <w:rPr>
          <w:rFonts w:ascii="Times New Roman" w:hAnsi="Times New Roman"/>
          <w:color w:val="000000"/>
        </w:rPr>
        <w:t xml:space="preserve">%mol), </w:t>
      </w:r>
      <w:r w:rsidRPr="00EB0872">
        <w:rPr>
          <w:rFonts w:ascii="Times New Roman" w:hAnsi="Times New Roman"/>
          <w:color w:val="000000"/>
          <w:lang w:val="vi-VN"/>
        </w:rPr>
        <w:t>Nd</w:t>
      </w:r>
      <w:r w:rsidRPr="00EB0872">
        <w:rPr>
          <w:rFonts w:ascii="Times New Roman" w:hAnsi="Times New Roman"/>
          <w:color w:val="000000"/>
          <w:vertAlign w:val="superscript"/>
        </w:rPr>
        <w:t xml:space="preserve">3+ </w:t>
      </w:r>
      <w:r w:rsidRPr="00EB0872">
        <w:rPr>
          <w:rFonts w:ascii="Times New Roman" w:hAnsi="Times New Roman"/>
          <w:color w:val="000000"/>
        </w:rPr>
        <w:t>(</w:t>
      </w:r>
      <w:r w:rsidRPr="00EB0872">
        <w:rPr>
          <w:rFonts w:ascii="Times New Roman" w:hAnsi="Times New Roman"/>
          <w:color w:val="000000"/>
          <w:lang w:val="vi-VN"/>
        </w:rPr>
        <w:t xml:space="preserve">x </w:t>
      </w:r>
      <w:r w:rsidRPr="00EB0872">
        <w:rPr>
          <w:rFonts w:ascii="Times New Roman" w:hAnsi="Times New Roman"/>
          <w:color w:val="000000"/>
        </w:rPr>
        <w:t>%mol)</w:t>
      </w:r>
      <w:r w:rsidR="00DD47A6" w:rsidRPr="00DD47A6">
        <w:rPr>
          <w:rFonts w:ascii="Times New Roman" w:hAnsi="Times New Roman"/>
          <w:color w:val="000000"/>
          <w:lang w:val="vi-VN"/>
        </w:rPr>
        <w:t xml:space="preserve"> </w:t>
      </w:r>
      <w:r w:rsidR="00DD47A6" w:rsidRPr="00EB0872">
        <w:rPr>
          <w:rFonts w:ascii="Times New Roman" w:hAnsi="Times New Roman"/>
          <w:color w:val="000000"/>
          <w:lang w:val="vi-VN"/>
        </w:rPr>
        <w:t>trong khoảng bước sóng từ 500 nm đến 650 nm</w:t>
      </w:r>
      <w:r w:rsidR="00DD47A6">
        <w:rPr>
          <w:rFonts w:ascii="Times New Roman" w:hAnsi="Times New Roman"/>
          <w:color w:val="000000"/>
        </w:rPr>
        <w:t xml:space="preserve">, </w:t>
      </w:r>
      <w:r w:rsidR="00F5299F" w:rsidRPr="00EB0872">
        <w:rPr>
          <w:rFonts w:ascii="Times New Roman" w:hAnsi="Times New Roman"/>
          <w:color w:val="000000"/>
          <w:lang w:val="vi-VN"/>
        </w:rPr>
        <w:t>kết quả thu được như trên hình 5.</w:t>
      </w:r>
      <w:r w:rsidR="00DD47A6">
        <w:rPr>
          <w:rFonts w:ascii="Times New Roman" w:hAnsi="Times New Roman"/>
          <w:color w:val="000000"/>
        </w:rPr>
        <w:t xml:space="preserve"> Đây chính là phổ hấp thụ của ion Nd</w:t>
      </w:r>
      <w:r w:rsidR="00DD47A6">
        <w:rPr>
          <w:rFonts w:ascii="Times New Roman" w:hAnsi="Times New Roman"/>
          <w:color w:val="000000"/>
          <w:vertAlign w:val="superscript"/>
        </w:rPr>
        <w:t>3+</w:t>
      </w:r>
      <w:r w:rsidR="00DD47A6">
        <w:rPr>
          <w:rFonts w:ascii="Times New Roman" w:hAnsi="Times New Roman"/>
          <w:color w:val="000000"/>
        </w:rPr>
        <w:t xml:space="preserve"> trong mẫu đồng pha tạp như đã khảo sát trên hình 4.</w:t>
      </w:r>
    </w:p>
    <w:p w:rsidR="00F5299F" w:rsidRPr="00DD47A6" w:rsidRDefault="00F5299F" w:rsidP="00DD47A6">
      <w:pPr>
        <w:spacing w:before="120" w:after="0" w:line="320" w:lineRule="atLeast"/>
        <w:ind w:firstLine="539"/>
        <w:jc w:val="both"/>
        <w:rPr>
          <w:rFonts w:ascii="Times New Roman" w:hAnsi="Times New Roman"/>
          <w:bCs/>
          <w:color w:val="000000"/>
        </w:rPr>
      </w:pPr>
      <w:r w:rsidRPr="00EB0872">
        <w:rPr>
          <w:rFonts w:ascii="Times New Roman" w:hAnsi="Times New Roman"/>
          <w:color w:val="000000"/>
          <w:lang w:val="vi-VN"/>
        </w:rPr>
        <w:t xml:space="preserve"> Phổ hấp thụ đều có dạng vạch hẹp với cực đại hấp thụ tại 512 nm, 527 nm, 587 nm đặc trưng cho</w:t>
      </w:r>
      <w:r w:rsidR="00695206" w:rsidRPr="00EB0872">
        <w:rPr>
          <w:rFonts w:ascii="Times New Roman" w:hAnsi="Times New Roman"/>
          <w:color w:val="000000"/>
        </w:rPr>
        <w:t xml:space="preserve"> chuyển dời hấp thụ của</w:t>
      </w:r>
      <w:r w:rsidRPr="00EB0872">
        <w:rPr>
          <w:rFonts w:ascii="Times New Roman" w:hAnsi="Times New Roman"/>
          <w:color w:val="000000"/>
          <w:lang w:val="vi-VN"/>
        </w:rPr>
        <w:t xml:space="preserve"> ion Nd</w:t>
      </w:r>
      <w:r w:rsidRPr="00EB0872">
        <w:rPr>
          <w:rFonts w:ascii="Times New Roman" w:hAnsi="Times New Roman"/>
          <w:color w:val="000000"/>
          <w:vertAlign w:val="superscript"/>
          <w:lang w:val="vi-VN"/>
        </w:rPr>
        <w:t>3+</w:t>
      </w:r>
      <w:r w:rsidR="00262CB8">
        <w:rPr>
          <w:rFonts w:ascii="Times New Roman" w:hAnsi="Times New Roman"/>
          <w:color w:val="000000"/>
          <w:vertAlign w:val="superscript"/>
        </w:rPr>
        <w:t xml:space="preserve"> </w:t>
      </w:r>
      <w:r w:rsidR="00695206" w:rsidRPr="00EB0872">
        <w:rPr>
          <w:rFonts w:ascii="Times New Roman" w:hAnsi="Times New Roman"/>
          <w:color w:val="000000"/>
        </w:rPr>
        <w:t>[4]</w:t>
      </w:r>
      <w:r w:rsidRPr="00EB0872">
        <w:rPr>
          <w:rFonts w:ascii="Times New Roman" w:hAnsi="Times New Roman"/>
          <w:color w:val="000000"/>
          <w:lang w:val="vi-VN"/>
        </w:rPr>
        <w:t>. Đồ thị mô tả sự</w:t>
      </w:r>
      <w:r w:rsidRPr="00EB0872">
        <w:rPr>
          <w:rFonts w:ascii="Times New Roman" w:hAnsi="Times New Roman"/>
          <w:color w:val="000000"/>
        </w:rPr>
        <w:t xml:space="preserve"> phụ thuộc của cường độ </w:t>
      </w:r>
      <w:r w:rsidRPr="00EB0872">
        <w:rPr>
          <w:rFonts w:ascii="Times New Roman" w:hAnsi="Times New Roman"/>
          <w:color w:val="000000"/>
          <w:lang w:val="vi-VN"/>
        </w:rPr>
        <w:t>hấp thụ</w:t>
      </w:r>
      <w:r w:rsidRPr="00EB0872">
        <w:rPr>
          <w:rFonts w:ascii="Times New Roman" w:hAnsi="Times New Roman"/>
          <w:color w:val="000000"/>
        </w:rPr>
        <w:t xml:space="preserve"> cực đại vào nồng độ</w:t>
      </w:r>
      <w:r w:rsidRPr="00EB0872">
        <w:rPr>
          <w:rFonts w:ascii="Times New Roman" w:hAnsi="Times New Roman"/>
          <w:color w:val="000000"/>
          <w:lang w:val="vi-VN"/>
        </w:rPr>
        <w:t xml:space="preserve"> ion</w:t>
      </w:r>
      <w:r w:rsidRPr="00EB0872">
        <w:rPr>
          <w:rFonts w:ascii="Times New Roman" w:hAnsi="Times New Roman"/>
          <w:color w:val="000000"/>
        </w:rPr>
        <w:t xml:space="preserve"> </w:t>
      </w:r>
      <w:r w:rsidRPr="00EB0872">
        <w:rPr>
          <w:rFonts w:ascii="Times New Roman" w:hAnsi="Times New Roman"/>
          <w:color w:val="000000"/>
          <w:lang w:val="vi-VN"/>
        </w:rPr>
        <w:t>Nd</w:t>
      </w:r>
      <w:r w:rsidRPr="00EB0872">
        <w:rPr>
          <w:rFonts w:ascii="Times New Roman" w:hAnsi="Times New Roman"/>
          <w:color w:val="000000"/>
          <w:vertAlign w:val="superscript"/>
          <w:lang w:val="vi-VN"/>
        </w:rPr>
        <w:t>3</w:t>
      </w:r>
      <w:r w:rsidRPr="00EB0872">
        <w:rPr>
          <w:rFonts w:ascii="Times New Roman" w:hAnsi="Times New Roman"/>
          <w:color w:val="000000"/>
          <w:vertAlign w:val="superscript"/>
        </w:rPr>
        <w:t>+</w:t>
      </w:r>
      <w:r w:rsidRPr="00EB0872">
        <w:rPr>
          <w:rFonts w:ascii="Times New Roman" w:hAnsi="Times New Roman"/>
          <w:color w:val="000000"/>
        </w:rPr>
        <w:t xml:space="preserve"> trong mẫu </w:t>
      </w:r>
      <w:r w:rsidRPr="00EB0872">
        <w:rPr>
          <w:rFonts w:ascii="Times New Roman" w:hAnsi="Times New Roman"/>
          <w:color w:val="000000"/>
          <w:lang w:val="vi-VN"/>
        </w:rPr>
        <w:t>C</w:t>
      </w:r>
      <w:r w:rsidRPr="00EB0872">
        <w:rPr>
          <w:rFonts w:ascii="Times New Roman" w:hAnsi="Times New Roman"/>
          <w:color w:val="000000"/>
        </w:rPr>
        <w:t>AS: Eu</w:t>
      </w:r>
      <w:r w:rsidRPr="00EB0872">
        <w:rPr>
          <w:rFonts w:ascii="Times New Roman" w:hAnsi="Times New Roman"/>
          <w:color w:val="000000"/>
          <w:vertAlign w:val="superscript"/>
        </w:rPr>
        <w:t>2+</w:t>
      </w:r>
      <w:r w:rsidRPr="00EB0872">
        <w:rPr>
          <w:rFonts w:ascii="Times New Roman" w:hAnsi="Times New Roman"/>
          <w:color w:val="000000"/>
        </w:rPr>
        <w:t xml:space="preserve"> (</w:t>
      </w:r>
      <w:r w:rsidRPr="00EB0872">
        <w:rPr>
          <w:rFonts w:ascii="Times New Roman" w:hAnsi="Times New Roman"/>
          <w:color w:val="000000"/>
          <w:lang w:val="vi-VN"/>
        </w:rPr>
        <w:t xml:space="preserve">0,5 </w:t>
      </w:r>
      <w:r w:rsidRPr="00EB0872">
        <w:rPr>
          <w:rFonts w:ascii="Times New Roman" w:hAnsi="Times New Roman"/>
          <w:color w:val="000000"/>
        </w:rPr>
        <w:t xml:space="preserve">%mol), </w:t>
      </w:r>
      <w:r w:rsidRPr="00EB0872">
        <w:rPr>
          <w:rFonts w:ascii="Times New Roman" w:hAnsi="Times New Roman"/>
          <w:color w:val="000000"/>
          <w:lang w:val="vi-VN"/>
        </w:rPr>
        <w:t>Nd</w:t>
      </w:r>
      <w:r w:rsidRPr="00EB0872">
        <w:rPr>
          <w:rFonts w:ascii="Times New Roman" w:hAnsi="Times New Roman"/>
          <w:color w:val="000000"/>
          <w:vertAlign w:val="superscript"/>
        </w:rPr>
        <w:t xml:space="preserve">3+ </w:t>
      </w:r>
      <w:r w:rsidRPr="00EB0872">
        <w:rPr>
          <w:rFonts w:ascii="Times New Roman" w:hAnsi="Times New Roman"/>
          <w:color w:val="000000"/>
        </w:rPr>
        <w:t>(</w:t>
      </w:r>
      <w:r w:rsidRPr="00EB0872">
        <w:rPr>
          <w:rFonts w:ascii="Times New Roman" w:hAnsi="Times New Roman"/>
          <w:color w:val="000000"/>
          <w:lang w:val="vi-VN"/>
        </w:rPr>
        <w:t xml:space="preserve">x </w:t>
      </w:r>
      <w:r w:rsidRPr="00EB0872">
        <w:rPr>
          <w:rFonts w:ascii="Times New Roman" w:hAnsi="Times New Roman"/>
          <w:color w:val="000000"/>
        </w:rPr>
        <w:t>%mol)</w:t>
      </w:r>
      <w:r w:rsidRPr="00EB0872">
        <w:rPr>
          <w:rFonts w:ascii="Times New Roman" w:hAnsi="Times New Roman"/>
          <w:color w:val="000000"/>
          <w:lang w:val="vi-VN"/>
        </w:rPr>
        <w:t xml:space="preserve"> được chỉ</w:t>
      </w:r>
      <w:r w:rsidR="00DD47A6">
        <w:rPr>
          <w:rFonts w:ascii="Times New Roman" w:hAnsi="Times New Roman"/>
          <w:color w:val="000000"/>
          <w:lang w:val="vi-VN"/>
        </w:rPr>
        <w:t xml:space="preserve"> ra trên hình 6</w:t>
      </w:r>
      <w:r w:rsidR="00DD47A6">
        <w:rPr>
          <w:rFonts w:ascii="Times New Roman" w:hAnsi="Times New Roman"/>
          <w:color w:val="000000"/>
        </w:rPr>
        <w:t>. Kết quả</w:t>
      </w:r>
      <w:r w:rsidRPr="00EB0872">
        <w:rPr>
          <w:rFonts w:ascii="Times New Roman" w:hAnsi="Times New Roman"/>
          <w:color w:val="000000"/>
          <w:lang w:val="vi-VN"/>
        </w:rPr>
        <w:t xml:space="preserve"> cho thấy</w:t>
      </w:r>
      <w:r w:rsidR="00DD47A6">
        <w:rPr>
          <w:rFonts w:ascii="Times New Roman" w:hAnsi="Times New Roman"/>
          <w:color w:val="000000"/>
        </w:rPr>
        <w:t>,</w:t>
      </w:r>
      <w:r w:rsidRPr="00EB0872">
        <w:rPr>
          <w:rFonts w:ascii="Times New Roman" w:hAnsi="Times New Roman"/>
          <w:color w:val="000000"/>
          <w:lang w:val="vi-VN"/>
        </w:rPr>
        <w:t xml:space="preserve"> khi tăng nồng độ</w:t>
      </w:r>
      <w:r w:rsidR="00695206" w:rsidRPr="00EB0872">
        <w:rPr>
          <w:rFonts w:ascii="Times New Roman" w:hAnsi="Times New Roman"/>
          <w:color w:val="000000"/>
          <w:lang w:val="vi-VN"/>
        </w:rPr>
        <w:t xml:space="preserve"> </w:t>
      </w:r>
      <w:r w:rsidRPr="00EB0872">
        <w:rPr>
          <w:rFonts w:ascii="Times New Roman" w:hAnsi="Times New Roman"/>
          <w:color w:val="000000"/>
          <w:lang w:val="vi-VN"/>
        </w:rPr>
        <w:t>pha tạp ion Nd</w:t>
      </w:r>
      <w:r w:rsidRPr="00EB0872">
        <w:rPr>
          <w:rFonts w:ascii="Times New Roman" w:hAnsi="Times New Roman"/>
          <w:color w:val="000000"/>
          <w:vertAlign w:val="superscript"/>
          <w:lang w:val="vi-VN"/>
        </w:rPr>
        <w:t>3+</w:t>
      </w:r>
      <w:r w:rsidRPr="00EB0872">
        <w:rPr>
          <w:rFonts w:ascii="Times New Roman" w:hAnsi="Times New Roman"/>
          <w:color w:val="000000"/>
          <w:lang w:val="vi-VN"/>
        </w:rPr>
        <w:t xml:space="preserve"> thì cường hấp thụ của ion Nd</w:t>
      </w:r>
      <w:r w:rsidRPr="00EB0872">
        <w:rPr>
          <w:rFonts w:ascii="Times New Roman" w:hAnsi="Times New Roman"/>
          <w:color w:val="000000"/>
          <w:vertAlign w:val="superscript"/>
          <w:lang w:val="vi-VN"/>
        </w:rPr>
        <w:t>3+</w:t>
      </w:r>
      <w:r w:rsidRPr="00EB0872">
        <w:rPr>
          <w:rFonts w:ascii="Times New Roman" w:hAnsi="Times New Roman"/>
          <w:color w:val="000000"/>
          <w:lang w:val="vi-VN"/>
        </w:rPr>
        <w:t xml:space="preserve"> tăng lên, đây chính là nguyên nhân làm cho cường độ phát quang ở</w:t>
      </w:r>
      <w:r w:rsidR="00695206" w:rsidRPr="00EB0872">
        <w:rPr>
          <w:rFonts w:ascii="Times New Roman" w:hAnsi="Times New Roman"/>
          <w:color w:val="000000"/>
        </w:rPr>
        <w:t xml:space="preserve"> cực đại</w:t>
      </w:r>
      <w:r w:rsidRPr="00EB0872">
        <w:rPr>
          <w:rFonts w:ascii="Times New Roman" w:hAnsi="Times New Roman"/>
          <w:color w:val="000000"/>
          <w:lang w:val="vi-VN"/>
        </w:rPr>
        <w:t xml:space="preserve"> 520 nm đặc trưng cho bức xạ của ion Eu</w:t>
      </w:r>
      <w:r w:rsidRPr="00EB0872">
        <w:rPr>
          <w:rFonts w:ascii="Times New Roman" w:hAnsi="Times New Roman"/>
          <w:color w:val="000000"/>
          <w:vertAlign w:val="superscript"/>
          <w:lang w:val="vi-VN"/>
        </w:rPr>
        <w:t>2+</w:t>
      </w:r>
      <w:r w:rsidRPr="00EB0872">
        <w:rPr>
          <w:rFonts w:ascii="Times New Roman" w:hAnsi="Times New Roman"/>
          <w:color w:val="000000"/>
          <w:lang w:val="vi-VN"/>
        </w:rPr>
        <w:t xml:space="preserve"> giảm khi đồng pha tạp Nd</w:t>
      </w:r>
      <w:r w:rsidRPr="00EB0872">
        <w:rPr>
          <w:rFonts w:ascii="Times New Roman" w:hAnsi="Times New Roman"/>
          <w:color w:val="000000"/>
          <w:vertAlign w:val="superscript"/>
          <w:lang w:val="vi-VN"/>
        </w:rPr>
        <w:t>3+</w:t>
      </w:r>
      <w:r w:rsidR="00695206" w:rsidRPr="00EB0872">
        <w:rPr>
          <w:rFonts w:ascii="Times New Roman" w:hAnsi="Times New Roman"/>
          <w:color w:val="000000"/>
        </w:rPr>
        <w:t xml:space="preserve"> (hình 2)</w:t>
      </w:r>
      <w:r w:rsidRPr="00EB0872">
        <w:rPr>
          <w:rFonts w:ascii="Times New Roman" w:hAnsi="Times New Roman"/>
          <w:color w:val="000000"/>
          <w:lang w:val="vi-VN"/>
        </w:rPr>
        <w:t xml:space="preserve">. Ngoài ra, các kết quả thu được </w:t>
      </w:r>
      <w:r w:rsidR="00DD47A6">
        <w:rPr>
          <w:rFonts w:ascii="Times New Roman" w:hAnsi="Times New Roman"/>
          <w:color w:val="000000"/>
        </w:rPr>
        <w:t>từ</w:t>
      </w:r>
      <w:r w:rsidR="00695206" w:rsidRPr="00EB0872">
        <w:rPr>
          <w:rFonts w:ascii="Times New Roman" w:hAnsi="Times New Roman"/>
          <w:color w:val="000000"/>
          <w:lang w:val="vi-VN"/>
        </w:rPr>
        <w:t xml:space="preserve"> hình 2</w:t>
      </w:r>
      <w:r w:rsidR="00695206" w:rsidRPr="00EB0872">
        <w:rPr>
          <w:rFonts w:ascii="Times New Roman" w:hAnsi="Times New Roman"/>
          <w:color w:val="000000"/>
        </w:rPr>
        <w:t xml:space="preserve"> và </w:t>
      </w:r>
      <w:r w:rsidRPr="00EB0872">
        <w:rPr>
          <w:rFonts w:ascii="Times New Roman" w:hAnsi="Times New Roman"/>
          <w:color w:val="000000"/>
          <w:lang w:val="vi-VN"/>
        </w:rPr>
        <w:t xml:space="preserve">hình 5 </w:t>
      </w:r>
      <w:r w:rsidR="00775DE0">
        <w:rPr>
          <w:rFonts w:ascii="Times New Roman" w:hAnsi="Times New Roman"/>
          <w:color w:val="000000"/>
        </w:rPr>
        <w:t>cho</w:t>
      </w:r>
      <w:r w:rsidRPr="00EB0872">
        <w:rPr>
          <w:rFonts w:ascii="Times New Roman" w:hAnsi="Times New Roman"/>
          <w:color w:val="000000"/>
          <w:lang w:val="vi-VN"/>
        </w:rPr>
        <w:t xml:space="preserve"> thấy</w:t>
      </w:r>
      <w:r w:rsidR="00775DE0">
        <w:rPr>
          <w:rFonts w:ascii="Times New Roman" w:hAnsi="Times New Roman"/>
          <w:color w:val="000000"/>
        </w:rPr>
        <w:t>,</w:t>
      </w:r>
      <w:r w:rsidR="00695206" w:rsidRPr="00EB0872">
        <w:rPr>
          <w:rFonts w:ascii="Times New Roman" w:hAnsi="Times New Roman"/>
          <w:color w:val="000000"/>
        </w:rPr>
        <w:t xml:space="preserve"> có</w:t>
      </w:r>
      <w:r w:rsidRPr="00EB0872">
        <w:rPr>
          <w:rFonts w:ascii="Times New Roman" w:hAnsi="Times New Roman"/>
          <w:color w:val="000000"/>
          <w:lang w:val="vi-VN"/>
        </w:rPr>
        <w:t xml:space="preserve"> sự chồng phủ</w:t>
      </w:r>
      <w:r w:rsidR="00695206" w:rsidRPr="00EB0872">
        <w:rPr>
          <w:rFonts w:ascii="Times New Roman" w:hAnsi="Times New Roman"/>
          <w:color w:val="000000"/>
        </w:rPr>
        <w:t xml:space="preserve"> </w:t>
      </w:r>
      <w:r w:rsidRPr="00EB0872">
        <w:rPr>
          <w:rFonts w:ascii="Times New Roman" w:hAnsi="Times New Roman"/>
          <w:color w:val="000000"/>
          <w:lang w:val="vi-VN"/>
        </w:rPr>
        <w:t xml:space="preserve">giữa phổ bức xạ </w:t>
      </w:r>
      <w:r w:rsidR="00695206" w:rsidRPr="00EB0872">
        <w:rPr>
          <w:rFonts w:ascii="Times New Roman" w:hAnsi="Times New Roman"/>
          <w:color w:val="000000"/>
        </w:rPr>
        <w:t xml:space="preserve">dải rộng từ 450 nm đến 650 nm </w:t>
      </w:r>
      <w:r w:rsidRPr="00EB0872">
        <w:rPr>
          <w:rFonts w:ascii="Times New Roman" w:hAnsi="Times New Roman"/>
          <w:color w:val="000000"/>
          <w:lang w:val="vi-VN"/>
        </w:rPr>
        <w:t>của ion Eu</w:t>
      </w:r>
      <w:r w:rsidRPr="00EB0872">
        <w:rPr>
          <w:rFonts w:ascii="Times New Roman" w:hAnsi="Times New Roman"/>
          <w:color w:val="000000"/>
          <w:vertAlign w:val="superscript"/>
          <w:lang w:val="vi-VN"/>
        </w:rPr>
        <w:t>2+</w:t>
      </w:r>
      <w:r w:rsidRPr="00EB0872">
        <w:rPr>
          <w:rFonts w:ascii="Times New Roman" w:hAnsi="Times New Roman"/>
          <w:color w:val="000000"/>
          <w:lang w:val="vi-VN"/>
        </w:rPr>
        <w:t xml:space="preserve"> và phổ hấp thụ của ion Nd</w:t>
      </w:r>
      <w:r w:rsidRPr="00EB0872">
        <w:rPr>
          <w:rFonts w:ascii="Times New Roman" w:hAnsi="Times New Roman"/>
          <w:color w:val="000000"/>
          <w:vertAlign w:val="superscript"/>
          <w:lang w:val="vi-VN"/>
        </w:rPr>
        <w:t>3+</w:t>
      </w:r>
      <w:r w:rsidR="00695206" w:rsidRPr="00EB0872">
        <w:rPr>
          <w:rFonts w:ascii="Times New Roman" w:hAnsi="Times New Roman"/>
          <w:color w:val="000000"/>
        </w:rPr>
        <w:t xml:space="preserve"> trong khoảng bước sóng từ 500 nm đến 650 nm </w:t>
      </w:r>
      <w:r w:rsidR="000A57AF" w:rsidRPr="00EB0872">
        <w:rPr>
          <w:rFonts w:ascii="Times New Roman" w:hAnsi="Times New Roman"/>
          <w:color w:val="000000"/>
          <w:lang w:val="vi-VN"/>
        </w:rPr>
        <w:t>là</w:t>
      </w:r>
      <w:r w:rsidR="00695206" w:rsidRPr="00EB0872">
        <w:rPr>
          <w:rFonts w:ascii="Times New Roman" w:hAnsi="Times New Roman"/>
          <w:color w:val="000000"/>
        </w:rPr>
        <w:t xml:space="preserve">m xuất hiện hiện tượng </w:t>
      </w:r>
      <w:r w:rsidR="000A57AF" w:rsidRPr="00EB0872">
        <w:rPr>
          <w:rFonts w:ascii="Times New Roman" w:hAnsi="Times New Roman"/>
          <w:color w:val="000000"/>
          <w:lang w:val="vi-VN"/>
        </w:rPr>
        <w:t>truyền năng lượng từ ion Eu</w:t>
      </w:r>
      <w:r w:rsidR="000A57AF" w:rsidRPr="00EB0872">
        <w:rPr>
          <w:rFonts w:ascii="Times New Roman" w:hAnsi="Times New Roman"/>
          <w:color w:val="000000"/>
          <w:vertAlign w:val="superscript"/>
          <w:lang w:val="vi-VN"/>
        </w:rPr>
        <w:t>2+</w:t>
      </w:r>
      <w:r w:rsidR="000A57AF" w:rsidRPr="00EB0872">
        <w:rPr>
          <w:rFonts w:ascii="Times New Roman" w:hAnsi="Times New Roman"/>
          <w:color w:val="000000"/>
          <w:lang w:val="vi-VN"/>
        </w:rPr>
        <w:t xml:space="preserve"> sang ion Nd</w:t>
      </w:r>
      <w:r w:rsidR="000A57AF" w:rsidRPr="00EB0872">
        <w:rPr>
          <w:rFonts w:ascii="Times New Roman" w:hAnsi="Times New Roman"/>
          <w:color w:val="000000"/>
          <w:vertAlign w:val="superscript"/>
          <w:lang w:val="vi-VN"/>
        </w:rPr>
        <w:t>3+</w:t>
      </w:r>
      <w:r w:rsidR="00496CF0" w:rsidRPr="00EB0872">
        <w:rPr>
          <w:rFonts w:ascii="Times New Roman" w:hAnsi="Times New Roman"/>
          <w:color w:val="000000"/>
          <w:lang w:val="vi-VN"/>
        </w:rPr>
        <w:t xml:space="preserve"> </w:t>
      </w:r>
      <w:r w:rsidR="000A57AF" w:rsidRPr="00EB0872">
        <w:rPr>
          <w:rFonts w:ascii="Times New Roman" w:hAnsi="Times New Roman"/>
          <w:color w:val="000000"/>
          <w:lang w:val="vi-VN"/>
        </w:rPr>
        <w:t>[</w:t>
      </w:r>
      <w:r w:rsidR="00B411B2" w:rsidRPr="00EB0872">
        <w:rPr>
          <w:rFonts w:ascii="Times New Roman" w:hAnsi="Times New Roman"/>
          <w:color w:val="000000"/>
        </w:rPr>
        <w:t>4</w:t>
      </w:r>
      <w:r w:rsidR="000A57AF" w:rsidRPr="00EB0872">
        <w:rPr>
          <w:rFonts w:ascii="Times New Roman" w:hAnsi="Times New Roman"/>
          <w:color w:val="000000"/>
          <w:lang w:val="vi-VN"/>
        </w:rPr>
        <w:t>].</w:t>
      </w:r>
    </w:p>
    <w:p w:rsidR="00E94329" w:rsidRDefault="00E94329" w:rsidP="00F43AB8">
      <w:pPr>
        <w:tabs>
          <w:tab w:val="left" w:pos="3178"/>
        </w:tabs>
        <w:spacing w:after="0" w:line="240" w:lineRule="auto"/>
        <w:jc w:val="both"/>
        <w:rPr>
          <w:rFonts w:ascii="Times New Roman" w:hAnsi="Times New Roman"/>
          <w:b/>
          <w:color w:val="000000"/>
        </w:rPr>
      </w:pPr>
    </w:p>
    <w:p w:rsidR="00F43AB8" w:rsidRPr="00EB0872" w:rsidRDefault="00695206" w:rsidP="00F43AB8">
      <w:pPr>
        <w:tabs>
          <w:tab w:val="left" w:pos="3178"/>
        </w:tabs>
        <w:spacing w:after="0" w:line="240" w:lineRule="auto"/>
        <w:jc w:val="both"/>
        <w:rPr>
          <w:rFonts w:ascii="Times New Roman" w:hAnsi="Times New Roman"/>
          <w:b/>
          <w:color w:val="000000"/>
        </w:rPr>
      </w:pPr>
      <w:r w:rsidRPr="00EB0872">
        <w:rPr>
          <w:rFonts w:ascii="Times New Roman" w:hAnsi="Times New Roman"/>
          <w:b/>
          <w:color w:val="000000"/>
        </w:rPr>
        <w:t>4</w:t>
      </w:r>
      <w:r w:rsidR="00F43AB8" w:rsidRPr="00EB0872">
        <w:rPr>
          <w:rFonts w:ascii="Times New Roman" w:hAnsi="Times New Roman"/>
          <w:b/>
          <w:color w:val="000000"/>
        </w:rPr>
        <w:t>. KẾT LUẬN</w:t>
      </w:r>
    </w:p>
    <w:p w:rsidR="00775DE0" w:rsidRPr="00775DE0" w:rsidRDefault="00775DE0" w:rsidP="00496CF0">
      <w:pPr>
        <w:spacing w:after="0" w:line="240" w:lineRule="auto"/>
        <w:ind w:firstLine="720"/>
        <w:jc w:val="both"/>
        <w:rPr>
          <w:rFonts w:ascii="Times New Roman" w:hAnsi="Times New Roman"/>
          <w:color w:val="000000"/>
        </w:rPr>
      </w:pPr>
      <w:r>
        <w:rPr>
          <w:rFonts w:ascii="Times New Roman" w:hAnsi="Times New Roman"/>
          <w:color w:val="000000"/>
        </w:rPr>
        <w:t>V</w:t>
      </w:r>
      <w:r w:rsidR="00F43AB8" w:rsidRPr="00EB0872">
        <w:rPr>
          <w:rFonts w:ascii="Times New Roman" w:hAnsi="Times New Roman"/>
          <w:color w:val="000000"/>
        </w:rPr>
        <w:t xml:space="preserve">ật liệu </w:t>
      </w:r>
      <w:r w:rsidR="00F43AB8" w:rsidRPr="00EB0872">
        <w:rPr>
          <w:rFonts w:ascii="Times New Roman" w:hAnsi="Times New Roman"/>
          <w:color w:val="000000"/>
          <w:lang w:val="af-ZA"/>
        </w:rPr>
        <w:t>Ca</w:t>
      </w:r>
      <w:r w:rsidR="00F43AB8" w:rsidRPr="00EB0872">
        <w:rPr>
          <w:rFonts w:ascii="Times New Roman" w:hAnsi="Times New Roman"/>
          <w:color w:val="000000"/>
          <w:vertAlign w:val="subscript"/>
          <w:lang w:val="af-ZA"/>
        </w:rPr>
        <w:t>2</w:t>
      </w:r>
      <w:r w:rsidR="00F43AB8" w:rsidRPr="00EB0872">
        <w:rPr>
          <w:rFonts w:ascii="Times New Roman" w:hAnsi="Times New Roman"/>
          <w:color w:val="000000"/>
          <w:lang w:val="af-ZA"/>
        </w:rPr>
        <w:t>Al</w:t>
      </w:r>
      <w:r w:rsidR="00F43AB8" w:rsidRPr="00EB0872">
        <w:rPr>
          <w:rFonts w:ascii="Times New Roman" w:hAnsi="Times New Roman"/>
          <w:color w:val="000000"/>
          <w:vertAlign w:val="subscript"/>
          <w:lang w:val="af-ZA"/>
        </w:rPr>
        <w:t>2</w:t>
      </w:r>
      <w:r w:rsidR="00F43AB8" w:rsidRPr="00EB0872">
        <w:rPr>
          <w:rFonts w:ascii="Times New Roman" w:hAnsi="Times New Roman"/>
          <w:color w:val="000000"/>
          <w:lang w:val="af-ZA"/>
        </w:rPr>
        <w:t>SiO</w:t>
      </w:r>
      <w:r w:rsidR="00F43AB8" w:rsidRPr="00EB0872">
        <w:rPr>
          <w:rFonts w:ascii="Times New Roman" w:hAnsi="Times New Roman"/>
          <w:color w:val="000000"/>
          <w:vertAlign w:val="subscript"/>
          <w:lang w:val="af-ZA"/>
        </w:rPr>
        <w:t>7</w:t>
      </w:r>
      <w:r w:rsidR="00F43AB8" w:rsidRPr="00EB0872">
        <w:rPr>
          <w:rFonts w:ascii="Times New Roman" w:hAnsi="Times New Roman"/>
          <w:color w:val="000000"/>
        </w:rPr>
        <w:t xml:space="preserve"> đồng pha tạp các ion đất hiếm </w:t>
      </w:r>
      <w:r w:rsidR="00496CF0" w:rsidRPr="00EB0872">
        <w:rPr>
          <w:rFonts w:ascii="Times New Roman" w:hAnsi="Times New Roman"/>
          <w:color w:val="000000"/>
        </w:rPr>
        <w:t>Eu</w:t>
      </w:r>
      <w:r w:rsidR="00496CF0" w:rsidRPr="00EB0872">
        <w:rPr>
          <w:rFonts w:ascii="Times New Roman" w:hAnsi="Times New Roman"/>
          <w:color w:val="000000"/>
          <w:vertAlign w:val="superscript"/>
        </w:rPr>
        <w:t>2+</w:t>
      </w:r>
      <w:r>
        <w:rPr>
          <w:rFonts w:ascii="Times New Roman" w:hAnsi="Times New Roman"/>
          <w:color w:val="000000"/>
        </w:rPr>
        <w:t xml:space="preserve"> và</w:t>
      </w:r>
      <w:r w:rsidR="00496CF0" w:rsidRPr="00EB0872">
        <w:rPr>
          <w:rFonts w:ascii="Times New Roman" w:hAnsi="Times New Roman"/>
          <w:color w:val="000000"/>
          <w:lang w:val="vi-VN"/>
        </w:rPr>
        <w:t xml:space="preserve"> Nd</w:t>
      </w:r>
      <w:r w:rsidR="00496CF0" w:rsidRPr="00EB0872">
        <w:rPr>
          <w:rFonts w:ascii="Times New Roman" w:hAnsi="Times New Roman"/>
          <w:color w:val="000000"/>
          <w:vertAlign w:val="superscript"/>
        </w:rPr>
        <w:t>3+</w:t>
      </w:r>
      <w:r w:rsidR="00F43AB8" w:rsidRPr="00EB0872">
        <w:rPr>
          <w:rFonts w:ascii="Times New Roman" w:hAnsi="Times New Roman"/>
          <w:color w:val="000000"/>
        </w:rPr>
        <w:t xml:space="preserve"> </w:t>
      </w:r>
      <w:r>
        <w:rPr>
          <w:rFonts w:ascii="Times New Roman" w:hAnsi="Times New Roman"/>
          <w:color w:val="000000"/>
        </w:rPr>
        <w:t xml:space="preserve">được </w:t>
      </w:r>
      <w:r w:rsidRPr="00EB0872">
        <w:rPr>
          <w:rFonts w:ascii="Times New Roman" w:hAnsi="Times New Roman"/>
          <w:color w:val="000000"/>
        </w:rPr>
        <w:t xml:space="preserve">chế tạo thành công </w:t>
      </w:r>
      <w:r w:rsidR="00F43AB8" w:rsidRPr="00EB0872">
        <w:rPr>
          <w:rFonts w:ascii="Times New Roman" w:hAnsi="Times New Roman"/>
          <w:color w:val="000000"/>
        </w:rPr>
        <w:t>bằng phương pháp phản ứng pha rắn.</w:t>
      </w:r>
      <w:r w:rsidR="00496CF0" w:rsidRPr="00EB0872">
        <w:rPr>
          <w:rFonts w:ascii="Times New Roman" w:hAnsi="Times New Roman"/>
          <w:color w:val="000000"/>
          <w:lang w:val="vi-VN"/>
        </w:rPr>
        <w:t xml:space="preserve"> </w:t>
      </w:r>
      <w:r w:rsidR="00F43AB8" w:rsidRPr="00EB0872">
        <w:rPr>
          <w:rFonts w:ascii="Times New Roman" w:hAnsi="Times New Roman"/>
          <w:color w:val="000000"/>
        </w:rPr>
        <w:t xml:space="preserve">Phổ PL của mẫu CAS: </w:t>
      </w:r>
      <w:r w:rsidR="00496CF0" w:rsidRPr="00EB0872">
        <w:rPr>
          <w:rFonts w:ascii="Times New Roman" w:hAnsi="Times New Roman"/>
          <w:color w:val="000000"/>
        </w:rPr>
        <w:t>Eu</w:t>
      </w:r>
      <w:r w:rsidR="00496CF0" w:rsidRPr="00EB0872">
        <w:rPr>
          <w:rFonts w:ascii="Times New Roman" w:hAnsi="Times New Roman"/>
          <w:color w:val="000000"/>
          <w:vertAlign w:val="superscript"/>
        </w:rPr>
        <w:t>2+</w:t>
      </w:r>
      <w:r w:rsidR="00496CF0" w:rsidRPr="00EB0872">
        <w:rPr>
          <w:rFonts w:ascii="Times New Roman" w:hAnsi="Times New Roman"/>
          <w:color w:val="000000"/>
          <w:lang w:val="vi-VN"/>
        </w:rPr>
        <w:t>, Nd</w:t>
      </w:r>
      <w:r w:rsidR="00496CF0" w:rsidRPr="00EB0872">
        <w:rPr>
          <w:rFonts w:ascii="Times New Roman" w:hAnsi="Times New Roman"/>
          <w:color w:val="000000"/>
          <w:vertAlign w:val="superscript"/>
        </w:rPr>
        <w:t>3+</w:t>
      </w:r>
      <w:r w:rsidR="00496CF0" w:rsidRPr="00EB0872">
        <w:rPr>
          <w:rFonts w:ascii="Times New Roman" w:hAnsi="Times New Roman"/>
          <w:color w:val="000000"/>
          <w:vertAlign w:val="superscript"/>
          <w:lang w:val="vi-VN"/>
        </w:rPr>
        <w:t xml:space="preserve"> </w:t>
      </w:r>
      <w:r w:rsidR="00F43AB8" w:rsidRPr="00EB0872">
        <w:rPr>
          <w:rFonts w:ascii="Times New Roman" w:hAnsi="Times New Roman"/>
          <w:color w:val="000000"/>
        </w:rPr>
        <w:t>có dạng dải rộng, cực đại bức xạ ở bướ</w:t>
      </w:r>
      <w:r w:rsidR="00496CF0" w:rsidRPr="00EB0872">
        <w:rPr>
          <w:rFonts w:ascii="Times New Roman" w:hAnsi="Times New Roman"/>
          <w:color w:val="000000"/>
        </w:rPr>
        <w:t xml:space="preserve">c sóng </w:t>
      </w:r>
      <w:r w:rsidR="00496CF0" w:rsidRPr="00EB0872">
        <w:rPr>
          <w:rFonts w:ascii="Times New Roman" w:hAnsi="Times New Roman"/>
          <w:color w:val="000000"/>
          <w:lang w:val="vi-VN"/>
        </w:rPr>
        <w:t>5</w:t>
      </w:r>
      <w:r w:rsidR="00F43AB8" w:rsidRPr="00EB0872">
        <w:rPr>
          <w:rFonts w:ascii="Times New Roman" w:hAnsi="Times New Roman"/>
          <w:color w:val="000000"/>
        </w:rPr>
        <w:t>20 nm đặ</w:t>
      </w:r>
      <w:r w:rsidR="00496CF0" w:rsidRPr="00EB0872">
        <w:rPr>
          <w:rFonts w:ascii="Times New Roman" w:hAnsi="Times New Roman"/>
          <w:color w:val="000000"/>
        </w:rPr>
        <w:t>c trưng cho ion Eu</w:t>
      </w:r>
      <w:r w:rsidR="00496CF0" w:rsidRPr="00EB0872">
        <w:rPr>
          <w:rFonts w:ascii="Times New Roman" w:hAnsi="Times New Roman"/>
          <w:color w:val="000000"/>
          <w:vertAlign w:val="superscript"/>
        </w:rPr>
        <w:t>2+</w:t>
      </w:r>
      <w:r>
        <w:rPr>
          <w:rFonts w:ascii="Times New Roman" w:hAnsi="Times New Roman"/>
          <w:color w:val="000000"/>
        </w:rPr>
        <w:t>. Bức xạ của ion Eu</w:t>
      </w:r>
      <w:r>
        <w:rPr>
          <w:rFonts w:ascii="Times New Roman" w:hAnsi="Times New Roman"/>
          <w:color w:val="000000"/>
          <w:vertAlign w:val="superscript"/>
        </w:rPr>
        <w:t>2+</w:t>
      </w:r>
      <w:r>
        <w:rPr>
          <w:rFonts w:ascii="Times New Roman" w:hAnsi="Times New Roman"/>
          <w:color w:val="000000"/>
        </w:rPr>
        <w:t xml:space="preserve"> bị hấp thụ bởi ion Nd</w:t>
      </w:r>
      <w:r>
        <w:rPr>
          <w:rFonts w:ascii="Times New Roman" w:hAnsi="Times New Roman"/>
          <w:color w:val="000000"/>
          <w:vertAlign w:val="superscript"/>
        </w:rPr>
        <w:t>3+</w:t>
      </w:r>
      <w:r>
        <w:rPr>
          <w:rFonts w:ascii="Times New Roman" w:hAnsi="Times New Roman"/>
          <w:color w:val="000000"/>
        </w:rPr>
        <w:t xml:space="preserve"> hình thành hiện tượng truyền năng lượng từ ion Eu</w:t>
      </w:r>
      <w:r>
        <w:rPr>
          <w:rFonts w:ascii="Times New Roman" w:hAnsi="Times New Roman"/>
          <w:color w:val="000000"/>
          <w:vertAlign w:val="superscript"/>
        </w:rPr>
        <w:t>2+</w:t>
      </w:r>
      <w:r>
        <w:rPr>
          <w:rFonts w:ascii="Times New Roman" w:hAnsi="Times New Roman"/>
          <w:color w:val="000000"/>
        </w:rPr>
        <w:t xml:space="preserve"> đến ion Nd</w:t>
      </w:r>
      <w:r>
        <w:rPr>
          <w:rFonts w:ascii="Times New Roman" w:hAnsi="Times New Roman"/>
          <w:color w:val="000000"/>
          <w:vertAlign w:val="superscript"/>
        </w:rPr>
        <w:t>3+</w:t>
      </w:r>
      <w:r>
        <w:rPr>
          <w:rFonts w:ascii="Times New Roman" w:hAnsi="Times New Roman"/>
          <w:color w:val="000000"/>
        </w:rPr>
        <w:t xml:space="preserve"> trong mạng nền </w:t>
      </w:r>
      <w:r w:rsidRPr="00EB0872">
        <w:rPr>
          <w:rFonts w:ascii="Times New Roman" w:hAnsi="Times New Roman"/>
          <w:color w:val="000000"/>
          <w:lang w:val="af-ZA"/>
        </w:rPr>
        <w:t>Ca</w:t>
      </w:r>
      <w:r w:rsidRPr="00EB0872">
        <w:rPr>
          <w:rFonts w:ascii="Times New Roman" w:hAnsi="Times New Roman"/>
          <w:color w:val="000000"/>
          <w:vertAlign w:val="subscript"/>
          <w:lang w:val="af-ZA"/>
        </w:rPr>
        <w:t>2</w:t>
      </w:r>
      <w:r w:rsidRPr="00EB0872">
        <w:rPr>
          <w:rFonts w:ascii="Times New Roman" w:hAnsi="Times New Roman"/>
          <w:color w:val="000000"/>
          <w:lang w:val="af-ZA"/>
        </w:rPr>
        <w:t>Al</w:t>
      </w:r>
      <w:r w:rsidRPr="00EB0872">
        <w:rPr>
          <w:rFonts w:ascii="Times New Roman" w:hAnsi="Times New Roman"/>
          <w:color w:val="000000"/>
          <w:vertAlign w:val="subscript"/>
          <w:lang w:val="af-ZA"/>
        </w:rPr>
        <w:t>2</w:t>
      </w:r>
      <w:r w:rsidRPr="00EB0872">
        <w:rPr>
          <w:rFonts w:ascii="Times New Roman" w:hAnsi="Times New Roman"/>
          <w:color w:val="000000"/>
          <w:lang w:val="af-ZA"/>
        </w:rPr>
        <w:t>SiO</w:t>
      </w:r>
      <w:r w:rsidRPr="00EB0872">
        <w:rPr>
          <w:rFonts w:ascii="Times New Roman" w:hAnsi="Times New Roman"/>
          <w:color w:val="000000"/>
          <w:vertAlign w:val="subscript"/>
          <w:lang w:val="af-ZA"/>
        </w:rPr>
        <w:t>7</w:t>
      </w:r>
      <w:r>
        <w:rPr>
          <w:rFonts w:ascii="Times New Roman" w:hAnsi="Times New Roman"/>
          <w:color w:val="000000"/>
          <w:lang w:val="af-ZA"/>
        </w:rPr>
        <w:t>.</w:t>
      </w:r>
    </w:p>
    <w:p w:rsidR="00496CF0" w:rsidRPr="00EB0872" w:rsidRDefault="00496CF0" w:rsidP="00F43AB8">
      <w:pPr>
        <w:spacing w:after="0" w:line="240" w:lineRule="auto"/>
        <w:ind w:firstLine="720"/>
        <w:jc w:val="both"/>
        <w:rPr>
          <w:rFonts w:ascii="Times New Roman" w:hAnsi="Times New Roman"/>
          <w:color w:val="000000"/>
          <w:lang w:val="vi-VN"/>
        </w:rPr>
      </w:pPr>
      <w:r w:rsidRPr="00EB0872">
        <w:rPr>
          <w:rFonts w:ascii="Times New Roman" w:hAnsi="Times New Roman"/>
          <w:color w:val="000000"/>
          <w:lang w:val="vi-VN"/>
        </w:rPr>
        <w:t xml:space="preserve"> </w:t>
      </w:r>
    </w:p>
    <w:p w:rsidR="00F43AB8" w:rsidRPr="00EB0872" w:rsidRDefault="00F43AB8" w:rsidP="00C20890">
      <w:pPr>
        <w:tabs>
          <w:tab w:val="left" w:pos="720"/>
        </w:tabs>
        <w:spacing w:before="120" w:afterLines="60" w:after="144"/>
        <w:jc w:val="center"/>
        <w:rPr>
          <w:rFonts w:ascii="Times New Roman" w:hAnsi="Times New Roman"/>
          <w:b/>
          <w:color w:val="000000"/>
          <w:lang w:val="es-MX"/>
        </w:rPr>
      </w:pPr>
      <w:r w:rsidRPr="00EB0872">
        <w:rPr>
          <w:rFonts w:ascii="Times New Roman" w:hAnsi="Times New Roman"/>
          <w:b/>
          <w:color w:val="000000"/>
          <w:lang w:val="es-MX"/>
        </w:rPr>
        <w:t>TÀI LIỆU THAM KHẢO</w:t>
      </w:r>
    </w:p>
    <w:p w:rsidR="00B411B2" w:rsidRPr="00EB0872" w:rsidRDefault="00B411B2" w:rsidP="00B411B2">
      <w:pPr>
        <w:spacing w:before="120" w:after="0" w:line="240" w:lineRule="auto"/>
        <w:ind w:left="284" w:hanging="284"/>
        <w:jc w:val="both"/>
        <w:rPr>
          <w:rFonts w:ascii="Times New Roman" w:hAnsi="Times New Roman"/>
          <w:color w:val="000000"/>
          <w:sz w:val="20"/>
          <w:szCs w:val="20"/>
        </w:rPr>
      </w:pPr>
      <w:r w:rsidRPr="00EB0872">
        <w:rPr>
          <w:rFonts w:ascii="Times New Roman" w:hAnsi="Times New Roman"/>
          <w:color w:val="000000"/>
        </w:rPr>
        <w:t xml:space="preserve">[1]. Geetanjali Tiwari, Nameeta Brahme, Ravi Sharma, Bisen D. P., Sanjay Kumar Sao, Ugendra </w:t>
      </w:r>
      <w:r w:rsidRPr="00EB0872">
        <w:rPr>
          <w:rFonts w:ascii="Times New Roman" w:hAnsi="Times New Roman"/>
          <w:color w:val="000000"/>
          <w:sz w:val="20"/>
          <w:szCs w:val="20"/>
        </w:rPr>
        <w:t>Kumar Kurrey (2016). Enhanced long-persistence of Ca</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Al</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SiO</w:t>
      </w:r>
      <w:r w:rsidRPr="00EB0872">
        <w:rPr>
          <w:rFonts w:ascii="Times New Roman" w:hAnsi="Times New Roman"/>
          <w:color w:val="000000"/>
          <w:sz w:val="20"/>
          <w:szCs w:val="20"/>
          <w:vertAlign w:val="subscript"/>
        </w:rPr>
        <w:t>7</w:t>
      </w:r>
      <w:r w:rsidRPr="00EB0872">
        <w:rPr>
          <w:rFonts w:ascii="Times New Roman" w:hAnsi="Times New Roman"/>
          <w:color w:val="000000"/>
          <w:sz w:val="20"/>
          <w:szCs w:val="20"/>
        </w:rPr>
        <w:t>: Ce</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rPr>
        <w:t xml:space="preserve"> phosphors for mechanoluminescence and thermoluminescence dosimetry. </w:t>
      </w:r>
      <w:r w:rsidRPr="00EB0872">
        <w:rPr>
          <w:rFonts w:ascii="Times New Roman" w:hAnsi="Times New Roman"/>
          <w:i/>
          <w:color w:val="000000"/>
          <w:sz w:val="20"/>
          <w:szCs w:val="20"/>
        </w:rPr>
        <w:t>J Mater Sci: Mater Electron</w:t>
      </w:r>
      <w:r w:rsidRPr="00EB0872">
        <w:rPr>
          <w:rFonts w:ascii="Times New Roman" w:hAnsi="Times New Roman"/>
          <w:color w:val="000000"/>
          <w:sz w:val="20"/>
          <w:szCs w:val="20"/>
        </w:rPr>
        <w:t>, Vol. 27, pp. 6399–6407.</w:t>
      </w:r>
    </w:p>
    <w:p w:rsidR="00B411B2" w:rsidRPr="00EB0872" w:rsidRDefault="00B411B2" w:rsidP="00B411B2">
      <w:pPr>
        <w:autoSpaceDE w:val="0"/>
        <w:autoSpaceDN w:val="0"/>
        <w:adjustRightInd w:val="0"/>
        <w:spacing w:before="120" w:after="0" w:line="240" w:lineRule="auto"/>
        <w:ind w:left="284" w:hanging="284"/>
        <w:jc w:val="both"/>
        <w:rPr>
          <w:rFonts w:ascii="Times New Roman" w:hAnsi="Times New Roman"/>
          <w:color w:val="000000"/>
          <w:sz w:val="20"/>
          <w:szCs w:val="20"/>
        </w:rPr>
      </w:pPr>
      <w:r w:rsidRPr="00EB0872">
        <w:rPr>
          <w:rFonts w:ascii="Times New Roman" w:hAnsi="Times New Roman"/>
          <w:color w:val="000000"/>
          <w:sz w:val="20"/>
          <w:szCs w:val="20"/>
        </w:rPr>
        <w:t xml:space="preserve">[2]. Q. Zhang, J. Wang, M. Zhang, W. Ding, Q. Su (2007). </w:t>
      </w:r>
      <w:r w:rsidRPr="00EB0872">
        <w:rPr>
          <w:rFonts w:ascii="Times New Roman" w:hAnsi="Times New Roman"/>
          <w:bCs/>
          <w:color w:val="000000"/>
          <w:sz w:val="20"/>
          <w:szCs w:val="20"/>
        </w:rPr>
        <w:t xml:space="preserve">Enhanced photoluminescence of </w:t>
      </w:r>
      <w:r w:rsidRPr="00EB0872">
        <w:rPr>
          <w:rFonts w:ascii="Times New Roman" w:hAnsi="Times New Roman"/>
          <w:color w:val="000000"/>
          <w:sz w:val="20"/>
          <w:szCs w:val="20"/>
        </w:rPr>
        <w:t>Ca</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Al</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SiO</w:t>
      </w:r>
      <w:r w:rsidRPr="00EB0872">
        <w:rPr>
          <w:rFonts w:ascii="Times New Roman" w:hAnsi="Times New Roman"/>
          <w:color w:val="000000"/>
          <w:sz w:val="20"/>
          <w:szCs w:val="20"/>
          <w:vertAlign w:val="subscript"/>
        </w:rPr>
        <w:t>7</w:t>
      </w:r>
      <w:r w:rsidRPr="00EB0872">
        <w:rPr>
          <w:rFonts w:ascii="Times New Roman" w:hAnsi="Times New Roman"/>
          <w:color w:val="000000"/>
          <w:sz w:val="20"/>
          <w:szCs w:val="20"/>
        </w:rPr>
        <w:t>:Eu</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rPr>
        <w:t xml:space="preserve"> </w:t>
      </w:r>
      <w:r w:rsidRPr="00EB0872">
        <w:rPr>
          <w:rFonts w:ascii="Times New Roman" w:hAnsi="Times New Roman"/>
          <w:bCs/>
          <w:color w:val="000000"/>
          <w:sz w:val="20"/>
          <w:szCs w:val="20"/>
        </w:rPr>
        <w:t xml:space="preserve">by charge compensation method, </w:t>
      </w:r>
      <w:r w:rsidRPr="00EB0872">
        <w:rPr>
          <w:rFonts w:ascii="Times New Roman" w:hAnsi="Times New Roman"/>
          <w:bCs/>
          <w:i/>
          <w:color w:val="000000"/>
          <w:sz w:val="20"/>
          <w:szCs w:val="20"/>
        </w:rPr>
        <w:t>Applied Physics</w:t>
      </w:r>
      <w:r w:rsidRPr="00EB0872">
        <w:rPr>
          <w:rFonts w:ascii="Times New Roman" w:hAnsi="Times New Roman"/>
          <w:bCs/>
          <w:color w:val="000000"/>
          <w:sz w:val="20"/>
          <w:szCs w:val="20"/>
        </w:rPr>
        <w:t>,</w:t>
      </w:r>
      <w:r w:rsidRPr="00EB0872">
        <w:rPr>
          <w:rFonts w:ascii="Times New Roman" w:hAnsi="Times New Roman"/>
          <w:color w:val="000000"/>
          <w:sz w:val="20"/>
          <w:szCs w:val="20"/>
        </w:rPr>
        <w:t xml:space="preserve"> 88, pp. 805–809.</w:t>
      </w:r>
    </w:p>
    <w:p w:rsidR="00B411B2" w:rsidRPr="00EB0872" w:rsidRDefault="00B411B2" w:rsidP="00B411B2">
      <w:pPr>
        <w:spacing w:before="120" w:after="0" w:line="240" w:lineRule="auto"/>
        <w:ind w:left="284" w:hanging="284"/>
        <w:jc w:val="both"/>
        <w:rPr>
          <w:rFonts w:ascii="Times New Roman" w:hAnsi="Times New Roman"/>
          <w:color w:val="000000"/>
          <w:sz w:val="20"/>
          <w:szCs w:val="20"/>
        </w:rPr>
      </w:pPr>
      <w:r w:rsidRPr="00EB0872">
        <w:rPr>
          <w:rFonts w:ascii="Times New Roman" w:hAnsi="Times New Roman"/>
          <w:color w:val="000000"/>
          <w:sz w:val="20"/>
          <w:szCs w:val="20"/>
          <w:lang w:val="it-IT"/>
        </w:rPr>
        <w:t>[</w:t>
      </w:r>
      <w:r w:rsidRPr="00EB0872">
        <w:rPr>
          <w:rFonts w:ascii="Times New Roman" w:hAnsi="Times New Roman"/>
          <w:color w:val="000000"/>
          <w:sz w:val="20"/>
          <w:szCs w:val="20"/>
        </w:rPr>
        <w:t>3</w:t>
      </w:r>
      <w:r w:rsidRPr="00EB0872">
        <w:rPr>
          <w:rFonts w:ascii="Times New Roman" w:hAnsi="Times New Roman"/>
          <w:color w:val="000000"/>
          <w:sz w:val="20"/>
          <w:szCs w:val="20"/>
          <w:lang w:val="it-IT"/>
        </w:rPr>
        <w:t xml:space="preserve">]. Geetanjali Tiwari, </w:t>
      </w:r>
      <w:r w:rsidRPr="00EB0872">
        <w:rPr>
          <w:rFonts w:ascii="Times New Roman" w:hAnsi="Times New Roman"/>
          <w:color w:val="000000"/>
          <w:sz w:val="20"/>
          <w:szCs w:val="20"/>
        </w:rPr>
        <w:t>Nameeta Brahme, Ravi Sharma, Bisen D. P., Sanjay Kumar Sao, Ishwar Prasad Sahu (</w:t>
      </w:r>
      <w:r w:rsidRPr="00EB0872">
        <w:rPr>
          <w:rFonts w:ascii="Times New Roman" w:hAnsi="Times New Roman"/>
          <w:color w:val="000000"/>
          <w:sz w:val="20"/>
          <w:szCs w:val="20"/>
          <w:lang w:val="it-IT"/>
        </w:rPr>
        <w:t xml:space="preserve">2016). </w:t>
      </w:r>
      <w:r w:rsidRPr="00EB0872">
        <w:rPr>
          <w:rFonts w:ascii="Times New Roman" w:hAnsi="Times New Roman"/>
          <w:color w:val="000000"/>
          <w:sz w:val="20"/>
          <w:szCs w:val="20"/>
        </w:rPr>
        <w:t>Ca</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Al</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SiO</w:t>
      </w:r>
      <w:r w:rsidRPr="00EB0872">
        <w:rPr>
          <w:rFonts w:ascii="Times New Roman" w:hAnsi="Times New Roman"/>
          <w:color w:val="000000"/>
          <w:sz w:val="20"/>
          <w:szCs w:val="20"/>
          <w:vertAlign w:val="subscript"/>
        </w:rPr>
        <w:t>7</w:t>
      </w:r>
      <w:r w:rsidRPr="00EB0872">
        <w:rPr>
          <w:rFonts w:ascii="Times New Roman" w:hAnsi="Times New Roman"/>
          <w:color w:val="000000"/>
          <w:sz w:val="20"/>
          <w:szCs w:val="20"/>
        </w:rPr>
        <w:t>: Ce</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rPr>
        <w:t xml:space="preserve"> phosphors for mechanoluminescence dosimetry. </w:t>
      </w:r>
      <w:r w:rsidRPr="00EB0872">
        <w:rPr>
          <w:rFonts w:ascii="Times New Roman" w:hAnsi="Times New Roman"/>
          <w:i/>
          <w:color w:val="000000"/>
          <w:sz w:val="20"/>
          <w:szCs w:val="20"/>
        </w:rPr>
        <w:t xml:space="preserve">The journal of biological and chemiscal luminescence, </w:t>
      </w:r>
      <w:r w:rsidRPr="00EB0872">
        <w:rPr>
          <w:rFonts w:ascii="Times New Roman" w:hAnsi="Times New Roman"/>
          <w:color w:val="000000"/>
          <w:sz w:val="20"/>
          <w:szCs w:val="20"/>
        </w:rPr>
        <w:t>Vol. 23, No. 1, pp. 15-23.</w:t>
      </w:r>
    </w:p>
    <w:p w:rsidR="00B411B2" w:rsidRPr="00EB0872" w:rsidRDefault="00B411B2" w:rsidP="00B411B2">
      <w:pPr>
        <w:autoSpaceDE w:val="0"/>
        <w:autoSpaceDN w:val="0"/>
        <w:adjustRightInd w:val="0"/>
        <w:spacing w:before="120" w:after="0" w:line="240" w:lineRule="auto"/>
        <w:ind w:left="284" w:hanging="284"/>
        <w:jc w:val="both"/>
        <w:rPr>
          <w:rFonts w:ascii="Times New Roman" w:hAnsi="Times New Roman"/>
          <w:color w:val="000000"/>
          <w:sz w:val="20"/>
          <w:szCs w:val="20"/>
        </w:rPr>
      </w:pPr>
      <w:r w:rsidRPr="00EB0872">
        <w:rPr>
          <w:rFonts w:ascii="Times New Roman" w:hAnsi="Times New Roman"/>
          <w:color w:val="000000"/>
          <w:sz w:val="20"/>
          <w:szCs w:val="20"/>
        </w:rPr>
        <w:t>[4]. R.A. Talewar, C.P. Joshi, S.V. Moharil (2016), Near infrared emission and energy transfer in Eu</w:t>
      </w:r>
      <w:r w:rsidRPr="00EB0872">
        <w:rPr>
          <w:rFonts w:ascii="Times New Roman" w:hAnsi="Times New Roman"/>
          <w:color w:val="000000"/>
          <w:sz w:val="20"/>
          <w:szCs w:val="20"/>
          <w:vertAlign w:val="superscript"/>
        </w:rPr>
        <w:t>2+</w:t>
      </w:r>
      <w:r w:rsidRPr="00EB0872">
        <w:rPr>
          <w:rFonts w:ascii="Times New Roman" w:hAnsi="Times New Roman"/>
          <w:color w:val="000000"/>
          <w:sz w:val="20"/>
          <w:szCs w:val="20"/>
        </w:rPr>
        <w:t xml:space="preserve"> - Nd</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rPr>
        <w:t xml:space="preserve"> co-doped Ca</w:t>
      </w:r>
      <w:r w:rsidRPr="00EB0872">
        <w:rPr>
          <w:rFonts w:ascii="Times New Roman" w:hAnsi="Times New Roman"/>
          <w:color w:val="000000"/>
          <w:sz w:val="20"/>
          <w:szCs w:val="20"/>
          <w:vertAlign w:val="subscript"/>
        </w:rPr>
        <w:t>2</w:t>
      </w:r>
      <w:r w:rsidRPr="00EB0872">
        <w:rPr>
          <w:rFonts w:ascii="Times New Roman" w:hAnsi="Times New Roman"/>
          <w:color w:val="000000"/>
          <w:sz w:val="20"/>
          <w:szCs w:val="20"/>
        </w:rPr>
        <w:t>BO</w:t>
      </w:r>
      <w:r w:rsidRPr="00EB0872">
        <w:rPr>
          <w:rFonts w:ascii="Times New Roman" w:hAnsi="Times New Roman"/>
          <w:color w:val="000000"/>
          <w:sz w:val="20"/>
          <w:szCs w:val="20"/>
          <w:vertAlign w:val="subscript"/>
        </w:rPr>
        <w:t>3</w:t>
      </w:r>
      <w:r w:rsidRPr="00EB0872">
        <w:rPr>
          <w:rFonts w:ascii="Times New Roman" w:hAnsi="Times New Roman"/>
          <w:color w:val="000000"/>
          <w:sz w:val="20"/>
          <w:szCs w:val="20"/>
        </w:rPr>
        <w:t xml:space="preserve">Cl, </w:t>
      </w:r>
      <w:r w:rsidRPr="00EB0872">
        <w:rPr>
          <w:rFonts w:ascii="Times New Roman" w:hAnsi="Times New Roman"/>
          <w:i/>
          <w:color w:val="000000"/>
          <w:sz w:val="20"/>
          <w:szCs w:val="20"/>
        </w:rPr>
        <w:t>Optical Materials</w:t>
      </w:r>
      <w:r w:rsidRPr="00EB0872">
        <w:rPr>
          <w:rFonts w:ascii="Times New Roman" w:hAnsi="Times New Roman"/>
          <w:color w:val="000000"/>
          <w:sz w:val="20"/>
          <w:szCs w:val="20"/>
        </w:rPr>
        <w:t>, Vol. 55, pp. 44–48.</w:t>
      </w:r>
    </w:p>
    <w:p w:rsidR="00B411B2" w:rsidRDefault="00B411B2" w:rsidP="00B411B2">
      <w:pPr>
        <w:autoSpaceDE w:val="0"/>
        <w:autoSpaceDN w:val="0"/>
        <w:adjustRightInd w:val="0"/>
        <w:spacing w:before="120" w:after="0" w:line="240" w:lineRule="auto"/>
        <w:ind w:left="284" w:hanging="284"/>
        <w:jc w:val="both"/>
        <w:rPr>
          <w:rFonts w:ascii="Times New Roman" w:hAnsi="Times New Roman"/>
          <w:color w:val="000000"/>
          <w:sz w:val="20"/>
          <w:szCs w:val="20"/>
        </w:rPr>
      </w:pPr>
      <w:r w:rsidRPr="00EB0872">
        <w:rPr>
          <w:rFonts w:ascii="Times New Roman" w:hAnsi="Times New Roman"/>
          <w:color w:val="000000"/>
          <w:sz w:val="20"/>
          <w:szCs w:val="20"/>
        </w:rPr>
        <w:t>[5]. Cong Tian, Xi Chen, Yu Shuibao (2015), Concentration dependence of spectroscopic properties and energy transfer analysis in Nd</w:t>
      </w:r>
      <w:r w:rsidRPr="00EB0872">
        <w:rPr>
          <w:rFonts w:ascii="Times New Roman" w:hAnsi="Times New Roman"/>
          <w:color w:val="000000"/>
          <w:sz w:val="20"/>
          <w:szCs w:val="20"/>
          <w:vertAlign w:val="superscript"/>
        </w:rPr>
        <w:t>3+</w:t>
      </w:r>
      <w:r w:rsidRPr="00EB0872">
        <w:rPr>
          <w:rFonts w:ascii="Times New Roman" w:hAnsi="Times New Roman"/>
          <w:color w:val="000000"/>
          <w:sz w:val="20"/>
          <w:szCs w:val="20"/>
        </w:rPr>
        <w:t xml:space="preserve"> doped bismuth silicate glasses, </w:t>
      </w:r>
      <w:r w:rsidRPr="00EB0872">
        <w:rPr>
          <w:rFonts w:ascii="Times New Roman" w:hAnsi="Times New Roman"/>
          <w:i/>
          <w:color w:val="000000"/>
          <w:sz w:val="20"/>
          <w:szCs w:val="20"/>
        </w:rPr>
        <w:t>Solid State Sciences</w:t>
      </w:r>
      <w:r w:rsidRPr="00EB0872">
        <w:rPr>
          <w:rFonts w:ascii="Times New Roman" w:hAnsi="Times New Roman"/>
          <w:color w:val="000000"/>
          <w:sz w:val="20"/>
          <w:szCs w:val="20"/>
        </w:rPr>
        <w:t>, Vol. 48, pp. 171-176.</w:t>
      </w:r>
    </w:p>
    <w:p w:rsidR="00C20890" w:rsidRPr="003D1A5F" w:rsidRDefault="00C20890" w:rsidP="00C20890">
      <w:pPr>
        <w:pStyle w:val="References"/>
        <w:numPr>
          <w:ilvl w:val="0"/>
          <w:numId w:val="0"/>
        </w:numPr>
        <w:spacing w:before="120" w:line="320" w:lineRule="atLeast"/>
        <w:rPr>
          <w:color w:val="000000" w:themeColor="text1"/>
          <w:sz w:val="20"/>
        </w:rPr>
      </w:pPr>
      <w:r w:rsidRPr="003D1A5F">
        <w:rPr>
          <w:color w:val="000000" w:themeColor="text1"/>
          <w:sz w:val="20"/>
        </w:rPr>
        <w:t>Họ tên tác giả chính: Đỗ Thanh Tiến</w:t>
      </w:r>
    </w:p>
    <w:p w:rsidR="00C20890" w:rsidRPr="003D1A5F" w:rsidRDefault="00C20890" w:rsidP="00C20890">
      <w:pPr>
        <w:pStyle w:val="References"/>
        <w:numPr>
          <w:ilvl w:val="0"/>
          <w:numId w:val="0"/>
        </w:numPr>
        <w:spacing w:before="120" w:line="320" w:lineRule="atLeast"/>
        <w:rPr>
          <w:color w:val="000000" w:themeColor="text1"/>
          <w:sz w:val="20"/>
        </w:rPr>
      </w:pPr>
      <w:r w:rsidRPr="003D1A5F">
        <w:rPr>
          <w:color w:val="000000" w:themeColor="text1"/>
          <w:sz w:val="20"/>
        </w:rPr>
        <w:t>Cơ quan công tác: Khoa Cơ Bản, Trường Đại Học Nông Lâm, Đại học Huế</w:t>
      </w:r>
    </w:p>
    <w:p w:rsidR="00C20890" w:rsidRPr="003D1A5F" w:rsidRDefault="00C20890" w:rsidP="00C20890">
      <w:pPr>
        <w:pStyle w:val="References"/>
        <w:numPr>
          <w:ilvl w:val="0"/>
          <w:numId w:val="0"/>
        </w:numPr>
        <w:spacing w:before="120" w:line="320" w:lineRule="atLeast"/>
        <w:rPr>
          <w:color w:val="000000" w:themeColor="text1"/>
          <w:sz w:val="20"/>
        </w:rPr>
      </w:pPr>
      <w:r w:rsidRPr="003D1A5F">
        <w:rPr>
          <w:color w:val="000000" w:themeColor="text1"/>
          <w:sz w:val="20"/>
        </w:rPr>
        <w:t>Địa chỉ email: dothanhtien@huaf.edu.vn</w:t>
      </w:r>
    </w:p>
    <w:p w:rsidR="007821A3" w:rsidRPr="00EB0872" w:rsidRDefault="00C20890">
      <w:pPr>
        <w:pStyle w:val="References"/>
        <w:numPr>
          <w:ilvl w:val="0"/>
          <w:numId w:val="0"/>
        </w:numPr>
        <w:spacing w:before="120" w:line="320" w:lineRule="atLeast"/>
        <w:rPr>
          <w:color w:val="000000"/>
        </w:rPr>
      </w:pPr>
      <w:r w:rsidRPr="003D1A5F">
        <w:rPr>
          <w:color w:val="000000" w:themeColor="text1"/>
          <w:sz w:val="20"/>
        </w:rPr>
        <w:t>Số điện thoại liên hệ: 0392.646.396</w:t>
      </w:r>
    </w:p>
    <w:sectPr w:rsidR="007821A3" w:rsidRPr="00EB0872" w:rsidSect="00F43AB8">
      <w:footerReference w:type="default" r:id="rId21"/>
      <w:pgSz w:w="12240" w:h="15840"/>
      <w:pgMar w:top="1985" w:right="1701" w:bottom="198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1B" w:rsidRDefault="00B63D1B" w:rsidP="00F43AB8">
      <w:pPr>
        <w:spacing w:after="0" w:line="240" w:lineRule="auto"/>
      </w:pPr>
      <w:r>
        <w:separator/>
      </w:r>
    </w:p>
  </w:endnote>
  <w:endnote w:type="continuationSeparator" w:id="0">
    <w:p w:rsidR="00B63D1B" w:rsidRDefault="00B63D1B" w:rsidP="00F4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9F" w:rsidRDefault="001557D0">
    <w:pPr>
      <w:pStyle w:val="Footer"/>
      <w:jc w:val="center"/>
    </w:pPr>
    <w:r>
      <w:fldChar w:fldCharType="begin"/>
    </w:r>
    <w:r>
      <w:instrText xml:space="preserve"> PAGE   \* MERGEFORMAT </w:instrText>
    </w:r>
    <w:r>
      <w:fldChar w:fldCharType="separate"/>
    </w:r>
    <w:r w:rsidR="00B63D1B">
      <w:rPr>
        <w:noProof/>
      </w:rPr>
      <w:t>1</w:t>
    </w:r>
    <w:r>
      <w:rPr>
        <w:noProof/>
      </w:rPr>
      <w:fldChar w:fldCharType="end"/>
    </w:r>
  </w:p>
  <w:p w:rsidR="00F5299F" w:rsidRDefault="00F52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1B" w:rsidRDefault="00B63D1B" w:rsidP="00F43AB8">
      <w:pPr>
        <w:spacing w:after="0" w:line="240" w:lineRule="auto"/>
      </w:pPr>
      <w:r>
        <w:separator/>
      </w:r>
    </w:p>
  </w:footnote>
  <w:footnote w:type="continuationSeparator" w:id="0">
    <w:p w:rsidR="00B63D1B" w:rsidRDefault="00B63D1B" w:rsidP="00F43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F6D28B4C"/>
    <w:lvl w:ilvl="0">
      <w:start w:val="1"/>
      <w:numFmt w:val="decimal"/>
      <w:pStyle w:val="References"/>
      <w:lvlText w:val="[%1]"/>
      <w:lvlJc w:val="left"/>
      <w:pPr>
        <w:tabs>
          <w:tab w:val="num" w:pos="360"/>
        </w:tabs>
        <w:ind w:left="360" w:hanging="36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2C"/>
    <w:rsid w:val="00076579"/>
    <w:rsid w:val="000A57AF"/>
    <w:rsid w:val="001311E8"/>
    <w:rsid w:val="001557D0"/>
    <w:rsid w:val="00196E23"/>
    <w:rsid w:val="001B0879"/>
    <w:rsid w:val="001B1852"/>
    <w:rsid w:val="00262CB8"/>
    <w:rsid w:val="002A7EC9"/>
    <w:rsid w:val="002F566E"/>
    <w:rsid w:val="00364C37"/>
    <w:rsid w:val="00432590"/>
    <w:rsid w:val="0049401C"/>
    <w:rsid w:val="00494D46"/>
    <w:rsid w:val="00496CF0"/>
    <w:rsid w:val="004E769D"/>
    <w:rsid w:val="005F79F5"/>
    <w:rsid w:val="00641909"/>
    <w:rsid w:val="00695206"/>
    <w:rsid w:val="00697A59"/>
    <w:rsid w:val="00775DE0"/>
    <w:rsid w:val="007821A3"/>
    <w:rsid w:val="00791F55"/>
    <w:rsid w:val="007F3867"/>
    <w:rsid w:val="008939E3"/>
    <w:rsid w:val="008D189E"/>
    <w:rsid w:val="00902171"/>
    <w:rsid w:val="0091615D"/>
    <w:rsid w:val="009373F2"/>
    <w:rsid w:val="009E78E5"/>
    <w:rsid w:val="00A15C7B"/>
    <w:rsid w:val="00A97E1F"/>
    <w:rsid w:val="00AC6720"/>
    <w:rsid w:val="00AD2921"/>
    <w:rsid w:val="00B04DB0"/>
    <w:rsid w:val="00B245FA"/>
    <w:rsid w:val="00B31E4C"/>
    <w:rsid w:val="00B411B2"/>
    <w:rsid w:val="00B63D1B"/>
    <w:rsid w:val="00BC2DF3"/>
    <w:rsid w:val="00BF18AC"/>
    <w:rsid w:val="00C20890"/>
    <w:rsid w:val="00C80A64"/>
    <w:rsid w:val="00CD4DB7"/>
    <w:rsid w:val="00CE41C5"/>
    <w:rsid w:val="00CE6BCC"/>
    <w:rsid w:val="00D0242C"/>
    <w:rsid w:val="00D60F31"/>
    <w:rsid w:val="00D61B06"/>
    <w:rsid w:val="00DC7F73"/>
    <w:rsid w:val="00DD47A6"/>
    <w:rsid w:val="00E94329"/>
    <w:rsid w:val="00EB0872"/>
    <w:rsid w:val="00ED2FBB"/>
    <w:rsid w:val="00EE68F3"/>
    <w:rsid w:val="00F43AB8"/>
    <w:rsid w:val="00F5299F"/>
    <w:rsid w:val="00F6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AB8"/>
    <w:pPr>
      <w:widowControl w:val="0"/>
      <w:autoSpaceDE w:val="0"/>
      <w:autoSpaceDN w:val="0"/>
      <w:spacing w:after="0" w:line="240" w:lineRule="auto"/>
    </w:pPr>
    <w:rPr>
      <w:rFonts w:ascii="Times New Roman" w:eastAsia="Times New Roman" w:hAnsi="Times New Roman"/>
      <w:lang w:bidi="en-US"/>
    </w:rPr>
  </w:style>
  <w:style w:type="character" w:customStyle="1" w:styleId="BodyTextChar">
    <w:name w:val="Body Text Char"/>
    <w:link w:val="BodyText"/>
    <w:uiPriority w:val="1"/>
    <w:rsid w:val="00F43AB8"/>
    <w:rPr>
      <w:rFonts w:ascii="Times New Roman" w:eastAsia="Times New Roman" w:hAnsi="Times New Roman"/>
      <w:sz w:val="22"/>
      <w:szCs w:val="22"/>
      <w:lang w:bidi="en-US"/>
    </w:rPr>
  </w:style>
  <w:style w:type="paragraph" w:styleId="Header">
    <w:name w:val="header"/>
    <w:basedOn w:val="Normal"/>
    <w:link w:val="HeaderChar"/>
    <w:uiPriority w:val="99"/>
    <w:unhideWhenUsed/>
    <w:rsid w:val="00F43AB8"/>
    <w:pPr>
      <w:tabs>
        <w:tab w:val="center" w:pos="4680"/>
        <w:tab w:val="right" w:pos="9360"/>
      </w:tabs>
    </w:pPr>
  </w:style>
  <w:style w:type="character" w:customStyle="1" w:styleId="HeaderChar">
    <w:name w:val="Header Char"/>
    <w:link w:val="Header"/>
    <w:uiPriority w:val="99"/>
    <w:rsid w:val="00F43AB8"/>
    <w:rPr>
      <w:sz w:val="22"/>
      <w:szCs w:val="22"/>
    </w:rPr>
  </w:style>
  <w:style w:type="paragraph" w:styleId="Footer">
    <w:name w:val="footer"/>
    <w:basedOn w:val="Normal"/>
    <w:link w:val="FooterChar"/>
    <w:uiPriority w:val="99"/>
    <w:unhideWhenUsed/>
    <w:rsid w:val="00F43AB8"/>
    <w:pPr>
      <w:tabs>
        <w:tab w:val="center" w:pos="4680"/>
        <w:tab w:val="right" w:pos="9360"/>
      </w:tabs>
    </w:pPr>
  </w:style>
  <w:style w:type="character" w:customStyle="1" w:styleId="FooterChar">
    <w:name w:val="Footer Char"/>
    <w:link w:val="Footer"/>
    <w:uiPriority w:val="99"/>
    <w:rsid w:val="00F43AB8"/>
    <w:rPr>
      <w:sz w:val="22"/>
      <w:szCs w:val="22"/>
    </w:rPr>
  </w:style>
  <w:style w:type="table" w:styleId="TableGrid">
    <w:name w:val="Table Grid"/>
    <w:basedOn w:val="TableNormal"/>
    <w:uiPriority w:val="59"/>
    <w:rsid w:val="0049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8"/>
    <w:rPr>
      <w:rFonts w:ascii="Tahoma" w:hAnsi="Tahoma" w:cs="Tahoma"/>
      <w:sz w:val="16"/>
      <w:szCs w:val="16"/>
    </w:rPr>
  </w:style>
  <w:style w:type="paragraph" w:customStyle="1" w:styleId="References">
    <w:name w:val="References"/>
    <w:basedOn w:val="Normal"/>
    <w:rsid w:val="00C20890"/>
    <w:pPr>
      <w:numPr>
        <w:numId w:val="1"/>
      </w:numPr>
      <w:spacing w:after="0" w:line="240" w:lineRule="auto"/>
      <w:jc w:val="both"/>
    </w:pPr>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AB8"/>
    <w:pPr>
      <w:widowControl w:val="0"/>
      <w:autoSpaceDE w:val="0"/>
      <w:autoSpaceDN w:val="0"/>
      <w:spacing w:after="0" w:line="240" w:lineRule="auto"/>
    </w:pPr>
    <w:rPr>
      <w:rFonts w:ascii="Times New Roman" w:eastAsia="Times New Roman" w:hAnsi="Times New Roman"/>
      <w:lang w:bidi="en-US"/>
    </w:rPr>
  </w:style>
  <w:style w:type="character" w:customStyle="1" w:styleId="BodyTextChar">
    <w:name w:val="Body Text Char"/>
    <w:link w:val="BodyText"/>
    <w:uiPriority w:val="1"/>
    <w:rsid w:val="00F43AB8"/>
    <w:rPr>
      <w:rFonts w:ascii="Times New Roman" w:eastAsia="Times New Roman" w:hAnsi="Times New Roman"/>
      <w:sz w:val="22"/>
      <w:szCs w:val="22"/>
      <w:lang w:bidi="en-US"/>
    </w:rPr>
  </w:style>
  <w:style w:type="paragraph" w:styleId="Header">
    <w:name w:val="header"/>
    <w:basedOn w:val="Normal"/>
    <w:link w:val="HeaderChar"/>
    <w:uiPriority w:val="99"/>
    <w:unhideWhenUsed/>
    <w:rsid w:val="00F43AB8"/>
    <w:pPr>
      <w:tabs>
        <w:tab w:val="center" w:pos="4680"/>
        <w:tab w:val="right" w:pos="9360"/>
      </w:tabs>
    </w:pPr>
  </w:style>
  <w:style w:type="character" w:customStyle="1" w:styleId="HeaderChar">
    <w:name w:val="Header Char"/>
    <w:link w:val="Header"/>
    <w:uiPriority w:val="99"/>
    <w:rsid w:val="00F43AB8"/>
    <w:rPr>
      <w:sz w:val="22"/>
      <w:szCs w:val="22"/>
    </w:rPr>
  </w:style>
  <w:style w:type="paragraph" w:styleId="Footer">
    <w:name w:val="footer"/>
    <w:basedOn w:val="Normal"/>
    <w:link w:val="FooterChar"/>
    <w:uiPriority w:val="99"/>
    <w:unhideWhenUsed/>
    <w:rsid w:val="00F43AB8"/>
    <w:pPr>
      <w:tabs>
        <w:tab w:val="center" w:pos="4680"/>
        <w:tab w:val="right" w:pos="9360"/>
      </w:tabs>
    </w:pPr>
  </w:style>
  <w:style w:type="character" w:customStyle="1" w:styleId="FooterChar">
    <w:name w:val="Footer Char"/>
    <w:link w:val="Footer"/>
    <w:uiPriority w:val="99"/>
    <w:rsid w:val="00F43AB8"/>
    <w:rPr>
      <w:sz w:val="22"/>
      <w:szCs w:val="22"/>
    </w:rPr>
  </w:style>
  <w:style w:type="table" w:styleId="TableGrid">
    <w:name w:val="Table Grid"/>
    <w:basedOn w:val="TableNormal"/>
    <w:uiPriority w:val="59"/>
    <w:rsid w:val="0049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E8"/>
    <w:rPr>
      <w:rFonts w:ascii="Tahoma" w:hAnsi="Tahoma" w:cs="Tahoma"/>
      <w:sz w:val="16"/>
      <w:szCs w:val="16"/>
    </w:rPr>
  </w:style>
  <w:style w:type="paragraph" w:customStyle="1" w:styleId="References">
    <w:name w:val="References"/>
    <w:basedOn w:val="Normal"/>
    <w:rsid w:val="00C20890"/>
    <w:pPr>
      <w:numPr>
        <w:numId w:val="1"/>
      </w:numPr>
      <w:spacing w:after="0" w:line="240" w:lineRule="auto"/>
      <w:jc w:val="both"/>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dothanhtien@huaf.edu.vn"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076D-0142-43E6-BEE6-1CF16B8F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1513</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3.1. Cấu trúc tinh thể của vật liệu Ca2Al2SiO7 đồng pha tạp ion Eu2+ và ion Nd3+</vt:lpstr>
      <vt:lpstr>    Giản đồ nhiễu xạ tia X của vật liệu Ca2Al2SiO7: Eu2+, Nd3+ nung ở nhiệt độ 1280 </vt:lpstr>
    </vt:vector>
  </TitlesOfParts>
  <Company/>
  <LinksUpToDate>false</LinksUpToDate>
  <CharactersWithSpaces>10123</CharactersWithSpaces>
  <SharedDoc>false</SharedDoc>
  <HLinks>
    <vt:vector size="6" baseType="variant">
      <vt:variant>
        <vt:i4>8323079</vt:i4>
      </vt:variant>
      <vt:variant>
        <vt:i4>0</vt:i4>
      </vt:variant>
      <vt:variant>
        <vt:i4>0</vt:i4>
      </vt:variant>
      <vt:variant>
        <vt:i4>5</vt:i4>
      </vt:variant>
      <vt:variant>
        <vt:lpwstr>mailto:dothanhtien@huaf.edu.vn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5755G</dc:creator>
  <cp:lastModifiedBy>Acer 5755G</cp:lastModifiedBy>
  <cp:revision>5</cp:revision>
  <dcterms:created xsi:type="dcterms:W3CDTF">2018-11-19T03:40:00Z</dcterms:created>
  <dcterms:modified xsi:type="dcterms:W3CDTF">2018-11-19T03:59:00Z</dcterms:modified>
</cp:coreProperties>
</file>