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EFBAA" w14:textId="77777777" w:rsidR="00DC7D86" w:rsidRPr="00175233" w:rsidRDefault="002124DF" w:rsidP="0024743D">
      <w:pPr>
        <w:widowControl w:val="0"/>
        <w:spacing w:line="288" w:lineRule="auto"/>
        <w:jc w:val="center"/>
        <w:rPr>
          <w:b/>
        </w:rPr>
      </w:pPr>
      <w:bookmarkStart w:id="0" w:name="_Toc514276686"/>
      <w:r w:rsidRPr="00175233">
        <w:rPr>
          <w:b/>
        </w:rPr>
        <w:t xml:space="preserve">NGHIÊN CỨU CÁC YẾU TỐ ẢNH HƯỞNG ĐẾN PHÂN LOẠI KINH TẾ HỘ NÔNG DÂN CANH TÁC LÚA TẠI XÃ DUY PHƯỚC, HUYỆN DUY XUYÊN, </w:t>
      </w:r>
    </w:p>
    <w:p w14:paraId="4069A703" w14:textId="77777777" w:rsidR="002124DF" w:rsidRPr="00175233" w:rsidRDefault="002124DF" w:rsidP="0024743D">
      <w:pPr>
        <w:widowControl w:val="0"/>
        <w:spacing w:line="288" w:lineRule="auto"/>
        <w:jc w:val="center"/>
        <w:rPr>
          <w:b/>
        </w:rPr>
      </w:pPr>
      <w:r w:rsidRPr="00175233">
        <w:rPr>
          <w:b/>
        </w:rPr>
        <w:t>TỈNH QUẢNG NAM</w:t>
      </w:r>
      <w:bookmarkEnd w:id="0"/>
    </w:p>
    <w:p w14:paraId="3038FA7A" w14:textId="77777777" w:rsidR="00514819" w:rsidRPr="00175233" w:rsidRDefault="00514819" w:rsidP="0024743D">
      <w:pPr>
        <w:spacing w:line="288" w:lineRule="auto"/>
        <w:jc w:val="center"/>
        <w:rPr>
          <w:b/>
        </w:rPr>
      </w:pPr>
    </w:p>
    <w:p w14:paraId="14EDF2BD" w14:textId="77777777" w:rsidR="00501C42" w:rsidRPr="00D5180F" w:rsidRDefault="00501C42" w:rsidP="0024743D">
      <w:pPr>
        <w:spacing w:line="288" w:lineRule="auto"/>
        <w:jc w:val="center"/>
        <w:rPr>
          <w:b/>
        </w:rPr>
      </w:pPr>
      <w:r w:rsidRPr="00D5180F">
        <w:rPr>
          <w:b/>
        </w:rPr>
        <w:t xml:space="preserve">Trương Đỗ Minh Phượng, </w:t>
      </w:r>
      <w:r w:rsidR="00D051AC" w:rsidRPr="00D5180F">
        <w:rPr>
          <w:b/>
        </w:rPr>
        <w:t xml:space="preserve">Phạm Thị Triều Tiên, </w:t>
      </w:r>
      <w:r w:rsidR="00DC7D86" w:rsidRPr="00D5180F">
        <w:rPr>
          <w:b/>
        </w:rPr>
        <w:t xml:space="preserve">Trần Thị Ánh Tuyết, </w:t>
      </w:r>
      <w:r w:rsidR="00D051AC" w:rsidRPr="00D5180F">
        <w:rPr>
          <w:b/>
        </w:rPr>
        <w:t>Nguyễn Thanh Tịnh</w:t>
      </w:r>
    </w:p>
    <w:p w14:paraId="0785FD07" w14:textId="77777777" w:rsidR="00514819" w:rsidRPr="00175233" w:rsidRDefault="00514819" w:rsidP="0024743D">
      <w:pPr>
        <w:spacing w:line="288" w:lineRule="auto"/>
        <w:jc w:val="center"/>
        <w:rPr>
          <w:i/>
        </w:rPr>
      </w:pPr>
      <w:r w:rsidRPr="00175233">
        <w:rPr>
          <w:i/>
        </w:rPr>
        <w:t>Trường Đại học Nông Lâm, Đại học Huế</w:t>
      </w:r>
    </w:p>
    <w:p w14:paraId="0E1627F6" w14:textId="77777777" w:rsidR="00501C2D" w:rsidRPr="0033040D" w:rsidRDefault="00501C2D" w:rsidP="00501C2D">
      <w:pPr>
        <w:spacing w:line="288" w:lineRule="auto"/>
        <w:jc w:val="center"/>
      </w:pPr>
      <w:r w:rsidRPr="0033040D">
        <w:t>Email: truongdominhphuong@huaf.edu.vn</w:t>
      </w:r>
    </w:p>
    <w:p w14:paraId="3A48AA25" w14:textId="77777777" w:rsidR="00514819" w:rsidRPr="00175233" w:rsidRDefault="00514819" w:rsidP="0024743D">
      <w:pPr>
        <w:spacing w:line="288" w:lineRule="auto"/>
        <w:jc w:val="center"/>
        <w:rPr>
          <w:i/>
        </w:rPr>
      </w:pPr>
    </w:p>
    <w:p w14:paraId="10B4148D" w14:textId="77777777" w:rsidR="003E4FCD" w:rsidRPr="00175233" w:rsidRDefault="00514819" w:rsidP="0024743D">
      <w:pPr>
        <w:widowControl w:val="0"/>
        <w:spacing w:line="288" w:lineRule="auto"/>
        <w:jc w:val="both"/>
        <w:rPr>
          <w:lang w:val="nl-NL"/>
        </w:rPr>
      </w:pPr>
      <w:r w:rsidRPr="00175233">
        <w:rPr>
          <w:b/>
        </w:rPr>
        <w:t>Tóm tắt:</w:t>
      </w:r>
      <w:r w:rsidRPr="00175233">
        <w:t xml:space="preserve"> </w:t>
      </w:r>
      <w:r w:rsidR="003E4FCD" w:rsidRPr="00175233">
        <w:t>Hộ nông dân là chủ thể quan trọng trong nền kinh tế quốc dân nói chung và nền nông nghiệp nói riêng</w:t>
      </w:r>
      <w:r w:rsidR="00104C3A" w:rsidRPr="00175233">
        <w:t>. Đ</w:t>
      </w:r>
      <w:r w:rsidR="003E4FCD" w:rsidRPr="00175233">
        <w:t xml:space="preserve">ánh giá và phân tích kinh tế hộ là bước đi cần thiết trong tiến trình định hướng và quy hoạch phát triển kinh tế nông nghiệp. Vì vậy, bài báo này nhằm mục đích trình bày kết quả nghiên cứu các yếu tố ảnh hưởng đến phân loại kinh tế hộ nông dân canh tác lúa tại xã Duy Phước, huyện Duy Xuyên, tỉnh Quảng Nam trên cơ sở ứng dụng công nghệ GIS và phân tích đa chỉ tiêu (AHP). Kết quả nghiên cứu cho thấy, </w:t>
      </w:r>
      <w:r w:rsidR="003E4FCD" w:rsidRPr="00175233">
        <w:rPr>
          <w:lang w:val="nl-NL"/>
        </w:rPr>
        <w:t xml:space="preserve">kinh tế nông hộ canh tác lúa tại xã Duy Phước chịu tác động bởi </w:t>
      </w:r>
      <w:r w:rsidR="00104C3A" w:rsidRPr="00175233">
        <w:rPr>
          <w:lang w:val="nl-NL"/>
        </w:rPr>
        <w:t xml:space="preserve">7 yếu tố </w:t>
      </w:r>
      <w:r w:rsidR="003E4FCD" w:rsidRPr="00175233">
        <w:rPr>
          <w:lang w:val="nl-NL"/>
        </w:rPr>
        <w:t>khác nhau, trong đó có hai yếu tố ảnh hưởng lớn đến kinh tế hộ là năng suất lúa</w:t>
      </w:r>
      <w:r w:rsidR="00F54625" w:rsidRPr="00175233">
        <w:rPr>
          <w:lang w:val="nl-NL"/>
        </w:rPr>
        <w:t xml:space="preserve"> </w:t>
      </w:r>
      <w:r w:rsidR="003E4FCD" w:rsidRPr="00175233">
        <w:rPr>
          <w:lang w:val="nl-NL"/>
        </w:rPr>
        <w:t xml:space="preserve">và </w:t>
      </w:r>
      <w:r w:rsidR="00101C5E" w:rsidRPr="00175233">
        <w:rPr>
          <w:lang w:val="nl-NL"/>
        </w:rPr>
        <w:t xml:space="preserve">chi phí phân bón. </w:t>
      </w:r>
      <w:r w:rsidR="007118EF" w:rsidRPr="00175233">
        <w:rPr>
          <w:lang w:val="nl-NL"/>
        </w:rPr>
        <w:t xml:space="preserve">Bên cạnh đó, nghiên cứu cũng đã xây dựng được bản đồ thể hiện </w:t>
      </w:r>
      <w:r w:rsidR="003E4FCD" w:rsidRPr="00175233">
        <w:rPr>
          <w:lang w:val="nl-NL"/>
        </w:rPr>
        <w:t>sự phân nhóm kinh tế hộ với thông tin thuộc tính được lưu trữ và quản lý trên nền GIS cho phép được truy xuất và phân tích p</w:t>
      </w:r>
      <w:r w:rsidR="00407F6A" w:rsidRPr="00175233">
        <w:rPr>
          <w:lang w:val="nl-NL"/>
        </w:rPr>
        <w:t>hục vụ nhiều mục đích khác nhau.</w:t>
      </w:r>
    </w:p>
    <w:p w14:paraId="7A3C23BC" w14:textId="77777777" w:rsidR="002124DF" w:rsidRPr="00175233" w:rsidRDefault="00514819" w:rsidP="0024743D">
      <w:pPr>
        <w:spacing w:line="288" w:lineRule="auto"/>
        <w:jc w:val="both"/>
        <w:rPr>
          <w:i/>
        </w:rPr>
      </w:pPr>
      <w:r w:rsidRPr="00175233">
        <w:rPr>
          <w:b/>
          <w:i/>
        </w:rPr>
        <w:t>Từ khóa</w:t>
      </w:r>
      <w:r w:rsidRPr="00175233">
        <w:rPr>
          <w:i/>
        </w:rPr>
        <w:t xml:space="preserve">: </w:t>
      </w:r>
      <w:r w:rsidR="00F54625" w:rsidRPr="00175233">
        <w:rPr>
          <w:i/>
        </w:rPr>
        <w:t>AHP, GIS, kinh tế hộ, canh tác lúa, Duy Phước.</w:t>
      </w:r>
    </w:p>
    <w:p w14:paraId="7033ED50" w14:textId="77777777" w:rsidR="00767F7A" w:rsidRPr="00175233" w:rsidRDefault="00767F7A" w:rsidP="0024743D">
      <w:pPr>
        <w:spacing w:line="288" w:lineRule="auto"/>
        <w:jc w:val="both"/>
      </w:pPr>
    </w:p>
    <w:p w14:paraId="13240662" w14:textId="77777777" w:rsidR="00767F7A" w:rsidRPr="00175233" w:rsidRDefault="00767F7A" w:rsidP="0024743D">
      <w:pPr>
        <w:pStyle w:val="Heading2"/>
        <w:spacing w:before="0" w:after="0" w:line="288" w:lineRule="auto"/>
        <w:rPr>
          <w:szCs w:val="24"/>
        </w:rPr>
      </w:pPr>
      <w:r w:rsidRPr="00175233">
        <w:rPr>
          <w:szCs w:val="24"/>
        </w:rPr>
        <w:t>1. Đặt vấn đề</w:t>
      </w:r>
    </w:p>
    <w:p w14:paraId="68159BDD" w14:textId="03773EE9" w:rsidR="00D357EE" w:rsidRPr="00175233" w:rsidRDefault="00D357EE" w:rsidP="0024743D">
      <w:pPr>
        <w:spacing w:line="288" w:lineRule="auto"/>
        <w:jc w:val="both"/>
      </w:pPr>
      <w:r w:rsidRPr="00175233">
        <w:t xml:space="preserve">          Kinh tế nông nghiệp hiện đang đóng vai trò vô cũng quang tr</w:t>
      </w:r>
      <w:r w:rsidR="00BB080D" w:rsidRPr="00175233">
        <w:t xml:space="preserve">ọng trong nền kinh tế quốc dân với </w:t>
      </w:r>
      <w:r w:rsidRPr="00175233">
        <w:t>gần 75% dân số và gần 61% lao động xã hội, đóng góp gần 20% GDP và trên 25</w:t>
      </w:r>
      <w:r w:rsidR="00E42F37" w:rsidRPr="00175233">
        <w:t xml:space="preserve">% giá trị kinh ngạch xuất khẩu </w:t>
      </w:r>
      <w:r w:rsidR="00E42F37" w:rsidRPr="00175233">
        <w:fldChar w:fldCharType="begin">
          <w:fldData xml:space="preserve">PEVuZE5vdGU+PENpdGU+PEF1dGhvcj5Mw6ogxJDDrG5oIEjhuqNpPC9BdXRob3I+PFllYXI+MjAx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</w:fldData>
        </w:fldChar>
      </w:r>
      <w:r w:rsidR="0054410C" w:rsidRPr="00175233">
        <w:instrText xml:space="preserve"> ADDIN EN.CITE </w:instrText>
      </w:r>
      <w:r w:rsidR="0054410C" w:rsidRPr="00175233">
        <w:fldChar w:fldCharType="begin">
          <w:fldData xml:space="preserve">PEVuZE5vdGU+PENpdGU+PEF1dGhvcj5Mw6ogxJDDrG5oIEjhuqNpPC9BdXRob3I+PFllYXI+MjAx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</w:fldData>
        </w:fldChar>
      </w:r>
      <w:r w:rsidR="0054410C" w:rsidRPr="00175233">
        <w:instrText xml:space="preserve"> ADDIN EN.CITE.DATA </w:instrText>
      </w:r>
      <w:r w:rsidR="0054410C" w:rsidRPr="00175233">
        <w:fldChar w:fldCharType="end"/>
      </w:r>
      <w:r w:rsidR="00E42F37" w:rsidRPr="00175233">
        <w:fldChar w:fldCharType="separate"/>
      </w:r>
      <w:r w:rsidR="00DC7D86" w:rsidRPr="00175233">
        <w:rPr>
          <w:noProof/>
        </w:rPr>
        <w:t>[</w:t>
      </w:r>
      <w:r w:rsidR="00305A85" w:rsidRPr="00175233">
        <w:rPr>
          <w:noProof/>
        </w:rPr>
        <w:t>1</w:t>
      </w:r>
      <w:r w:rsidR="0054410C" w:rsidRPr="00175233">
        <w:rPr>
          <w:noProof/>
        </w:rPr>
        <w:t>]</w:t>
      </w:r>
      <w:r w:rsidR="00E42F37" w:rsidRPr="00175233">
        <w:fldChar w:fldCharType="end"/>
      </w:r>
      <w:r w:rsidRPr="00175233">
        <w:t>.</w:t>
      </w:r>
      <w:r w:rsidR="00BB080D" w:rsidRPr="00175233">
        <w:t xml:space="preserve"> </w:t>
      </w:r>
      <w:r w:rsidRPr="00175233">
        <w:t>Hộ nông dân là chủ thể quan trọng trong nền kinh tế quốc dân nói chung và nền nông nghiệp nói riêng. Đánh giá và phân tích kinh tế hộ là bước đi cần thiết trong tiến trình định hướng và quy hoạch phát triển kinh tế nông nghiệp bởi vì đây là giải pháp duy nhất đánh giá hiệu quả đầu tư hoạt động sản xuất của nông hộ. Tuy nhiên, trong thực tế canh tác lúa, nông dân tập trung và cố gắng đạt năng suất và sản lượng, trong khi hiệu quả kinh tế chưa được quan tâm đúng mức. Điều này có thể dẫn đến những quyết định đầu tư không chính xác trong sản xuất nông nghiệp vì mục đích của sản xuất là nhằm mang lại hi</w:t>
      </w:r>
      <w:r w:rsidR="00E42F37" w:rsidRPr="00175233">
        <w:t xml:space="preserve">ệu quả kinh tế và lợi nhuận </w:t>
      </w:r>
      <w:r w:rsidR="00E42F37" w:rsidRPr="00175233">
        <w:fldChar w:fldCharType="begin">
          <w:fldData xml:space="preserve">PEVuZE5vdGU+PENpdGU+PEF1dGhvcj7EkOG7lyBWxINuIFjDqjwvQXV0aG9yPjxZZWFyPjIwMTA8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=
</w:fldData>
        </w:fldChar>
      </w:r>
      <w:r w:rsidR="0054410C" w:rsidRPr="00175233">
        <w:instrText xml:space="preserve"> ADDIN EN.CITE </w:instrText>
      </w:r>
      <w:r w:rsidR="0054410C" w:rsidRPr="00175233">
        <w:fldChar w:fldCharType="begin">
          <w:fldData xml:space="preserve">PEVuZE5vdGU+PENpdGU+PEF1dGhvcj7EkOG7lyBWxINuIFjDqjwvQXV0aG9yPjxZZWFyPjIwMTA8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=
</w:fldData>
        </w:fldChar>
      </w:r>
      <w:r w:rsidR="0054410C" w:rsidRPr="00175233">
        <w:instrText xml:space="preserve"> ADDIN EN.CITE.DATA </w:instrText>
      </w:r>
      <w:r w:rsidR="0054410C" w:rsidRPr="00175233">
        <w:fldChar w:fldCharType="end"/>
      </w:r>
      <w:r w:rsidR="00E42F37" w:rsidRPr="00175233">
        <w:fldChar w:fldCharType="separate"/>
      </w:r>
      <w:r w:rsidR="00DC7D86" w:rsidRPr="00175233">
        <w:rPr>
          <w:noProof/>
        </w:rPr>
        <w:t>[</w:t>
      </w:r>
      <w:r w:rsidR="00305A85" w:rsidRPr="00175233">
        <w:rPr>
          <w:noProof/>
        </w:rPr>
        <w:t>4</w:t>
      </w:r>
      <w:r w:rsidR="0054410C" w:rsidRPr="00175233">
        <w:rPr>
          <w:noProof/>
        </w:rPr>
        <w:t>]</w:t>
      </w:r>
      <w:r w:rsidR="00E42F37" w:rsidRPr="00175233">
        <w:fldChar w:fldCharType="end"/>
      </w:r>
      <w:r w:rsidRPr="00175233">
        <w:t>.</w:t>
      </w:r>
      <w:r w:rsidR="001051A8" w:rsidRPr="00175233">
        <w:t xml:space="preserve"> </w:t>
      </w:r>
      <w:r w:rsidRPr="00175233">
        <w:t>Ngày nay nhiều hộ nông dân đã chuyển đổi nền kinh tế từ quy mô nhỏ thành quy mô lớn, sản xuất tự túc tự cấp sang nền kinh tế hàng hóa, có thể trao đổi hàng hóa trên thị trường. Mặ</w:t>
      </w:r>
      <w:r w:rsidR="00BB080D" w:rsidRPr="00175233">
        <w:t>c</w:t>
      </w:r>
      <w:r w:rsidRPr="00175233">
        <w:t xml:space="preserve"> dù vậy, trong sản xuất nông nghiệp, kinh tế hộ nông dân vẫn còn bộc lộ nhiều hạn chế: phần lớn các hộ nông dân còn sản xuất nhỏ lẽ, tự túc tự cấp và kém hiệu quả, đời sống nông dân gặp rất nhều khó khăn </w:t>
      </w:r>
      <w:r w:rsidR="00E42F37" w:rsidRPr="00175233">
        <w:fldChar w:fldCharType="begin">
          <w:fldData xml:space="preserve">PEVuZE5vdGU+PENpdGU+PEF1dGhvcj5Mw6ogxJDDrG5oIEjhuqNpPC9BdXRob3I+PFllYXI+MjAx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</w:fldData>
        </w:fldChar>
      </w:r>
      <w:r w:rsidR="0054410C" w:rsidRPr="00175233">
        <w:instrText xml:space="preserve"> ADDIN EN.CITE </w:instrText>
      </w:r>
      <w:r w:rsidR="0054410C" w:rsidRPr="00175233">
        <w:fldChar w:fldCharType="begin">
          <w:fldData xml:space="preserve">PEVuZE5vdGU+PENpdGU+PEF1dGhvcj5Mw6ogxJDDrG5oIEjhuqNpPC9BdXRob3I+PFllYXI+MjAx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</w:fldData>
        </w:fldChar>
      </w:r>
      <w:r w:rsidR="0054410C" w:rsidRPr="00175233">
        <w:instrText xml:space="preserve"> ADDIN EN.CITE.DATA </w:instrText>
      </w:r>
      <w:r w:rsidR="0054410C" w:rsidRPr="00175233">
        <w:fldChar w:fldCharType="end"/>
      </w:r>
      <w:r w:rsidR="00E42F37" w:rsidRPr="00175233">
        <w:fldChar w:fldCharType="separate"/>
      </w:r>
      <w:r w:rsidR="00DC7D86" w:rsidRPr="00175233">
        <w:rPr>
          <w:noProof/>
        </w:rPr>
        <w:t>[</w:t>
      </w:r>
      <w:r w:rsidR="00305A85" w:rsidRPr="00175233">
        <w:rPr>
          <w:noProof/>
        </w:rPr>
        <w:t>1</w:t>
      </w:r>
      <w:r w:rsidR="0054410C" w:rsidRPr="00175233">
        <w:rPr>
          <w:noProof/>
        </w:rPr>
        <w:t>]</w:t>
      </w:r>
      <w:r w:rsidR="00E42F37" w:rsidRPr="00175233">
        <w:fldChar w:fldCharType="end"/>
      </w:r>
      <w:r w:rsidRPr="00175233">
        <w:t>.</w:t>
      </w:r>
    </w:p>
    <w:p w14:paraId="20096B51" w14:textId="478A2FEF" w:rsidR="001051A8" w:rsidRPr="00175233" w:rsidRDefault="001051A8" w:rsidP="0024743D">
      <w:pPr>
        <w:spacing w:line="288" w:lineRule="auto"/>
        <w:jc w:val="both"/>
      </w:pPr>
      <w:r w:rsidRPr="00175233">
        <w:tab/>
        <w:t xml:space="preserve">Duy phước là xã có diện tích đất trồng lúa lớn nhất của huyện Duy Xuyên do vậy ở </w:t>
      </w:r>
      <w:r w:rsidR="0090076C">
        <w:t xml:space="preserve">đây </w:t>
      </w:r>
      <w:r w:rsidRPr="00175233">
        <w:t xml:space="preserve">việc phát triển trồng lúa vẫn là một trong những nguồn kinh tế chính của xã. Tuy nhiên, việc sử dụng đất đất trồng lúa trên địa bàn vẫn chưa thực sự mang lại hiệu quả cao nhất. Vấn đề đặt ra hiện nay là diện tích đất sản xuất lúa ngày càng giảm thì việc nghiên cứu các yếu tố ảnh hưởng đến phân loại kinh tế hộ nông dân canh tác lúa nhằm tăng thu nhập của hộ nông dân trên địa bàn, đồng thời góp phần nâng cao hiệu quả phát triển kinh tế xã hội tại xã nói riêng và toàn huyện nói chung là một việc làm cấp thiết. </w:t>
      </w:r>
    </w:p>
    <w:p w14:paraId="2466C9D6" w14:textId="45B68483" w:rsidR="00D357EE" w:rsidRPr="00175233" w:rsidRDefault="00D357EE" w:rsidP="0024743D">
      <w:pPr>
        <w:spacing w:line="288" w:lineRule="auto"/>
        <w:jc w:val="both"/>
      </w:pPr>
      <w:r w:rsidRPr="00175233">
        <w:lastRenderedPageBreak/>
        <w:t xml:space="preserve">          </w:t>
      </w:r>
      <w:r w:rsidR="00305A85" w:rsidRPr="00175233">
        <w:t>Ngày nay, h</w:t>
      </w:r>
      <w:r w:rsidRPr="00175233">
        <w:t>ệ thống thông tin địa lý (GIS) và tiến trình phân tích thứ bậc (AHP) là hai công cụ được ứng dụng trong nhiều lĩnh vực như giáo dục, quản lý tài nguyên thiên nhiên, môi trường, nông nghiệp, đánh giá đất đai</w:t>
      </w:r>
      <w:r w:rsidR="00E42F37" w:rsidRPr="00175233">
        <w:t xml:space="preserve"> </w:t>
      </w:r>
      <w:r w:rsidR="00E42F37" w:rsidRPr="00175233">
        <w:fldChar w:fldCharType="begin">
          <w:fldData xml:space="preserve">PEVuZE5vdGU+PENpdGU+PEF1dGhvcj5OZ3V54buFbiBI4buTbmcgVMOtbjwvQXV0aG9yPjxZZWFy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</w:fldData>
        </w:fldChar>
      </w:r>
      <w:r w:rsidR="0054410C" w:rsidRPr="00175233">
        <w:instrText xml:space="preserve"> ADDIN EN.CITE </w:instrText>
      </w:r>
      <w:r w:rsidR="0054410C" w:rsidRPr="00175233">
        <w:fldChar w:fldCharType="begin">
          <w:fldData xml:space="preserve">PEVuZE5vdGU+PENpdGU+PEF1dGhvcj5OZ3V54buFbiBI4buTbmcgVMOtbjwvQXV0aG9yPjxZZWFy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</w:fldData>
        </w:fldChar>
      </w:r>
      <w:r w:rsidR="0054410C" w:rsidRPr="00175233">
        <w:instrText xml:space="preserve"> ADDIN EN.CITE.DATA </w:instrText>
      </w:r>
      <w:r w:rsidR="0054410C" w:rsidRPr="00175233">
        <w:fldChar w:fldCharType="end"/>
      </w:r>
      <w:r w:rsidR="00E42F37" w:rsidRPr="00175233">
        <w:fldChar w:fldCharType="separate"/>
      </w:r>
      <w:r w:rsidR="00D051AC" w:rsidRPr="00175233">
        <w:rPr>
          <w:noProof/>
        </w:rPr>
        <w:t>[</w:t>
      </w:r>
      <w:r w:rsidR="00305A85" w:rsidRPr="00175233">
        <w:rPr>
          <w:noProof/>
        </w:rPr>
        <w:t>2</w:t>
      </w:r>
      <w:r w:rsidR="00D051AC" w:rsidRPr="00175233">
        <w:rPr>
          <w:noProof/>
        </w:rPr>
        <w:t>,</w:t>
      </w:r>
      <w:r w:rsidR="00305A85" w:rsidRPr="00175233">
        <w:rPr>
          <w:noProof/>
        </w:rPr>
        <w:t>7</w:t>
      </w:r>
      <w:r w:rsidR="0054410C" w:rsidRPr="00175233">
        <w:rPr>
          <w:noProof/>
        </w:rPr>
        <w:t>]</w:t>
      </w:r>
      <w:r w:rsidR="00E42F37" w:rsidRPr="00175233">
        <w:fldChar w:fldCharType="end"/>
      </w:r>
      <w:r w:rsidR="00E42F37" w:rsidRPr="00175233">
        <w:t>.</w:t>
      </w:r>
      <w:r w:rsidRPr="00175233">
        <w:t xml:space="preserve"> Gần đây, GIS và AHP được ứng dụng sang lĩnh vực kinh tế, thị trường, dịch vụ nhằm giúp các nhà quản lý tối ưu sự lựa chọn giải pháp thông qua sự phân tích đa mục tiêu</w:t>
      </w:r>
      <w:r w:rsidR="00E42F37" w:rsidRPr="00175233">
        <w:t xml:space="preserve"> </w:t>
      </w:r>
      <w:r w:rsidR="00E42F37" w:rsidRPr="00175233">
        <w:fldChar w:fldCharType="begin"/>
      </w:r>
      <w:r w:rsidR="0054410C" w:rsidRPr="00175233">
        <w:instrText xml:space="preserve"> ADDIN EN.CITE &lt;EndNote&gt;&lt;Cite&gt;&lt;Author&gt;Bateman&lt;/Author&gt;&lt;Year&gt;2002&lt;/Year&gt;&lt;RecNum&gt;440&lt;/RecNum&gt;&lt;DisplayText&gt;[6]&lt;/DisplayText&gt;&lt;record&gt;&lt;rec-number&gt;440&lt;/rec-number&gt;&lt;foreign-keys&gt;&lt;key app="EN" db-id="ptwdt2994rd2d4e2z04x5pvss5zrvzr9wtrf" timestamp="1537241806"&gt;440&lt;/key&gt;&lt;/foreign-keys&gt;&lt;ref-type name="Journal Article"&gt;17&lt;/ref-type&gt;&lt;contributors&gt;&lt;authors&gt;&lt;author&gt;Bateman, I.&lt;/author&gt;&lt;author&gt;Jones, A.&lt;/author&gt;&lt;author&gt;Lovett, A.&lt;/author&gt;&lt;author&gt;Lake, I.&lt;/author&gt;&lt;author&gt;Day, B.&lt;/author&gt;&lt;/authors&gt;&lt;/contributors&gt;&lt;titles&gt;&lt;title&gt;Applying Geographical Information Systems (GIS) to Environmental and Resource Economics.&lt;/title&gt;&lt;secondary-title&gt;Environmental and Resource Economics&lt;/secondary-title&gt;&lt;/titles&gt;&lt;periodical&gt;&lt;full-title&gt;Environmental and Resource Economics&lt;/full-title&gt;&lt;/periodical&gt;&lt;volume&gt;22&lt;/volume&gt;&lt;number&gt;219–269&lt;/number&gt;&lt;dates&gt;&lt;year&gt;2002&lt;/year&gt;&lt;/dates&gt;&lt;urls&gt;&lt;/urls&gt;&lt;/record&gt;&lt;/Cite&gt;&lt;/EndNote&gt;</w:instrText>
      </w:r>
      <w:r w:rsidR="00E42F37" w:rsidRPr="00175233">
        <w:fldChar w:fldCharType="separate"/>
      </w:r>
      <w:r w:rsidR="0054410C" w:rsidRPr="00175233">
        <w:rPr>
          <w:noProof/>
        </w:rPr>
        <w:t>[</w:t>
      </w:r>
      <w:r w:rsidR="00022BD6" w:rsidRPr="00175233">
        <w:rPr>
          <w:noProof/>
        </w:rPr>
        <w:t>6</w:t>
      </w:r>
      <w:r w:rsidR="0054410C" w:rsidRPr="00175233">
        <w:rPr>
          <w:noProof/>
        </w:rPr>
        <w:t>]</w:t>
      </w:r>
      <w:r w:rsidR="00E42F37" w:rsidRPr="00175233">
        <w:fldChar w:fldCharType="end"/>
      </w:r>
      <w:r w:rsidRPr="00175233">
        <w:t xml:space="preserve">. </w:t>
      </w:r>
      <w:r w:rsidR="00305A85" w:rsidRPr="00175233">
        <w:t>Vì vậy</w:t>
      </w:r>
      <w:r w:rsidRPr="00175233">
        <w:t xml:space="preserve">, </w:t>
      </w:r>
      <w:r w:rsidR="00305A85" w:rsidRPr="00175233">
        <w:t xml:space="preserve">bài báo </w:t>
      </w:r>
      <w:r w:rsidRPr="00175233">
        <w:t xml:space="preserve">này </w:t>
      </w:r>
      <w:r w:rsidR="00305A85" w:rsidRPr="00175233">
        <w:t xml:space="preserve">sẽ trình bày kết quả </w:t>
      </w:r>
      <w:r w:rsidRPr="00175233">
        <w:t xml:space="preserve">xây dựng và liên kết </w:t>
      </w:r>
      <w:r w:rsidR="00305A85" w:rsidRPr="00175233">
        <w:t>dữ liệu thuộc tính của các</w:t>
      </w:r>
      <w:r w:rsidRPr="00175233">
        <w:t xml:space="preserve"> nông hộ canh tác lúa vào </w:t>
      </w:r>
      <w:r w:rsidR="00305A85" w:rsidRPr="00175233">
        <w:t xml:space="preserve">nền tảng </w:t>
      </w:r>
      <w:r w:rsidRPr="00175233">
        <w:t>GIS</w:t>
      </w:r>
      <w:r w:rsidR="00D051AC" w:rsidRPr="00175233">
        <w:t xml:space="preserve"> và</w:t>
      </w:r>
      <w:r w:rsidRPr="00175233">
        <w:t xml:space="preserve"> xác định </w:t>
      </w:r>
      <w:r w:rsidR="00305A85" w:rsidRPr="00175233">
        <w:t xml:space="preserve">mức độ ảnh hưởng của các yếu tố đến sự </w:t>
      </w:r>
      <w:r w:rsidRPr="00175233">
        <w:t>phân nhóm k</w:t>
      </w:r>
      <w:r w:rsidR="00305A85" w:rsidRPr="00175233">
        <w:t>inh tế hộ nông dân canh tác lúa tại xã Duy Phước, huyện Duy Xuyên.</w:t>
      </w:r>
      <w:r w:rsidRPr="00175233">
        <w:t xml:space="preserve"> Từ đó, </w:t>
      </w:r>
      <w:r w:rsidR="00305A85" w:rsidRPr="00175233">
        <w:t xml:space="preserve">có cơ sở để </w:t>
      </w:r>
      <w:r w:rsidR="00D051AC" w:rsidRPr="00175233">
        <w:t xml:space="preserve">đề xuất được các giải pháp </w:t>
      </w:r>
      <w:r w:rsidRPr="00175233">
        <w:t>nâng cao năng lực nông hộ và cải th</w:t>
      </w:r>
      <w:r w:rsidR="00E42F37" w:rsidRPr="00175233">
        <w:t xml:space="preserve">iện kinh tế hộ </w:t>
      </w:r>
      <w:r w:rsidR="00D051AC" w:rsidRPr="00175233">
        <w:t>tại địa phương</w:t>
      </w:r>
      <w:r w:rsidR="00E42F37" w:rsidRPr="00175233">
        <w:fldChar w:fldCharType="begin">
          <w:fldData xml:space="preserve">PEVuZE5vdGU+PENpdGU+PEF1dGhvcj7EkOG7lyBWxINuIFjDqjwvQXV0aG9yPjxZZWFyPjIwMTA8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=
</w:fldData>
        </w:fldChar>
      </w:r>
      <w:r w:rsidR="0054410C" w:rsidRPr="00175233">
        <w:instrText xml:space="preserve"> ADDIN EN.CITE </w:instrText>
      </w:r>
      <w:r w:rsidR="0054410C" w:rsidRPr="00175233">
        <w:fldChar w:fldCharType="begin">
          <w:fldData xml:space="preserve">PEVuZE5vdGU+PENpdGU+PEF1dGhvcj7EkOG7lyBWxINuIFjDqjwvQXV0aG9yPjxZZWFyPjIwMTA8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=
</w:fldData>
        </w:fldChar>
      </w:r>
      <w:r w:rsidR="0054410C" w:rsidRPr="00175233">
        <w:instrText xml:space="preserve"> ADDIN EN.CITE.DATA </w:instrText>
      </w:r>
      <w:r w:rsidR="0054410C" w:rsidRPr="00175233">
        <w:fldChar w:fldCharType="end"/>
      </w:r>
      <w:r w:rsidR="00E42F37" w:rsidRPr="00175233">
        <w:fldChar w:fldCharType="end"/>
      </w:r>
      <w:r w:rsidRPr="00175233">
        <w:t>.</w:t>
      </w:r>
    </w:p>
    <w:p w14:paraId="1659CE31" w14:textId="77777777" w:rsidR="005A1E19" w:rsidRPr="00175233" w:rsidRDefault="00767F7A" w:rsidP="0024743D">
      <w:pPr>
        <w:spacing w:line="288" w:lineRule="auto"/>
        <w:jc w:val="both"/>
        <w:rPr>
          <w:b/>
          <w:bCs/>
        </w:rPr>
      </w:pPr>
      <w:r w:rsidRPr="00175233">
        <w:rPr>
          <w:b/>
          <w:bCs/>
        </w:rPr>
        <w:t xml:space="preserve">2. </w:t>
      </w:r>
      <w:r w:rsidR="00D051AC" w:rsidRPr="00175233">
        <w:rPr>
          <w:b/>
          <w:bCs/>
        </w:rPr>
        <w:t>P</w:t>
      </w:r>
      <w:r w:rsidRPr="00175233">
        <w:rPr>
          <w:b/>
          <w:bCs/>
        </w:rPr>
        <w:t xml:space="preserve">hương pháp nghiên cứu </w:t>
      </w:r>
    </w:p>
    <w:p w14:paraId="0E47F12A" w14:textId="1B5DB3ED" w:rsidR="005A1E19" w:rsidRPr="00175233" w:rsidRDefault="005A1E19" w:rsidP="0024743D">
      <w:pPr>
        <w:spacing w:line="288" w:lineRule="auto"/>
        <w:jc w:val="both"/>
        <w:rPr>
          <w:b/>
          <w:i/>
        </w:rPr>
      </w:pPr>
      <w:r w:rsidRPr="00175233">
        <w:rPr>
          <w:b/>
          <w:bCs/>
          <w:i/>
        </w:rPr>
        <w:t xml:space="preserve">2.1. </w:t>
      </w:r>
      <w:r w:rsidR="00BB0BCF" w:rsidRPr="00175233">
        <w:rPr>
          <w:b/>
          <w:i/>
        </w:rPr>
        <w:t xml:space="preserve">Phương pháp </w:t>
      </w:r>
      <w:r w:rsidR="00D051AC" w:rsidRPr="00175233">
        <w:rPr>
          <w:b/>
          <w:i/>
        </w:rPr>
        <w:t>điều tra thu thập số liệu</w:t>
      </w:r>
    </w:p>
    <w:p w14:paraId="78FB970B" w14:textId="062969F9" w:rsidR="00BB0BCF" w:rsidRPr="00175233" w:rsidRDefault="005A1E19" w:rsidP="0024743D">
      <w:pPr>
        <w:spacing w:line="288" w:lineRule="auto"/>
        <w:ind w:firstLine="720"/>
        <w:jc w:val="both"/>
      </w:pPr>
      <w:r w:rsidRPr="00175233">
        <w:t xml:space="preserve">- Phương pháp phỏng vấn hộ gia đình: </w:t>
      </w:r>
      <w:r w:rsidR="00D051AC" w:rsidRPr="00175233">
        <w:t>Nhóm tác giả đã</w:t>
      </w:r>
      <w:r w:rsidR="0090076C">
        <w:t xml:space="preserve"> xây dự</w:t>
      </w:r>
      <w:r w:rsidR="001051A8" w:rsidRPr="00175233">
        <w:t xml:space="preserve">ng </w:t>
      </w:r>
      <w:r w:rsidR="00D051AC" w:rsidRPr="00175233">
        <w:t xml:space="preserve">phiếu phỏng vấn </w:t>
      </w:r>
      <w:r w:rsidR="001051A8" w:rsidRPr="00175233">
        <w:t xml:space="preserve">dựa trên các chỉ tiêu cần thiết để phân loại kinh tế nông hộ canh tác lúa </w:t>
      </w:r>
      <w:r w:rsidRPr="00175233">
        <w:t>gồm giá bán lúa,</w:t>
      </w:r>
      <w:r w:rsidR="0090076C">
        <w:t xml:space="preserve"> năng suất, chi phí giống, chi ph</w:t>
      </w:r>
      <w:r w:rsidRPr="00175233">
        <w:t>í phân bón, chi phí thuốc bảo vệ thực vật, chi phí lao động nhà và chi phí lao động thuê. Số hộ gia đình được xác định để điều tra là 187 hộ trên tổng số 350 hộ, được tính toán theo công thức Slovin với sai số cho phép là 5%.</w:t>
      </w:r>
    </w:p>
    <w:p w14:paraId="66DE8970" w14:textId="0EE60D25" w:rsidR="001051A8" w:rsidRPr="00175233" w:rsidRDefault="00A9432F" w:rsidP="0024743D">
      <w:pPr>
        <w:widowControl w:val="0"/>
        <w:spacing w:line="288" w:lineRule="auto"/>
        <w:ind w:firstLine="720"/>
        <w:jc w:val="both"/>
      </w:pPr>
      <w:r w:rsidRPr="00175233">
        <w:rPr>
          <w:i/>
        </w:rPr>
        <w:t>- Phương pháp phỏng vấn chuyên gia</w:t>
      </w:r>
      <w:r w:rsidRPr="00175233">
        <w:t xml:space="preserve">: </w:t>
      </w:r>
      <w:r w:rsidR="001051A8" w:rsidRPr="00175233">
        <w:t xml:space="preserve">Để xác định mức độ ảnh hưởng của các yếu tố tác động đến kinh tế hộ nông dân canh tác lúa, </w:t>
      </w:r>
      <w:r w:rsidR="005A1E19" w:rsidRPr="00175233">
        <w:t xml:space="preserve">nhóm tác giả đã </w:t>
      </w:r>
      <w:r w:rsidR="001051A8" w:rsidRPr="00175233">
        <w:t xml:space="preserve">sử dụng phiếu điều tra để phỏng vấn </w:t>
      </w:r>
      <w:r w:rsidR="005A1E19" w:rsidRPr="00175233">
        <w:t xml:space="preserve">7 </w:t>
      </w:r>
      <w:r w:rsidR="001051A8" w:rsidRPr="00175233">
        <w:t xml:space="preserve">chuyên gia có chuyên môn về lĩnh vực nông nghiệp </w:t>
      </w:r>
      <w:r w:rsidR="00BC3BA7" w:rsidRPr="00175233">
        <w:t>tại địa phươ</w:t>
      </w:r>
      <w:r w:rsidR="005A1E19" w:rsidRPr="00175233">
        <w:t xml:space="preserve">ng </w:t>
      </w:r>
      <w:r w:rsidR="001051A8" w:rsidRPr="00175233">
        <w:t xml:space="preserve">để cho điểm các yếu tố ảnh hưởng đến phân loại kinh tế hộ nông dân. </w:t>
      </w:r>
    </w:p>
    <w:p w14:paraId="024B850D" w14:textId="77777777" w:rsidR="005A1E19" w:rsidRPr="00175233" w:rsidRDefault="005A1E19" w:rsidP="0024743D">
      <w:pPr>
        <w:widowControl w:val="0"/>
        <w:spacing w:line="288" w:lineRule="auto"/>
        <w:jc w:val="both"/>
        <w:rPr>
          <w:lang w:val="it-IT"/>
        </w:rPr>
      </w:pPr>
      <w:bookmarkStart w:id="1" w:name="_Toc514276711"/>
      <w:r w:rsidRPr="00175233">
        <w:rPr>
          <w:b/>
          <w:i/>
          <w:lang w:val="it-IT"/>
        </w:rPr>
        <w:t xml:space="preserve">2.2. </w:t>
      </w:r>
      <w:r w:rsidR="001051A8" w:rsidRPr="00175233">
        <w:rPr>
          <w:b/>
          <w:i/>
          <w:lang w:val="it-IT"/>
        </w:rPr>
        <w:t xml:space="preserve">Phương pháp </w:t>
      </w:r>
      <w:r w:rsidR="00CB19A0" w:rsidRPr="00175233">
        <w:rPr>
          <w:b/>
          <w:i/>
          <w:lang w:val="it-IT"/>
        </w:rPr>
        <w:t xml:space="preserve">tổng hợp, </w:t>
      </w:r>
      <w:r w:rsidR="001051A8" w:rsidRPr="00175233">
        <w:rPr>
          <w:b/>
          <w:i/>
          <w:lang w:val="it-IT"/>
        </w:rPr>
        <w:t>xử lý, phân tích số liệu</w:t>
      </w:r>
      <w:bookmarkEnd w:id="1"/>
      <w:r w:rsidR="00A9432F" w:rsidRPr="00175233">
        <w:rPr>
          <w:lang w:val="it-IT"/>
        </w:rPr>
        <w:t xml:space="preserve"> </w:t>
      </w:r>
      <w:r w:rsidR="001051A8" w:rsidRPr="00175233">
        <w:rPr>
          <w:lang w:val="it-IT"/>
        </w:rPr>
        <w:t xml:space="preserve"> </w:t>
      </w:r>
    </w:p>
    <w:p w14:paraId="678F79CB" w14:textId="38C5CB2F" w:rsidR="00CB19A0" w:rsidRPr="00175233" w:rsidRDefault="00CB19A0" w:rsidP="0024743D">
      <w:pPr>
        <w:widowControl w:val="0"/>
        <w:spacing w:line="288" w:lineRule="auto"/>
        <w:ind w:firstLine="720"/>
        <w:jc w:val="both"/>
      </w:pPr>
      <w:r w:rsidRPr="00175233">
        <w:rPr>
          <w:i/>
          <w:lang w:val="it-IT"/>
        </w:rPr>
        <w:t>- Phương pháp</w:t>
      </w:r>
      <w:r w:rsidRPr="00175233">
        <w:rPr>
          <w:i/>
        </w:rPr>
        <w:t xml:space="preserve"> chuẩn hóa các chỉ số và phân loại kinh tế hộ</w:t>
      </w:r>
      <w:r w:rsidR="0090076C">
        <w:rPr>
          <w:i/>
        </w:rPr>
        <w:t xml:space="preserve">: </w:t>
      </w:r>
      <w:r w:rsidRPr="00175233">
        <w:t xml:space="preserve">Kinh tế hộ được phân loại căn cứ vào chỉ số tiềm năng kinh tế hộ (P). Chỉ số này là kết quả đối chiếu giữa số liệu thuộc tính điều tra nông hộ sản xuất lúa với bảng phân loại kinh tế hộ và chuyển hóa giá trị đóng góp đến kinh tế hộ (Bảng </w:t>
      </w:r>
      <w:r w:rsidR="002727A2" w:rsidRPr="00175233">
        <w:t>1</w:t>
      </w:r>
      <w:r w:rsidRPr="00175233">
        <w:t>) và được tín</w:t>
      </w:r>
      <w:r w:rsidR="002727A2" w:rsidRPr="00175233">
        <w:t>hs theo công thức sau:</w:t>
      </w:r>
    </w:p>
    <w:p w14:paraId="06404022" w14:textId="77777777" w:rsidR="002727A2" w:rsidRPr="00175233" w:rsidRDefault="004502C3" w:rsidP="0024743D">
      <w:pPr>
        <w:widowControl w:val="0"/>
        <w:spacing w:line="288" w:lineRule="auto"/>
        <w:jc w:val="center"/>
      </w:pPr>
      <m:oMathPara>
        <m:oMath>
          <m:r>
            <m:rPr>
              <m:sty m:val="b"/>
            </m:rPr>
            <w:rPr>
              <w:rFonts w:ascii="Cambria Math" w:hAnsi="Cambria Math"/>
            </w:rPr>
            <m:t xml:space="preserve">P </m:t>
          </m:r>
          <m:r>
            <m:rPr>
              <m:sty m:val="p"/>
            </m:rPr>
            <w:rPr>
              <w:rFonts w:ascii="Cambria Math" w:hAnsi="Cambria Math"/>
            </w:rPr>
            <m:t>(potential)</m:t>
          </m:r>
          <m:r>
            <w:rPr>
              <w:rFonts w:ascii="Cambria Math" w:eastAsia="Cambria Math" w:hAnsi="Cambria Math"/>
            </w:rPr>
            <m:t>=</m:t>
          </m:r>
          <m:nary>
            <m:naryPr>
              <m:chr m:val="∑"/>
              <m:grow m:val="1"/>
              <m:ctrlPr>
                <w:rPr>
                  <w:rFonts w:ascii="Cambria Math" w:hAnsi="Cambria Math"/>
                </w:rPr>
              </m:ctrlPr>
            </m:naryPr>
            <m:sub>
              <m:r>
                <w:rPr>
                  <w:rFonts w:ascii="Cambria Math" w:eastAsia="Cambria Math" w:hAnsi="Cambria Math"/>
                </w:rPr>
                <m:t>i=1</m:t>
              </m:r>
            </m:sub>
            <m:sup>
              <m:r>
                <w:rPr>
                  <w:rFonts w:ascii="Cambria Math" w:eastAsia="Cambria Math" w:hAnsi="Cambria Math"/>
                </w:rPr>
                <m:t>n</m:t>
              </m:r>
            </m:sup>
            <m:e>
              <m:r>
                <w:rPr>
                  <w:rFonts w:ascii="Cambria Math" w:hAnsi="Cambria Math"/>
                </w:rPr>
                <m:t>P</m:t>
              </m:r>
              <m:r>
                <w:rPr>
                  <w:rFonts w:ascii="Cambria Math" w:hAnsi="Cambria Math"/>
                  <w:vertAlign w:val="subscript"/>
                </w:rPr>
                <m:t>i</m:t>
              </m:r>
              <m:r>
                <m:rPr>
                  <m:sty m:val="b"/>
                </m:rPr>
                <w:rPr>
                  <w:rFonts w:ascii="Cambria Math" w:hAnsi="Cambria Math"/>
                </w:rPr>
                <m:t>*</m:t>
              </m:r>
              <m:r>
                <w:rPr>
                  <w:rFonts w:ascii="Cambria Math" w:hAnsi="Cambria Math"/>
                </w:rPr>
                <m:t>W</m:t>
              </m:r>
              <m:r>
                <w:rPr>
                  <w:rFonts w:ascii="Cambria Math" w:hAnsi="Cambria Math"/>
                  <w:vertAlign w:val="subscript"/>
                </w:rPr>
                <m:t>i</m:t>
              </m:r>
            </m:e>
          </m:nary>
        </m:oMath>
      </m:oMathPara>
    </w:p>
    <w:p w14:paraId="69E91497" w14:textId="77777777" w:rsidR="002727A2" w:rsidRPr="00175233" w:rsidRDefault="002727A2" w:rsidP="0024743D">
      <w:pPr>
        <w:widowControl w:val="0"/>
        <w:autoSpaceDE w:val="0"/>
        <w:autoSpaceDN w:val="0"/>
        <w:adjustRightInd w:val="0"/>
        <w:spacing w:line="288" w:lineRule="auto"/>
        <w:ind w:firstLine="720"/>
        <w:jc w:val="both"/>
        <w:rPr>
          <w:color w:val="FF0000"/>
          <w:lang w:val="it-IT"/>
        </w:rPr>
      </w:pPr>
      <w:r w:rsidRPr="00175233">
        <w:rPr>
          <w:bCs/>
          <w:color w:val="000000"/>
        </w:rPr>
        <w:t>Trong đó: P</w:t>
      </w:r>
      <w:r w:rsidRPr="00175233">
        <w:rPr>
          <w:color w:val="000000"/>
        </w:rPr>
        <w:t xml:space="preserve"> là chỉ số để phân loại kinh tế hộ; Pi: điểm phân loại của nhân tố/ yếu tố thứ i đóng góp cho </w:t>
      </w:r>
      <w:r w:rsidRPr="00175233">
        <w:rPr>
          <w:bCs/>
          <w:color w:val="000000"/>
        </w:rPr>
        <w:t xml:space="preserve">P; </w:t>
      </w:r>
      <w:r w:rsidRPr="00175233">
        <w:rPr>
          <w:color w:val="000000"/>
        </w:rPr>
        <w:t>Wi: trọng số của nhân tố thứ i, i = 1- n (yếu tố đóng góp đến kinh tế hộ).</w:t>
      </w:r>
    </w:p>
    <w:p w14:paraId="2DC7E68F" w14:textId="77777777" w:rsidR="00CB19A0" w:rsidRPr="00175233" w:rsidRDefault="00CB19A0" w:rsidP="0024743D">
      <w:pPr>
        <w:pStyle w:val="Bb"/>
        <w:spacing w:before="0" w:after="0"/>
        <w:rPr>
          <w:sz w:val="24"/>
          <w:szCs w:val="24"/>
        </w:rPr>
      </w:pPr>
      <w:bookmarkStart w:id="2" w:name="_Toc514276528"/>
      <w:r w:rsidRPr="00175233">
        <w:rPr>
          <w:sz w:val="24"/>
          <w:szCs w:val="24"/>
        </w:rPr>
        <w:t xml:space="preserve">Bảng </w:t>
      </w:r>
      <w:r w:rsidR="002727A2" w:rsidRPr="00175233">
        <w:rPr>
          <w:sz w:val="24"/>
          <w:szCs w:val="24"/>
        </w:rPr>
        <w:t>1</w:t>
      </w:r>
      <w:r w:rsidRPr="00175233">
        <w:rPr>
          <w:sz w:val="24"/>
          <w:szCs w:val="24"/>
        </w:rPr>
        <w:t>. Phân loại kinh tế hộ và chuẩn hóa giá trị cho các yếu tố đóng góp</w:t>
      </w:r>
      <w:bookmarkEnd w:id="2"/>
    </w:p>
    <w:tbl>
      <w:tblPr>
        <w:tblW w:w="864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
        <w:gridCol w:w="2410"/>
        <w:gridCol w:w="1842"/>
        <w:gridCol w:w="2127"/>
        <w:gridCol w:w="1275"/>
      </w:tblGrid>
      <w:tr w:rsidR="00CB19A0" w:rsidRPr="00175233" w14:paraId="20DE99CD" w14:textId="77777777" w:rsidTr="00CB19A0">
        <w:trPr>
          <w:trHeight w:val="248"/>
        </w:trPr>
        <w:tc>
          <w:tcPr>
            <w:tcW w:w="992" w:type="dxa"/>
            <w:shd w:val="clear" w:color="auto" w:fill="auto"/>
            <w:vAlign w:val="center"/>
          </w:tcPr>
          <w:p w14:paraId="68E4BF88" w14:textId="77777777" w:rsidR="00CB19A0" w:rsidRPr="00175233" w:rsidRDefault="00CB19A0" w:rsidP="0024743D">
            <w:pPr>
              <w:widowControl w:val="0"/>
              <w:spacing w:line="288" w:lineRule="auto"/>
              <w:jc w:val="center"/>
              <w:rPr>
                <w:b/>
              </w:rPr>
            </w:pPr>
            <w:r w:rsidRPr="00175233">
              <w:rPr>
                <w:b/>
              </w:rPr>
              <w:t>Cấp</w:t>
            </w:r>
          </w:p>
        </w:tc>
        <w:tc>
          <w:tcPr>
            <w:tcW w:w="2410" w:type="dxa"/>
            <w:shd w:val="clear" w:color="auto" w:fill="auto"/>
            <w:vAlign w:val="center"/>
          </w:tcPr>
          <w:p w14:paraId="2A94BE77" w14:textId="77777777" w:rsidR="00CB19A0" w:rsidRPr="00175233" w:rsidRDefault="00CB19A0" w:rsidP="0024743D">
            <w:pPr>
              <w:widowControl w:val="0"/>
              <w:spacing w:line="288" w:lineRule="auto"/>
              <w:ind w:left="120"/>
              <w:jc w:val="center"/>
              <w:rPr>
                <w:b/>
              </w:rPr>
            </w:pPr>
            <w:r w:rsidRPr="00175233">
              <w:rPr>
                <w:b/>
              </w:rPr>
              <w:t>Mức độ đóng góp</w:t>
            </w:r>
          </w:p>
        </w:tc>
        <w:tc>
          <w:tcPr>
            <w:tcW w:w="1842" w:type="dxa"/>
            <w:shd w:val="clear" w:color="auto" w:fill="auto"/>
            <w:vAlign w:val="center"/>
          </w:tcPr>
          <w:p w14:paraId="275BB0F3" w14:textId="77777777" w:rsidR="00CB19A0" w:rsidRPr="00175233" w:rsidRDefault="00CB19A0" w:rsidP="0024743D">
            <w:pPr>
              <w:widowControl w:val="0"/>
              <w:spacing w:line="288" w:lineRule="auto"/>
              <w:ind w:left="140"/>
              <w:jc w:val="center"/>
              <w:rPr>
                <w:b/>
              </w:rPr>
            </w:pPr>
            <w:r w:rsidRPr="00175233">
              <w:rPr>
                <w:b/>
              </w:rPr>
              <w:t xml:space="preserve">Loại hộ </w:t>
            </w:r>
          </w:p>
        </w:tc>
        <w:tc>
          <w:tcPr>
            <w:tcW w:w="2127" w:type="dxa"/>
            <w:shd w:val="clear" w:color="auto" w:fill="auto"/>
            <w:vAlign w:val="center"/>
          </w:tcPr>
          <w:p w14:paraId="03A02C54" w14:textId="77777777" w:rsidR="00CB19A0" w:rsidRPr="00175233" w:rsidRDefault="00CB19A0" w:rsidP="0024743D">
            <w:pPr>
              <w:widowControl w:val="0"/>
              <w:spacing w:line="288" w:lineRule="auto"/>
              <w:jc w:val="center"/>
              <w:rPr>
                <w:b/>
              </w:rPr>
            </w:pPr>
            <w:r w:rsidRPr="00175233">
              <w:rPr>
                <w:b/>
              </w:rPr>
              <w:t xml:space="preserve">Giá trị chuẩn hóa </w:t>
            </w:r>
          </w:p>
        </w:tc>
        <w:tc>
          <w:tcPr>
            <w:tcW w:w="1275" w:type="dxa"/>
            <w:shd w:val="clear" w:color="auto" w:fill="auto"/>
            <w:vAlign w:val="center"/>
          </w:tcPr>
          <w:p w14:paraId="32D14205" w14:textId="77777777" w:rsidR="00CB19A0" w:rsidRPr="00175233" w:rsidRDefault="00CB19A0" w:rsidP="0024743D">
            <w:pPr>
              <w:widowControl w:val="0"/>
              <w:spacing w:line="288" w:lineRule="auto"/>
              <w:jc w:val="center"/>
              <w:rPr>
                <w:b/>
              </w:rPr>
            </w:pPr>
            <w:r w:rsidRPr="00175233">
              <w:rPr>
                <w:b/>
              </w:rPr>
              <w:t xml:space="preserve">Điểm số </w:t>
            </w:r>
          </w:p>
        </w:tc>
      </w:tr>
      <w:tr w:rsidR="00CB19A0" w:rsidRPr="00175233" w14:paraId="3C786030" w14:textId="77777777" w:rsidTr="00CB19A0">
        <w:trPr>
          <w:trHeight w:val="224"/>
        </w:trPr>
        <w:tc>
          <w:tcPr>
            <w:tcW w:w="992" w:type="dxa"/>
            <w:shd w:val="clear" w:color="auto" w:fill="auto"/>
            <w:vAlign w:val="bottom"/>
          </w:tcPr>
          <w:p w14:paraId="16BF1B1A" w14:textId="77777777" w:rsidR="00CB19A0" w:rsidRPr="00175233" w:rsidRDefault="00CB19A0" w:rsidP="0024743D">
            <w:pPr>
              <w:widowControl w:val="0"/>
              <w:spacing w:line="288" w:lineRule="auto"/>
              <w:jc w:val="center"/>
              <w:rPr>
                <w:w w:val="79"/>
              </w:rPr>
            </w:pPr>
            <w:r w:rsidRPr="00175233">
              <w:rPr>
                <w:w w:val="79"/>
              </w:rPr>
              <w:t>1</w:t>
            </w:r>
          </w:p>
        </w:tc>
        <w:tc>
          <w:tcPr>
            <w:tcW w:w="2410" w:type="dxa"/>
            <w:shd w:val="clear" w:color="auto" w:fill="auto"/>
            <w:vAlign w:val="bottom"/>
          </w:tcPr>
          <w:p w14:paraId="3C7F6ED1" w14:textId="77777777" w:rsidR="00CB19A0" w:rsidRPr="00175233" w:rsidRDefault="00CB19A0" w:rsidP="0024743D">
            <w:pPr>
              <w:widowControl w:val="0"/>
              <w:spacing w:line="288" w:lineRule="auto"/>
              <w:ind w:left="120"/>
              <w:jc w:val="both"/>
            </w:pPr>
            <w:r w:rsidRPr="00175233">
              <w:t>Rất cao</w:t>
            </w:r>
          </w:p>
        </w:tc>
        <w:tc>
          <w:tcPr>
            <w:tcW w:w="1842" w:type="dxa"/>
            <w:shd w:val="clear" w:color="auto" w:fill="auto"/>
            <w:vAlign w:val="bottom"/>
          </w:tcPr>
          <w:p w14:paraId="7FCB0E81" w14:textId="77777777" w:rsidR="00CB19A0" w:rsidRPr="00175233" w:rsidRDefault="00CB19A0" w:rsidP="0024743D">
            <w:pPr>
              <w:widowControl w:val="0"/>
              <w:spacing w:line="288" w:lineRule="auto"/>
              <w:ind w:left="140"/>
              <w:jc w:val="center"/>
            </w:pPr>
            <w:r w:rsidRPr="00175233">
              <w:t>Giàu</w:t>
            </w:r>
          </w:p>
        </w:tc>
        <w:tc>
          <w:tcPr>
            <w:tcW w:w="2127" w:type="dxa"/>
            <w:shd w:val="clear" w:color="auto" w:fill="auto"/>
            <w:vAlign w:val="bottom"/>
          </w:tcPr>
          <w:p w14:paraId="2BF86F1D" w14:textId="77777777" w:rsidR="00CB19A0" w:rsidRPr="00175233" w:rsidRDefault="00CB19A0" w:rsidP="0024743D">
            <w:pPr>
              <w:widowControl w:val="0"/>
              <w:spacing w:line="288" w:lineRule="auto"/>
              <w:jc w:val="center"/>
            </w:pPr>
            <w:r w:rsidRPr="00175233">
              <w:t>&gt; 7.5</w:t>
            </w:r>
          </w:p>
        </w:tc>
        <w:tc>
          <w:tcPr>
            <w:tcW w:w="1275" w:type="dxa"/>
            <w:shd w:val="clear" w:color="auto" w:fill="auto"/>
            <w:vAlign w:val="bottom"/>
          </w:tcPr>
          <w:p w14:paraId="74CB75F0" w14:textId="77777777" w:rsidR="00CB19A0" w:rsidRPr="00175233" w:rsidRDefault="00CB19A0" w:rsidP="0024743D">
            <w:pPr>
              <w:widowControl w:val="0"/>
              <w:spacing w:line="288" w:lineRule="auto"/>
              <w:ind w:right="20"/>
              <w:jc w:val="center"/>
            </w:pPr>
            <w:r w:rsidRPr="00175233">
              <w:t>9</w:t>
            </w:r>
          </w:p>
        </w:tc>
      </w:tr>
      <w:tr w:rsidR="00CB19A0" w:rsidRPr="00175233" w14:paraId="6CC63886" w14:textId="77777777" w:rsidTr="00CB19A0">
        <w:trPr>
          <w:trHeight w:val="230"/>
        </w:trPr>
        <w:tc>
          <w:tcPr>
            <w:tcW w:w="992" w:type="dxa"/>
            <w:shd w:val="clear" w:color="auto" w:fill="auto"/>
            <w:vAlign w:val="bottom"/>
          </w:tcPr>
          <w:p w14:paraId="710EEFC5" w14:textId="77777777" w:rsidR="00CB19A0" w:rsidRPr="00175233" w:rsidRDefault="00CB19A0" w:rsidP="0024743D">
            <w:pPr>
              <w:widowControl w:val="0"/>
              <w:spacing w:line="288" w:lineRule="auto"/>
              <w:jc w:val="center"/>
              <w:rPr>
                <w:w w:val="79"/>
              </w:rPr>
            </w:pPr>
            <w:r w:rsidRPr="00175233">
              <w:rPr>
                <w:w w:val="79"/>
              </w:rPr>
              <w:t>2</w:t>
            </w:r>
          </w:p>
        </w:tc>
        <w:tc>
          <w:tcPr>
            <w:tcW w:w="2410" w:type="dxa"/>
            <w:shd w:val="clear" w:color="auto" w:fill="auto"/>
            <w:vAlign w:val="bottom"/>
          </w:tcPr>
          <w:p w14:paraId="65114CB4" w14:textId="77777777" w:rsidR="00CB19A0" w:rsidRPr="00175233" w:rsidRDefault="00CB19A0" w:rsidP="0024743D">
            <w:pPr>
              <w:widowControl w:val="0"/>
              <w:spacing w:line="288" w:lineRule="auto"/>
              <w:ind w:left="120"/>
              <w:jc w:val="both"/>
            </w:pPr>
            <w:r w:rsidRPr="00175233">
              <w:t>Cao</w:t>
            </w:r>
          </w:p>
        </w:tc>
        <w:tc>
          <w:tcPr>
            <w:tcW w:w="1842" w:type="dxa"/>
            <w:shd w:val="clear" w:color="auto" w:fill="auto"/>
            <w:vAlign w:val="bottom"/>
          </w:tcPr>
          <w:p w14:paraId="63B88435" w14:textId="77777777" w:rsidR="00CB19A0" w:rsidRPr="00175233" w:rsidRDefault="00CB19A0" w:rsidP="0024743D">
            <w:pPr>
              <w:widowControl w:val="0"/>
              <w:spacing w:line="288" w:lineRule="auto"/>
              <w:ind w:left="140"/>
              <w:jc w:val="center"/>
            </w:pPr>
            <w:r w:rsidRPr="00175233">
              <w:t>Khá</w:t>
            </w:r>
          </w:p>
        </w:tc>
        <w:tc>
          <w:tcPr>
            <w:tcW w:w="2127" w:type="dxa"/>
            <w:shd w:val="clear" w:color="auto" w:fill="auto"/>
            <w:vAlign w:val="bottom"/>
          </w:tcPr>
          <w:p w14:paraId="38B4D7E5" w14:textId="77777777" w:rsidR="00CB19A0" w:rsidRPr="00175233" w:rsidRDefault="00CB19A0" w:rsidP="0024743D">
            <w:pPr>
              <w:widowControl w:val="0"/>
              <w:spacing w:line="288" w:lineRule="auto"/>
              <w:jc w:val="center"/>
            </w:pPr>
            <w:r w:rsidRPr="00175233">
              <w:t>&gt; 6-7.5</w:t>
            </w:r>
          </w:p>
        </w:tc>
        <w:tc>
          <w:tcPr>
            <w:tcW w:w="1275" w:type="dxa"/>
            <w:shd w:val="clear" w:color="auto" w:fill="auto"/>
            <w:vAlign w:val="bottom"/>
          </w:tcPr>
          <w:p w14:paraId="0CCB4296" w14:textId="77777777" w:rsidR="00CB19A0" w:rsidRPr="00175233" w:rsidRDefault="00CB19A0" w:rsidP="0024743D">
            <w:pPr>
              <w:widowControl w:val="0"/>
              <w:spacing w:line="288" w:lineRule="auto"/>
              <w:ind w:right="20"/>
              <w:jc w:val="center"/>
            </w:pPr>
            <w:r w:rsidRPr="00175233">
              <w:t>7</w:t>
            </w:r>
          </w:p>
        </w:tc>
      </w:tr>
      <w:tr w:rsidR="00CB19A0" w:rsidRPr="00175233" w14:paraId="770928F7" w14:textId="77777777" w:rsidTr="00CB19A0">
        <w:trPr>
          <w:trHeight w:val="228"/>
        </w:trPr>
        <w:tc>
          <w:tcPr>
            <w:tcW w:w="992" w:type="dxa"/>
            <w:shd w:val="clear" w:color="auto" w:fill="auto"/>
            <w:vAlign w:val="bottom"/>
          </w:tcPr>
          <w:p w14:paraId="0B736A30" w14:textId="77777777" w:rsidR="00CB19A0" w:rsidRPr="00175233" w:rsidRDefault="00CB19A0" w:rsidP="0024743D">
            <w:pPr>
              <w:widowControl w:val="0"/>
              <w:spacing w:line="288" w:lineRule="auto"/>
              <w:jc w:val="center"/>
              <w:rPr>
                <w:w w:val="79"/>
              </w:rPr>
            </w:pPr>
            <w:r w:rsidRPr="00175233">
              <w:rPr>
                <w:w w:val="79"/>
              </w:rPr>
              <w:t>3</w:t>
            </w:r>
          </w:p>
        </w:tc>
        <w:tc>
          <w:tcPr>
            <w:tcW w:w="2410" w:type="dxa"/>
            <w:shd w:val="clear" w:color="auto" w:fill="auto"/>
            <w:vAlign w:val="bottom"/>
          </w:tcPr>
          <w:p w14:paraId="65BD7081" w14:textId="77777777" w:rsidR="00CB19A0" w:rsidRPr="00175233" w:rsidRDefault="00CB19A0" w:rsidP="0024743D">
            <w:pPr>
              <w:widowControl w:val="0"/>
              <w:spacing w:line="288" w:lineRule="auto"/>
              <w:ind w:left="120"/>
              <w:jc w:val="both"/>
            </w:pPr>
            <w:r w:rsidRPr="00175233">
              <w:t>Trung bình</w:t>
            </w:r>
          </w:p>
        </w:tc>
        <w:tc>
          <w:tcPr>
            <w:tcW w:w="1842" w:type="dxa"/>
            <w:shd w:val="clear" w:color="auto" w:fill="auto"/>
            <w:vAlign w:val="bottom"/>
          </w:tcPr>
          <w:p w14:paraId="2F91E021" w14:textId="77777777" w:rsidR="00CB19A0" w:rsidRPr="00175233" w:rsidRDefault="00CB19A0" w:rsidP="0024743D">
            <w:pPr>
              <w:widowControl w:val="0"/>
              <w:spacing w:line="288" w:lineRule="auto"/>
              <w:ind w:left="140"/>
              <w:jc w:val="center"/>
            </w:pPr>
            <w:r w:rsidRPr="00175233">
              <w:t>Trung bình</w:t>
            </w:r>
          </w:p>
        </w:tc>
        <w:tc>
          <w:tcPr>
            <w:tcW w:w="2127" w:type="dxa"/>
            <w:shd w:val="clear" w:color="auto" w:fill="auto"/>
            <w:vAlign w:val="bottom"/>
          </w:tcPr>
          <w:p w14:paraId="0A500E9C" w14:textId="77777777" w:rsidR="00CB19A0" w:rsidRPr="00175233" w:rsidRDefault="00CB19A0" w:rsidP="0024743D">
            <w:pPr>
              <w:widowControl w:val="0"/>
              <w:spacing w:line="288" w:lineRule="auto"/>
              <w:jc w:val="center"/>
            </w:pPr>
            <w:r w:rsidRPr="00175233">
              <w:t>&gt; 4.5-6</w:t>
            </w:r>
          </w:p>
        </w:tc>
        <w:tc>
          <w:tcPr>
            <w:tcW w:w="1275" w:type="dxa"/>
            <w:shd w:val="clear" w:color="auto" w:fill="auto"/>
            <w:vAlign w:val="bottom"/>
          </w:tcPr>
          <w:p w14:paraId="3C4D2820" w14:textId="77777777" w:rsidR="00CB19A0" w:rsidRPr="00175233" w:rsidRDefault="00CB19A0" w:rsidP="0024743D">
            <w:pPr>
              <w:widowControl w:val="0"/>
              <w:spacing w:line="288" w:lineRule="auto"/>
              <w:ind w:right="20"/>
              <w:jc w:val="center"/>
            </w:pPr>
            <w:r w:rsidRPr="00175233">
              <w:t>5</w:t>
            </w:r>
          </w:p>
        </w:tc>
      </w:tr>
      <w:tr w:rsidR="00CB19A0" w:rsidRPr="00175233" w14:paraId="446DA21E" w14:textId="77777777" w:rsidTr="00CB19A0">
        <w:trPr>
          <w:trHeight w:val="230"/>
        </w:trPr>
        <w:tc>
          <w:tcPr>
            <w:tcW w:w="992" w:type="dxa"/>
            <w:shd w:val="clear" w:color="auto" w:fill="auto"/>
            <w:vAlign w:val="bottom"/>
          </w:tcPr>
          <w:p w14:paraId="357587AA" w14:textId="77777777" w:rsidR="00CB19A0" w:rsidRPr="00175233" w:rsidRDefault="00CB19A0" w:rsidP="0024743D">
            <w:pPr>
              <w:widowControl w:val="0"/>
              <w:spacing w:line="288" w:lineRule="auto"/>
              <w:jc w:val="center"/>
            </w:pPr>
            <w:r w:rsidRPr="00175233">
              <w:t>4</w:t>
            </w:r>
          </w:p>
        </w:tc>
        <w:tc>
          <w:tcPr>
            <w:tcW w:w="2410" w:type="dxa"/>
            <w:shd w:val="clear" w:color="auto" w:fill="auto"/>
            <w:vAlign w:val="bottom"/>
          </w:tcPr>
          <w:p w14:paraId="78E24904" w14:textId="77777777" w:rsidR="00CB19A0" w:rsidRPr="00175233" w:rsidRDefault="00CB19A0" w:rsidP="0024743D">
            <w:pPr>
              <w:widowControl w:val="0"/>
              <w:spacing w:line="288" w:lineRule="auto"/>
              <w:ind w:left="120"/>
              <w:jc w:val="both"/>
            </w:pPr>
            <w:r w:rsidRPr="00175233">
              <w:t>Thấp</w:t>
            </w:r>
          </w:p>
        </w:tc>
        <w:tc>
          <w:tcPr>
            <w:tcW w:w="1842" w:type="dxa"/>
            <w:shd w:val="clear" w:color="auto" w:fill="auto"/>
            <w:vAlign w:val="bottom"/>
          </w:tcPr>
          <w:p w14:paraId="1C180A81" w14:textId="77777777" w:rsidR="00CB19A0" w:rsidRPr="00175233" w:rsidRDefault="00CB19A0" w:rsidP="0024743D">
            <w:pPr>
              <w:widowControl w:val="0"/>
              <w:spacing w:line="288" w:lineRule="auto"/>
              <w:ind w:left="140"/>
              <w:jc w:val="center"/>
            </w:pPr>
            <w:r w:rsidRPr="00175233">
              <w:t>Cận nghèo</w:t>
            </w:r>
          </w:p>
        </w:tc>
        <w:tc>
          <w:tcPr>
            <w:tcW w:w="2127" w:type="dxa"/>
            <w:shd w:val="clear" w:color="auto" w:fill="auto"/>
            <w:vAlign w:val="bottom"/>
          </w:tcPr>
          <w:p w14:paraId="6157A7A4" w14:textId="77777777" w:rsidR="00CB19A0" w:rsidRPr="00175233" w:rsidRDefault="00CB19A0" w:rsidP="0024743D">
            <w:pPr>
              <w:widowControl w:val="0"/>
              <w:spacing w:line="288" w:lineRule="auto"/>
              <w:jc w:val="center"/>
            </w:pPr>
            <w:r w:rsidRPr="00175233">
              <w:t>3-4.5</w:t>
            </w:r>
          </w:p>
        </w:tc>
        <w:tc>
          <w:tcPr>
            <w:tcW w:w="1275" w:type="dxa"/>
            <w:shd w:val="clear" w:color="auto" w:fill="auto"/>
            <w:vAlign w:val="bottom"/>
          </w:tcPr>
          <w:p w14:paraId="7AC721EE" w14:textId="77777777" w:rsidR="00CB19A0" w:rsidRPr="00175233" w:rsidRDefault="00CB19A0" w:rsidP="0024743D">
            <w:pPr>
              <w:widowControl w:val="0"/>
              <w:spacing w:line="288" w:lineRule="auto"/>
              <w:jc w:val="center"/>
            </w:pPr>
            <w:r w:rsidRPr="00175233">
              <w:t>3</w:t>
            </w:r>
          </w:p>
        </w:tc>
      </w:tr>
      <w:tr w:rsidR="00CB19A0" w:rsidRPr="00175233" w14:paraId="3A80FF24" w14:textId="77777777" w:rsidTr="00CB19A0">
        <w:trPr>
          <w:trHeight w:val="230"/>
        </w:trPr>
        <w:tc>
          <w:tcPr>
            <w:tcW w:w="992" w:type="dxa"/>
            <w:shd w:val="clear" w:color="auto" w:fill="auto"/>
            <w:vAlign w:val="bottom"/>
          </w:tcPr>
          <w:p w14:paraId="3CF14013" w14:textId="77777777" w:rsidR="00CB19A0" w:rsidRPr="00175233" w:rsidRDefault="00CB19A0" w:rsidP="0024743D">
            <w:pPr>
              <w:widowControl w:val="0"/>
              <w:spacing w:line="288" w:lineRule="auto"/>
              <w:jc w:val="center"/>
            </w:pPr>
            <w:r w:rsidRPr="00175233">
              <w:t>5</w:t>
            </w:r>
          </w:p>
        </w:tc>
        <w:tc>
          <w:tcPr>
            <w:tcW w:w="2410" w:type="dxa"/>
            <w:shd w:val="clear" w:color="auto" w:fill="auto"/>
            <w:vAlign w:val="bottom"/>
          </w:tcPr>
          <w:p w14:paraId="0E33F751" w14:textId="77777777" w:rsidR="00CB19A0" w:rsidRPr="00175233" w:rsidRDefault="00CB19A0" w:rsidP="0024743D">
            <w:pPr>
              <w:widowControl w:val="0"/>
              <w:spacing w:line="288" w:lineRule="auto"/>
              <w:ind w:left="120"/>
              <w:jc w:val="both"/>
            </w:pPr>
            <w:r w:rsidRPr="00175233">
              <w:t>Rất thấp</w:t>
            </w:r>
          </w:p>
        </w:tc>
        <w:tc>
          <w:tcPr>
            <w:tcW w:w="1842" w:type="dxa"/>
            <w:shd w:val="clear" w:color="auto" w:fill="auto"/>
            <w:vAlign w:val="bottom"/>
          </w:tcPr>
          <w:p w14:paraId="7AA38CCE" w14:textId="77777777" w:rsidR="00CB19A0" w:rsidRPr="00175233" w:rsidRDefault="00CB19A0" w:rsidP="0024743D">
            <w:pPr>
              <w:widowControl w:val="0"/>
              <w:spacing w:line="288" w:lineRule="auto"/>
              <w:ind w:left="140"/>
              <w:jc w:val="center"/>
            </w:pPr>
            <w:r w:rsidRPr="00175233">
              <w:t>Nghèo</w:t>
            </w:r>
          </w:p>
        </w:tc>
        <w:tc>
          <w:tcPr>
            <w:tcW w:w="2127" w:type="dxa"/>
            <w:shd w:val="clear" w:color="auto" w:fill="auto"/>
            <w:vAlign w:val="bottom"/>
          </w:tcPr>
          <w:p w14:paraId="6F5DA562" w14:textId="77777777" w:rsidR="00CB19A0" w:rsidRPr="00175233" w:rsidRDefault="00CB19A0" w:rsidP="0024743D">
            <w:pPr>
              <w:widowControl w:val="0"/>
              <w:spacing w:line="288" w:lineRule="auto"/>
              <w:jc w:val="center"/>
            </w:pPr>
            <w:r w:rsidRPr="00175233">
              <w:t>&lt; 3</w:t>
            </w:r>
          </w:p>
        </w:tc>
        <w:tc>
          <w:tcPr>
            <w:tcW w:w="1275" w:type="dxa"/>
            <w:shd w:val="clear" w:color="auto" w:fill="auto"/>
            <w:vAlign w:val="bottom"/>
          </w:tcPr>
          <w:p w14:paraId="769E85D4" w14:textId="77777777" w:rsidR="00CB19A0" w:rsidRPr="00175233" w:rsidRDefault="00CB19A0" w:rsidP="0024743D">
            <w:pPr>
              <w:widowControl w:val="0"/>
              <w:spacing w:line="288" w:lineRule="auto"/>
              <w:jc w:val="center"/>
            </w:pPr>
            <w:r w:rsidRPr="00175233">
              <w:t>1</w:t>
            </w:r>
          </w:p>
        </w:tc>
      </w:tr>
    </w:tbl>
    <w:p w14:paraId="01C8DBED" w14:textId="77777777" w:rsidR="00CB19A0" w:rsidRPr="00175233" w:rsidRDefault="00CB19A0" w:rsidP="0024743D">
      <w:pPr>
        <w:widowControl w:val="0"/>
        <w:spacing w:line="288" w:lineRule="auto"/>
        <w:ind w:left="20"/>
        <w:jc w:val="right"/>
        <w:rPr>
          <w:i/>
        </w:rPr>
      </w:pPr>
      <w:r w:rsidRPr="00175233">
        <w:rPr>
          <w:i/>
        </w:rPr>
        <w:t>(Nguồn: Kết quả thảo luận nhóm chuyên gia địa phương)</w:t>
      </w:r>
    </w:p>
    <w:p w14:paraId="11A9D064" w14:textId="241E9D40" w:rsidR="004502C3" w:rsidRPr="00175233" w:rsidRDefault="004502C3" w:rsidP="0024743D">
      <w:pPr>
        <w:widowControl w:val="0"/>
        <w:spacing w:line="288" w:lineRule="auto"/>
        <w:ind w:firstLine="720"/>
        <w:jc w:val="both"/>
        <w:rPr>
          <w:i/>
        </w:rPr>
      </w:pPr>
      <w:r w:rsidRPr="00175233">
        <w:rPr>
          <w:lang w:val="it-IT"/>
        </w:rPr>
        <w:t xml:space="preserve">- Phương </w:t>
      </w:r>
      <w:r w:rsidRPr="00175233">
        <w:t>xác định thứ bậc AHP:</w:t>
      </w:r>
      <w:r w:rsidRPr="00175233">
        <w:rPr>
          <w:spacing w:val="-3"/>
        </w:rPr>
        <w:t xml:space="preserve"> Phương pháp này được áp d</w:t>
      </w:r>
      <w:r w:rsidRPr="00175233">
        <w:t>ụng vào việc phân cấp các mức độ ảnh hưởng, tính trọng số cho các nhóm tiêu chí giá bán lúa,</w:t>
      </w:r>
      <w:r w:rsidR="00BC3BA7" w:rsidRPr="00175233">
        <w:t xml:space="preserve"> năng suất, chi phí giống, chi ph</w:t>
      </w:r>
      <w:r w:rsidRPr="00175233">
        <w:t>í phân bón, chi phí thuốc bảo vệ thực vật, chi phí lao động nhà và chi phí lao động thuê để xác định mức độ ảnh hưởng của từng yếu tố đến phân loại kinh tế nông hộ canh tác lúa tại xã Duy Phước.</w:t>
      </w:r>
    </w:p>
    <w:p w14:paraId="3AAC5623" w14:textId="75DA2941" w:rsidR="004502C3" w:rsidRPr="00175233" w:rsidRDefault="004502C3" w:rsidP="0024743D">
      <w:pPr>
        <w:widowControl w:val="0"/>
        <w:spacing w:line="288" w:lineRule="auto"/>
        <w:ind w:firstLine="720"/>
        <w:jc w:val="both"/>
        <w:rPr>
          <w:i/>
          <w:lang w:val="it-IT"/>
        </w:rPr>
      </w:pPr>
      <w:r w:rsidRPr="00175233">
        <w:rPr>
          <w:lang w:val="it-IT"/>
        </w:rPr>
        <w:lastRenderedPageBreak/>
        <w:t>- Phương pháp xử lý số liệu: Dựa trên những số liệu, tài liệu thu thập được để từ đó xử lý, phân tích, tổng hợp trên phần mềm SPPS và Excel nhằm đưa ra các thông tin như c</w:t>
      </w:r>
      <w:r w:rsidR="0090076C">
        <w:rPr>
          <w:lang w:val="it-IT"/>
        </w:rPr>
        <w:t>ác bảng biểu, sơ đồ, biểu đồ</w:t>
      </w:r>
      <w:r w:rsidRPr="00175233">
        <w:rPr>
          <w:lang w:val="it-IT"/>
        </w:rPr>
        <w:t xml:space="preserve"> để làm rõ các vấn đề nghiên cứu.</w:t>
      </w:r>
    </w:p>
    <w:p w14:paraId="007143FA" w14:textId="77777777" w:rsidR="00767F7A" w:rsidRPr="00175233" w:rsidRDefault="00767F7A" w:rsidP="0024743D">
      <w:pPr>
        <w:spacing w:line="288" w:lineRule="auto"/>
        <w:jc w:val="both"/>
        <w:rPr>
          <w:b/>
          <w:bCs/>
        </w:rPr>
      </w:pPr>
      <w:r w:rsidRPr="00175233">
        <w:rPr>
          <w:b/>
          <w:bCs/>
        </w:rPr>
        <w:t>3. Kết quả nghiên cứu và thảo luận</w:t>
      </w:r>
    </w:p>
    <w:p w14:paraId="3302F58F" w14:textId="7E4908EB" w:rsidR="005E0E6F" w:rsidRPr="00175233" w:rsidRDefault="005E0E6F" w:rsidP="0024743D">
      <w:pPr>
        <w:widowControl w:val="0"/>
        <w:shd w:val="clear" w:color="auto" w:fill="FFFFFF"/>
        <w:spacing w:line="288" w:lineRule="auto"/>
        <w:jc w:val="both"/>
        <w:rPr>
          <w:b/>
          <w:bCs/>
          <w:lang w:val="it-IT"/>
        </w:rPr>
      </w:pPr>
      <w:bookmarkStart w:id="3" w:name="_Toc514276737"/>
      <w:r w:rsidRPr="00175233">
        <w:rPr>
          <w:b/>
          <w:bCs/>
          <w:lang w:val="it-IT"/>
        </w:rPr>
        <w:t>3.</w:t>
      </w:r>
      <w:r w:rsidR="00F11DD3" w:rsidRPr="00175233">
        <w:rPr>
          <w:b/>
          <w:bCs/>
          <w:lang w:val="it-IT"/>
        </w:rPr>
        <w:t>1</w:t>
      </w:r>
      <w:r w:rsidRPr="00175233">
        <w:rPr>
          <w:b/>
          <w:bCs/>
          <w:lang w:val="it-IT"/>
        </w:rPr>
        <w:t xml:space="preserve">. </w:t>
      </w:r>
      <w:bookmarkEnd w:id="3"/>
      <w:r w:rsidR="002727A2" w:rsidRPr="00175233">
        <w:rPr>
          <w:b/>
          <w:bCs/>
          <w:lang w:val="it-IT"/>
        </w:rPr>
        <w:t xml:space="preserve">Xác định các yếu tố ảnh hưởng đến phân </w:t>
      </w:r>
      <w:r w:rsidR="0090076C">
        <w:rPr>
          <w:b/>
          <w:bCs/>
          <w:lang w:val="it-IT"/>
        </w:rPr>
        <w:t>loại</w:t>
      </w:r>
      <w:r w:rsidR="002727A2" w:rsidRPr="00175233">
        <w:rPr>
          <w:b/>
          <w:bCs/>
          <w:lang w:val="it-IT"/>
        </w:rPr>
        <w:t xml:space="preserve"> kinh tế hộ nông dân canh tác lúa </w:t>
      </w:r>
    </w:p>
    <w:p w14:paraId="1393378F" w14:textId="1A164341" w:rsidR="002727A2" w:rsidRPr="00175233" w:rsidRDefault="002727A2" w:rsidP="0024743D">
      <w:pPr>
        <w:widowControl w:val="0"/>
        <w:shd w:val="clear" w:color="auto" w:fill="FFFFFF"/>
        <w:spacing w:line="288" w:lineRule="auto"/>
        <w:jc w:val="both"/>
        <w:rPr>
          <w:b/>
          <w:bCs/>
          <w:i/>
          <w:iCs/>
          <w:lang w:val="it-IT"/>
        </w:rPr>
      </w:pPr>
      <w:r w:rsidRPr="00175233">
        <w:rPr>
          <w:b/>
          <w:bCs/>
          <w:i/>
          <w:iCs/>
          <w:lang w:val="it-IT"/>
        </w:rPr>
        <w:t>3.</w:t>
      </w:r>
      <w:r w:rsidR="00BC3BA7" w:rsidRPr="00175233">
        <w:rPr>
          <w:b/>
          <w:bCs/>
          <w:i/>
          <w:iCs/>
          <w:lang w:val="it-IT"/>
        </w:rPr>
        <w:t>1</w:t>
      </w:r>
      <w:r w:rsidRPr="00175233">
        <w:rPr>
          <w:b/>
          <w:bCs/>
          <w:i/>
          <w:iCs/>
          <w:lang w:val="it-IT"/>
        </w:rPr>
        <w:t xml:space="preserve">.1. </w:t>
      </w:r>
      <w:r w:rsidR="004972DD" w:rsidRPr="00175233">
        <w:rPr>
          <w:b/>
          <w:bCs/>
          <w:i/>
          <w:iCs/>
          <w:lang w:val="it-IT"/>
        </w:rPr>
        <w:t xml:space="preserve">Phân cấp </w:t>
      </w:r>
      <w:r w:rsidRPr="00175233">
        <w:rPr>
          <w:b/>
          <w:bCs/>
          <w:i/>
          <w:iCs/>
          <w:lang w:val="it-IT"/>
        </w:rPr>
        <w:t>các giá trị của các yếu tố ảnh hưởng đến phân nhóm kinh tế hộ</w:t>
      </w:r>
    </w:p>
    <w:p w14:paraId="11C71CCE" w14:textId="52E81E99" w:rsidR="00CE4460" w:rsidRPr="00175233" w:rsidRDefault="00CE4460" w:rsidP="0024743D">
      <w:pPr>
        <w:widowControl w:val="0"/>
        <w:spacing w:line="288" w:lineRule="auto"/>
        <w:ind w:firstLine="737"/>
        <w:jc w:val="both"/>
        <w:rPr>
          <w:b/>
          <w:bCs/>
          <w:i/>
          <w:iCs/>
          <w:lang w:val="it-IT"/>
        </w:rPr>
      </w:pPr>
      <w:bookmarkStart w:id="4" w:name="_Toc514276532"/>
      <w:r w:rsidRPr="00175233">
        <w:rPr>
          <w:lang w:val="nl-NL"/>
        </w:rPr>
        <w:t xml:space="preserve">Dựa trên kết quả phỏng vấn, nhóm tác giả đã xác định được chỉ số tiềm năng để phân loại kinh tế hộ nông dân sản xuất lúa tại xã Duy Phước là dựa vào lợi nhuận thuần từ sản xuất lúa/sào </w:t>
      </w:r>
      <w:r w:rsidR="0090076C">
        <w:rPr>
          <w:lang w:val="nl-NL"/>
        </w:rPr>
        <w:t xml:space="preserve">bao </w:t>
      </w:r>
      <w:r w:rsidRPr="00175233">
        <w:rPr>
          <w:lang w:val="nl-NL"/>
        </w:rPr>
        <w:t>gồm 7 yếu tố là năng suất, giá bán lúa, chi phí giống, chi phí lao động gia đình, chi phí thuê lao động thuê, chi phí phân bón, chi phí thuốc BVTV. Theo đó mỗi yếu tố có sự tác động khác nhau đến kinh tế hộ và sự tác động này thay đổi theo từng điều kiện cụ thể tại địa phương. Do vậy, việc phân cấp các khoảng giá trị ứng với mỗi cấp độ tác động (đóng góp) của từng yếu tố đến kinh tế hộ trong nghiên cứu này được thực hiện dựa trên điều kiện địa phương, ý kiến từ các chuyên gia và kết quả điều tra nông hộ tại xã Duy Phước. Kết quả phân cấp được</w:t>
      </w:r>
      <w:r w:rsidR="00BC3BA7" w:rsidRPr="00175233">
        <w:rPr>
          <w:lang w:val="nl-NL"/>
        </w:rPr>
        <w:t xml:space="preserve"> thể hiện tại Bảng 2</w:t>
      </w:r>
      <w:r w:rsidRPr="00175233">
        <w:rPr>
          <w:lang w:val="nl-NL"/>
        </w:rPr>
        <w:t>.</w:t>
      </w:r>
    </w:p>
    <w:p w14:paraId="1EA8B2A0" w14:textId="5EADA483" w:rsidR="005E0E6F" w:rsidRPr="00175233" w:rsidRDefault="005E0E6F" w:rsidP="0024743D">
      <w:pPr>
        <w:pStyle w:val="Bb"/>
        <w:spacing w:before="0" w:after="0"/>
        <w:rPr>
          <w:sz w:val="24"/>
          <w:szCs w:val="24"/>
        </w:rPr>
      </w:pPr>
      <w:r w:rsidRPr="00175233">
        <w:rPr>
          <w:sz w:val="24"/>
          <w:szCs w:val="24"/>
        </w:rPr>
        <w:t>Bả</w:t>
      </w:r>
      <w:r w:rsidR="00622B9E" w:rsidRPr="00175233">
        <w:rPr>
          <w:sz w:val="24"/>
          <w:szCs w:val="24"/>
        </w:rPr>
        <w:t xml:space="preserve">ng </w:t>
      </w:r>
      <w:r w:rsidR="00BC3BA7" w:rsidRPr="00175233">
        <w:rPr>
          <w:sz w:val="24"/>
          <w:szCs w:val="24"/>
        </w:rPr>
        <w:t>2</w:t>
      </w:r>
      <w:r w:rsidRPr="00175233">
        <w:rPr>
          <w:sz w:val="24"/>
          <w:szCs w:val="24"/>
        </w:rPr>
        <w:t>. Tiêu chí phân loại kinh tế hộ và chỉ số chuẩn hóa của từng tiêu chí</w:t>
      </w:r>
      <w:bookmarkEnd w:id="4"/>
    </w:p>
    <w:tbl>
      <w:tblPr>
        <w:tblW w:w="5000" w:type="pct"/>
        <w:jc w:val="center"/>
        <w:tblLook w:val="04A0" w:firstRow="1" w:lastRow="0" w:firstColumn="1" w:lastColumn="0" w:noHBand="0" w:noVBand="1"/>
      </w:tblPr>
      <w:tblGrid>
        <w:gridCol w:w="4279"/>
        <w:gridCol w:w="832"/>
        <w:gridCol w:w="1152"/>
        <w:gridCol w:w="1016"/>
        <w:gridCol w:w="1273"/>
        <w:gridCol w:w="833"/>
      </w:tblGrid>
      <w:tr w:rsidR="00CE4460" w:rsidRPr="00175233" w14:paraId="5D969388" w14:textId="77777777" w:rsidTr="00BC3BA7">
        <w:trPr>
          <w:trHeight w:val="323"/>
          <w:jc w:val="center"/>
        </w:trPr>
        <w:tc>
          <w:tcPr>
            <w:tcW w:w="228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8D968E9" w14:textId="77777777" w:rsidR="005E0E6F" w:rsidRPr="00175233" w:rsidRDefault="005E0E6F" w:rsidP="0024743D">
            <w:pPr>
              <w:widowControl w:val="0"/>
              <w:spacing w:line="288" w:lineRule="auto"/>
              <w:jc w:val="center"/>
              <w:rPr>
                <w:b/>
                <w:bCs/>
                <w:color w:val="000000"/>
              </w:rPr>
            </w:pPr>
            <w:r w:rsidRPr="00175233">
              <w:rPr>
                <w:b/>
                <w:bCs/>
                <w:color w:val="000000"/>
              </w:rPr>
              <w:t>Yếu tố</w:t>
            </w:r>
          </w:p>
        </w:tc>
        <w:tc>
          <w:tcPr>
            <w:tcW w:w="2720" w:type="pct"/>
            <w:gridSpan w:val="5"/>
            <w:tcBorders>
              <w:top w:val="single" w:sz="8" w:space="0" w:color="auto"/>
              <w:left w:val="nil"/>
              <w:bottom w:val="single" w:sz="8" w:space="0" w:color="auto"/>
              <w:right w:val="single" w:sz="8" w:space="0" w:color="000000"/>
            </w:tcBorders>
            <w:shd w:val="clear" w:color="auto" w:fill="auto"/>
            <w:noWrap/>
            <w:vAlign w:val="center"/>
            <w:hideMark/>
          </w:tcPr>
          <w:p w14:paraId="579A82BE" w14:textId="77777777" w:rsidR="005E0E6F" w:rsidRPr="00175233" w:rsidRDefault="005E0E6F" w:rsidP="0024743D">
            <w:pPr>
              <w:widowControl w:val="0"/>
              <w:spacing w:line="288" w:lineRule="auto"/>
              <w:jc w:val="center"/>
              <w:rPr>
                <w:b/>
                <w:bCs/>
                <w:color w:val="000000"/>
              </w:rPr>
            </w:pPr>
            <w:r w:rsidRPr="00175233">
              <w:rPr>
                <w:b/>
                <w:bCs/>
                <w:color w:val="000000"/>
              </w:rPr>
              <w:t>Phân cấp mức độ ảnh hưởng</w:t>
            </w:r>
          </w:p>
        </w:tc>
      </w:tr>
      <w:tr w:rsidR="00CE4460" w:rsidRPr="00175233" w14:paraId="75F6BB6D" w14:textId="77777777" w:rsidTr="00BC3BA7">
        <w:trPr>
          <w:trHeight w:val="323"/>
          <w:jc w:val="center"/>
        </w:trPr>
        <w:tc>
          <w:tcPr>
            <w:tcW w:w="2280" w:type="pct"/>
            <w:vMerge/>
            <w:tcBorders>
              <w:top w:val="single" w:sz="8" w:space="0" w:color="auto"/>
              <w:left w:val="single" w:sz="8" w:space="0" w:color="auto"/>
              <w:bottom w:val="single" w:sz="8" w:space="0" w:color="000000"/>
              <w:right w:val="single" w:sz="8" w:space="0" w:color="auto"/>
            </w:tcBorders>
            <w:vAlign w:val="center"/>
            <w:hideMark/>
          </w:tcPr>
          <w:p w14:paraId="74A6A072" w14:textId="77777777" w:rsidR="005E0E6F" w:rsidRPr="00175233" w:rsidRDefault="005E0E6F" w:rsidP="0024743D">
            <w:pPr>
              <w:widowControl w:val="0"/>
              <w:spacing w:line="288" w:lineRule="auto"/>
              <w:rPr>
                <w:b/>
                <w:bCs/>
                <w:color w:val="000000"/>
              </w:rPr>
            </w:pPr>
          </w:p>
        </w:tc>
        <w:tc>
          <w:tcPr>
            <w:tcW w:w="443" w:type="pct"/>
            <w:tcBorders>
              <w:top w:val="nil"/>
              <w:left w:val="nil"/>
              <w:bottom w:val="single" w:sz="8" w:space="0" w:color="auto"/>
              <w:right w:val="single" w:sz="8" w:space="0" w:color="auto"/>
            </w:tcBorders>
            <w:shd w:val="clear" w:color="auto" w:fill="auto"/>
            <w:noWrap/>
            <w:vAlign w:val="center"/>
            <w:hideMark/>
          </w:tcPr>
          <w:p w14:paraId="37661FAA" w14:textId="77777777" w:rsidR="005E0E6F" w:rsidRPr="00175233" w:rsidRDefault="005E0E6F" w:rsidP="0024743D">
            <w:pPr>
              <w:widowControl w:val="0"/>
              <w:spacing w:line="288" w:lineRule="auto"/>
              <w:jc w:val="center"/>
              <w:rPr>
                <w:b/>
                <w:bCs/>
                <w:color w:val="000000"/>
              </w:rPr>
            </w:pPr>
            <w:r w:rsidRPr="00175233">
              <w:rPr>
                <w:b/>
                <w:bCs/>
                <w:color w:val="000000"/>
              </w:rPr>
              <w:t>1</w:t>
            </w:r>
          </w:p>
        </w:tc>
        <w:tc>
          <w:tcPr>
            <w:tcW w:w="614" w:type="pct"/>
            <w:tcBorders>
              <w:top w:val="nil"/>
              <w:left w:val="nil"/>
              <w:bottom w:val="single" w:sz="8" w:space="0" w:color="auto"/>
              <w:right w:val="single" w:sz="8" w:space="0" w:color="auto"/>
            </w:tcBorders>
            <w:shd w:val="clear" w:color="auto" w:fill="auto"/>
            <w:noWrap/>
            <w:vAlign w:val="center"/>
            <w:hideMark/>
          </w:tcPr>
          <w:p w14:paraId="63D9861C" w14:textId="77777777" w:rsidR="005E0E6F" w:rsidRPr="00175233" w:rsidRDefault="005E0E6F" w:rsidP="0024743D">
            <w:pPr>
              <w:widowControl w:val="0"/>
              <w:spacing w:line="288" w:lineRule="auto"/>
              <w:jc w:val="center"/>
              <w:rPr>
                <w:b/>
                <w:bCs/>
                <w:color w:val="000000"/>
              </w:rPr>
            </w:pPr>
            <w:r w:rsidRPr="00175233">
              <w:rPr>
                <w:b/>
                <w:bCs/>
                <w:color w:val="000000"/>
              </w:rPr>
              <w:t>2</w:t>
            </w:r>
          </w:p>
        </w:tc>
        <w:tc>
          <w:tcPr>
            <w:tcW w:w="541" w:type="pct"/>
            <w:tcBorders>
              <w:top w:val="nil"/>
              <w:left w:val="nil"/>
              <w:bottom w:val="single" w:sz="8" w:space="0" w:color="auto"/>
              <w:right w:val="single" w:sz="8" w:space="0" w:color="auto"/>
            </w:tcBorders>
            <w:shd w:val="clear" w:color="auto" w:fill="auto"/>
            <w:noWrap/>
            <w:vAlign w:val="center"/>
            <w:hideMark/>
          </w:tcPr>
          <w:p w14:paraId="2AFAD9B5" w14:textId="77777777" w:rsidR="005E0E6F" w:rsidRPr="00175233" w:rsidRDefault="005E0E6F" w:rsidP="0024743D">
            <w:pPr>
              <w:widowControl w:val="0"/>
              <w:spacing w:line="288" w:lineRule="auto"/>
              <w:jc w:val="center"/>
              <w:rPr>
                <w:b/>
                <w:bCs/>
                <w:color w:val="000000"/>
              </w:rPr>
            </w:pPr>
            <w:r w:rsidRPr="00175233">
              <w:rPr>
                <w:b/>
                <w:bCs/>
                <w:color w:val="000000"/>
              </w:rPr>
              <w:t>3</w:t>
            </w:r>
          </w:p>
        </w:tc>
        <w:tc>
          <w:tcPr>
            <w:tcW w:w="678" w:type="pct"/>
            <w:tcBorders>
              <w:top w:val="nil"/>
              <w:left w:val="nil"/>
              <w:bottom w:val="single" w:sz="8" w:space="0" w:color="auto"/>
              <w:right w:val="single" w:sz="8" w:space="0" w:color="auto"/>
            </w:tcBorders>
            <w:shd w:val="clear" w:color="auto" w:fill="auto"/>
            <w:noWrap/>
            <w:vAlign w:val="center"/>
            <w:hideMark/>
          </w:tcPr>
          <w:p w14:paraId="747EC00E" w14:textId="77777777" w:rsidR="005E0E6F" w:rsidRPr="00175233" w:rsidRDefault="005E0E6F" w:rsidP="0024743D">
            <w:pPr>
              <w:widowControl w:val="0"/>
              <w:spacing w:line="288" w:lineRule="auto"/>
              <w:jc w:val="center"/>
              <w:rPr>
                <w:b/>
                <w:bCs/>
                <w:color w:val="000000"/>
              </w:rPr>
            </w:pPr>
            <w:r w:rsidRPr="00175233">
              <w:rPr>
                <w:b/>
                <w:bCs/>
                <w:color w:val="000000"/>
              </w:rPr>
              <w:t>4</w:t>
            </w:r>
          </w:p>
        </w:tc>
        <w:tc>
          <w:tcPr>
            <w:tcW w:w="444" w:type="pct"/>
            <w:tcBorders>
              <w:top w:val="nil"/>
              <w:left w:val="nil"/>
              <w:bottom w:val="single" w:sz="8" w:space="0" w:color="auto"/>
              <w:right w:val="single" w:sz="8" w:space="0" w:color="auto"/>
            </w:tcBorders>
            <w:shd w:val="clear" w:color="auto" w:fill="auto"/>
            <w:noWrap/>
            <w:vAlign w:val="center"/>
            <w:hideMark/>
          </w:tcPr>
          <w:p w14:paraId="3D9AC7FB" w14:textId="77777777" w:rsidR="005E0E6F" w:rsidRPr="00175233" w:rsidRDefault="005E0E6F" w:rsidP="0024743D">
            <w:pPr>
              <w:widowControl w:val="0"/>
              <w:spacing w:line="288" w:lineRule="auto"/>
              <w:jc w:val="center"/>
              <w:rPr>
                <w:b/>
                <w:bCs/>
                <w:color w:val="000000"/>
              </w:rPr>
            </w:pPr>
            <w:r w:rsidRPr="00175233">
              <w:rPr>
                <w:b/>
                <w:bCs/>
                <w:color w:val="000000"/>
              </w:rPr>
              <w:t>5</w:t>
            </w:r>
          </w:p>
        </w:tc>
      </w:tr>
      <w:tr w:rsidR="00CE4460" w:rsidRPr="00175233" w14:paraId="57BD705E" w14:textId="77777777" w:rsidTr="00BC3BA7">
        <w:trPr>
          <w:trHeight w:val="85"/>
          <w:jc w:val="center"/>
        </w:trPr>
        <w:tc>
          <w:tcPr>
            <w:tcW w:w="2280" w:type="pct"/>
            <w:tcBorders>
              <w:top w:val="nil"/>
              <w:left w:val="single" w:sz="8" w:space="0" w:color="auto"/>
              <w:bottom w:val="single" w:sz="8" w:space="0" w:color="auto"/>
              <w:right w:val="single" w:sz="8" w:space="0" w:color="auto"/>
            </w:tcBorders>
            <w:shd w:val="clear" w:color="auto" w:fill="auto"/>
            <w:vAlign w:val="center"/>
            <w:hideMark/>
          </w:tcPr>
          <w:p w14:paraId="15813D3C" w14:textId="77777777" w:rsidR="005E0E6F" w:rsidRPr="00175233" w:rsidRDefault="005E0E6F" w:rsidP="0024743D">
            <w:pPr>
              <w:widowControl w:val="0"/>
              <w:spacing w:line="288" w:lineRule="auto"/>
              <w:rPr>
                <w:color w:val="000000"/>
              </w:rPr>
            </w:pPr>
            <w:r w:rsidRPr="00175233">
              <w:rPr>
                <w:color w:val="000000"/>
              </w:rPr>
              <w:t>Năng suất (tạ/sào)</w:t>
            </w:r>
          </w:p>
        </w:tc>
        <w:tc>
          <w:tcPr>
            <w:tcW w:w="443" w:type="pct"/>
            <w:tcBorders>
              <w:top w:val="nil"/>
              <w:left w:val="nil"/>
              <w:bottom w:val="single" w:sz="8" w:space="0" w:color="auto"/>
              <w:right w:val="single" w:sz="8" w:space="0" w:color="auto"/>
            </w:tcBorders>
            <w:shd w:val="clear" w:color="auto" w:fill="auto"/>
            <w:noWrap/>
            <w:vAlign w:val="center"/>
            <w:hideMark/>
          </w:tcPr>
          <w:p w14:paraId="1A16EB5C" w14:textId="77777777" w:rsidR="005E0E6F" w:rsidRPr="00175233" w:rsidRDefault="00CE4460" w:rsidP="0024743D">
            <w:pPr>
              <w:widowControl w:val="0"/>
              <w:spacing w:line="288" w:lineRule="auto"/>
              <w:jc w:val="center"/>
              <w:rPr>
                <w:color w:val="000000"/>
              </w:rPr>
            </w:pPr>
            <w:r w:rsidRPr="00175233">
              <w:rPr>
                <w:color w:val="000000"/>
              </w:rPr>
              <w:t>&gt; 3,</w:t>
            </w:r>
            <w:r w:rsidR="005E0E6F" w:rsidRPr="00175233">
              <w:rPr>
                <w:color w:val="000000"/>
              </w:rPr>
              <w:t>42</w:t>
            </w:r>
          </w:p>
        </w:tc>
        <w:tc>
          <w:tcPr>
            <w:tcW w:w="614" w:type="pct"/>
            <w:tcBorders>
              <w:top w:val="nil"/>
              <w:left w:val="nil"/>
              <w:bottom w:val="single" w:sz="8" w:space="0" w:color="auto"/>
              <w:right w:val="single" w:sz="8" w:space="0" w:color="auto"/>
            </w:tcBorders>
            <w:shd w:val="clear" w:color="auto" w:fill="auto"/>
            <w:noWrap/>
            <w:vAlign w:val="center"/>
            <w:hideMark/>
          </w:tcPr>
          <w:p w14:paraId="7C4FE39D" w14:textId="77777777" w:rsidR="005E0E6F" w:rsidRPr="00175233" w:rsidRDefault="00CE4460" w:rsidP="0024743D">
            <w:pPr>
              <w:widowControl w:val="0"/>
              <w:spacing w:line="288" w:lineRule="auto"/>
              <w:jc w:val="center"/>
              <w:rPr>
                <w:color w:val="000000"/>
              </w:rPr>
            </w:pPr>
            <w:r w:rsidRPr="00175233">
              <w:rPr>
                <w:color w:val="000000"/>
              </w:rPr>
              <w:t>&gt;3-3,</w:t>
            </w:r>
            <w:r w:rsidR="005E0E6F" w:rsidRPr="00175233">
              <w:rPr>
                <w:color w:val="000000"/>
              </w:rPr>
              <w:t>42</w:t>
            </w:r>
          </w:p>
        </w:tc>
        <w:tc>
          <w:tcPr>
            <w:tcW w:w="541" w:type="pct"/>
            <w:tcBorders>
              <w:top w:val="nil"/>
              <w:left w:val="nil"/>
              <w:bottom w:val="single" w:sz="8" w:space="0" w:color="auto"/>
              <w:right w:val="single" w:sz="8" w:space="0" w:color="auto"/>
            </w:tcBorders>
            <w:shd w:val="clear" w:color="auto" w:fill="auto"/>
            <w:noWrap/>
            <w:vAlign w:val="center"/>
            <w:hideMark/>
          </w:tcPr>
          <w:p w14:paraId="1FDBEAE9" w14:textId="77777777" w:rsidR="005E0E6F" w:rsidRPr="00175233" w:rsidRDefault="005E0E6F" w:rsidP="0024743D">
            <w:pPr>
              <w:widowControl w:val="0"/>
              <w:spacing w:line="288" w:lineRule="auto"/>
              <w:jc w:val="center"/>
              <w:rPr>
                <w:color w:val="000000"/>
              </w:rPr>
            </w:pPr>
            <w:r w:rsidRPr="00175233">
              <w:rPr>
                <w:color w:val="000000"/>
              </w:rPr>
              <w:t>2</w:t>
            </w:r>
            <w:r w:rsidR="00CE4460" w:rsidRPr="00175233">
              <w:rPr>
                <w:color w:val="000000"/>
              </w:rPr>
              <w:t>,75-3</w:t>
            </w:r>
          </w:p>
        </w:tc>
        <w:tc>
          <w:tcPr>
            <w:tcW w:w="678" w:type="pct"/>
            <w:tcBorders>
              <w:top w:val="nil"/>
              <w:left w:val="nil"/>
              <w:bottom w:val="single" w:sz="8" w:space="0" w:color="auto"/>
              <w:right w:val="single" w:sz="8" w:space="0" w:color="auto"/>
            </w:tcBorders>
            <w:shd w:val="clear" w:color="auto" w:fill="auto"/>
            <w:noWrap/>
            <w:vAlign w:val="center"/>
            <w:hideMark/>
          </w:tcPr>
          <w:p w14:paraId="52CF9D46" w14:textId="77777777" w:rsidR="005E0E6F" w:rsidRPr="00175233" w:rsidRDefault="005E0E6F" w:rsidP="0024743D">
            <w:pPr>
              <w:widowControl w:val="0"/>
              <w:spacing w:line="288" w:lineRule="auto"/>
              <w:jc w:val="center"/>
              <w:rPr>
                <w:color w:val="000000"/>
              </w:rPr>
            </w:pPr>
            <w:r w:rsidRPr="00175233">
              <w:rPr>
                <w:color w:val="000000"/>
              </w:rPr>
              <w:t>2</w:t>
            </w:r>
            <w:r w:rsidR="00CE4460" w:rsidRPr="00175233">
              <w:rPr>
                <w:color w:val="000000"/>
              </w:rPr>
              <w:t>,</w:t>
            </w:r>
            <w:r w:rsidRPr="00175233">
              <w:rPr>
                <w:color w:val="000000"/>
              </w:rPr>
              <w:t>33-</w:t>
            </w:r>
            <w:r w:rsidR="00CE4460" w:rsidRPr="00175233">
              <w:rPr>
                <w:color w:val="000000"/>
              </w:rPr>
              <w:t>&lt;2,</w:t>
            </w:r>
            <w:r w:rsidRPr="00175233">
              <w:rPr>
                <w:color w:val="000000"/>
              </w:rPr>
              <w:t>75</w:t>
            </w:r>
          </w:p>
        </w:tc>
        <w:tc>
          <w:tcPr>
            <w:tcW w:w="444" w:type="pct"/>
            <w:tcBorders>
              <w:top w:val="nil"/>
              <w:left w:val="nil"/>
              <w:bottom w:val="single" w:sz="8" w:space="0" w:color="auto"/>
              <w:right w:val="single" w:sz="8" w:space="0" w:color="auto"/>
            </w:tcBorders>
            <w:shd w:val="clear" w:color="auto" w:fill="auto"/>
            <w:noWrap/>
            <w:vAlign w:val="center"/>
            <w:hideMark/>
          </w:tcPr>
          <w:p w14:paraId="01D15BDA" w14:textId="77777777" w:rsidR="005E0E6F" w:rsidRPr="00175233" w:rsidRDefault="005E0E6F" w:rsidP="0024743D">
            <w:pPr>
              <w:widowControl w:val="0"/>
              <w:spacing w:line="288" w:lineRule="auto"/>
              <w:jc w:val="center"/>
              <w:rPr>
                <w:color w:val="000000"/>
              </w:rPr>
            </w:pPr>
            <w:r w:rsidRPr="00175233">
              <w:rPr>
                <w:color w:val="000000"/>
              </w:rPr>
              <w:t>&lt;</w:t>
            </w:r>
            <w:r w:rsidR="00CE4460" w:rsidRPr="00175233">
              <w:rPr>
                <w:color w:val="000000"/>
              </w:rPr>
              <w:t xml:space="preserve"> </w:t>
            </w:r>
            <w:r w:rsidRPr="00175233">
              <w:rPr>
                <w:color w:val="000000"/>
              </w:rPr>
              <w:t>2</w:t>
            </w:r>
            <w:r w:rsidR="00CE4460" w:rsidRPr="00175233">
              <w:rPr>
                <w:color w:val="000000"/>
              </w:rPr>
              <w:t>,</w:t>
            </w:r>
            <w:r w:rsidRPr="00175233">
              <w:rPr>
                <w:color w:val="000000"/>
              </w:rPr>
              <w:t>33</w:t>
            </w:r>
          </w:p>
        </w:tc>
      </w:tr>
      <w:tr w:rsidR="00CE4460" w:rsidRPr="00175233" w14:paraId="20B5A1CF" w14:textId="77777777" w:rsidTr="00BC3BA7">
        <w:trPr>
          <w:trHeight w:val="85"/>
          <w:jc w:val="center"/>
        </w:trPr>
        <w:tc>
          <w:tcPr>
            <w:tcW w:w="2280" w:type="pct"/>
            <w:tcBorders>
              <w:top w:val="nil"/>
              <w:left w:val="single" w:sz="8" w:space="0" w:color="auto"/>
              <w:bottom w:val="single" w:sz="8" w:space="0" w:color="auto"/>
              <w:right w:val="single" w:sz="8" w:space="0" w:color="auto"/>
            </w:tcBorders>
            <w:shd w:val="clear" w:color="auto" w:fill="auto"/>
            <w:vAlign w:val="center"/>
            <w:hideMark/>
          </w:tcPr>
          <w:p w14:paraId="198CAC81" w14:textId="77777777" w:rsidR="005E0E6F" w:rsidRPr="00175233" w:rsidRDefault="005E0E6F" w:rsidP="0024743D">
            <w:pPr>
              <w:widowControl w:val="0"/>
              <w:spacing w:line="288" w:lineRule="auto"/>
              <w:rPr>
                <w:color w:val="000000"/>
              </w:rPr>
            </w:pPr>
            <w:r w:rsidRPr="00175233">
              <w:rPr>
                <w:color w:val="000000"/>
              </w:rPr>
              <w:t>Giá bán lúa (nghìn đồng/tạ)</w:t>
            </w:r>
          </w:p>
        </w:tc>
        <w:tc>
          <w:tcPr>
            <w:tcW w:w="443" w:type="pct"/>
            <w:tcBorders>
              <w:top w:val="nil"/>
              <w:left w:val="nil"/>
              <w:bottom w:val="single" w:sz="8" w:space="0" w:color="auto"/>
              <w:right w:val="single" w:sz="8" w:space="0" w:color="auto"/>
            </w:tcBorders>
            <w:shd w:val="clear" w:color="auto" w:fill="auto"/>
            <w:noWrap/>
            <w:vAlign w:val="center"/>
            <w:hideMark/>
          </w:tcPr>
          <w:p w14:paraId="44C29FFD" w14:textId="77777777" w:rsidR="005E0E6F" w:rsidRPr="00175233" w:rsidRDefault="005E0E6F" w:rsidP="0024743D">
            <w:pPr>
              <w:widowControl w:val="0"/>
              <w:spacing w:line="288" w:lineRule="auto"/>
              <w:jc w:val="center"/>
              <w:rPr>
                <w:color w:val="000000"/>
              </w:rPr>
            </w:pPr>
            <w:r w:rsidRPr="00175233">
              <w:rPr>
                <w:color w:val="000000"/>
              </w:rPr>
              <w:t>&gt;650</w:t>
            </w:r>
          </w:p>
        </w:tc>
        <w:tc>
          <w:tcPr>
            <w:tcW w:w="614" w:type="pct"/>
            <w:tcBorders>
              <w:top w:val="nil"/>
              <w:left w:val="nil"/>
              <w:bottom w:val="single" w:sz="8" w:space="0" w:color="auto"/>
              <w:right w:val="single" w:sz="8" w:space="0" w:color="auto"/>
            </w:tcBorders>
            <w:shd w:val="clear" w:color="auto" w:fill="auto"/>
            <w:noWrap/>
            <w:vAlign w:val="center"/>
            <w:hideMark/>
          </w:tcPr>
          <w:p w14:paraId="79807F8E" w14:textId="77777777" w:rsidR="005E0E6F" w:rsidRPr="00175233" w:rsidRDefault="005E0E6F" w:rsidP="0024743D">
            <w:pPr>
              <w:widowControl w:val="0"/>
              <w:spacing w:line="288" w:lineRule="auto"/>
              <w:jc w:val="center"/>
              <w:rPr>
                <w:color w:val="000000"/>
              </w:rPr>
            </w:pPr>
            <w:r w:rsidRPr="00175233">
              <w:rPr>
                <w:color w:val="000000"/>
              </w:rPr>
              <w:t>&gt;625-650</w:t>
            </w:r>
          </w:p>
        </w:tc>
        <w:tc>
          <w:tcPr>
            <w:tcW w:w="541" w:type="pct"/>
            <w:tcBorders>
              <w:top w:val="nil"/>
              <w:left w:val="nil"/>
              <w:bottom w:val="single" w:sz="8" w:space="0" w:color="auto"/>
              <w:right w:val="single" w:sz="8" w:space="0" w:color="auto"/>
            </w:tcBorders>
            <w:shd w:val="clear" w:color="auto" w:fill="auto"/>
            <w:noWrap/>
            <w:vAlign w:val="center"/>
            <w:hideMark/>
          </w:tcPr>
          <w:p w14:paraId="51AA51D6" w14:textId="77777777" w:rsidR="005E0E6F" w:rsidRPr="00175233" w:rsidRDefault="005E0E6F" w:rsidP="0024743D">
            <w:pPr>
              <w:widowControl w:val="0"/>
              <w:spacing w:line="288" w:lineRule="auto"/>
              <w:jc w:val="center"/>
              <w:rPr>
                <w:color w:val="000000"/>
              </w:rPr>
            </w:pPr>
            <w:r w:rsidRPr="00175233">
              <w:rPr>
                <w:color w:val="000000"/>
              </w:rPr>
              <w:t>600-625</w:t>
            </w:r>
          </w:p>
        </w:tc>
        <w:tc>
          <w:tcPr>
            <w:tcW w:w="678" w:type="pct"/>
            <w:tcBorders>
              <w:top w:val="nil"/>
              <w:left w:val="nil"/>
              <w:bottom w:val="single" w:sz="8" w:space="0" w:color="auto"/>
              <w:right w:val="single" w:sz="8" w:space="0" w:color="auto"/>
            </w:tcBorders>
            <w:shd w:val="clear" w:color="auto" w:fill="auto"/>
            <w:noWrap/>
            <w:vAlign w:val="center"/>
            <w:hideMark/>
          </w:tcPr>
          <w:p w14:paraId="0E126446" w14:textId="77777777" w:rsidR="005E0E6F" w:rsidRPr="00175233" w:rsidRDefault="005E0E6F" w:rsidP="0024743D">
            <w:pPr>
              <w:widowControl w:val="0"/>
              <w:spacing w:line="288" w:lineRule="auto"/>
              <w:jc w:val="center"/>
              <w:rPr>
                <w:color w:val="000000"/>
              </w:rPr>
            </w:pPr>
            <w:r w:rsidRPr="00175233">
              <w:rPr>
                <w:color w:val="000000"/>
              </w:rPr>
              <w:t>575-&lt;600</w:t>
            </w:r>
          </w:p>
        </w:tc>
        <w:tc>
          <w:tcPr>
            <w:tcW w:w="444" w:type="pct"/>
            <w:tcBorders>
              <w:top w:val="nil"/>
              <w:left w:val="nil"/>
              <w:bottom w:val="single" w:sz="8" w:space="0" w:color="auto"/>
              <w:right w:val="single" w:sz="8" w:space="0" w:color="auto"/>
            </w:tcBorders>
            <w:shd w:val="clear" w:color="auto" w:fill="auto"/>
            <w:noWrap/>
            <w:vAlign w:val="center"/>
            <w:hideMark/>
          </w:tcPr>
          <w:p w14:paraId="729D89A0" w14:textId="77777777" w:rsidR="005E0E6F" w:rsidRPr="00175233" w:rsidRDefault="005E0E6F" w:rsidP="0024743D">
            <w:pPr>
              <w:widowControl w:val="0"/>
              <w:spacing w:line="288" w:lineRule="auto"/>
              <w:jc w:val="center"/>
              <w:rPr>
                <w:color w:val="000000"/>
              </w:rPr>
            </w:pPr>
            <w:r w:rsidRPr="00175233">
              <w:rPr>
                <w:color w:val="000000"/>
              </w:rPr>
              <w:t>&lt;575</w:t>
            </w:r>
          </w:p>
        </w:tc>
      </w:tr>
      <w:tr w:rsidR="00CE4460" w:rsidRPr="00175233" w14:paraId="0E653B88" w14:textId="77777777" w:rsidTr="00BC3BA7">
        <w:trPr>
          <w:trHeight w:val="85"/>
          <w:jc w:val="center"/>
        </w:trPr>
        <w:tc>
          <w:tcPr>
            <w:tcW w:w="2280" w:type="pct"/>
            <w:tcBorders>
              <w:top w:val="nil"/>
              <w:left w:val="single" w:sz="8" w:space="0" w:color="auto"/>
              <w:bottom w:val="single" w:sz="8" w:space="0" w:color="auto"/>
              <w:right w:val="single" w:sz="8" w:space="0" w:color="auto"/>
            </w:tcBorders>
            <w:shd w:val="clear" w:color="auto" w:fill="auto"/>
            <w:vAlign w:val="center"/>
            <w:hideMark/>
          </w:tcPr>
          <w:p w14:paraId="730D3E37" w14:textId="77777777" w:rsidR="005E0E6F" w:rsidRPr="00175233" w:rsidRDefault="005E0E6F" w:rsidP="0024743D">
            <w:pPr>
              <w:widowControl w:val="0"/>
              <w:spacing w:line="288" w:lineRule="auto"/>
              <w:rPr>
                <w:color w:val="000000"/>
              </w:rPr>
            </w:pPr>
            <w:r w:rsidRPr="00175233">
              <w:rPr>
                <w:color w:val="000000"/>
              </w:rPr>
              <w:t>Chi phí giống (nghìn đồng/sào)</w:t>
            </w:r>
          </w:p>
        </w:tc>
        <w:tc>
          <w:tcPr>
            <w:tcW w:w="443" w:type="pct"/>
            <w:tcBorders>
              <w:top w:val="nil"/>
              <w:left w:val="nil"/>
              <w:bottom w:val="single" w:sz="8" w:space="0" w:color="auto"/>
              <w:right w:val="single" w:sz="8" w:space="0" w:color="auto"/>
            </w:tcBorders>
            <w:shd w:val="clear" w:color="auto" w:fill="auto"/>
            <w:noWrap/>
            <w:vAlign w:val="center"/>
            <w:hideMark/>
          </w:tcPr>
          <w:p w14:paraId="5E18B0C6" w14:textId="77777777" w:rsidR="005E0E6F" w:rsidRPr="00175233" w:rsidRDefault="005E0E6F" w:rsidP="0024743D">
            <w:pPr>
              <w:widowControl w:val="0"/>
              <w:spacing w:line="288" w:lineRule="auto"/>
              <w:jc w:val="center"/>
              <w:rPr>
                <w:color w:val="000000"/>
              </w:rPr>
            </w:pPr>
            <w:r w:rsidRPr="00175233">
              <w:rPr>
                <w:color w:val="000000"/>
              </w:rPr>
              <w:t>&lt;82</w:t>
            </w:r>
          </w:p>
        </w:tc>
        <w:tc>
          <w:tcPr>
            <w:tcW w:w="614" w:type="pct"/>
            <w:tcBorders>
              <w:top w:val="nil"/>
              <w:left w:val="nil"/>
              <w:bottom w:val="single" w:sz="8" w:space="0" w:color="auto"/>
              <w:right w:val="single" w:sz="8" w:space="0" w:color="auto"/>
            </w:tcBorders>
            <w:shd w:val="clear" w:color="auto" w:fill="auto"/>
            <w:noWrap/>
            <w:vAlign w:val="center"/>
            <w:hideMark/>
          </w:tcPr>
          <w:p w14:paraId="7442923D" w14:textId="77777777" w:rsidR="005E0E6F" w:rsidRPr="00175233" w:rsidRDefault="005E0E6F" w:rsidP="0024743D">
            <w:pPr>
              <w:widowControl w:val="0"/>
              <w:spacing w:line="288" w:lineRule="auto"/>
              <w:jc w:val="center"/>
              <w:rPr>
                <w:color w:val="000000"/>
              </w:rPr>
            </w:pPr>
            <w:r w:rsidRPr="00175233">
              <w:rPr>
                <w:color w:val="000000"/>
              </w:rPr>
              <w:t>82-&lt;100</w:t>
            </w:r>
          </w:p>
        </w:tc>
        <w:tc>
          <w:tcPr>
            <w:tcW w:w="541" w:type="pct"/>
            <w:tcBorders>
              <w:top w:val="nil"/>
              <w:left w:val="nil"/>
              <w:bottom w:val="single" w:sz="8" w:space="0" w:color="auto"/>
              <w:right w:val="single" w:sz="8" w:space="0" w:color="auto"/>
            </w:tcBorders>
            <w:shd w:val="clear" w:color="auto" w:fill="auto"/>
            <w:noWrap/>
            <w:vAlign w:val="center"/>
            <w:hideMark/>
          </w:tcPr>
          <w:p w14:paraId="38F12718" w14:textId="77777777" w:rsidR="005E0E6F" w:rsidRPr="00175233" w:rsidRDefault="005E0E6F" w:rsidP="0024743D">
            <w:pPr>
              <w:widowControl w:val="0"/>
              <w:spacing w:line="288" w:lineRule="auto"/>
              <w:jc w:val="center"/>
              <w:rPr>
                <w:color w:val="000000"/>
              </w:rPr>
            </w:pPr>
            <w:r w:rsidRPr="00175233">
              <w:rPr>
                <w:color w:val="000000"/>
              </w:rPr>
              <w:t>100-110</w:t>
            </w:r>
          </w:p>
        </w:tc>
        <w:tc>
          <w:tcPr>
            <w:tcW w:w="678" w:type="pct"/>
            <w:tcBorders>
              <w:top w:val="nil"/>
              <w:left w:val="nil"/>
              <w:bottom w:val="single" w:sz="8" w:space="0" w:color="auto"/>
              <w:right w:val="single" w:sz="8" w:space="0" w:color="auto"/>
            </w:tcBorders>
            <w:shd w:val="clear" w:color="auto" w:fill="auto"/>
            <w:noWrap/>
            <w:vAlign w:val="center"/>
            <w:hideMark/>
          </w:tcPr>
          <w:p w14:paraId="1675A428" w14:textId="77777777" w:rsidR="005E0E6F" w:rsidRPr="00175233" w:rsidRDefault="005E0E6F" w:rsidP="0024743D">
            <w:pPr>
              <w:widowControl w:val="0"/>
              <w:spacing w:line="288" w:lineRule="auto"/>
              <w:jc w:val="center"/>
              <w:rPr>
                <w:color w:val="000000"/>
              </w:rPr>
            </w:pPr>
            <w:r w:rsidRPr="00175233">
              <w:rPr>
                <w:color w:val="000000"/>
              </w:rPr>
              <w:t>&gt;110-128</w:t>
            </w:r>
          </w:p>
        </w:tc>
        <w:tc>
          <w:tcPr>
            <w:tcW w:w="444" w:type="pct"/>
            <w:tcBorders>
              <w:top w:val="nil"/>
              <w:left w:val="nil"/>
              <w:bottom w:val="single" w:sz="8" w:space="0" w:color="auto"/>
              <w:right w:val="single" w:sz="8" w:space="0" w:color="auto"/>
            </w:tcBorders>
            <w:shd w:val="clear" w:color="auto" w:fill="auto"/>
            <w:noWrap/>
            <w:vAlign w:val="center"/>
            <w:hideMark/>
          </w:tcPr>
          <w:p w14:paraId="3A273D3E" w14:textId="77777777" w:rsidR="005E0E6F" w:rsidRPr="00175233" w:rsidRDefault="005E0E6F" w:rsidP="0024743D">
            <w:pPr>
              <w:widowControl w:val="0"/>
              <w:spacing w:line="288" w:lineRule="auto"/>
              <w:jc w:val="center"/>
              <w:rPr>
                <w:color w:val="000000"/>
              </w:rPr>
            </w:pPr>
            <w:r w:rsidRPr="00175233">
              <w:rPr>
                <w:color w:val="000000"/>
              </w:rPr>
              <w:t>&gt;128</w:t>
            </w:r>
          </w:p>
        </w:tc>
      </w:tr>
      <w:tr w:rsidR="00CE4460" w:rsidRPr="00175233" w14:paraId="1CA515D2" w14:textId="77777777" w:rsidTr="00BC3BA7">
        <w:trPr>
          <w:trHeight w:val="85"/>
          <w:jc w:val="center"/>
        </w:trPr>
        <w:tc>
          <w:tcPr>
            <w:tcW w:w="2280" w:type="pct"/>
            <w:tcBorders>
              <w:top w:val="nil"/>
              <w:left w:val="single" w:sz="8" w:space="0" w:color="auto"/>
              <w:bottom w:val="single" w:sz="8" w:space="0" w:color="auto"/>
              <w:right w:val="single" w:sz="8" w:space="0" w:color="auto"/>
            </w:tcBorders>
            <w:shd w:val="clear" w:color="auto" w:fill="auto"/>
            <w:vAlign w:val="center"/>
            <w:hideMark/>
          </w:tcPr>
          <w:p w14:paraId="5CA9993C" w14:textId="53429E37" w:rsidR="005E0E6F" w:rsidRPr="00175233" w:rsidRDefault="005E0E6F" w:rsidP="0024743D">
            <w:pPr>
              <w:widowControl w:val="0"/>
              <w:spacing w:line="288" w:lineRule="auto"/>
              <w:rPr>
                <w:color w:val="000000"/>
              </w:rPr>
            </w:pPr>
            <w:r w:rsidRPr="00175233">
              <w:rPr>
                <w:color w:val="000000"/>
              </w:rPr>
              <w:t xml:space="preserve">Chi phí </w:t>
            </w:r>
            <w:r w:rsidR="00BC3BA7" w:rsidRPr="00175233">
              <w:rPr>
                <w:color w:val="000000"/>
              </w:rPr>
              <w:t xml:space="preserve">LĐ </w:t>
            </w:r>
            <w:r w:rsidRPr="00175233">
              <w:rPr>
                <w:color w:val="000000"/>
              </w:rPr>
              <w:t>gia đình (nghìn đồng/sào)</w:t>
            </w:r>
          </w:p>
        </w:tc>
        <w:tc>
          <w:tcPr>
            <w:tcW w:w="443" w:type="pct"/>
            <w:tcBorders>
              <w:top w:val="nil"/>
              <w:left w:val="nil"/>
              <w:bottom w:val="single" w:sz="8" w:space="0" w:color="auto"/>
              <w:right w:val="single" w:sz="8" w:space="0" w:color="auto"/>
            </w:tcBorders>
            <w:shd w:val="clear" w:color="auto" w:fill="auto"/>
            <w:noWrap/>
            <w:vAlign w:val="center"/>
            <w:hideMark/>
          </w:tcPr>
          <w:p w14:paraId="716881EA" w14:textId="77777777" w:rsidR="005E0E6F" w:rsidRPr="00175233" w:rsidRDefault="005E0E6F" w:rsidP="0024743D">
            <w:pPr>
              <w:widowControl w:val="0"/>
              <w:spacing w:line="288" w:lineRule="auto"/>
              <w:jc w:val="center"/>
              <w:rPr>
                <w:color w:val="000000"/>
              </w:rPr>
            </w:pPr>
            <w:r w:rsidRPr="00175233">
              <w:rPr>
                <w:color w:val="000000"/>
              </w:rPr>
              <w:t>&lt;412</w:t>
            </w:r>
          </w:p>
        </w:tc>
        <w:tc>
          <w:tcPr>
            <w:tcW w:w="614" w:type="pct"/>
            <w:tcBorders>
              <w:top w:val="nil"/>
              <w:left w:val="nil"/>
              <w:bottom w:val="single" w:sz="8" w:space="0" w:color="auto"/>
              <w:right w:val="single" w:sz="8" w:space="0" w:color="auto"/>
            </w:tcBorders>
            <w:shd w:val="clear" w:color="auto" w:fill="auto"/>
            <w:noWrap/>
            <w:vAlign w:val="center"/>
            <w:hideMark/>
          </w:tcPr>
          <w:p w14:paraId="514CD628" w14:textId="77777777" w:rsidR="005E0E6F" w:rsidRPr="00175233" w:rsidRDefault="005E0E6F" w:rsidP="0024743D">
            <w:pPr>
              <w:widowControl w:val="0"/>
              <w:spacing w:line="288" w:lineRule="auto"/>
              <w:jc w:val="center"/>
              <w:rPr>
                <w:color w:val="000000"/>
              </w:rPr>
            </w:pPr>
            <w:r w:rsidRPr="00175233">
              <w:rPr>
                <w:color w:val="000000"/>
              </w:rPr>
              <w:t>412-&lt;550</w:t>
            </w:r>
          </w:p>
        </w:tc>
        <w:tc>
          <w:tcPr>
            <w:tcW w:w="541" w:type="pct"/>
            <w:tcBorders>
              <w:top w:val="nil"/>
              <w:left w:val="nil"/>
              <w:bottom w:val="single" w:sz="8" w:space="0" w:color="auto"/>
              <w:right w:val="single" w:sz="8" w:space="0" w:color="auto"/>
            </w:tcBorders>
            <w:shd w:val="clear" w:color="auto" w:fill="auto"/>
            <w:noWrap/>
            <w:vAlign w:val="center"/>
            <w:hideMark/>
          </w:tcPr>
          <w:p w14:paraId="0BC0A8F5" w14:textId="77777777" w:rsidR="005E0E6F" w:rsidRPr="00175233" w:rsidRDefault="005E0E6F" w:rsidP="0024743D">
            <w:pPr>
              <w:widowControl w:val="0"/>
              <w:spacing w:line="288" w:lineRule="auto"/>
              <w:jc w:val="center"/>
              <w:rPr>
                <w:color w:val="000000"/>
              </w:rPr>
            </w:pPr>
            <w:r w:rsidRPr="00175233">
              <w:rPr>
                <w:color w:val="000000"/>
              </w:rPr>
              <w:t>550-600</w:t>
            </w:r>
          </w:p>
        </w:tc>
        <w:tc>
          <w:tcPr>
            <w:tcW w:w="678" w:type="pct"/>
            <w:tcBorders>
              <w:top w:val="nil"/>
              <w:left w:val="nil"/>
              <w:bottom w:val="single" w:sz="8" w:space="0" w:color="auto"/>
              <w:right w:val="single" w:sz="8" w:space="0" w:color="auto"/>
            </w:tcBorders>
            <w:shd w:val="clear" w:color="auto" w:fill="auto"/>
            <w:noWrap/>
            <w:vAlign w:val="center"/>
            <w:hideMark/>
          </w:tcPr>
          <w:p w14:paraId="791E6C1C" w14:textId="77777777" w:rsidR="005E0E6F" w:rsidRPr="00175233" w:rsidRDefault="005E0E6F" w:rsidP="0024743D">
            <w:pPr>
              <w:widowControl w:val="0"/>
              <w:spacing w:line="288" w:lineRule="auto"/>
              <w:jc w:val="center"/>
              <w:rPr>
                <w:color w:val="000000"/>
              </w:rPr>
            </w:pPr>
            <w:r w:rsidRPr="00175233">
              <w:rPr>
                <w:color w:val="000000"/>
              </w:rPr>
              <w:t>&gt;600-738</w:t>
            </w:r>
          </w:p>
        </w:tc>
        <w:tc>
          <w:tcPr>
            <w:tcW w:w="444" w:type="pct"/>
            <w:tcBorders>
              <w:top w:val="nil"/>
              <w:left w:val="nil"/>
              <w:bottom w:val="single" w:sz="8" w:space="0" w:color="auto"/>
              <w:right w:val="single" w:sz="8" w:space="0" w:color="auto"/>
            </w:tcBorders>
            <w:shd w:val="clear" w:color="auto" w:fill="auto"/>
            <w:noWrap/>
            <w:vAlign w:val="center"/>
            <w:hideMark/>
          </w:tcPr>
          <w:p w14:paraId="1F26555A" w14:textId="77777777" w:rsidR="005E0E6F" w:rsidRPr="00175233" w:rsidRDefault="005E0E6F" w:rsidP="0024743D">
            <w:pPr>
              <w:widowControl w:val="0"/>
              <w:spacing w:line="288" w:lineRule="auto"/>
              <w:jc w:val="center"/>
              <w:rPr>
                <w:color w:val="000000"/>
              </w:rPr>
            </w:pPr>
            <w:r w:rsidRPr="00175233">
              <w:rPr>
                <w:color w:val="000000"/>
              </w:rPr>
              <w:t>&gt;738</w:t>
            </w:r>
          </w:p>
        </w:tc>
      </w:tr>
      <w:tr w:rsidR="00CE4460" w:rsidRPr="00175233" w14:paraId="73930B52" w14:textId="77777777" w:rsidTr="00BC3BA7">
        <w:trPr>
          <w:trHeight w:val="85"/>
          <w:jc w:val="center"/>
        </w:trPr>
        <w:tc>
          <w:tcPr>
            <w:tcW w:w="2280" w:type="pct"/>
            <w:tcBorders>
              <w:top w:val="nil"/>
              <w:left w:val="single" w:sz="8" w:space="0" w:color="auto"/>
              <w:bottom w:val="single" w:sz="8" w:space="0" w:color="auto"/>
              <w:right w:val="single" w:sz="8" w:space="0" w:color="auto"/>
            </w:tcBorders>
            <w:shd w:val="clear" w:color="auto" w:fill="auto"/>
            <w:vAlign w:val="center"/>
            <w:hideMark/>
          </w:tcPr>
          <w:p w14:paraId="0442CEA4" w14:textId="03C36C80" w:rsidR="005E0E6F" w:rsidRPr="00175233" w:rsidRDefault="005E0E6F" w:rsidP="0024743D">
            <w:pPr>
              <w:widowControl w:val="0"/>
              <w:spacing w:line="288" w:lineRule="auto"/>
              <w:rPr>
                <w:color w:val="000000"/>
              </w:rPr>
            </w:pPr>
            <w:r w:rsidRPr="00175233">
              <w:rPr>
                <w:color w:val="000000"/>
              </w:rPr>
              <w:t xml:space="preserve">Chi phí </w:t>
            </w:r>
            <w:r w:rsidR="00BC3BA7" w:rsidRPr="00175233">
              <w:rPr>
                <w:color w:val="000000"/>
              </w:rPr>
              <w:t xml:space="preserve">LĐ </w:t>
            </w:r>
            <w:r w:rsidRPr="00175233">
              <w:rPr>
                <w:color w:val="000000"/>
              </w:rPr>
              <w:t>thuê (nghìn đồng/sào)</w:t>
            </w:r>
          </w:p>
        </w:tc>
        <w:tc>
          <w:tcPr>
            <w:tcW w:w="443" w:type="pct"/>
            <w:tcBorders>
              <w:top w:val="nil"/>
              <w:left w:val="nil"/>
              <w:bottom w:val="single" w:sz="8" w:space="0" w:color="auto"/>
              <w:right w:val="single" w:sz="8" w:space="0" w:color="auto"/>
            </w:tcBorders>
            <w:shd w:val="clear" w:color="auto" w:fill="auto"/>
            <w:noWrap/>
            <w:vAlign w:val="center"/>
            <w:hideMark/>
          </w:tcPr>
          <w:p w14:paraId="11FE29A5" w14:textId="77777777" w:rsidR="005E0E6F" w:rsidRPr="00175233" w:rsidRDefault="005E0E6F" w:rsidP="0024743D">
            <w:pPr>
              <w:widowControl w:val="0"/>
              <w:spacing w:line="288" w:lineRule="auto"/>
              <w:jc w:val="center"/>
              <w:rPr>
                <w:color w:val="000000"/>
              </w:rPr>
            </w:pPr>
            <w:r w:rsidRPr="00175233">
              <w:rPr>
                <w:color w:val="000000"/>
              </w:rPr>
              <w:t>&lt;151</w:t>
            </w:r>
          </w:p>
        </w:tc>
        <w:tc>
          <w:tcPr>
            <w:tcW w:w="614" w:type="pct"/>
            <w:tcBorders>
              <w:top w:val="nil"/>
              <w:left w:val="nil"/>
              <w:bottom w:val="single" w:sz="8" w:space="0" w:color="auto"/>
              <w:right w:val="single" w:sz="8" w:space="0" w:color="auto"/>
            </w:tcBorders>
            <w:shd w:val="clear" w:color="auto" w:fill="auto"/>
            <w:noWrap/>
            <w:vAlign w:val="center"/>
            <w:hideMark/>
          </w:tcPr>
          <w:p w14:paraId="5E905E08" w14:textId="77777777" w:rsidR="005E0E6F" w:rsidRPr="00175233" w:rsidRDefault="005E0E6F" w:rsidP="0024743D">
            <w:pPr>
              <w:widowControl w:val="0"/>
              <w:spacing w:line="288" w:lineRule="auto"/>
              <w:jc w:val="center"/>
              <w:rPr>
                <w:color w:val="000000"/>
              </w:rPr>
            </w:pPr>
            <w:r w:rsidRPr="00175233">
              <w:rPr>
                <w:color w:val="000000"/>
              </w:rPr>
              <w:t>151-&lt;300</w:t>
            </w:r>
          </w:p>
        </w:tc>
        <w:tc>
          <w:tcPr>
            <w:tcW w:w="541" w:type="pct"/>
            <w:tcBorders>
              <w:top w:val="nil"/>
              <w:left w:val="nil"/>
              <w:bottom w:val="single" w:sz="8" w:space="0" w:color="auto"/>
              <w:right w:val="single" w:sz="8" w:space="0" w:color="auto"/>
            </w:tcBorders>
            <w:shd w:val="clear" w:color="auto" w:fill="auto"/>
            <w:noWrap/>
            <w:vAlign w:val="center"/>
            <w:hideMark/>
          </w:tcPr>
          <w:p w14:paraId="6374307F" w14:textId="77777777" w:rsidR="005E0E6F" w:rsidRPr="00175233" w:rsidRDefault="005E0E6F" w:rsidP="0024743D">
            <w:pPr>
              <w:widowControl w:val="0"/>
              <w:spacing w:line="288" w:lineRule="auto"/>
              <w:jc w:val="center"/>
              <w:rPr>
                <w:color w:val="000000"/>
              </w:rPr>
            </w:pPr>
            <w:r w:rsidRPr="00175233">
              <w:rPr>
                <w:color w:val="000000"/>
              </w:rPr>
              <w:t>300-325</w:t>
            </w:r>
          </w:p>
        </w:tc>
        <w:tc>
          <w:tcPr>
            <w:tcW w:w="678" w:type="pct"/>
            <w:tcBorders>
              <w:top w:val="nil"/>
              <w:left w:val="nil"/>
              <w:bottom w:val="single" w:sz="8" w:space="0" w:color="auto"/>
              <w:right w:val="single" w:sz="8" w:space="0" w:color="auto"/>
            </w:tcBorders>
            <w:shd w:val="clear" w:color="auto" w:fill="auto"/>
            <w:noWrap/>
            <w:vAlign w:val="center"/>
            <w:hideMark/>
          </w:tcPr>
          <w:p w14:paraId="7B755EEF" w14:textId="77777777" w:rsidR="005E0E6F" w:rsidRPr="00175233" w:rsidRDefault="005E0E6F" w:rsidP="0024743D">
            <w:pPr>
              <w:widowControl w:val="0"/>
              <w:spacing w:line="288" w:lineRule="auto"/>
              <w:jc w:val="center"/>
              <w:rPr>
                <w:color w:val="000000"/>
              </w:rPr>
            </w:pPr>
            <w:r w:rsidRPr="00175233">
              <w:rPr>
                <w:color w:val="000000"/>
              </w:rPr>
              <w:t>&gt;325-474</w:t>
            </w:r>
          </w:p>
        </w:tc>
        <w:tc>
          <w:tcPr>
            <w:tcW w:w="444" w:type="pct"/>
            <w:tcBorders>
              <w:top w:val="nil"/>
              <w:left w:val="nil"/>
              <w:bottom w:val="single" w:sz="8" w:space="0" w:color="auto"/>
              <w:right w:val="single" w:sz="8" w:space="0" w:color="auto"/>
            </w:tcBorders>
            <w:shd w:val="clear" w:color="auto" w:fill="auto"/>
            <w:noWrap/>
            <w:vAlign w:val="center"/>
            <w:hideMark/>
          </w:tcPr>
          <w:p w14:paraId="60C7FF1E" w14:textId="77777777" w:rsidR="005E0E6F" w:rsidRPr="00175233" w:rsidRDefault="005E0E6F" w:rsidP="0024743D">
            <w:pPr>
              <w:widowControl w:val="0"/>
              <w:spacing w:line="288" w:lineRule="auto"/>
              <w:jc w:val="center"/>
              <w:rPr>
                <w:color w:val="000000"/>
              </w:rPr>
            </w:pPr>
            <w:r w:rsidRPr="00175233">
              <w:rPr>
                <w:color w:val="000000"/>
              </w:rPr>
              <w:t>&gt;474</w:t>
            </w:r>
          </w:p>
        </w:tc>
      </w:tr>
      <w:tr w:rsidR="00CE4460" w:rsidRPr="00175233" w14:paraId="44E7B7C0" w14:textId="77777777" w:rsidTr="00BC3BA7">
        <w:trPr>
          <w:trHeight w:val="85"/>
          <w:jc w:val="center"/>
        </w:trPr>
        <w:tc>
          <w:tcPr>
            <w:tcW w:w="2280" w:type="pct"/>
            <w:tcBorders>
              <w:top w:val="nil"/>
              <w:left w:val="single" w:sz="8" w:space="0" w:color="auto"/>
              <w:bottom w:val="single" w:sz="8" w:space="0" w:color="auto"/>
              <w:right w:val="single" w:sz="8" w:space="0" w:color="auto"/>
            </w:tcBorders>
            <w:shd w:val="clear" w:color="auto" w:fill="auto"/>
            <w:vAlign w:val="center"/>
            <w:hideMark/>
          </w:tcPr>
          <w:p w14:paraId="6B26386E" w14:textId="77777777" w:rsidR="005E0E6F" w:rsidRPr="00175233" w:rsidRDefault="005E0E6F" w:rsidP="0024743D">
            <w:pPr>
              <w:widowControl w:val="0"/>
              <w:spacing w:line="288" w:lineRule="auto"/>
              <w:rPr>
                <w:color w:val="000000"/>
              </w:rPr>
            </w:pPr>
            <w:r w:rsidRPr="00175233">
              <w:rPr>
                <w:color w:val="000000"/>
              </w:rPr>
              <w:t>Chi phí phân bón (nghìn đồng/sào)</w:t>
            </w:r>
          </w:p>
        </w:tc>
        <w:tc>
          <w:tcPr>
            <w:tcW w:w="443" w:type="pct"/>
            <w:tcBorders>
              <w:top w:val="nil"/>
              <w:left w:val="nil"/>
              <w:bottom w:val="single" w:sz="8" w:space="0" w:color="auto"/>
              <w:right w:val="single" w:sz="8" w:space="0" w:color="auto"/>
            </w:tcBorders>
            <w:shd w:val="clear" w:color="auto" w:fill="auto"/>
            <w:noWrap/>
            <w:vAlign w:val="center"/>
            <w:hideMark/>
          </w:tcPr>
          <w:p w14:paraId="344FC6AD" w14:textId="77777777" w:rsidR="005E0E6F" w:rsidRPr="00175233" w:rsidRDefault="005E0E6F" w:rsidP="0024743D">
            <w:pPr>
              <w:widowControl w:val="0"/>
              <w:spacing w:line="288" w:lineRule="auto"/>
              <w:jc w:val="center"/>
              <w:rPr>
                <w:color w:val="000000"/>
              </w:rPr>
            </w:pPr>
            <w:r w:rsidRPr="00175233">
              <w:rPr>
                <w:color w:val="000000"/>
              </w:rPr>
              <w:t>&lt;313</w:t>
            </w:r>
          </w:p>
        </w:tc>
        <w:tc>
          <w:tcPr>
            <w:tcW w:w="614" w:type="pct"/>
            <w:tcBorders>
              <w:top w:val="nil"/>
              <w:left w:val="nil"/>
              <w:bottom w:val="single" w:sz="8" w:space="0" w:color="auto"/>
              <w:right w:val="single" w:sz="8" w:space="0" w:color="auto"/>
            </w:tcBorders>
            <w:shd w:val="clear" w:color="auto" w:fill="auto"/>
            <w:noWrap/>
            <w:vAlign w:val="center"/>
            <w:hideMark/>
          </w:tcPr>
          <w:p w14:paraId="7385B848" w14:textId="77777777" w:rsidR="005E0E6F" w:rsidRPr="00175233" w:rsidRDefault="005E0E6F" w:rsidP="0024743D">
            <w:pPr>
              <w:widowControl w:val="0"/>
              <w:spacing w:line="288" w:lineRule="auto"/>
              <w:jc w:val="center"/>
              <w:rPr>
                <w:color w:val="000000"/>
              </w:rPr>
            </w:pPr>
            <w:r w:rsidRPr="00175233">
              <w:rPr>
                <w:color w:val="000000"/>
              </w:rPr>
              <w:t>313-&lt;375</w:t>
            </w:r>
          </w:p>
        </w:tc>
        <w:tc>
          <w:tcPr>
            <w:tcW w:w="541" w:type="pct"/>
            <w:tcBorders>
              <w:top w:val="nil"/>
              <w:left w:val="nil"/>
              <w:bottom w:val="single" w:sz="8" w:space="0" w:color="auto"/>
              <w:right w:val="single" w:sz="8" w:space="0" w:color="auto"/>
            </w:tcBorders>
            <w:shd w:val="clear" w:color="auto" w:fill="auto"/>
            <w:noWrap/>
            <w:vAlign w:val="center"/>
            <w:hideMark/>
          </w:tcPr>
          <w:p w14:paraId="6BFB8F66" w14:textId="77777777" w:rsidR="005E0E6F" w:rsidRPr="00175233" w:rsidRDefault="005E0E6F" w:rsidP="0024743D">
            <w:pPr>
              <w:widowControl w:val="0"/>
              <w:spacing w:line="288" w:lineRule="auto"/>
              <w:jc w:val="center"/>
              <w:rPr>
                <w:color w:val="000000"/>
              </w:rPr>
            </w:pPr>
            <w:r w:rsidRPr="00175233">
              <w:rPr>
                <w:color w:val="000000"/>
              </w:rPr>
              <w:t>375-420</w:t>
            </w:r>
          </w:p>
        </w:tc>
        <w:tc>
          <w:tcPr>
            <w:tcW w:w="678" w:type="pct"/>
            <w:tcBorders>
              <w:top w:val="nil"/>
              <w:left w:val="nil"/>
              <w:bottom w:val="single" w:sz="8" w:space="0" w:color="auto"/>
              <w:right w:val="single" w:sz="8" w:space="0" w:color="auto"/>
            </w:tcBorders>
            <w:shd w:val="clear" w:color="auto" w:fill="auto"/>
            <w:noWrap/>
            <w:vAlign w:val="center"/>
            <w:hideMark/>
          </w:tcPr>
          <w:p w14:paraId="2CB935F7" w14:textId="77777777" w:rsidR="005E0E6F" w:rsidRPr="00175233" w:rsidRDefault="005E0E6F" w:rsidP="0024743D">
            <w:pPr>
              <w:widowControl w:val="0"/>
              <w:spacing w:line="288" w:lineRule="auto"/>
              <w:jc w:val="center"/>
              <w:rPr>
                <w:color w:val="000000"/>
              </w:rPr>
            </w:pPr>
            <w:r w:rsidRPr="00175233">
              <w:rPr>
                <w:color w:val="000000"/>
              </w:rPr>
              <w:t>&gt;420-480</w:t>
            </w:r>
          </w:p>
        </w:tc>
        <w:tc>
          <w:tcPr>
            <w:tcW w:w="444" w:type="pct"/>
            <w:tcBorders>
              <w:top w:val="nil"/>
              <w:left w:val="nil"/>
              <w:bottom w:val="single" w:sz="8" w:space="0" w:color="auto"/>
              <w:right w:val="single" w:sz="8" w:space="0" w:color="auto"/>
            </w:tcBorders>
            <w:shd w:val="clear" w:color="auto" w:fill="auto"/>
            <w:noWrap/>
            <w:vAlign w:val="center"/>
            <w:hideMark/>
          </w:tcPr>
          <w:p w14:paraId="58580C96" w14:textId="77777777" w:rsidR="005E0E6F" w:rsidRPr="00175233" w:rsidRDefault="005E0E6F" w:rsidP="0024743D">
            <w:pPr>
              <w:widowControl w:val="0"/>
              <w:spacing w:line="288" w:lineRule="auto"/>
              <w:jc w:val="center"/>
              <w:rPr>
                <w:color w:val="000000"/>
              </w:rPr>
            </w:pPr>
            <w:r w:rsidRPr="00175233">
              <w:rPr>
                <w:color w:val="000000"/>
              </w:rPr>
              <w:t>&gt;480</w:t>
            </w:r>
          </w:p>
        </w:tc>
      </w:tr>
      <w:tr w:rsidR="00CE4460" w:rsidRPr="00175233" w14:paraId="4EEBBEC4" w14:textId="77777777" w:rsidTr="00BC3BA7">
        <w:trPr>
          <w:trHeight w:val="85"/>
          <w:jc w:val="center"/>
        </w:trPr>
        <w:tc>
          <w:tcPr>
            <w:tcW w:w="2280" w:type="pct"/>
            <w:tcBorders>
              <w:top w:val="single" w:sz="4" w:space="0" w:color="auto"/>
              <w:left w:val="single" w:sz="8" w:space="0" w:color="auto"/>
              <w:bottom w:val="single" w:sz="4" w:space="0" w:color="auto"/>
              <w:right w:val="single" w:sz="8" w:space="0" w:color="auto"/>
            </w:tcBorders>
            <w:shd w:val="clear" w:color="auto" w:fill="auto"/>
            <w:vAlign w:val="center"/>
            <w:hideMark/>
          </w:tcPr>
          <w:p w14:paraId="088111C0" w14:textId="77777777" w:rsidR="005E0E6F" w:rsidRPr="00175233" w:rsidRDefault="005E0E6F" w:rsidP="0024743D">
            <w:pPr>
              <w:widowControl w:val="0"/>
              <w:spacing w:line="288" w:lineRule="auto"/>
              <w:rPr>
                <w:color w:val="000000"/>
              </w:rPr>
            </w:pPr>
            <w:r w:rsidRPr="00175233">
              <w:rPr>
                <w:color w:val="000000"/>
              </w:rPr>
              <w:t>Chi phí thuốc BVTV (nghìn đồng/sào)</w:t>
            </w:r>
          </w:p>
        </w:tc>
        <w:tc>
          <w:tcPr>
            <w:tcW w:w="443" w:type="pct"/>
            <w:tcBorders>
              <w:top w:val="single" w:sz="4" w:space="0" w:color="auto"/>
              <w:left w:val="nil"/>
              <w:bottom w:val="single" w:sz="4" w:space="0" w:color="auto"/>
              <w:right w:val="single" w:sz="8" w:space="0" w:color="auto"/>
            </w:tcBorders>
            <w:shd w:val="clear" w:color="auto" w:fill="auto"/>
            <w:noWrap/>
            <w:vAlign w:val="center"/>
            <w:hideMark/>
          </w:tcPr>
          <w:p w14:paraId="5A92B3C9" w14:textId="77777777" w:rsidR="005E0E6F" w:rsidRPr="00175233" w:rsidRDefault="005E0E6F" w:rsidP="0024743D">
            <w:pPr>
              <w:widowControl w:val="0"/>
              <w:spacing w:line="288" w:lineRule="auto"/>
              <w:jc w:val="center"/>
              <w:rPr>
                <w:color w:val="000000"/>
              </w:rPr>
            </w:pPr>
            <w:r w:rsidRPr="00175233">
              <w:rPr>
                <w:color w:val="000000"/>
              </w:rPr>
              <w:t>&lt;55</w:t>
            </w:r>
          </w:p>
        </w:tc>
        <w:tc>
          <w:tcPr>
            <w:tcW w:w="614" w:type="pct"/>
            <w:tcBorders>
              <w:top w:val="single" w:sz="4" w:space="0" w:color="auto"/>
              <w:left w:val="nil"/>
              <w:bottom w:val="single" w:sz="4" w:space="0" w:color="auto"/>
              <w:right w:val="single" w:sz="8" w:space="0" w:color="auto"/>
            </w:tcBorders>
            <w:shd w:val="clear" w:color="auto" w:fill="auto"/>
            <w:noWrap/>
            <w:vAlign w:val="center"/>
            <w:hideMark/>
          </w:tcPr>
          <w:p w14:paraId="49081955" w14:textId="77777777" w:rsidR="005E0E6F" w:rsidRPr="00175233" w:rsidRDefault="005E0E6F" w:rsidP="0024743D">
            <w:pPr>
              <w:widowControl w:val="0"/>
              <w:spacing w:line="288" w:lineRule="auto"/>
              <w:jc w:val="center"/>
              <w:rPr>
                <w:color w:val="000000"/>
              </w:rPr>
            </w:pPr>
            <w:r w:rsidRPr="00175233">
              <w:rPr>
                <w:color w:val="000000"/>
              </w:rPr>
              <w:t>55-&lt;75</w:t>
            </w:r>
          </w:p>
        </w:tc>
        <w:tc>
          <w:tcPr>
            <w:tcW w:w="541" w:type="pct"/>
            <w:tcBorders>
              <w:top w:val="single" w:sz="4" w:space="0" w:color="auto"/>
              <w:left w:val="nil"/>
              <w:bottom w:val="single" w:sz="4" w:space="0" w:color="auto"/>
              <w:right w:val="single" w:sz="8" w:space="0" w:color="auto"/>
            </w:tcBorders>
            <w:shd w:val="clear" w:color="auto" w:fill="auto"/>
            <w:noWrap/>
            <w:vAlign w:val="center"/>
            <w:hideMark/>
          </w:tcPr>
          <w:p w14:paraId="56C0C09F" w14:textId="77777777" w:rsidR="005E0E6F" w:rsidRPr="00175233" w:rsidRDefault="005E0E6F" w:rsidP="0024743D">
            <w:pPr>
              <w:widowControl w:val="0"/>
              <w:spacing w:line="288" w:lineRule="auto"/>
              <w:jc w:val="center"/>
              <w:rPr>
                <w:color w:val="000000"/>
              </w:rPr>
            </w:pPr>
            <w:r w:rsidRPr="00175233">
              <w:rPr>
                <w:color w:val="000000"/>
              </w:rPr>
              <w:t>75-80</w:t>
            </w:r>
          </w:p>
        </w:tc>
        <w:tc>
          <w:tcPr>
            <w:tcW w:w="678" w:type="pct"/>
            <w:tcBorders>
              <w:top w:val="single" w:sz="4" w:space="0" w:color="auto"/>
              <w:left w:val="nil"/>
              <w:bottom w:val="single" w:sz="4" w:space="0" w:color="auto"/>
              <w:right w:val="single" w:sz="8" w:space="0" w:color="auto"/>
            </w:tcBorders>
            <w:shd w:val="clear" w:color="auto" w:fill="auto"/>
            <w:noWrap/>
            <w:vAlign w:val="center"/>
            <w:hideMark/>
          </w:tcPr>
          <w:p w14:paraId="3BAA7F6F" w14:textId="77777777" w:rsidR="005E0E6F" w:rsidRPr="00175233" w:rsidRDefault="005E0E6F" w:rsidP="0024743D">
            <w:pPr>
              <w:widowControl w:val="0"/>
              <w:spacing w:line="288" w:lineRule="auto"/>
              <w:jc w:val="center"/>
              <w:rPr>
                <w:color w:val="000000"/>
              </w:rPr>
            </w:pPr>
            <w:r w:rsidRPr="00175233">
              <w:rPr>
                <w:color w:val="000000"/>
              </w:rPr>
              <w:t>&gt;80-100</w:t>
            </w:r>
          </w:p>
        </w:tc>
        <w:tc>
          <w:tcPr>
            <w:tcW w:w="444" w:type="pct"/>
            <w:tcBorders>
              <w:top w:val="single" w:sz="4" w:space="0" w:color="auto"/>
              <w:left w:val="nil"/>
              <w:bottom w:val="single" w:sz="4" w:space="0" w:color="auto"/>
              <w:right w:val="single" w:sz="8" w:space="0" w:color="auto"/>
            </w:tcBorders>
            <w:shd w:val="clear" w:color="auto" w:fill="auto"/>
            <w:noWrap/>
            <w:vAlign w:val="center"/>
            <w:hideMark/>
          </w:tcPr>
          <w:p w14:paraId="16E79FD7" w14:textId="77777777" w:rsidR="005E0E6F" w:rsidRPr="00175233" w:rsidRDefault="005E0E6F" w:rsidP="0024743D">
            <w:pPr>
              <w:widowControl w:val="0"/>
              <w:spacing w:line="288" w:lineRule="auto"/>
              <w:jc w:val="center"/>
              <w:rPr>
                <w:color w:val="000000"/>
              </w:rPr>
            </w:pPr>
            <w:r w:rsidRPr="00175233">
              <w:rPr>
                <w:color w:val="000000"/>
              </w:rPr>
              <w:t>&gt;100</w:t>
            </w:r>
          </w:p>
        </w:tc>
      </w:tr>
      <w:tr w:rsidR="00CE4460" w:rsidRPr="00175233" w14:paraId="49505E74" w14:textId="77777777" w:rsidTr="00BC3BA7">
        <w:trPr>
          <w:trHeight w:val="95"/>
          <w:jc w:val="center"/>
        </w:trPr>
        <w:tc>
          <w:tcPr>
            <w:tcW w:w="2280" w:type="pct"/>
            <w:tcBorders>
              <w:top w:val="single" w:sz="4" w:space="0" w:color="auto"/>
              <w:left w:val="single" w:sz="8" w:space="0" w:color="auto"/>
              <w:bottom w:val="single" w:sz="8" w:space="0" w:color="auto"/>
              <w:right w:val="single" w:sz="8" w:space="0" w:color="auto"/>
            </w:tcBorders>
            <w:shd w:val="clear" w:color="auto" w:fill="auto"/>
            <w:vAlign w:val="center"/>
          </w:tcPr>
          <w:p w14:paraId="45023FDE" w14:textId="77777777" w:rsidR="005E0E6F" w:rsidRPr="00175233" w:rsidRDefault="005E0E6F" w:rsidP="0024743D">
            <w:pPr>
              <w:widowControl w:val="0"/>
              <w:spacing w:line="288" w:lineRule="auto"/>
              <w:jc w:val="center"/>
              <w:rPr>
                <w:b/>
                <w:i/>
                <w:color w:val="000000"/>
              </w:rPr>
            </w:pPr>
            <w:r w:rsidRPr="00175233">
              <w:rPr>
                <w:b/>
                <w:i/>
                <w:color w:val="000000"/>
              </w:rPr>
              <w:t>Điểm</w:t>
            </w:r>
          </w:p>
        </w:tc>
        <w:tc>
          <w:tcPr>
            <w:tcW w:w="443" w:type="pct"/>
            <w:tcBorders>
              <w:top w:val="single" w:sz="4" w:space="0" w:color="auto"/>
              <w:left w:val="nil"/>
              <w:bottom w:val="single" w:sz="8" w:space="0" w:color="auto"/>
              <w:right w:val="single" w:sz="8" w:space="0" w:color="auto"/>
            </w:tcBorders>
            <w:shd w:val="clear" w:color="auto" w:fill="auto"/>
            <w:noWrap/>
            <w:vAlign w:val="center"/>
          </w:tcPr>
          <w:p w14:paraId="0258F940" w14:textId="77777777" w:rsidR="005E0E6F" w:rsidRPr="00175233" w:rsidRDefault="005E0E6F" w:rsidP="0024743D">
            <w:pPr>
              <w:widowControl w:val="0"/>
              <w:spacing w:line="288" w:lineRule="auto"/>
              <w:jc w:val="center"/>
              <w:rPr>
                <w:b/>
                <w:i/>
                <w:color w:val="000000"/>
              </w:rPr>
            </w:pPr>
            <w:r w:rsidRPr="00175233">
              <w:rPr>
                <w:b/>
                <w:i/>
                <w:color w:val="000000"/>
              </w:rPr>
              <w:t>9</w:t>
            </w:r>
          </w:p>
        </w:tc>
        <w:tc>
          <w:tcPr>
            <w:tcW w:w="614" w:type="pct"/>
            <w:tcBorders>
              <w:top w:val="single" w:sz="4" w:space="0" w:color="auto"/>
              <w:left w:val="nil"/>
              <w:bottom w:val="single" w:sz="8" w:space="0" w:color="auto"/>
              <w:right w:val="single" w:sz="8" w:space="0" w:color="auto"/>
            </w:tcBorders>
            <w:shd w:val="clear" w:color="auto" w:fill="auto"/>
            <w:noWrap/>
            <w:vAlign w:val="center"/>
          </w:tcPr>
          <w:p w14:paraId="2A5EB84F" w14:textId="77777777" w:rsidR="005E0E6F" w:rsidRPr="00175233" w:rsidRDefault="005E0E6F" w:rsidP="0024743D">
            <w:pPr>
              <w:widowControl w:val="0"/>
              <w:spacing w:line="288" w:lineRule="auto"/>
              <w:jc w:val="center"/>
              <w:rPr>
                <w:b/>
                <w:i/>
                <w:color w:val="000000"/>
              </w:rPr>
            </w:pPr>
            <w:r w:rsidRPr="00175233">
              <w:rPr>
                <w:b/>
                <w:i/>
                <w:color w:val="000000"/>
              </w:rPr>
              <w:t>7</w:t>
            </w:r>
          </w:p>
        </w:tc>
        <w:tc>
          <w:tcPr>
            <w:tcW w:w="541" w:type="pct"/>
            <w:tcBorders>
              <w:top w:val="single" w:sz="4" w:space="0" w:color="auto"/>
              <w:left w:val="nil"/>
              <w:bottom w:val="single" w:sz="8" w:space="0" w:color="auto"/>
              <w:right w:val="single" w:sz="8" w:space="0" w:color="auto"/>
            </w:tcBorders>
            <w:shd w:val="clear" w:color="auto" w:fill="auto"/>
            <w:noWrap/>
            <w:vAlign w:val="center"/>
          </w:tcPr>
          <w:p w14:paraId="0ED1810D" w14:textId="77777777" w:rsidR="005E0E6F" w:rsidRPr="00175233" w:rsidRDefault="005E0E6F" w:rsidP="0024743D">
            <w:pPr>
              <w:widowControl w:val="0"/>
              <w:spacing w:line="288" w:lineRule="auto"/>
              <w:jc w:val="center"/>
              <w:rPr>
                <w:b/>
                <w:i/>
                <w:color w:val="000000"/>
              </w:rPr>
            </w:pPr>
            <w:r w:rsidRPr="00175233">
              <w:rPr>
                <w:b/>
                <w:i/>
                <w:color w:val="000000"/>
              </w:rPr>
              <w:t>5</w:t>
            </w:r>
          </w:p>
        </w:tc>
        <w:tc>
          <w:tcPr>
            <w:tcW w:w="678" w:type="pct"/>
            <w:tcBorders>
              <w:top w:val="single" w:sz="4" w:space="0" w:color="auto"/>
              <w:left w:val="nil"/>
              <w:bottom w:val="single" w:sz="8" w:space="0" w:color="auto"/>
              <w:right w:val="single" w:sz="8" w:space="0" w:color="auto"/>
            </w:tcBorders>
            <w:shd w:val="clear" w:color="auto" w:fill="auto"/>
            <w:noWrap/>
            <w:vAlign w:val="center"/>
          </w:tcPr>
          <w:p w14:paraId="16508BBE" w14:textId="77777777" w:rsidR="005E0E6F" w:rsidRPr="00175233" w:rsidRDefault="005E0E6F" w:rsidP="0024743D">
            <w:pPr>
              <w:widowControl w:val="0"/>
              <w:spacing w:line="288" w:lineRule="auto"/>
              <w:jc w:val="center"/>
              <w:rPr>
                <w:b/>
                <w:i/>
                <w:color w:val="000000"/>
              </w:rPr>
            </w:pPr>
            <w:r w:rsidRPr="00175233">
              <w:rPr>
                <w:b/>
                <w:i/>
                <w:color w:val="000000"/>
              </w:rPr>
              <w:t>3</w:t>
            </w:r>
          </w:p>
        </w:tc>
        <w:tc>
          <w:tcPr>
            <w:tcW w:w="444" w:type="pct"/>
            <w:tcBorders>
              <w:top w:val="single" w:sz="4" w:space="0" w:color="auto"/>
              <w:left w:val="nil"/>
              <w:bottom w:val="single" w:sz="8" w:space="0" w:color="auto"/>
              <w:right w:val="single" w:sz="8" w:space="0" w:color="auto"/>
            </w:tcBorders>
            <w:shd w:val="clear" w:color="auto" w:fill="auto"/>
            <w:noWrap/>
            <w:vAlign w:val="center"/>
          </w:tcPr>
          <w:p w14:paraId="2B0DBE75" w14:textId="77777777" w:rsidR="005E0E6F" w:rsidRPr="00175233" w:rsidRDefault="005E0E6F" w:rsidP="0024743D">
            <w:pPr>
              <w:widowControl w:val="0"/>
              <w:spacing w:line="288" w:lineRule="auto"/>
              <w:jc w:val="center"/>
              <w:rPr>
                <w:b/>
                <w:i/>
                <w:color w:val="000000"/>
              </w:rPr>
            </w:pPr>
            <w:r w:rsidRPr="00175233">
              <w:rPr>
                <w:b/>
                <w:i/>
                <w:color w:val="000000"/>
              </w:rPr>
              <w:t>1</w:t>
            </w:r>
          </w:p>
        </w:tc>
      </w:tr>
    </w:tbl>
    <w:p w14:paraId="2B445AB7" w14:textId="77777777" w:rsidR="005E0E6F" w:rsidRPr="00175233" w:rsidRDefault="005E0E6F" w:rsidP="0024743D">
      <w:pPr>
        <w:widowControl w:val="0"/>
        <w:shd w:val="clear" w:color="auto" w:fill="FFFFFF"/>
        <w:spacing w:line="288" w:lineRule="auto"/>
        <w:jc w:val="right"/>
        <w:rPr>
          <w:bCs/>
          <w:i/>
          <w:iCs/>
          <w:lang w:val="it-IT"/>
        </w:rPr>
      </w:pPr>
      <w:r w:rsidRPr="00175233">
        <w:rPr>
          <w:bCs/>
          <w:i/>
          <w:iCs/>
          <w:lang w:val="it-IT"/>
        </w:rPr>
        <w:t xml:space="preserve">(Nguồn: Xử lý số </w:t>
      </w:r>
      <w:r w:rsidR="00D05E83" w:rsidRPr="00175233">
        <w:rPr>
          <w:bCs/>
          <w:i/>
          <w:iCs/>
          <w:lang w:val="it-IT"/>
        </w:rPr>
        <w:t>liệu</w:t>
      </w:r>
      <w:r w:rsidRPr="00175233">
        <w:rPr>
          <w:bCs/>
          <w:i/>
          <w:iCs/>
          <w:lang w:val="it-IT"/>
        </w:rPr>
        <w:t>)</w:t>
      </w:r>
    </w:p>
    <w:p w14:paraId="7858D866" w14:textId="2FB2633C" w:rsidR="005E0E6F" w:rsidRPr="00175233" w:rsidRDefault="00C1726A" w:rsidP="0024743D">
      <w:pPr>
        <w:widowControl w:val="0"/>
        <w:shd w:val="clear" w:color="auto" w:fill="FFFFFF"/>
        <w:spacing w:line="288" w:lineRule="auto"/>
        <w:jc w:val="both"/>
        <w:rPr>
          <w:b/>
          <w:bCs/>
          <w:i/>
          <w:iCs/>
          <w:lang w:val="it-IT"/>
        </w:rPr>
      </w:pPr>
      <w:bookmarkStart w:id="5" w:name="_Toc514276739"/>
      <w:r w:rsidRPr="00175233">
        <w:rPr>
          <w:b/>
          <w:bCs/>
          <w:i/>
          <w:iCs/>
          <w:lang w:val="it-IT"/>
        </w:rPr>
        <w:t>3</w:t>
      </w:r>
      <w:r w:rsidR="005E0E6F" w:rsidRPr="00175233">
        <w:rPr>
          <w:b/>
          <w:bCs/>
          <w:i/>
          <w:iCs/>
          <w:lang w:val="it-IT"/>
        </w:rPr>
        <w:t>.</w:t>
      </w:r>
      <w:r w:rsidR="00BC3BA7" w:rsidRPr="00175233">
        <w:rPr>
          <w:b/>
          <w:bCs/>
          <w:i/>
          <w:iCs/>
          <w:lang w:val="it-IT"/>
        </w:rPr>
        <w:t>1</w:t>
      </w:r>
      <w:r w:rsidR="004972DD" w:rsidRPr="00175233">
        <w:rPr>
          <w:b/>
          <w:bCs/>
          <w:i/>
          <w:iCs/>
          <w:lang w:val="it-IT"/>
        </w:rPr>
        <w:t>.2. Tính t</w:t>
      </w:r>
      <w:r w:rsidR="005E0E6F" w:rsidRPr="00175233">
        <w:rPr>
          <w:b/>
          <w:bCs/>
          <w:i/>
          <w:iCs/>
          <w:lang w:val="it-IT"/>
        </w:rPr>
        <w:t>rọng số của các yếu tố</w:t>
      </w:r>
      <w:bookmarkEnd w:id="5"/>
    </w:p>
    <w:p w14:paraId="0372AA8F" w14:textId="59EA7E17" w:rsidR="005E0E6F" w:rsidRPr="00175233" w:rsidRDefault="005E0E6F" w:rsidP="0024743D">
      <w:pPr>
        <w:widowControl w:val="0"/>
        <w:shd w:val="clear" w:color="auto" w:fill="FFFFFF"/>
        <w:spacing w:line="288" w:lineRule="auto"/>
        <w:jc w:val="both"/>
        <w:rPr>
          <w:bCs/>
          <w:iCs/>
          <w:lang w:val="it-IT"/>
        </w:rPr>
      </w:pPr>
      <w:r w:rsidRPr="00175233">
        <w:rPr>
          <w:b/>
          <w:bCs/>
          <w:i/>
          <w:iCs/>
          <w:lang w:val="it-IT"/>
        </w:rPr>
        <w:tab/>
      </w:r>
      <w:r w:rsidRPr="00175233">
        <w:rPr>
          <w:bCs/>
          <w:iCs/>
          <w:lang w:val="it-IT"/>
        </w:rPr>
        <w:t>Dựa trên kết quả phỏng vấn chuyên gia về mức độ t</w:t>
      </w:r>
      <w:r w:rsidR="004972DD" w:rsidRPr="00175233">
        <w:rPr>
          <w:bCs/>
          <w:iCs/>
          <w:lang w:val="it-IT"/>
        </w:rPr>
        <w:t>ác động của các yếu tố ở B</w:t>
      </w:r>
      <w:r w:rsidR="002D444D" w:rsidRPr="00175233">
        <w:rPr>
          <w:bCs/>
          <w:iCs/>
          <w:lang w:val="it-IT"/>
        </w:rPr>
        <w:t>ảng</w:t>
      </w:r>
      <w:r w:rsidR="0024743D">
        <w:rPr>
          <w:bCs/>
          <w:iCs/>
          <w:lang w:val="it-IT"/>
        </w:rPr>
        <w:t xml:space="preserve"> 2</w:t>
      </w:r>
      <w:r w:rsidRPr="00175233">
        <w:rPr>
          <w:bCs/>
          <w:iCs/>
          <w:lang w:val="it-IT"/>
        </w:rPr>
        <w:t xml:space="preserve"> đến kinh tế hộ gia đình, </w:t>
      </w:r>
      <w:r w:rsidR="004972DD" w:rsidRPr="00175233">
        <w:rPr>
          <w:bCs/>
          <w:iCs/>
          <w:lang w:val="it-IT"/>
        </w:rPr>
        <w:t xml:space="preserve">nhóm tác giả đã </w:t>
      </w:r>
      <w:r w:rsidRPr="00175233">
        <w:rPr>
          <w:bCs/>
          <w:iCs/>
          <w:lang w:val="it-IT"/>
        </w:rPr>
        <w:t xml:space="preserve">tổng hợp, xử lý số liệu và phân tích </w:t>
      </w:r>
      <w:r w:rsidR="004972DD" w:rsidRPr="00175233">
        <w:rPr>
          <w:bCs/>
          <w:iCs/>
          <w:lang w:val="it-IT"/>
        </w:rPr>
        <w:t xml:space="preserve">và </w:t>
      </w:r>
      <w:r w:rsidRPr="00175233">
        <w:rPr>
          <w:bCs/>
          <w:iCs/>
          <w:lang w:val="it-IT"/>
        </w:rPr>
        <w:t>tính toán trọng số của các yếu tố ảnh hưởng</w:t>
      </w:r>
      <w:r w:rsidR="00C1726A" w:rsidRPr="00175233">
        <w:rPr>
          <w:bCs/>
          <w:iCs/>
          <w:lang w:val="it-IT"/>
        </w:rPr>
        <w:t>.</w:t>
      </w:r>
      <w:r w:rsidRPr="00175233">
        <w:rPr>
          <w:bCs/>
          <w:iCs/>
          <w:lang w:val="it-IT"/>
        </w:rPr>
        <w:t xml:space="preserve"> Kết quả tính toán </w:t>
      </w:r>
      <w:r w:rsidR="002D444D" w:rsidRPr="00175233">
        <w:rPr>
          <w:bCs/>
          <w:iCs/>
          <w:lang w:val="it-IT"/>
        </w:rPr>
        <w:t xml:space="preserve">trọng số được thể hiện ở </w:t>
      </w:r>
      <w:r w:rsidR="00175233" w:rsidRPr="00175233">
        <w:rPr>
          <w:bCs/>
          <w:iCs/>
          <w:lang w:val="it-IT"/>
        </w:rPr>
        <w:t>Hình 1</w:t>
      </w:r>
      <w:r w:rsidR="004972DD" w:rsidRPr="00175233">
        <w:rPr>
          <w:bCs/>
          <w:iCs/>
          <w:lang w:val="it-IT"/>
        </w:rPr>
        <w:t>.</w:t>
      </w:r>
    </w:p>
    <w:p w14:paraId="329076C9" w14:textId="3B05970F" w:rsidR="00175233" w:rsidRPr="00175233" w:rsidRDefault="00175233" w:rsidP="0024743D">
      <w:pPr>
        <w:widowControl w:val="0"/>
        <w:shd w:val="clear" w:color="auto" w:fill="FFFFFF"/>
        <w:spacing w:line="288" w:lineRule="auto"/>
        <w:jc w:val="center"/>
        <w:rPr>
          <w:bCs/>
          <w:iCs/>
          <w:lang w:val="it-IT"/>
        </w:rPr>
      </w:pPr>
      <w:r w:rsidRPr="00175233">
        <w:rPr>
          <w:bCs/>
          <w:iCs/>
          <w:noProof/>
          <w:shd w:val="clear" w:color="auto" w:fill="000000" w:themeFill="text1"/>
        </w:rPr>
        <w:lastRenderedPageBreak/>
        <w:drawing>
          <wp:inline distT="0" distB="0" distL="0" distR="0" wp14:anchorId="6080DDCF" wp14:editId="5F9D41F6">
            <wp:extent cx="5246693" cy="2601248"/>
            <wp:effectExtent l="0" t="0" r="11430" b="152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AAD0830" w14:textId="5B2013B8" w:rsidR="00175233" w:rsidRPr="00175233" w:rsidRDefault="00175233" w:rsidP="0024743D">
      <w:pPr>
        <w:pStyle w:val="Bb"/>
        <w:spacing w:before="0" w:after="0" w:line="240" w:lineRule="auto"/>
        <w:rPr>
          <w:sz w:val="24"/>
          <w:szCs w:val="24"/>
        </w:rPr>
      </w:pPr>
      <w:r w:rsidRPr="00175233">
        <w:rPr>
          <w:bCs/>
          <w:iCs/>
          <w:sz w:val="24"/>
          <w:szCs w:val="24"/>
          <w:lang w:val="it-IT"/>
        </w:rPr>
        <w:t xml:space="preserve">Hình 1. </w:t>
      </w:r>
      <w:bookmarkStart w:id="6" w:name="_Toc514276533"/>
      <w:r w:rsidRPr="00175233">
        <w:rPr>
          <w:sz w:val="24"/>
          <w:szCs w:val="24"/>
        </w:rPr>
        <w:t>Trọng số của các yếu tố tác động đến kinh tế hộ canh tác lúa</w:t>
      </w:r>
      <w:bookmarkEnd w:id="6"/>
      <w:r w:rsidRPr="00175233">
        <w:rPr>
          <w:sz w:val="24"/>
          <w:szCs w:val="24"/>
        </w:rPr>
        <w:tab/>
      </w:r>
    </w:p>
    <w:p w14:paraId="24281111" w14:textId="3BEF72E8" w:rsidR="005E0E6F" w:rsidRPr="00175233" w:rsidRDefault="00175233" w:rsidP="0024743D">
      <w:pPr>
        <w:widowControl w:val="0"/>
        <w:shd w:val="clear" w:color="auto" w:fill="FFFFFF"/>
        <w:spacing w:line="288" w:lineRule="auto"/>
        <w:jc w:val="right"/>
        <w:rPr>
          <w:bCs/>
          <w:i/>
          <w:iCs/>
          <w:lang w:val="it-IT"/>
        </w:rPr>
      </w:pPr>
      <w:r w:rsidRPr="00175233">
        <w:rPr>
          <w:bCs/>
          <w:i/>
          <w:iCs/>
          <w:lang w:val="it-IT"/>
        </w:rPr>
        <w:t xml:space="preserve"> </w:t>
      </w:r>
      <w:r w:rsidR="005E0E6F" w:rsidRPr="00175233">
        <w:rPr>
          <w:bCs/>
          <w:i/>
          <w:iCs/>
          <w:lang w:val="it-IT"/>
        </w:rPr>
        <w:t>(Nguồn: Xử lý số liệu)</w:t>
      </w:r>
    </w:p>
    <w:p w14:paraId="30238A8D" w14:textId="4636FDE1" w:rsidR="002E0B29" w:rsidRPr="00175233" w:rsidRDefault="00BC3BA7" w:rsidP="0024743D">
      <w:pPr>
        <w:widowControl w:val="0"/>
        <w:spacing w:line="288" w:lineRule="auto"/>
        <w:ind w:firstLine="737"/>
        <w:jc w:val="both"/>
        <w:rPr>
          <w:b/>
        </w:rPr>
      </w:pPr>
      <w:r w:rsidRPr="00175233">
        <w:rPr>
          <w:lang w:val="nl-NL"/>
        </w:rPr>
        <w:t xml:space="preserve">Qua số liệu ở </w:t>
      </w:r>
      <w:r w:rsidR="00127F4F">
        <w:rPr>
          <w:lang w:val="nl-NL"/>
        </w:rPr>
        <w:t xml:space="preserve">Hình 1 </w:t>
      </w:r>
      <w:r w:rsidR="004972DD" w:rsidRPr="00175233">
        <w:rPr>
          <w:lang w:val="nl-NL"/>
        </w:rPr>
        <w:t>cho thấy</w:t>
      </w:r>
      <w:r w:rsidR="0024743D">
        <w:rPr>
          <w:lang w:val="nl-NL"/>
        </w:rPr>
        <w:t>, chỉ số nhất quán CR = 0,</w:t>
      </w:r>
      <w:r w:rsidR="002E0B29" w:rsidRPr="00175233">
        <w:rPr>
          <w:lang w:val="nl-NL"/>
        </w:rPr>
        <w:t>078 &lt; 0,1 đã chứng minh rằng sự đánh giá của các chuyên gia là nhất quán và c</w:t>
      </w:r>
      <w:r w:rsidR="00127F4F">
        <w:rPr>
          <w:lang w:val="nl-NL"/>
        </w:rPr>
        <w:t>ác trọng số của các tiêu chí đã tính toán là được</w:t>
      </w:r>
      <w:r w:rsidR="002E0B29" w:rsidRPr="00175233">
        <w:rPr>
          <w:lang w:val="nl-NL"/>
        </w:rPr>
        <w:t xml:space="preserve"> chấp nhận. Theo đó, </w:t>
      </w:r>
      <w:r w:rsidR="004972DD" w:rsidRPr="00175233">
        <w:rPr>
          <w:lang w:val="nl-NL"/>
        </w:rPr>
        <w:t xml:space="preserve">yếu tố </w:t>
      </w:r>
      <w:r w:rsidR="005E0E6F" w:rsidRPr="00175233">
        <w:rPr>
          <w:lang w:val="nl-NL"/>
        </w:rPr>
        <w:t>năng suất là tiêu chí có trọng số cao nhất (</w:t>
      </w:r>
      <w:r w:rsidR="004972DD" w:rsidRPr="00175233">
        <w:rPr>
          <w:lang w:val="nl-NL"/>
        </w:rPr>
        <w:t>0,301</w:t>
      </w:r>
      <w:r w:rsidR="005E0E6F" w:rsidRPr="00175233">
        <w:rPr>
          <w:lang w:val="nl-NL"/>
        </w:rPr>
        <w:t>) và chi phí giống là tiêu chí có trọng số thấp nhất (</w:t>
      </w:r>
      <w:r w:rsidR="002E0B29" w:rsidRPr="00175233">
        <w:rPr>
          <w:lang w:val="nl-NL"/>
        </w:rPr>
        <w:t>0,</w:t>
      </w:r>
      <w:r w:rsidR="004972DD" w:rsidRPr="00175233">
        <w:rPr>
          <w:lang w:val="nl-NL"/>
        </w:rPr>
        <w:t>0</w:t>
      </w:r>
      <w:r w:rsidR="002E0B29" w:rsidRPr="00175233">
        <w:rPr>
          <w:lang w:val="nl-NL"/>
        </w:rPr>
        <w:t>70</w:t>
      </w:r>
      <w:r w:rsidR="005E0E6F" w:rsidRPr="00175233">
        <w:rPr>
          <w:lang w:val="nl-NL"/>
        </w:rPr>
        <w:t xml:space="preserve">). Điều này này khẳng định năng suất có vai trò quan trọng </w:t>
      </w:r>
      <w:r w:rsidR="0024743D">
        <w:rPr>
          <w:lang w:val="nl-NL"/>
        </w:rPr>
        <w:t>nhất ảnh hưởng đến kinh tế hộ canh tác lúa</w:t>
      </w:r>
      <w:r w:rsidR="005E0E6F" w:rsidRPr="00175233">
        <w:rPr>
          <w:lang w:val="nl-NL"/>
        </w:rPr>
        <w:t>, nó có m</w:t>
      </w:r>
      <w:r w:rsidR="002E0B29" w:rsidRPr="00175233">
        <w:rPr>
          <w:lang w:val="nl-NL"/>
        </w:rPr>
        <w:t xml:space="preserve">ối tương quan thuận và </w:t>
      </w:r>
      <w:r w:rsidR="0024743D">
        <w:rPr>
          <w:lang w:val="nl-NL"/>
        </w:rPr>
        <w:t xml:space="preserve">sự thay đổi của yếu tố này </w:t>
      </w:r>
      <w:r w:rsidR="002E0B29" w:rsidRPr="00175233">
        <w:rPr>
          <w:lang w:val="nl-NL"/>
        </w:rPr>
        <w:t xml:space="preserve">ảnh hưởng lớn đến </w:t>
      </w:r>
      <w:r w:rsidR="005E0E6F" w:rsidRPr="00175233">
        <w:rPr>
          <w:lang w:val="nl-NL"/>
        </w:rPr>
        <w:t>tiềm năng phát triển của kinh tế hộ.</w:t>
      </w:r>
      <w:r w:rsidR="002E0B29" w:rsidRPr="00175233">
        <w:rPr>
          <w:lang w:val="nl-NL"/>
        </w:rPr>
        <w:t xml:space="preserve"> C</w:t>
      </w:r>
      <w:r w:rsidR="005E0E6F" w:rsidRPr="00175233">
        <w:rPr>
          <w:lang w:val="nl-NL"/>
        </w:rPr>
        <w:t xml:space="preserve">hi phí phân bón </w:t>
      </w:r>
      <w:r w:rsidR="002E0B29" w:rsidRPr="00175233">
        <w:rPr>
          <w:lang w:val="nl-NL"/>
        </w:rPr>
        <w:t xml:space="preserve">là yếu tố có mức đố ảnh hưởng </w:t>
      </w:r>
      <w:r w:rsidR="005E0E6F" w:rsidRPr="00175233">
        <w:rPr>
          <w:lang w:val="nl-NL"/>
        </w:rPr>
        <w:t>xếp thứ hai sau năng suất,</w:t>
      </w:r>
      <w:r w:rsidR="002E0B29" w:rsidRPr="00175233">
        <w:rPr>
          <w:lang w:val="nl-NL"/>
        </w:rPr>
        <w:t xml:space="preserve"> tiếp</w:t>
      </w:r>
      <w:r w:rsidR="005E0E6F" w:rsidRPr="00175233">
        <w:rPr>
          <w:lang w:val="nl-NL"/>
        </w:rPr>
        <w:t xml:space="preserve"> đến là </w:t>
      </w:r>
      <w:r w:rsidR="002E0B29" w:rsidRPr="00175233">
        <w:rPr>
          <w:lang w:val="nl-NL"/>
        </w:rPr>
        <w:t xml:space="preserve">yếu tố </w:t>
      </w:r>
      <w:r w:rsidR="005E0E6F" w:rsidRPr="00175233">
        <w:rPr>
          <w:lang w:val="nl-NL"/>
        </w:rPr>
        <w:t xml:space="preserve">chi phí lao động thuê. </w:t>
      </w:r>
      <w:bookmarkStart w:id="7" w:name="_Toc514276534"/>
    </w:p>
    <w:bookmarkEnd w:id="7"/>
    <w:p w14:paraId="5E870C3D" w14:textId="46B66C6A" w:rsidR="005E0E6F" w:rsidRPr="00175233" w:rsidRDefault="005E0E6F" w:rsidP="0024743D">
      <w:pPr>
        <w:widowControl w:val="0"/>
        <w:spacing w:line="288" w:lineRule="auto"/>
        <w:ind w:firstLine="737"/>
        <w:jc w:val="both"/>
        <w:rPr>
          <w:lang w:val="nl-NL"/>
        </w:rPr>
      </w:pPr>
      <w:r w:rsidRPr="00175233">
        <w:rPr>
          <w:lang w:val="nl-NL"/>
        </w:rPr>
        <w:t xml:space="preserve">Việc xác định trọng số của các tiêu chí </w:t>
      </w:r>
      <w:r w:rsidR="0024743D">
        <w:rPr>
          <w:lang w:val="nl-NL"/>
        </w:rPr>
        <w:t xml:space="preserve">trên </w:t>
      </w:r>
      <w:r w:rsidRPr="00175233">
        <w:rPr>
          <w:lang w:val="nl-NL"/>
        </w:rPr>
        <w:t>có ý nghĩa cực kỳ quan trọng trong việc đề xuất các giải pháp cải thiện và phát triển kinh tế hộ. Thông qua kết quả đánh giá trọng số, tầm quan trọng của mỗi yếu tố ảnh hưởng đến tiềm năng kinh tế của hộ canh tác lúa được phân biệt rõ ràng. Từ đó, sự ưu tiên lựa chọn các giải pháp cho từng yếu tố được quyết định. Đây là một tham chiếu quan trọng cho nông dân sản xuất lúa cũng như chính quyền địa phương và ngành quản lý nông nghiệp để hình thành và đề xuất các đề án nâng cao hiệu quả sản xuất lúa góp phần phát triển kinh tế hộ nông dân.</w:t>
      </w:r>
    </w:p>
    <w:p w14:paraId="7DED6D84" w14:textId="315369D7" w:rsidR="005E0E6F" w:rsidRPr="00175233" w:rsidRDefault="005E0E6F" w:rsidP="0024743D">
      <w:pPr>
        <w:widowControl w:val="0"/>
        <w:shd w:val="clear" w:color="auto" w:fill="FFFFFF"/>
        <w:spacing w:line="288" w:lineRule="auto"/>
        <w:jc w:val="both"/>
        <w:rPr>
          <w:b/>
          <w:bCs/>
          <w:i/>
          <w:lang w:val="it-IT"/>
        </w:rPr>
      </w:pPr>
      <w:bookmarkStart w:id="8" w:name="_Toc514276740"/>
      <w:r w:rsidRPr="00175233">
        <w:rPr>
          <w:b/>
          <w:bCs/>
          <w:i/>
          <w:iCs/>
          <w:lang w:val="it-IT"/>
        </w:rPr>
        <w:t>3.</w:t>
      </w:r>
      <w:r w:rsidR="00BC3BA7" w:rsidRPr="00175233">
        <w:rPr>
          <w:b/>
          <w:bCs/>
          <w:i/>
          <w:iCs/>
          <w:lang w:val="it-IT"/>
        </w:rPr>
        <w:t>1</w:t>
      </w:r>
      <w:r w:rsidR="00CE4460" w:rsidRPr="00175233">
        <w:rPr>
          <w:b/>
          <w:bCs/>
          <w:i/>
          <w:iCs/>
          <w:lang w:val="it-IT"/>
        </w:rPr>
        <w:t>.3</w:t>
      </w:r>
      <w:r w:rsidRPr="00175233">
        <w:rPr>
          <w:b/>
          <w:bCs/>
          <w:i/>
          <w:iCs/>
          <w:lang w:val="it-IT"/>
        </w:rPr>
        <w:t xml:space="preserve">. </w:t>
      </w:r>
      <w:r w:rsidRPr="00175233">
        <w:rPr>
          <w:b/>
          <w:bCs/>
          <w:i/>
          <w:lang w:val="it-IT"/>
        </w:rPr>
        <w:t>Giá trị thực của các tiêu chí phân loại kinh tế hộ</w:t>
      </w:r>
      <w:bookmarkEnd w:id="8"/>
    </w:p>
    <w:p w14:paraId="188F51F3" w14:textId="24ECB6F3" w:rsidR="00E12B6B" w:rsidRDefault="00E12B6B" w:rsidP="0024743D">
      <w:pPr>
        <w:pStyle w:val="Bb"/>
        <w:spacing w:before="0" w:after="0"/>
        <w:rPr>
          <w:sz w:val="24"/>
          <w:szCs w:val="24"/>
        </w:rPr>
      </w:pPr>
      <w:bookmarkStart w:id="9" w:name="_Toc514276535"/>
      <w:r w:rsidRPr="00175233">
        <w:rPr>
          <w:sz w:val="24"/>
          <w:szCs w:val="24"/>
        </w:rPr>
        <w:t xml:space="preserve">Bảng </w:t>
      </w:r>
      <w:r w:rsidR="0090076C">
        <w:rPr>
          <w:sz w:val="24"/>
          <w:szCs w:val="24"/>
        </w:rPr>
        <w:t>3</w:t>
      </w:r>
      <w:r w:rsidRPr="00175233">
        <w:rPr>
          <w:sz w:val="24"/>
          <w:szCs w:val="24"/>
        </w:rPr>
        <w:t>. Số hộ phân cấp theo giá trị thực của các tiêu chí phân loại kinh tế hộ</w:t>
      </w:r>
      <w:bookmarkEnd w:id="9"/>
    </w:p>
    <w:p w14:paraId="5F6A09E1" w14:textId="4768D1B5" w:rsidR="0024743D" w:rsidRPr="00175233" w:rsidRDefault="0024743D" w:rsidP="0024743D">
      <w:pPr>
        <w:pStyle w:val="Bb"/>
        <w:spacing w:before="0" w:after="0"/>
        <w:jc w:val="right"/>
        <w:rPr>
          <w:sz w:val="24"/>
          <w:szCs w:val="24"/>
        </w:rPr>
      </w:pPr>
      <w:r>
        <w:rPr>
          <w:sz w:val="24"/>
          <w:szCs w:val="24"/>
        </w:rPr>
        <w:t>(ĐVT: hộ)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8"/>
        <w:gridCol w:w="1225"/>
        <w:gridCol w:w="1134"/>
        <w:gridCol w:w="1111"/>
        <w:gridCol w:w="1157"/>
        <w:gridCol w:w="1140"/>
      </w:tblGrid>
      <w:tr w:rsidR="0024743D" w:rsidRPr="00175233" w14:paraId="13405E4D" w14:textId="77777777" w:rsidTr="0024743D">
        <w:trPr>
          <w:trHeight w:val="89"/>
          <w:jc w:val="center"/>
        </w:trPr>
        <w:tc>
          <w:tcPr>
            <w:tcW w:w="3448" w:type="dxa"/>
          </w:tcPr>
          <w:p w14:paraId="4D478775" w14:textId="77777777" w:rsidR="00E12B6B" w:rsidRPr="00175233" w:rsidRDefault="00E12B6B" w:rsidP="0024743D">
            <w:pPr>
              <w:pStyle w:val="Default"/>
              <w:widowControl w:val="0"/>
              <w:spacing w:line="288" w:lineRule="auto"/>
              <w:jc w:val="center"/>
            </w:pPr>
            <w:r w:rsidRPr="00175233">
              <w:rPr>
                <w:b/>
                <w:bCs/>
              </w:rPr>
              <w:t>Các tiêu chí</w:t>
            </w:r>
          </w:p>
        </w:tc>
        <w:tc>
          <w:tcPr>
            <w:tcW w:w="1225" w:type="dxa"/>
            <w:vAlign w:val="center"/>
          </w:tcPr>
          <w:p w14:paraId="4C24657A" w14:textId="77777777" w:rsidR="00E12B6B" w:rsidRPr="00175233" w:rsidRDefault="00E12B6B" w:rsidP="0024743D">
            <w:pPr>
              <w:pStyle w:val="Default"/>
              <w:widowControl w:val="0"/>
              <w:spacing w:line="288" w:lineRule="auto"/>
              <w:jc w:val="center"/>
            </w:pPr>
            <w:r w:rsidRPr="00175233">
              <w:rPr>
                <w:b/>
                <w:bCs/>
              </w:rPr>
              <w:t>Cấp 1</w:t>
            </w:r>
          </w:p>
        </w:tc>
        <w:tc>
          <w:tcPr>
            <w:tcW w:w="1134" w:type="dxa"/>
            <w:vAlign w:val="center"/>
          </w:tcPr>
          <w:p w14:paraId="2B55C839" w14:textId="77777777" w:rsidR="00E12B6B" w:rsidRPr="00175233" w:rsidRDefault="00E12B6B" w:rsidP="0024743D">
            <w:pPr>
              <w:pStyle w:val="Default"/>
              <w:widowControl w:val="0"/>
              <w:spacing w:line="288" w:lineRule="auto"/>
              <w:jc w:val="center"/>
            </w:pPr>
            <w:r w:rsidRPr="00175233">
              <w:rPr>
                <w:b/>
                <w:bCs/>
              </w:rPr>
              <w:t>Cấp 2</w:t>
            </w:r>
          </w:p>
        </w:tc>
        <w:tc>
          <w:tcPr>
            <w:tcW w:w="1111" w:type="dxa"/>
            <w:vAlign w:val="center"/>
          </w:tcPr>
          <w:p w14:paraId="14EEF073" w14:textId="77777777" w:rsidR="00E12B6B" w:rsidRPr="00175233" w:rsidRDefault="00E12B6B" w:rsidP="0024743D">
            <w:pPr>
              <w:pStyle w:val="Default"/>
              <w:widowControl w:val="0"/>
              <w:spacing w:line="288" w:lineRule="auto"/>
              <w:jc w:val="center"/>
            </w:pPr>
            <w:r w:rsidRPr="00175233">
              <w:rPr>
                <w:b/>
                <w:bCs/>
              </w:rPr>
              <w:t>Cấp 3</w:t>
            </w:r>
          </w:p>
        </w:tc>
        <w:tc>
          <w:tcPr>
            <w:tcW w:w="1157" w:type="dxa"/>
            <w:vAlign w:val="center"/>
          </w:tcPr>
          <w:p w14:paraId="2D8B3908" w14:textId="77777777" w:rsidR="00E12B6B" w:rsidRPr="00175233" w:rsidRDefault="00E12B6B" w:rsidP="0024743D">
            <w:pPr>
              <w:pStyle w:val="Default"/>
              <w:widowControl w:val="0"/>
              <w:spacing w:line="288" w:lineRule="auto"/>
              <w:jc w:val="center"/>
            </w:pPr>
            <w:r w:rsidRPr="00175233">
              <w:rPr>
                <w:b/>
                <w:bCs/>
              </w:rPr>
              <w:t>Cấp 4</w:t>
            </w:r>
          </w:p>
        </w:tc>
        <w:tc>
          <w:tcPr>
            <w:tcW w:w="1140" w:type="dxa"/>
            <w:vAlign w:val="center"/>
          </w:tcPr>
          <w:p w14:paraId="5117A5CC" w14:textId="77777777" w:rsidR="00E12B6B" w:rsidRPr="00175233" w:rsidRDefault="00E12B6B" w:rsidP="0024743D">
            <w:pPr>
              <w:pStyle w:val="Default"/>
              <w:widowControl w:val="0"/>
              <w:spacing w:line="288" w:lineRule="auto"/>
              <w:jc w:val="center"/>
            </w:pPr>
            <w:r w:rsidRPr="00175233">
              <w:rPr>
                <w:b/>
                <w:bCs/>
              </w:rPr>
              <w:t>Cấp 5</w:t>
            </w:r>
          </w:p>
        </w:tc>
      </w:tr>
      <w:tr w:rsidR="0024743D" w:rsidRPr="00175233" w14:paraId="7680F307" w14:textId="77777777" w:rsidTr="0024743D">
        <w:trPr>
          <w:trHeight w:val="91"/>
          <w:jc w:val="center"/>
        </w:trPr>
        <w:tc>
          <w:tcPr>
            <w:tcW w:w="3448" w:type="dxa"/>
          </w:tcPr>
          <w:p w14:paraId="276E65A0" w14:textId="77777777" w:rsidR="00E12B6B" w:rsidRPr="00175233" w:rsidRDefault="00E12B6B" w:rsidP="0024743D">
            <w:pPr>
              <w:pStyle w:val="Default"/>
              <w:widowControl w:val="0"/>
              <w:spacing w:line="288" w:lineRule="auto"/>
            </w:pPr>
            <w:r w:rsidRPr="00175233">
              <w:rPr>
                <w:bCs/>
              </w:rPr>
              <w:t>Năng suất</w:t>
            </w:r>
          </w:p>
        </w:tc>
        <w:tc>
          <w:tcPr>
            <w:tcW w:w="1225" w:type="dxa"/>
            <w:vAlign w:val="bottom"/>
          </w:tcPr>
          <w:p w14:paraId="513D60B3" w14:textId="77777777" w:rsidR="00E12B6B" w:rsidRPr="00175233" w:rsidRDefault="00E12B6B" w:rsidP="0024743D">
            <w:pPr>
              <w:pStyle w:val="Default"/>
              <w:widowControl w:val="0"/>
              <w:spacing w:line="288" w:lineRule="auto"/>
              <w:jc w:val="center"/>
            </w:pPr>
            <w:r w:rsidRPr="00175233">
              <w:t>49</w:t>
            </w:r>
          </w:p>
        </w:tc>
        <w:tc>
          <w:tcPr>
            <w:tcW w:w="1134" w:type="dxa"/>
            <w:vAlign w:val="bottom"/>
          </w:tcPr>
          <w:p w14:paraId="3AB387FF" w14:textId="77777777" w:rsidR="00E12B6B" w:rsidRPr="00175233" w:rsidRDefault="00E12B6B" w:rsidP="0024743D">
            <w:pPr>
              <w:pStyle w:val="Default"/>
              <w:widowControl w:val="0"/>
              <w:spacing w:line="288" w:lineRule="auto"/>
              <w:jc w:val="center"/>
            </w:pPr>
            <w:r w:rsidRPr="00175233">
              <w:t>31</w:t>
            </w:r>
          </w:p>
        </w:tc>
        <w:tc>
          <w:tcPr>
            <w:tcW w:w="1111" w:type="dxa"/>
            <w:vAlign w:val="bottom"/>
          </w:tcPr>
          <w:p w14:paraId="14751ABB" w14:textId="77777777" w:rsidR="00E12B6B" w:rsidRPr="00175233" w:rsidRDefault="00E12B6B" w:rsidP="0024743D">
            <w:pPr>
              <w:pStyle w:val="Default"/>
              <w:widowControl w:val="0"/>
              <w:spacing w:line="288" w:lineRule="auto"/>
              <w:jc w:val="center"/>
            </w:pPr>
            <w:r w:rsidRPr="00175233">
              <w:t>99</w:t>
            </w:r>
          </w:p>
        </w:tc>
        <w:tc>
          <w:tcPr>
            <w:tcW w:w="1157" w:type="dxa"/>
            <w:vAlign w:val="bottom"/>
          </w:tcPr>
          <w:p w14:paraId="6B8F2A48" w14:textId="77777777" w:rsidR="00E12B6B" w:rsidRPr="00175233" w:rsidRDefault="00E12B6B" w:rsidP="0024743D">
            <w:pPr>
              <w:pStyle w:val="Default"/>
              <w:widowControl w:val="0"/>
              <w:spacing w:line="288" w:lineRule="auto"/>
              <w:jc w:val="center"/>
            </w:pPr>
            <w:r w:rsidRPr="00175233">
              <w:t>8</w:t>
            </w:r>
          </w:p>
        </w:tc>
        <w:tc>
          <w:tcPr>
            <w:tcW w:w="1140" w:type="dxa"/>
            <w:vAlign w:val="bottom"/>
          </w:tcPr>
          <w:p w14:paraId="6E560EC1" w14:textId="77777777" w:rsidR="00E12B6B" w:rsidRPr="00175233" w:rsidRDefault="00E12B6B" w:rsidP="0024743D">
            <w:pPr>
              <w:pStyle w:val="Default"/>
              <w:widowControl w:val="0"/>
              <w:spacing w:line="288" w:lineRule="auto"/>
              <w:jc w:val="center"/>
            </w:pPr>
            <w:r w:rsidRPr="00175233">
              <w:t>0</w:t>
            </w:r>
          </w:p>
        </w:tc>
      </w:tr>
      <w:tr w:rsidR="0024743D" w:rsidRPr="00175233" w14:paraId="6502DD8F" w14:textId="77777777" w:rsidTr="0024743D">
        <w:trPr>
          <w:trHeight w:val="91"/>
          <w:jc w:val="center"/>
        </w:trPr>
        <w:tc>
          <w:tcPr>
            <w:tcW w:w="3448" w:type="dxa"/>
          </w:tcPr>
          <w:p w14:paraId="4BF8498E" w14:textId="77777777" w:rsidR="00E12B6B" w:rsidRPr="00175233" w:rsidRDefault="00E12B6B" w:rsidP="0024743D">
            <w:pPr>
              <w:pStyle w:val="Default"/>
              <w:widowControl w:val="0"/>
              <w:spacing w:line="288" w:lineRule="auto"/>
            </w:pPr>
            <w:r w:rsidRPr="00175233">
              <w:rPr>
                <w:bCs/>
              </w:rPr>
              <w:t>Giá bán lúa</w:t>
            </w:r>
          </w:p>
        </w:tc>
        <w:tc>
          <w:tcPr>
            <w:tcW w:w="1225" w:type="dxa"/>
            <w:vAlign w:val="bottom"/>
          </w:tcPr>
          <w:p w14:paraId="0F2AA9BA" w14:textId="77777777" w:rsidR="00E12B6B" w:rsidRPr="00175233" w:rsidRDefault="00E12B6B" w:rsidP="0024743D">
            <w:pPr>
              <w:pStyle w:val="Default"/>
              <w:widowControl w:val="0"/>
              <w:spacing w:line="288" w:lineRule="auto"/>
              <w:jc w:val="center"/>
            </w:pPr>
            <w:r w:rsidRPr="00175233">
              <w:t>0</w:t>
            </w:r>
          </w:p>
        </w:tc>
        <w:tc>
          <w:tcPr>
            <w:tcW w:w="1134" w:type="dxa"/>
            <w:vAlign w:val="bottom"/>
          </w:tcPr>
          <w:p w14:paraId="72BDEF94" w14:textId="77777777" w:rsidR="00E12B6B" w:rsidRPr="00175233" w:rsidRDefault="00E12B6B" w:rsidP="0024743D">
            <w:pPr>
              <w:pStyle w:val="Default"/>
              <w:widowControl w:val="0"/>
              <w:spacing w:line="288" w:lineRule="auto"/>
              <w:jc w:val="center"/>
            </w:pPr>
            <w:r w:rsidRPr="00175233">
              <w:t>34</w:t>
            </w:r>
          </w:p>
        </w:tc>
        <w:tc>
          <w:tcPr>
            <w:tcW w:w="1111" w:type="dxa"/>
            <w:vAlign w:val="bottom"/>
          </w:tcPr>
          <w:p w14:paraId="7B9CE4A4" w14:textId="77777777" w:rsidR="00E12B6B" w:rsidRPr="00175233" w:rsidRDefault="00E12B6B" w:rsidP="0024743D">
            <w:pPr>
              <w:pStyle w:val="Default"/>
              <w:widowControl w:val="0"/>
              <w:spacing w:line="288" w:lineRule="auto"/>
              <w:jc w:val="center"/>
            </w:pPr>
            <w:r w:rsidRPr="00175233">
              <w:t>117</w:t>
            </w:r>
          </w:p>
        </w:tc>
        <w:tc>
          <w:tcPr>
            <w:tcW w:w="1157" w:type="dxa"/>
            <w:vAlign w:val="bottom"/>
          </w:tcPr>
          <w:p w14:paraId="4CFC6CBA" w14:textId="77777777" w:rsidR="00E12B6B" w:rsidRPr="00175233" w:rsidRDefault="00E12B6B" w:rsidP="0024743D">
            <w:pPr>
              <w:pStyle w:val="Default"/>
              <w:widowControl w:val="0"/>
              <w:spacing w:line="288" w:lineRule="auto"/>
              <w:jc w:val="center"/>
            </w:pPr>
            <w:r w:rsidRPr="00175233">
              <w:t>36</w:t>
            </w:r>
          </w:p>
        </w:tc>
        <w:tc>
          <w:tcPr>
            <w:tcW w:w="1140" w:type="dxa"/>
            <w:vAlign w:val="bottom"/>
          </w:tcPr>
          <w:p w14:paraId="0AE3ECDF" w14:textId="77777777" w:rsidR="00E12B6B" w:rsidRPr="00175233" w:rsidRDefault="00E12B6B" w:rsidP="0024743D">
            <w:pPr>
              <w:pStyle w:val="Default"/>
              <w:widowControl w:val="0"/>
              <w:spacing w:line="288" w:lineRule="auto"/>
              <w:jc w:val="center"/>
            </w:pPr>
            <w:r w:rsidRPr="00175233">
              <w:t>0</w:t>
            </w:r>
          </w:p>
        </w:tc>
      </w:tr>
      <w:tr w:rsidR="0024743D" w:rsidRPr="00175233" w14:paraId="510DD6CE" w14:textId="77777777" w:rsidTr="0024743D">
        <w:trPr>
          <w:trHeight w:val="91"/>
          <w:jc w:val="center"/>
        </w:trPr>
        <w:tc>
          <w:tcPr>
            <w:tcW w:w="3448" w:type="dxa"/>
          </w:tcPr>
          <w:p w14:paraId="39FA99C8" w14:textId="77777777" w:rsidR="00E12B6B" w:rsidRPr="00175233" w:rsidRDefault="00E12B6B" w:rsidP="0024743D">
            <w:pPr>
              <w:pStyle w:val="Default"/>
              <w:widowControl w:val="0"/>
              <w:spacing w:line="288" w:lineRule="auto"/>
            </w:pPr>
            <w:r w:rsidRPr="00175233">
              <w:rPr>
                <w:bCs/>
              </w:rPr>
              <w:t>Chi phí giống</w:t>
            </w:r>
          </w:p>
        </w:tc>
        <w:tc>
          <w:tcPr>
            <w:tcW w:w="1225" w:type="dxa"/>
            <w:vAlign w:val="bottom"/>
          </w:tcPr>
          <w:p w14:paraId="5DEA5789" w14:textId="77777777" w:rsidR="00E12B6B" w:rsidRPr="00175233" w:rsidRDefault="00E12B6B" w:rsidP="0024743D">
            <w:pPr>
              <w:pStyle w:val="Default"/>
              <w:widowControl w:val="0"/>
              <w:spacing w:line="288" w:lineRule="auto"/>
              <w:jc w:val="center"/>
            </w:pPr>
            <w:r w:rsidRPr="00175233">
              <w:t>23</w:t>
            </w:r>
          </w:p>
        </w:tc>
        <w:tc>
          <w:tcPr>
            <w:tcW w:w="1134" w:type="dxa"/>
            <w:vAlign w:val="bottom"/>
          </w:tcPr>
          <w:p w14:paraId="022D005C" w14:textId="77777777" w:rsidR="00E12B6B" w:rsidRPr="00175233" w:rsidRDefault="00E12B6B" w:rsidP="0024743D">
            <w:pPr>
              <w:pStyle w:val="Default"/>
              <w:widowControl w:val="0"/>
              <w:spacing w:line="288" w:lineRule="auto"/>
              <w:jc w:val="center"/>
            </w:pPr>
            <w:r w:rsidRPr="00175233">
              <w:t>22</w:t>
            </w:r>
          </w:p>
        </w:tc>
        <w:tc>
          <w:tcPr>
            <w:tcW w:w="1111" w:type="dxa"/>
            <w:vAlign w:val="bottom"/>
          </w:tcPr>
          <w:p w14:paraId="137377E1" w14:textId="77777777" w:rsidR="00E12B6B" w:rsidRPr="00175233" w:rsidRDefault="00E12B6B" w:rsidP="0024743D">
            <w:pPr>
              <w:pStyle w:val="Default"/>
              <w:widowControl w:val="0"/>
              <w:spacing w:line="288" w:lineRule="auto"/>
              <w:jc w:val="center"/>
            </w:pPr>
            <w:r w:rsidRPr="00175233">
              <w:t>94</w:t>
            </w:r>
          </w:p>
        </w:tc>
        <w:tc>
          <w:tcPr>
            <w:tcW w:w="1157" w:type="dxa"/>
            <w:vAlign w:val="bottom"/>
          </w:tcPr>
          <w:p w14:paraId="4FCABDE5" w14:textId="77777777" w:rsidR="00E12B6B" w:rsidRPr="00175233" w:rsidRDefault="00E12B6B" w:rsidP="0024743D">
            <w:pPr>
              <w:pStyle w:val="Default"/>
              <w:widowControl w:val="0"/>
              <w:spacing w:line="288" w:lineRule="auto"/>
              <w:jc w:val="center"/>
            </w:pPr>
            <w:r w:rsidRPr="00175233">
              <w:t>35</w:t>
            </w:r>
          </w:p>
        </w:tc>
        <w:tc>
          <w:tcPr>
            <w:tcW w:w="1140" w:type="dxa"/>
            <w:vAlign w:val="bottom"/>
          </w:tcPr>
          <w:p w14:paraId="2FE3CBCA" w14:textId="77777777" w:rsidR="00E12B6B" w:rsidRPr="00175233" w:rsidRDefault="00E12B6B" w:rsidP="0024743D">
            <w:pPr>
              <w:pStyle w:val="Default"/>
              <w:widowControl w:val="0"/>
              <w:spacing w:line="288" w:lineRule="auto"/>
              <w:jc w:val="center"/>
            </w:pPr>
            <w:r w:rsidRPr="00175233">
              <w:t>13</w:t>
            </w:r>
          </w:p>
        </w:tc>
      </w:tr>
      <w:tr w:rsidR="0024743D" w:rsidRPr="00175233" w14:paraId="01636FE7" w14:textId="77777777" w:rsidTr="0024743D">
        <w:trPr>
          <w:trHeight w:val="91"/>
          <w:jc w:val="center"/>
        </w:trPr>
        <w:tc>
          <w:tcPr>
            <w:tcW w:w="3448" w:type="dxa"/>
          </w:tcPr>
          <w:p w14:paraId="1AF66F2F" w14:textId="77777777" w:rsidR="00E12B6B" w:rsidRPr="00175233" w:rsidRDefault="00E12B6B" w:rsidP="0024743D">
            <w:pPr>
              <w:pStyle w:val="Default"/>
              <w:widowControl w:val="0"/>
              <w:spacing w:line="288" w:lineRule="auto"/>
            </w:pPr>
            <w:r w:rsidRPr="00175233">
              <w:rPr>
                <w:bCs/>
              </w:rPr>
              <w:t>Chi phí lao động gia đình</w:t>
            </w:r>
          </w:p>
        </w:tc>
        <w:tc>
          <w:tcPr>
            <w:tcW w:w="1225" w:type="dxa"/>
            <w:vAlign w:val="bottom"/>
          </w:tcPr>
          <w:p w14:paraId="7B142973" w14:textId="77777777" w:rsidR="00E12B6B" w:rsidRPr="00175233" w:rsidRDefault="00E12B6B" w:rsidP="0024743D">
            <w:pPr>
              <w:pStyle w:val="Default"/>
              <w:widowControl w:val="0"/>
              <w:spacing w:line="288" w:lineRule="auto"/>
              <w:jc w:val="center"/>
            </w:pPr>
            <w:r w:rsidRPr="00175233">
              <w:t>32</w:t>
            </w:r>
          </w:p>
        </w:tc>
        <w:tc>
          <w:tcPr>
            <w:tcW w:w="1134" w:type="dxa"/>
            <w:vAlign w:val="bottom"/>
          </w:tcPr>
          <w:p w14:paraId="4F8716A4" w14:textId="77777777" w:rsidR="00E12B6B" w:rsidRPr="00175233" w:rsidRDefault="00E12B6B" w:rsidP="0024743D">
            <w:pPr>
              <w:pStyle w:val="Default"/>
              <w:widowControl w:val="0"/>
              <w:spacing w:line="288" w:lineRule="auto"/>
              <w:jc w:val="center"/>
            </w:pPr>
            <w:r w:rsidRPr="00175233">
              <w:t>74</w:t>
            </w:r>
          </w:p>
        </w:tc>
        <w:tc>
          <w:tcPr>
            <w:tcW w:w="1111" w:type="dxa"/>
            <w:vAlign w:val="bottom"/>
          </w:tcPr>
          <w:p w14:paraId="0C7C60C8" w14:textId="77777777" w:rsidR="00E12B6B" w:rsidRPr="00175233" w:rsidRDefault="00E12B6B" w:rsidP="0024743D">
            <w:pPr>
              <w:pStyle w:val="Default"/>
              <w:widowControl w:val="0"/>
              <w:spacing w:line="288" w:lineRule="auto"/>
              <w:jc w:val="center"/>
            </w:pPr>
            <w:r w:rsidRPr="00175233">
              <w:t>60</w:t>
            </w:r>
          </w:p>
        </w:tc>
        <w:tc>
          <w:tcPr>
            <w:tcW w:w="1157" w:type="dxa"/>
            <w:vAlign w:val="bottom"/>
          </w:tcPr>
          <w:p w14:paraId="1A998BE9" w14:textId="77777777" w:rsidR="00E12B6B" w:rsidRPr="00175233" w:rsidRDefault="00E12B6B" w:rsidP="0024743D">
            <w:pPr>
              <w:pStyle w:val="Default"/>
              <w:widowControl w:val="0"/>
              <w:spacing w:line="288" w:lineRule="auto"/>
              <w:jc w:val="center"/>
            </w:pPr>
            <w:r w:rsidRPr="00175233">
              <w:t>0</w:t>
            </w:r>
          </w:p>
        </w:tc>
        <w:tc>
          <w:tcPr>
            <w:tcW w:w="1140" w:type="dxa"/>
            <w:vAlign w:val="bottom"/>
          </w:tcPr>
          <w:p w14:paraId="0F99266A" w14:textId="77777777" w:rsidR="00E12B6B" w:rsidRPr="00175233" w:rsidRDefault="00E12B6B" w:rsidP="0024743D">
            <w:pPr>
              <w:pStyle w:val="Default"/>
              <w:widowControl w:val="0"/>
              <w:spacing w:line="288" w:lineRule="auto"/>
              <w:jc w:val="center"/>
            </w:pPr>
            <w:r w:rsidRPr="00175233">
              <w:t>21</w:t>
            </w:r>
          </w:p>
        </w:tc>
      </w:tr>
      <w:tr w:rsidR="0024743D" w:rsidRPr="00175233" w14:paraId="11D50320" w14:textId="77777777" w:rsidTr="0024743D">
        <w:trPr>
          <w:trHeight w:val="91"/>
          <w:jc w:val="center"/>
        </w:trPr>
        <w:tc>
          <w:tcPr>
            <w:tcW w:w="3448" w:type="dxa"/>
          </w:tcPr>
          <w:p w14:paraId="5EC897A8" w14:textId="77777777" w:rsidR="00E12B6B" w:rsidRPr="00175233" w:rsidRDefault="00E12B6B" w:rsidP="0024743D">
            <w:pPr>
              <w:pStyle w:val="Default"/>
              <w:widowControl w:val="0"/>
              <w:spacing w:line="288" w:lineRule="auto"/>
            </w:pPr>
            <w:r w:rsidRPr="00175233">
              <w:rPr>
                <w:bCs/>
              </w:rPr>
              <w:t>Chi phí lao động thuê</w:t>
            </w:r>
          </w:p>
        </w:tc>
        <w:tc>
          <w:tcPr>
            <w:tcW w:w="1225" w:type="dxa"/>
            <w:vAlign w:val="bottom"/>
          </w:tcPr>
          <w:p w14:paraId="506EDE59" w14:textId="77777777" w:rsidR="00E12B6B" w:rsidRPr="00175233" w:rsidRDefault="00E12B6B" w:rsidP="0024743D">
            <w:pPr>
              <w:pStyle w:val="Default"/>
              <w:widowControl w:val="0"/>
              <w:spacing w:line="288" w:lineRule="auto"/>
              <w:jc w:val="center"/>
            </w:pPr>
            <w:r w:rsidRPr="00175233">
              <w:t>19</w:t>
            </w:r>
          </w:p>
        </w:tc>
        <w:tc>
          <w:tcPr>
            <w:tcW w:w="1134" w:type="dxa"/>
            <w:vAlign w:val="bottom"/>
          </w:tcPr>
          <w:p w14:paraId="4854EB3A" w14:textId="77777777" w:rsidR="00E12B6B" w:rsidRPr="00175233" w:rsidRDefault="00E12B6B" w:rsidP="0024743D">
            <w:pPr>
              <w:pStyle w:val="Default"/>
              <w:widowControl w:val="0"/>
              <w:spacing w:line="288" w:lineRule="auto"/>
              <w:jc w:val="center"/>
            </w:pPr>
            <w:r w:rsidRPr="00175233">
              <w:t>52</w:t>
            </w:r>
          </w:p>
        </w:tc>
        <w:tc>
          <w:tcPr>
            <w:tcW w:w="1111" w:type="dxa"/>
            <w:vAlign w:val="bottom"/>
          </w:tcPr>
          <w:p w14:paraId="7CD0E350" w14:textId="77777777" w:rsidR="00E12B6B" w:rsidRPr="00175233" w:rsidRDefault="00E12B6B" w:rsidP="0024743D">
            <w:pPr>
              <w:pStyle w:val="Default"/>
              <w:widowControl w:val="0"/>
              <w:spacing w:line="288" w:lineRule="auto"/>
              <w:jc w:val="center"/>
            </w:pPr>
            <w:r w:rsidRPr="00175233">
              <w:t>3</w:t>
            </w:r>
          </w:p>
        </w:tc>
        <w:tc>
          <w:tcPr>
            <w:tcW w:w="1157" w:type="dxa"/>
            <w:vAlign w:val="bottom"/>
          </w:tcPr>
          <w:p w14:paraId="74AD6CB2" w14:textId="77777777" w:rsidR="00E12B6B" w:rsidRPr="00175233" w:rsidRDefault="00E12B6B" w:rsidP="0024743D">
            <w:pPr>
              <w:pStyle w:val="Default"/>
              <w:widowControl w:val="0"/>
              <w:spacing w:line="288" w:lineRule="auto"/>
              <w:jc w:val="center"/>
            </w:pPr>
            <w:r w:rsidRPr="00175233">
              <w:t>93</w:t>
            </w:r>
          </w:p>
        </w:tc>
        <w:tc>
          <w:tcPr>
            <w:tcW w:w="1140" w:type="dxa"/>
            <w:vAlign w:val="bottom"/>
          </w:tcPr>
          <w:p w14:paraId="3C2FD396" w14:textId="77777777" w:rsidR="00E12B6B" w:rsidRPr="00175233" w:rsidRDefault="00E12B6B" w:rsidP="0024743D">
            <w:pPr>
              <w:pStyle w:val="Default"/>
              <w:widowControl w:val="0"/>
              <w:spacing w:line="288" w:lineRule="auto"/>
              <w:jc w:val="center"/>
            </w:pPr>
            <w:r w:rsidRPr="00175233">
              <w:t>20</w:t>
            </w:r>
          </w:p>
        </w:tc>
      </w:tr>
      <w:tr w:rsidR="0024743D" w:rsidRPr="00175233" w14:paraId="4FD64661" w14:textId="77777777" w:rsidTr="0024743D">
        <w:trPr>
          <w:trHeight w:val="91"/>
          <w:jc w:val="center"/>
        </w:trPr>
        <w:tc>
          <w:tcPr>
            <w:tcW w:w="3448" w:type="dxa"/>
          </w:tcPr>
          <w:p w14:paraId="33E5B01A" w14:textId="77777777" w:rsidR="00E12B6B" w:rsidRPr="00175233" w:rsidRDefault="00E12B6B" w:rsidP="0024743D">
            <w:pPr>
              <w:pStyle w:val="Default"/>
              <w:widowControl w:val="0"/>
              <w:spacing w:line="288" w:lineRule="auto"/>
            </w:pPr>
            <w:r w:rsidRPr="00175233">
              <w:rPr>
                <w:bCs/>
              </w:rPr>
              <w:t>Chi phí phân bón</w:t>
            </w:r>
          </w:p>
        </w:tc>
        <w:tc>
          <w:tcPr>
            <w:tcW w:w="1225" w:type="dxa"/>
            <w:vAlign w:val="bottom"/>
          </w:tcPr>
          <w:p w14:paraId="0DA1A83F" w14:textId="77777777" w:rsidR="00E12B6B" w:rsidRPr="00175233" w:rsidRDefault="00E12B6B" w:rsidP="0024743D">
            <w:pPr>
              <w:pStyle w:val="Default"/>
              <w:widowControl w:val="0"/>
              <w:spacing w:line="288" w:lineRule="auto"/>
              <w:jc w:val="center"/>
            </w:pPr>
            <w:r w:rsidRPr="00175233">
              <w:t>19</w:t>
            </w:r>
          </w:p>
        </w:tc>
        <w:tc>
          <w:tcPr>
            <w:tcW w:w="1134" w:type="dxa"/>
            <w:vAlign w:val="bottom"/>
          </w:tcPr>
          <w:p w14:paraId="0DC0215A" w14:textId="77777777" w:rsidR="00E12B6B" w:rsidRPr="00175233" w:rsidRDefault="00E12B6B" w:rsidP="0024743D">
            <w:pPr>
              <w:pStyle w:val="Default"/>
              <w:widowControl w:val="0"/>
              <w:spacing w:line="288" w:lineRule="auto"/>
              <w:jc w:val="center"/>
            </w:pPr>
            <w:r w:rsidRPr="00175233">
              <w:t>42</w:t>
            </w:r>
          </w:p>
        </w:tc>
        <w:tc>
          <w:tcPr>
            <w:tcW w:w="1111" w:type="dxa"/>
            <w:vAlign w:val="bottom"/>
          </w:tcPr>
          <w:p w14:paraId="1ECC3078" w14:textId="77777777" w:rsidR="00E12B6B" w:rsidRPr="00175233" w:rsidRDefault="00E12B6B" w:rsidP="0024743D">
            <w:pPr>
              <w:pStyle w:val="Default"/>
              <w:widowControl w:val="0"/>
              <w:spacing w:line="288" w:lineRule="auto"/>
              <w:jc w:val="center"/>
            </w:pPr>
            <w:r w:rsidRPr="00175233">
              <w:t>71</w:t>
            </w:r>
          </w:p>
        </w:tc>
        <w:tc>
          <w:tcPr>
            <w:tcW w:w="1157" w:type="dxa"/>
            <w:vAlign w:val="bottom"/>
          </w:tcPr>
          <w:p w14:paraId="1A6C3CF8" w14:textId="77777777" w:rsidR="00E12B6B" w:rsidRPr="00175233" w:rsidRDefault="00E12B6B" w:rsidP="0024743D">
            <w:pPr>
              <w:pStyle w:val="Default"/>
              <w:widowControl w:val="0"/>
              <w:spacing w:line="288" w:lineRule="auto"/>
              <w:jc w:val="center"/>
            </w:pPr>
            <w:r w:rsidRPr="00175233">
              <w:t>41</w:t>
            </w:r>
          </w:p>
        </w:tc>
        <w:tc>
          <w:tcPr>
            <w:tcW w:w="1140" w:type="dxa"/>
            <w:vAlign w:val="bottom"/>
          </w:tcPr>
          <w:p w14:paraId="456BB39C" w14:textId="77777777" w:rsidR="00E12B6B" w:rsidRPr="00175233" w:rsidRDefault="00E12B6B" w:rsidP="0024743D">
            <w:pPr>
              <w:pStyle w:val="Default"/>
              <w:widowControl w:val="0"/>
              <w:spacing w:line="288" w:lineRule="auto"/>
              <w:jc w:val="center"/>
            </w:pPr>
            <w:r w:rsidRPr="00175233">
              <w:t>14</w:t>
            </w:r>
          </w:p>
        </w:tc>
      </w:tr>
      <w:tr w:rsidR="0024743D" w:rsidRPr="00175233" w14:paraId="5038C206" w14:textId="77777777" w:rsidTr="0024743D">
        <w:trPr>
          <w:trHeight w:val="91"/>
          <w:jc w:val="center"/>
        </w:trPr>
        <w:tc>
          <w:tcPr>
            <w:tcW w:w="3448" w:type="dxa"/>
          </w:tcPr>
          <w:p w14:paraId="6A56E7DA" w14:textId="77777777" w:rsidR="00E12B6B" w:rsidRPr="00175233" w:rsidRDefault="00E12B6B" w:rsidP="0024743D">
            <w:pPr>
              <w:pStyle w:val="Default"/>
              <w:widowControl w:val="0"/>
              <w:spacing w:line="288" w:lineRule="auto"/>
            </w:pPr>
            <w:r w:rsidRPr="00175233">
              <w:rPr>
                <w:bCs/>
              </w:rPr>
              <w:t>Chi phí thuốc BVTV</w:t>
            </w:r>
          </w:p>
        </w:tc>
        <w:tc>
          <w:tcPr>
            <w:tcW w:w="1225" w:type="dxa"/>
            <w:vAlign w:val="bottom"/>
          </w:tcPr>
          <w:p w14:paraId="230996A0" w14:textId="77777777" w:rsidR="00E12B6B" w:rsidRPr="00175233" w:rsidRDefault="00E12B6B" w:rsidP="0024743D">
            <w:pPr>
              <w:pStyle w:val="Default"/>
              <w:widowControl w:val="0"/>
              <w:spacing w:line="288" w:lineRule="auto"/>
              <w:jc w:val="center"/>
            </w:pPr>
            <w:r w:rsidRPr="00175233">
              <w:t>22</w:t>
            </w:r>
          </w:p>
        </w:tc>
        <w:tc>
          <w:tcPr>
            <w:tcW w:w="1134" w:type="dxa"/>
            <w:vAlign w:val="bottom"/>
          </w:tcPr>
          <w:p w14:paraId="41E43857" w14:textId="77777777" w:rsidR="00E12B6B" w:rsidRPr="00175233" w:rsidRDefault="00E12B6B" w:rsidP="0024743D">
            <w:pPr>
              <w:pStyle w:val="Default"/>
              <w:widowControl w:val="0"/>
              <w:spacing w:line="288" w:lineRule="auto"/>
              <w:jc w:val="center"/>
            </w:pPr>
            <w:r w:rsidRPr="00175233">
              <w:t>74</w:t>
            </w:r>
          </w:p>
        </w:tc>
        <w:tc>
          <w:tcPr>
            <w:tcW w:w="1111" w:type="dxa"/>
            <w:vAlign w:val="bottom"/>
          </w:tcPr>
          <w:p w14:paraId="6B522EA1" w14:textId="77777777" w:rsidR="00E12B6B" w:rsidRPr="00175233" w:rsidRDefault="00E12B6B" w:rsidP="0024743D">
            <w:pPr>
              <w:pStyle w:val="Default"/>
              <w:widowControl w:val="0"/>
              <w:spacing w:line="288" w:lineRule="auto"/>
              <w:jc w:val="center"/>
            </w:pPr>
            <w:r w:rsidRPr="00175233">
              <w:t>14</w:t>
            </w:r>
          </w:p>
        </w:tc>
        <w:tc>
          <w:tcPr>
            <w:tcW w:w="1157" w:type="dxa"/>
            <w:vAlign w:val="bottom"/>
          </w:tcPr>
          <w:p w14:paraId="4AD3CC33" w14:textId="77777777" w:rsidR="00E12B6B" w:rsidRPr="00175233" w:rsidRDefault="00E12B6B" w:rsidP="0024743D">
            <w:pPr>
              <w:pStyle w:val="Default"/>
              <w:widowControl w:val="0"/>
              <w:spacing w:line="288" w:lineRule="auto"/>
              <w:jc w:val="center"/>
            </w:pPr>
            <w:r w:rsidRPr="00175233">
              <w:t>67</w:t>
            </w:r>
          </w:p>
        </w:tc>
        <w:tc>
          <w:tcPr>
            <w:tcW w:w="1140" w:type="dxa"/>
            <w:vAlign w:val="bottom"/>
          </w:tcPr>
          <w:p w14:paraId="3A4DA827" w14:textId="77777777" w:rsidR="00E12B6B" w:rsidRPr="00175233" w:rsidRDefault="00E12B6B" w:rsidP="0024743D">
            <w:pPr>
              <w:pStyle w:val="Default"/>
              <w:widowControl w:val="0"/>
              <w:spacing w:line="288" w:lineRule="auto"/>
              <w:jc w:val="center"/>
            </w:pPr>
            <w:r w:rsidRPr="00175233">
              <w:t>10</w:t>
            </w:r>
          </w:p>
        </w:tc>
      </w:tr>
    </w:tbl>
    <w:p w14:paraId="2C784290" w14:textId="77777777" w:rsidR="00E12B6B" w:rsidRPr="00175233" w:rsidRDefault="00E12B6B" w:rsidP="0024743D">
      <w:pPr>
        <w:widowControl w:val="0"/>
        <w:shd w:val="clear" w:color="auto" w:fill="FFFFFF"/>
        <w:spacing w:line="288" w:lineRule="auto"/>
        <w:jc w:val="right"/>
        <w:rPr>
          <w:bCs/>
          <w:i/>
          <w:iCs/>
          <w:lang w:val="it-IT"/>
        </w:rPr>
      </w:pPr>
      <w:r w:rsidRPr="00175233">
        <w:rPr>
          <w:bCs/>
          <w:i/>
          <w:iCs/>
          <w:lang w:val="it-IT"/>
        </w:rPr>
        <w:t>(Nguồn: Xử lý số liệu)</w:t>
      </w:r>
    </w:p>
    <w:p w14:paraId="1C9E54BF" w14:textId="2EF85F5F" w:rsidR="005E0E6F" w:rsidRPr="00175233" w:rsidRDefault="00BC3BA7" w:rsidP="0024743D">
      <w:pPr>
        <w:widowControl w:val="0"/>
        <w:spacing w:line="288" w:lineRule="auto"/>
        <w:ind w:firstLine="709"/>
        <w:jc w:val="both"/>
        <w:rPr>
          <w:lang w:val="nl-NL"/>
        </w:rPr>
      </w:pPr>
      <w:r w:rsidRPr="00175233">
        <w:rPr>
          <w:lang w:val="nl-NL"/>
        </w:rPr>
        <w:lastRenderedPageBreak/>
        <w:t>S</w:t>
      </w:r>
      <w:r w:rsidR="005E0E6F" w:rsidRPr="00175233">
        <w:rPr>
          <w:lang w:val="nl-NL"/>
        </w:rPr>
        <w:t xml:space="preserve">ố liệu điều tra giá trị thực của các tiêu chí phân loại kinh tế hộ được phân làm 5 cấp căn cứ vào tiêu chí phân loại kinh tế hộ và giá trị chuẩn hóa của mỗi tiêu chí trình </w:t>
      </w:r>
      <w:r w:rsidR="00F12B15" w:rsidRPr="00175233">
        <w:rPr>
          <w:lang w:val="nl-NL"/>
        </w:rPr>
        <w:t xml:space="preserve">bày trong Bảng </w:t>
      </w:r>
      <w:r w:rsidRPr="00175233">
        <w:rPr>
          <w:lang w:val="nl-NL"/>
        </w:rPr>
        <w:t>2</w:t>
      </w:r>
      <w:r w:rsidR="005E0E6F" w:rsidRPr="00175233">
        <w:rPr>
          <w:lang w:val="nl-NL"/>
        </w:rPr>
        <w:t>.</w:t>
      </w:r>
      <w:r w:rsidR="00F12B15" w:rsidRPr="00175233">
        <w:rPr>
          <w:lang w:val="nl-NL"/>
        </w:rPr>
        <w:t xml:space="preserve"> Kết quả </w:t>
      </w:r>
      <w:r w:rsidRPr="00175233">
        <w:rPr>
          <w:lang w:val="nl-NL"/>
        </w:rPr>
        <w:t xml:space="preserve">số liệu </w:t>
      </w:r>
      <w:r w:rsidR="00F12B15" w:rsidRPr="00175233">
        <w:rPr>
          <w:lang w:val="nl-NL"/>
        </w:rPr>
        <w:t xml:space="preserve">trong Bảng </w:t>
      </w:r>
      <w:r w:rsidR="0090076C">
        <w:rPr>
          <w:lang w:val="nl-NL"/>
        </w:rPr>
        <w:t>3</w:t>
      </w:r>
      <w:r w:rsidR="005E0E6F" w:rsidRPr="00175233">
        <w:rPr>
          <w:lang w:val="nl-NL"/>
        </w:rPr>
        <w:t xml:space="preserve"> cho thấy trong số 187 hộ nông dân được khảo sát, sự tác động (từ cấp 1 - cấp 5) của mỗi tiêu chí đến mục tiêu chung phát triển kinh tế hộ nông dân canh tác lúa là rất khác nhau. Nếu xét kết quả tổng hợp của 7 tiêu chí thì mức độ tác động tập trung nhiều </w:t>
      </w:r>
      <w:r w:rsidR="00E12B6B" w:rsidRPr="00175233">
        <w:rPr>
          <w:lang w:val="nl-NL"/>
        </w:rPr>
        <w:t xml:space="preserve">với các mức từ cấp 4 đến cấp 1 với tỉ lệ lần lượt là </w:t>
      </w:r>
      <w:r w:rsidR="005E0E6F" w:rsidRPr="00175233">
        <w:rPr>
          <w:lang w:val="nl-NL"/>
        </w:rPr>
        <w:t>29</w:t>
      </w:r>
      <w:r w:rsidR="00E12B6B" w:rsidRPr="00175233">
        <w:rPr>
          <w:lang w:val="nl-NL"/>
        </w:rPr>
        <w:t>,9% - 26,5% - 25,</w:t>
      </w:r>
      <w:r w:rsidR="005E0E6F" w:rsidRPr="00175233">
        <w:rPr>
          <w:lang w:val="nl-NL"/>
        </w:rPr>
        <w:t xml:space="preserve">1% </w:t>
      </w:r>
      <w:r w:rsidR="00E12B6B" w:rsidRPr="00175233">
        <w:rPr>
          <w:lang w:val="nl-NL"/>
        </w:rPr>
        <w:t xml:space="preserve">và </w:t>
      </w:r>
      <w:r w:rsidRPr="00175233">
        <w:rPr>
          <w:lang w:val="nl-NL"/>
        </w:rPr>
        <w:t>12,</w:t>
      </w:r>
      <w:r w:rsidR="005E0E6F" w:rsidRPr="00175233">
        <w:rPr>
          <w:lang w:val="nl-NL"/>
        </w:rPr>
        <w:t>5%</w:t>
      </w:r>
      <w:r w:rsidR="00E12B6B" w:rsidRPr="00175233">
        <w:rPr>
          <w:lang w:val="nl-NL"/>
        </w:rPr>
        <w:t xml:space="preserve"> (</w:t>
      </w:r>
      <w:r w:rsidR="005E0E6F" w:rsidRPr="00175233">
        <w:rPr>
          <w:lang w:val="nl-NL"/>
        </w:rPr>
        <w:t xml:space="preserve">Hình 2). Điều này dẫn đến kết quả phân nhóm kinh tế hộ chỉ tập trung ở mức từ trung bình, khá đến giàu. </w:t>
      </w:r>
    </w:p>
    <w:p w14:paraId="27F4FCD1" w14:textId="4B3C1F46" w:rsidR="00264F5D" w:rsidRPr="00175233" w:rsidRDefault="0090076C" w:rsidP="0024743D">
      <w:pPr>
        <w:pStyle w:val="HhH"/>
        <w:spacing w:before="0"/>
        <w:rPr>
          <w:b/>
          <w:sz w:val="24"/>
          <w:szCs w:val="24"/>
        </w:rPr>
      </w:pPr>
      <w:bookmarkStart w:id="10" w:name="_Toc514276598"/>
      <w:r>
        <w:rPr>
          <w:bCs/>
          <w:i w:val="0"/>
          <w:iCs/>
          <w:noProof/>
        </w:rPr>
        <w:drawing>
          <wp:inline distT="0" distB="0" distL="0" distR="0" wp14:anchorId="5C8896D2" wp14:editId="7F0EE0AF">
            <wp:extent cx="5486400" cy="2628900"/>
            <wp:effectExtent l="0" t="0" r="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C9397D8" w14:textId="2886BDB2" w:rsidR="005E0E6F" w:rsidRPr="00175233" w:rsidRDefault="005E0E6F" w:rsidP="0024743D">
      <w:pPr>
        <w:pStyle w:val="HhH"/>
        <w:spacing w:before="0"/>
        <w:rPr>
          <w:sz w:val="24"/>
          <w:szCs w:val="24"/>
        </w:rPr>
      </w:pPr>
      <w:r w:rsidRPr="00175233">
        <w:rPr>
          <w:sz w:val="24"/>
          <w:szCs w:val="24"/>
        </w:rPr>
        <w:t>Hì</w:t>
      </w:r>
      <w:r w:rsidR="00622B9E" w:rsidRPr="00175233">
        <w:rPr>
          <w:sz w:val="24"/>
          <w:szCs w:val="24"/>
        </w:rPr>
        <w:t xml:space="preserve">nh </w:t>
      </w:r>
      <w:r w:rsidR="0090076C">
        <w:rPr>
          <w:sz w:val="24"/>
          <w:szCs w:val="24"/>
        </w:rPr>
        <w:t>2</w:t>
      </w:r>
      <w:r w:rsidRPr="00175233">
        <w:rPr>
          <w:sz w:val="24"/>
          <w:szCs w:val="24"/>
        </w:rPr>
        <w:t>. Tỷ lệ hộ phân cấp tiềm năng kinh tế theo giá trị thực của 7 yếu tố</w:t>
      </w:r>
      <w:bookmarkEnd w:id="10"/>
    </w:p>
    <w:p w14:paraId="45352E78" w14:textId="77777777" w:rsidR="005E0E6F" w:rsidRPr="00175233" w:rsidRDefault="005E0E6F" w:rsidP="0024743D">
      <w:pPr>
        <w:widowControl w:val="0"/>
        <w:shd w:val="clear" w:color="auto" w:fill="FFFFFF"/>
        <w:spacing w:line="288" w:lineRule="auto"/>
        <w:jc w:val="right"/>
        <w:rPr>
          <w:bCs/>
          <w:i/>
          <w:iCs/>
          <w:lang w:val="it-IT"/>
        </w:rPr>
      </w:pPr>
      <w:r w:rsidRPr="00175233">
        <w:rPr>
          <w:bCs/>
          <w:i/>
          <w:iCs/>
          <w:lang w:val="it-IT"/>
        </w:rPr>
        <w:t>(Nguồn: Xử lý số liệu)</w:t>
      </w:r>
    </w:p>
    <w:p w14:paraId="24449088" w14:textId="5159C3CA" w:rsidR="005E0E6F" w:rsidRPr="00175233" w:rsidRDefault="00F12B15" w:rsidP="0024743D">
      <w:pPr>
        <w:widowControl w:val="0"/>
        <w:spacing w:line="288" w:lineRule="auto"/>
        <w:ind w:firstLine="709"/>
        <w:jc w:val="both"/>
        <w:rPr>
          <w:lang w:val="nl-NL"/>
        </w:rPr>
      </w:pPr>
      <w:r w:rsidRPr="00175233">
        <w:rPr>
          <w:lang w:val="nl-NL"/>
        </w:rPr>
        <w:t xml:space="preserve">Số liệu </w:t>
      </w:r>
      <w:r w:rsidR="00E12B6B" w:rsidRPr="00175233">
        <w:rPr>
          <w:lang w:val="nl-NL"/>
        </w:rPr>
        <w:t>ở</w:t>
      </w:r>
      <w:r w:rsidRPr="00175233">
        <w:rPr>
          <w:lang w:val="nl-NL"/>
        </w:rPr>
        <w:t xml:space="preserve"> Hình </w:t>
      </w:r>
      <w:r w:rsidR="005E0E6F" w:rsidRPr="00175233">
        <w:rPr>
          <w:lang w:val="nl-NL"/>
        </w:rPr>
        <w:t>2 cho thấy, yếu tố năng suất, chi phí phân bón và chi phí giống có tỷ lệ hộ thuộc cấp 2 và 3 rất nhiều. Trong khi hai yếu tố chi phí lao động gia đình và chi phí thuốc BVTV có tỷ lệ hộ tập trung cao ở cấp 1 và 2. Ngược lại, yếu tố chi phí lao động thuê và giá bán lúa có tỷ lệ hộ tập trung cao ở cấp 4 và 5. Tuy nhiên, chỉ số tiềm năng kinh tế hộ không quyết định hoàn toàn bởi mức độ/cấp đóng góp hay tác động của các nhân tố mà còn tùy thuộc vào trọng số của từng yếu tố tác động. Như vậy, chỉ số tiềm năng kinh tế hộ được phân tích dựa vào các yếu tố tác động, mức độ tác động của từng yếu tố và quan trọng hơn là trọng số của từng yếu tố. Nói cách khác, tiềm năng kinh tế hộ là một sự xem xét tổng hợp và hệ thống tất cả những thành phần đóng góp cho mục tiêu chung phát triển kinh tế hộ.</w:t>
      </w:r>
    </w:p>
    <w:p w14:paraId="75696A33" w14:textId="4D97DBEF" w:rsidR="005E0E6F" w:rsidRPr="00175233" w:rsidRDefault="005E0E6F" w:rsidP="0024743D">
      <w:pPr>
        <w:widowControl w:val="0"/>
        <w:shd w:val="clear" w:color="auto" w:fill="FFFFFF"/>
        <w:spacing w:line="288" w:lineRule="auto"/>
        <w:jc w:val="both"/>
        <w:rPr>
          <w:b/>
          <w:i/>
          <w:lang w:val="nl-NL"/>
        </w:rPr>
      </w:pPr>
      <w:bookmarkStart w:id="11" w:name="_Toc514276741"/>
      <w:r w:rsidRPr="00175233">
        <w:rPr>
          <w:b/>
          <w:i/>
          <w:lang w:val="nl-NL"/>
        </w:rPr>
        <w:t>3.</w:t>
      </w:r>
      <w:r w:rsidR="00BC3BA7" w:rsidRPr="00175233">
        <w:rPr>
          <w:b/>
          <w:i/>
          <w:lang w:val="nl-NL"/>
        </w:rPr>
        <w:t>2</w:t>
      </w:r>
      <w:r w:rsidRPr="00175233">
        <w:rPr>
          <w:b/>
          <w:i/>
          <w:lang w:val="nl-NL"/>
        </w:rPr>
        <w:t xml:space="preserve">. </w:t>
      </w:r>
      <w:r w:rsidR="004502C3" w:rsidRPr="00175233">
        <w:rPr>
          <w:b/>
          <w:i/>
          <w:lang w:val="nl-NL"/>
        </w:rPr>
        <w:t xml:space="preserve">Ứng dụng GIS </w:t>
      </w:r>
      <w:r w:rsidRPr="00175233">
        <w:rPr>
          <w:b/>
          <w:i/>
          <w:lang w:val="nl-NL"/>
        </w:rPr>
        <w:t>thể hiện</w:t>
      </w:r>
      <w:r w:rsidR="004502C3" w:rsidRPr="00175233">
        <w:rPr>
          <w:b/>
          <w:i/>
          <w:lang w:val="nl-NL"/>
        </w:rPr>
        <w:t xml:space="preserve"> mức độ ảnh hưởng của các yếu tố đến</w:t>
      </w:r>
      <w:r w:rsidRPr="00175233">
        <w:rPr>
          <w:b/>
          <w:i/>
          <w:lang w:val="nl-NL"/>
        </w:rPr>
        <w:t xml:space="preserve"> phân loại kinh tế hộ </w:t>
      </w:r>
      <w:bookmarkEnd w:id="11"/>
    </w:p>
    <w:p w14:paraId="681C1A97" w14:textId="7C1DE58E" w:rsidR="005E0E6F" w:rsidRPr="00175233" w:rsidRDefault="00E12B6B" w:rsidP="0024743D">
      <w:pPr>
        <w:pStyle w:val="Default"/>
        <w:widowControl w:val="0"/>
        <w:spacing w:line="288" w:lineRule="auto"/>
        <w:ind w:firstLine="709"/>
        <w:jc w:val="both"/>
        <w:rPr>
          <w:color w:val="auto"/>
          <w:lang w:val="nl-NL"/>
        </w:rPr>
      </w:pPr>
      <w:r w:rsidRPr="00175233">
        <w:rPr>
          <w:color w:val="auto"/>
          <w:lang w:val="nl-NL"/>
        </w:rPr>
        <w:t>Dựa trên thông tin đã thu thập được về các yếu tố</w:t>
      </w:r>
      <w:r w:rsidR="005E0E6F" w:rsidRPr="00175233">
        <w:rPr>
          <w:color w:val="auto"/>
          <w:lang w:val="nl-NL"/>
        </w:rPr>
        <w:t xml:space="preserve"> tác động lên tiềm năng kinh tế hộ </w:t>
      </w:r>
      <w:r w:rsidRPr="00175233">
        <w:rPr>
          <w:color w:val="auto"/>
          <w:lang w:val="nl-NL"/>
        </w:rPr>
        <w:t>tại xã Duy Phước, nhóm tác giả đã tiến hành cập nhật dữ liệu không gian và dữ liệu thuộc tính cho các hộ canh tác lúa đã điều tra trên phần mềm AcrMap</w:t>
      </w:r>
      <w:r w:rsidR="005E0E6F" w:rsidRPr="00175233">
        <w:rPr>
          <w:color w:val="auto"/>
          <w:lang w:val="nl-NL"/>
        </w:rPr>
        <w:t xml:space="preserve">. Kết quả thể hiện các mức độ tác động của từng yếu tố khác nhau tại mỗi nông </w:t>
      </w:r>
      <w:r w:rsidR="00BC3BA7" w:rsidRPr="00175233">
        <w:rPr>
          <w:color w:val="auto"/>
          <w:lang w:val="nl-NL"/>
        </w:rPr>
        <w:t xml:space="preserve">hộ </w:t>
      </w:r>
      <w:r w:rsidR="004502C3" w:rsidRPr="00175233">
        <w:rPr>
          <w:color w:val="auto"/>
          <w:lang w:val="nl-NL"/>
        </w:rPr>
        <w:t>và bản đồ tổng hợp 7 yếu tố ảnh hưởng đến phân loại kinh tế hộ can</w:t>
      </w:r>
      <w:r w:rsidR="0090076C">
        <w:rPr>
          <w:color w:val="auto"/>
          <w:lang w:val="nl-NL"/>
        </w:rPr>
        <w:t>h tác lúa của địa phương (Hình 3</w:t>
      </w:r>
      <w:r w:rsidR="004502C3" w:rsidRPr="00175233">
        <w:rPr>
          <w:color w:val="auto"/>
          <w:lang w:val="nl-NL"/>
        </w:rPr>
        <w:t>)</w:t>
      </w:r>
      <w:r w:rsidR="005E0E6F" w:rsidRPr="00175233">
        <w:rPr>
          <w:color w:val="auto"/>
          <w:lang w:val="nl-NL"/>
        </w:rPr>
        <w:t xml:space="preserve">. </w:t>
      </w:r>
      <w:r w:rsidRPr="00175233">
        <w:rPr>
          <w:color w:val="auto"/>
          <w:lang w:val="nl-NL"/>
        </w:rPr>
        <w:t xml:space="preserve">Các thông tin này </w:t>
      </w:r>
      <w:r w:rsidR="005E0E6F" w:rsidRPr="00175233">
        <w:rPr>
          <w:color w:val="auto"/>
          <w:lang w:val="nl-NL"/>
        </w:rPr>
        <w:t>được liên kết và lưu trữ trong các phần mềm GIS</w:t>
      </w:r>
      <w:r w:rsidRPr="00175233">
        <w:rPr>
          <w:color w:val="auto"/>
          <w:lang w:val="nl-NL"/>
        </w:rPr>
        <w:t xml:space="preserve"> sẽ</w:t>
      </w:r>
      <w:r w:rsidR="005E0E6F" w:rsidRPr="00175233">
        <w:rPr>
          <w:color w:val="auto"/>
          <w:lang w:val="nl-NL"/>
        </w:rPr>
        <w:t xml:space="preserve"> giúp chính quyền địa phương và cán bộ nông nghiệp, khuyến nông địa phương truy xuất thông tin, phân tích thực trạng và dự báo xu hướng. Từ đó có những kế hoạch</w:t>
      </w:r>
      <w:r w:rsidRPr="00175233">
        <w:rPr>
          <w:color w:val="auto"/>
          <w:lang w:val="nl-NL"/>
        </w:rPr>
        <w:t xml:space="preserve"> và giải pháp</w:t>
      </w:r>
      <w:r w:rsidR="005E0E6F" w:rsidRPr="00175233">
        <w:rPr>
          <w:color w:val="auto"/>
          <w:lang w:val="nl-NL"/>
        </w:rPr>
        <w:t xml:space="preserve"> phát triển ki</w:t>
      </w:r>
      <w:r w:rsidRPr="00175233">
        <w:rPr>
          <w:color w:val="auto"/>
          <w:lang w:val="nl-NL"/>
        </w:rPr>
        <w:t>nh tế hộ nông dân canh tác lúa tại đây.</w:t>
      </w:r>
    </w:p>
    <w:p w14:paraId="1934FAA2" w14:textId="77777777" w:rsidR="004502C3" w:rsidRPr="00175233" w:rsidRDefault="004502C3" w:rsidP="0024743D">
      <w:pPr>
        <w:pStyle w:val="Default"/>
        <w:widowControl w:val="0"/>
        <w:spacing w:line="288" w:lineRule="auto"/>
        <w:ind w:firstLine="709"/>
        <w:jc w:val="center"/>
      </w:pPr>
    </w:p>
    <w:p w14:paraId="207FE249" w14:textId="77777777" w:rsidR="004502C3" w:rsidRPr="00175233" w:rsidRDefault="004502C3" w:rsidP="0024743D">
      <w:pPr>
        <w:spacing w:line="288" w:lineRule="auto"/>
        <w:jc w:val="center"/>
      </w:pPr>
      <w:r w:rsidRPr="00175233">
        <w:rPr>
          <w:i/>
          <w:noProof/>
        </w:rPr>
        <w:lastRenderedPageBreak/>
        <w:drawing>
          <wp:inline distT="0" distB="0" distL="0" distR="0" wp14:anchorId="1A095E19" wp14:editId="746BA78A">
            <wp:extent cx="4943891" cy="3502959"/>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ONG XEP.jpg"/>
                    <pic:cNvPicPr/>
                  </pic:nvPicPr>
                  <pic:blipFill rotWithShape="1">
                    <a:blip r:embed="rId9">
                      <a:extLst>
                        <a:ext uri="{28A0092B-C50C-407E-A947-70E740481C1C}">
                          <a14:useLocalDpi xmlns:a14="http://schemas.microsoft.com/office/drawing/2010/main" val="0"/>
                        </a:ext>
                      </a:extLst>
                    </a:blip>
                    <a:srcRect l="3735" t="1651" r="3359" b="5243"/>
                    <a:stretch/>
                  </pic:blipFill>
                  <pic:spPr bwMode="auto">
                    <a:xfrm>
                      <a:off x="0" y="0"/>
                      <a:ext cx="4946772" cy="3505000"/>
                    </a:xfrm>
                    <a:prstGeom prst="rect">
                      <a:avLst/>
                    </a:prstGeom>
                    <a:ln>
                      <a:noFill/>
                    </a:ln>
                    <a:extLst>
                      <a:ext uri="{53640926-AAD7-44D8-BBD7-CCE9431645EC}">
                        <a14:shadowObscured xmlns:a14="http://schemas.microsoft.com/office/drawing/2010/main"/>
                      </a:ext>
                    </a:extLst>
                  </pic:spPr>
                </pic:pic>
              </a:graphicData>
            </a:graphic>
          </wp:inline>
        </w:drawing>
      </w:r>
    </w:p>
    <w:p w14:paraId="6518BE4B" w14:textId="41AF8210" w:rsidR="004502C3" w:rsidRPr="00175233" w:rsidRDefault="0090076C" w:rsidP="0024743D">
      <w:pPr>
        <w:spacing w:line="288" w:lineRule="auto"/>
        <w:jc w:val="center"/>
        <w:rPr>
          <w:i/>
          <w:lang w:val="nl-NL"/>
        </w:rPr>
      </w:pPr>
      <w:bookmarkStart w:id="12" w:name="_Toc514276606"/>
      <w:r>
        <w:rPr>
          <w:i/>
          <w:lang w:val="nl-NL"/>
        </w:rPr>
        <w:t>Hình 3</w:t>
      </w:r>
      <w:r w:rsidR="004502C3" w:rsidRPr="00175233">
        <w:rPr>
          <w:i/>
          <w:lang w:val="nl-NL"/>
        </w:rPr>
        <w:t>. Bản đồ tổng hợp 7 yếu tố ảnh hưởng</w:t>
      </w:r>
      <w:bookmarkEnd w:id="12"/>
      <w:r w:rsidR="004502C3" w:rsidRPr="00175233">
        <w:rPr>
          <w:i/>
          <w:lang w:val="nl-NL"/>
        </w:rPr>
        <w:t xml:space="preserve"> đến phân loại hộ canh tác lúa tại xã Duy Phước.</w:t>
      </w:r>
    </w:p>
    <w:p w14:paraId="014930CC" w14:textId="52068FD3" w:rsidR="007E23A5" w:rsidRPr="00175233" w:rsidRDefault="007E23A5" w:rsidP="0024743D">
      <w:pPr>
        <w:pStyle w:val="Default"/>
        <w:widowControl w:val="0"/>
        <w:spacing w:line="288" w:lineRule="auto"/>
        <w:ind w:firstLine="709"/>
        <w:jc w:val="both"/>
        <w:rPr>
          <w:color w:val="auto"/>
          <w:lang w:val="nl-NL"/>
        </w:rPr>
      </w:pPr>
      <w:r w:rsidRPr="00175233">
        <w:rPr>
          <w:color w:val="auto"/>
          <w:lang w:val="nl-NL"/>
        </w:rPr>
        <w:t xml:space="preserve">Từ kết quả quả thể hiện tiềm năng đóng góp của các yếu tố đến kinh tế sản xuất lúa của mỗi nông hộ (Hình </w:t>
      </w:r>
      <w:r w:rsidR="0090076C">
        <w:rPr>
          <w:color w:val="auto"/>
          <w:lang w:val="nl-NL"/>
        </w:rPr>
        <w:t>3</w:t>
      </w:r>
      <w:r w:rsidRPr="00175233">
        <w:rPr>
          <w:color w:val="auto"/>
          <w:lang w:val="nl-NL"/>
        </w:rPr>
        <w:t xml:space="preserve">) và tỷ lệ phân loại kinh tế hộ dựa trên các yếu tố ảnh hưởng (Hình </w:t>
      </w:r>
      <w:r w:rsidR="0090076C">
        <w:rPr>
          <w:color w:val="auto"/>
          <w:lang w:val="nl-NL"/>
        </w:rPr>
        <w:t>4</w:t>
      </w:r>
      <w:r w:rsidRPr="00175233">
        <w:rPr>
          <w:color w:val="auto"/>
          <w:lang w:val="nl-NL"/>
        </w:rPr>
        <w:t xml:space="preserve">), các chương trình khuyến nông và phát triển nông nghiệp địa phương sẽ tập trung cho từng nhóm nông dân cụ thể và cho từng vấn đề cụ thể. Kết quả này cho thấy rõ phân bố không gian các hoạt động sản xuất của nông hộ, từ đó có thể đưa ra các giải pháp để cải thiện sự ảnh hưởng tích cực đến kinh tế hộ canh tác lúa để tăng tỷ lệ hộ được phân cấp khá và giàu trong tương lai. </w:t>
      </w:r>
    </w:p>
    <w:p w14:paraId="6FE1A4A6" w14:textId="77777777" w:rsidR="003E3340" w:rsidRPr="00175233" w:rsidRDefault="00556020" w:rsidP="0024743D">
      <w:pPr>
        <w:pStyle w:val="HhH"/>
        <w:spacing w:before="0"/>
        <w:rPr>
          <w:b/>
          <w:sz w:val="24"/>
          <w:szCs w:val="24"/>
          <w:lang w:val="nl-NL"/>
        </w:rPr>
      </w:pPr>
      <w:bookmarkStart w:id="13" w:name="_Toc514276607"/>
      <w:r w:rsidRPr="00175233">
        <w:rPr>
          <w:b/>
          <w:noProof/>
          <w:sz w:val="24"/>
          <w:szCs w:val="24"/>
        </w:rPr>
        <w:drawing>
          <wp:inline distT="0" distB="0" distL="0" distR="0" wp14:anchorId="61075DC1" wp14:editId="72A4A26E">
            <wp:extent cx="3986119" cy="2575427"/>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92122" cy="2579306"/>
                    </a:xfrm>
                    <a:prstGeom prst="rect">
                      <a:avLst/>
                    </a:prstGeom>
                    <a:noFill/>
                    <a:ln>
                      <a:noFill/>
                    </a:ln>
                  </pic:spPr>
                </pic:pic>
              </a:graphicData>
            </a:graphic>
          </wp:inline>
        </w:drawing>
      </w:r>
    </w:p>
    <w:p w14:paraId="3E766A65" w14:textId="488B8509" w:rsidR="005E0E6F" w:rsidRPr="00175233" w:rsidRDefault="005E0E6F" w:rsidP="0024743D">
      <w:pPr>
        <w:pStyle w:val="HhH"/>
        <w:spacing w:before="0"/>
        <w:rPr>
          <w:sz w:val="24"/>
          <w:szCs w:val="24"/>
          <w:lang w:val="nl-NL"/>
        </w:rPr>
      </w:pPr>
      <w:r w:rsidRPr="00175233">
        <w:rPr>
          <w:sz w:val="24"/>
          <w:szCs w:val="24"/>
          <w:lang w:val="nl-NL"/>
        </w:rPr>
        <w:t xml:space="preserve">Hình </w:t>
      </w:r>
      <w:r w:rsidR="0090076C">
        <w:rPr>
          <w:sz w:val="24"/>
          <w:szCs w:val="24"/>
          <w:lang w:val="nl-NL"/>
        </w:rPr>
        <w:t>4.</w:t>
      </w:r>
      <w:r w:rsidRPr="00175233">
        <w:rPr>
          <w:sz w:val="24"/>
          <w:szCs w:val="24"/>
          <w:lang w:val="nl-NL"/>
        </w:rPr>
        <w:t>. Tỷ lệ</w:t>
      </w:r>
      <w:r w:rsidR="00D05E83" w:rsidRPr="00175233">
        <w:rPr>
          <w:sz w:val="24"/>
          <w:szCs w:val="24"/>
          <w:lang w:val="nl-NL"/>
        </w:rPr>
        <w:t xml:space="preserve"> phân loại</w:t>
      </w:r>
      <w:r w:rsidRPr="00175233">
        <w:rPr>
          <w:sz w:val="24"/>
          <w:szCs w:val="24"/>
          <w:lang w:val="nl-NL"/>
        </w:rPr>
        <w:t xml:space="preserve"> kinh tế hộ</w:t>
      </w:r>
      <w:bookmarkEnd w:id="13"/>
      <w:r w:rsidR="00D05E83" w:rsidRPr="00175233">
        <w:rPr>
          <w:sz w:val="24"/>
          <w:szCs w:val="24"/>
          <w:lang w:val="nl-NL"/>
        </w:rPr>
        <w:t xml:space="preserve"> </w:t>
      </w:r>
    </w:p>
    <w:p w14:paraId="5FDC6DE5" w14:textId="3CE3F3B5" w:rsidR="005E0E6F" w:rsidRPr="00175233" w:rsidRDefault="00556020" w:rsidP="0024743D">
      <w:pPr>
        <w:pStyle w:val="Default"/>
        <w:widowControl w:val="0"/>
        <w:spacing w:line="288" w:lineRule="auto"/>
        <w:ind w:firstLine="709"/>
        <w:jc w:val="both"/>
        <w:rPr>
          <w:b/>
        </w:rPr>
      </w:pPr>
      <w:r w:rsidRPr="00175233">
        <w:rPr>
          <w:lang w:val="nl-NL"/>
        </w:rPr>
        <w:t xml:space="preserve">Số liệu ở </w:t>
      </w:r>
      <w:r w:rsidR="00F12B15" w:rsidRPr="00175233">
        <w:rPr>
          <w:lang w:val="nl-NL"/>
        </w:rPr>
        <w:t xml:space="preserve">Hình </w:t>
      </w:r>
      <w:r w:rsidR="0090076C">
        <w:rPr>
          <w:lang w:val="nl-NL"/>
        </w:rPr>
        <w:t>4</w:t>
      </w:r>
      <w:r w:rsidRPr="00175233">
        <w:rPr>
          <w:lang w:val="nl-NL"/>
        </w:rPr>
        <w:t xml:space="preserve"> cho thấy tỷ lệ phân loại </w:t>
      </w:r>
      <w:r w:rsidR="005E0E6F" w:rsidRPr="00175233">
        <w:rPr>
          <w:lang w:val="nl-NL"/>
        </w:rPr>
        <w:t>hộ theo tiềm năng kinh tế dựa vào sản xuất lúa trên cơ sở tổng hợp sự tác động của 7 yếu tố và trọng số của chúng</w:t>
      </w:r>
      <w:r w:rsidRPr="00175233">
        <w:rPr>
          <w:lang w:val="nl-NL"/>
        </w:rPr>
        <w:t xml:space="preserve">. Theo đó, </w:t>
      </w:r>
      <w:r w:rsidR="007E23A5" w:rsidRPr="00175233">
        <w:rPr>
          <w:lang w:val="nl-NL"/>
        </w:rPr>
        <w:t xml:space="preserve">tại thời điểm nghiên cứu, </w:t>
      </w:r>
      <w:r w:rsidRPr="00175233">
        <w:rPr>
          <w:lang w:val="nl-NL"/>
        </w:rPr>
        <w:t>tiềm</w:t>
      </w:r>
      <w:r w:rsidR="005E0E6F" w:rsidRPr="00175233">
        <w:rPr>
          <w:lang w:val="nl-NL"/>
        </w:rPr>
        <w:t xml:space="preserve"> năng kinh tế hộ được phân làm 5 cấp, trong đó cấp </w:t>
      </w:r>
      <w:r w:rsidRPr="00175233">
        <w:rPr>
          <w:lang w:val="nl-NL"/>
        </w:rPr>
        <w:t xml:space="preserve">2, </w:t>
      </w:r>
      <w:r w:rsidR="005E0E6F" w:rsidRPr="00175233">
        <w:rPr>
          <w:lang w:val="nl-NL"/>
        </w:rPr>
        <w:t xml:space="preserve">3, 4 và </w:t>
      </w:r>
      <w:r w:rsidR="007E23A5" w:rsidRPr="00175233">
        <w:rPr>
          <w:lang w:val="nl-NL"/>
        </w:rPr>
        <w:t xml:space="preserve">chiếm tỷ lệ lớn với hơn </w:t>
      </w:r>
      <w:r w:rsidR="00BC3BA7" w:rsidRPr="00175233">
        <w:rPr>
          <w:lang w:val="nl-NL"/>
        </w:rPr>
        <w:lastRenderedPageBreak/>
        <w:t>75</w:t>
      </w:r>
      <w:r w:rsidR="007E23A5" w:rsidRPr="00175233">
        <w:rPr>
          <w:lang w:val="nl-NL"/>
        </w:rPr>
        <w:t xml:space="preserve">%. </w:t>
      </w:r>
      <w:r w:rsidR="005E0E6F" w:rsidRPr="00175233">
        <w:rPr>
          <w:lang w:val="nl-NL"/>
        </w:rPr>
        <w:t xml:space="preserve">Nếu </w:t>
      </w:r>
      <w:r w:rsidR="007E23A5" w:rsidRPr="00175233">
        <w:rPr>
          <w:lang w:val="nl-NL"/>
        </w:rPr>
        <w:t xml:space="preserve">có thể cải thiện được từng </w:t>
      </w:r>
      <w:r w:rsidR="005E0E6F" w:rsidRPr="00175233">
        <w:rPr>
          <w:lang w:val="nl-NL"/>
        </w:rPr>
        <w:t xml:space="preserve">yếu tố </w:t>
      </w:r>
      <w:r w:rsidR="007E23A5" w:rsidRPr="00175233">
        <w:rPr>
          <w:lang w:val="nl-NL"/>
        </w:rPr>
        <w:t>đóng góp vào</w:t>
      </w:r>
      <w:r w:rsidR="005E0E6F" w:rsidRPr="00175233">
        <w:rPr>
          <w:lang w:val="nl-NL"/>
        </w:rPr>
        <w:t xml:space="preserve"> tiềm năng kinh tế hộ canh tác lúa trong tương lai được </w:t>
      </w:r>
      <w:r w:rsidR="007E23A5" w:rsidRPr="00175233">
        <w:rPr>
          <w:lang w:val="nl-NL"/>
        </w:rPr>
        <w:t>thì sẽ hạn chế được</w:t>
      </w:r>
      <w:r w:rsidR="005E0E6F" w:rsidRPr="00175233">
        <w:rPr>
          <w:lang w:val="nl-NL"/>
        </w:rPr>
        <w:t xml:space="preserve"> tỷ lệ hộ rơi vào nhóm kinh tế thấp. Ngược lại, tỷ lệ hộ thuộc nhóm kinh tế cao và rất cao</w:t>
      </w:r>
      <w:r w:rsidR="007E23A5" w:rsidRPr="00175233">
        <w:rPr>
          <w:lang w:val="nl-NL"/>
        </w:rPr>
        <w:t xml:space="preserve"> sẽ</w:t>
      </w:r>
      <w:r w:rsidR="005E0E6F" w:rsidRPr="00175233">
        <w:rPr>
          <w:lang w:val="nl-NL"/>
        </w:rPr>
        <w:t xml:space="preserve"> càng nhiều. Điều này có nghĩa </w:t>
      </w:r>
      <w:r w:rsidR="007E23A5" w:rsidRPr="00175233">
        <w:rPr>
          <w:lang w:val="nl-NL"/>
        </w:rPr>
        <w:t xml:space="preserve">cần xem xét một cách tổng hợp </w:t>
      </w:r>
      <w:r w:rsidR="005E0E6F" w:rsidRPr="00175233">
        <w:rPr>
          <w:lang w:val="nl-NL"/>
        </w:rPr>
        <w:t xml:space="preserve">các giải pháp </w:t>
      </w:r>
      <w:r w:rsidR="007E23A5" w:rsidRPr="00175233">
        <w:rPr>
          <w:lang w:val="nl-NL"/>
        </w:rPr>
        <w:t xml:space="preserve">để cải thiện đồng thời </w:t>
      </w:r>
      <w:r w:rsidR="005E0E6F" w:rsidRPr="00175233">
        <w:rPr>
          <w:lang w:val="nl-NL"/>
        </w:rPr>
        <w:t xml:space="preserve">7 yếu tố ảnh hưởng đến </w:t>
      </w:r>
      <w:r w:rsidR="007E23A5" w:rsidRPr="00175233">
        <w:rPr>
          <w:lang w:val="nl-NL"/>
        </w:rPr>
        <w:t xml:space="preserve">phân loại </w:t>
      </w:r>
      <w:r w:rsidR="005E0E6F" w:rsidRPr="00175233">
        <w:rPr>
          <w:lang w:val="nl-NL"/>
        </w:rPr>
        <w:t xml:space="preserve">kinh tế hộ </w:t>
      </w:r>
      <w:r w:rsidR="007E23A5" w:rsidRPr="00175233">
        <w:rPr>
          <w:lang w:val="nl-NL"/>
        </w:rPr>
        <w:t xml:space="preserve">bởi các yếu tố này </w:t>
      </w:r>
      <w:r w:rsidR="005E0E6F" w:rsidRPr="00175233">
        <w:rPr>
          <w:lang w:val="nl-NL"/>
        </w:rPr>
        <w:t>đều trực tiếp tác đ</w:t>
      </w:r>
      <w:r w:rsidR="007E23A5" w:rsidRPr="00175233">
        <w:rPr>
          <w:lang w:val="nl-NL"/>
        </w:rPr>
        <w:t>ộng đến kinh tế hộ canh tác lúa tại địa phương.</w:t>
      </w:r>
    </w:p>
    <w:p w14:paraId="2670D5CA" w14:textId="77777777" w:rsidR="00F42CB8" w:rsidRPr="00175233" w:rsidRDefault="00767F7A" w:rsidP="0024743D">
      <w:pPr>
        <w:spacing w:line="288" w:lineRule="auto"/>
        <w:jc w:val="both"/>
        <w:rPr>
          <w:b/>
        </w:rPr>
      </w:pPr>
      <w:r w:rsidRPr="00175233">
        <w:rPr>
          <w:b/>
        </w:rPr>
        <w:t>4. Kết luận</w:t>
      </w:r>
    </w:p>
    <w:p w14:paraId="51C679ED" w14:textId="77777777" w:rsidR="00101C5E" w:rsidRPr="00175233" w:rsidRDefault="00101C5E" w:rsidP="0024743D">
      <w:pPr>
        <w:widowControl w:val="0"/>
        <w:spacing w:line="288" w:lineRule="auto"/>
        <w:ind w:firstLine="720"/>
        <w:jc w:val="both"/>
      </w:pPr>
      <w:r w:rsidRPr="00175233">
        <w:t>Qua quá trình nghiên cứu các yếu tố ảnh hưởng đến phân loại kinh tế hộ nông dân canh tác lúa tại xã Duy Phước, huyện Duy Xuyên, tỉnh Quảng Nam, nhóm tác giả rút ra một số kết luận sau:</w:t>
      </w:r>
    </w:p>
    <w:p w14:paraId="4640673E" w14:textId="77777777" w:rsidR="00101C5E" w:rsidRPr="00175233" w:rsidRDefault="00101C5E" w:rsidP="0024743D">
      <w:pPr>
        <w:spacing w:line="288" w:lineRule="auto"/>
        <w:ind w:firstLine="720"/>
        <w:jc w:val="both"/>
      </w:pPr>
      <w:r w:rsidRPr="00175233">
        <w:t xml:space="preserve">- </w:t>
      </w:r>
      <w:r w:rsidR="008778D4" w:rsidRPr="00175233">
        <w:t>T</w:t>
      </w:r>
      <w:r w:rsidR="007D64FE" w:rsidRPr="00175233">
        <w:t xml:space="preserve">hu nhập và đời sống của </w:t>
      </w:r>
      <w:r w:rsidR="008778D4" w:rsidRPr="00175233">
        <w:t>n</w:t>
      </w:r>
      <w:r w:rsidR="007E23A5" w:rsidRPr="00175233">
        <w:t>gười dân ở xã Duy Phước nói chung</w:t>
      </w:r>
      <w:r w:rsidR="008778D4" w:rsidRPr="00175233">
        <w:t xml:space="preserve"> </w:t>
      </w:r>
      <w:r w:rsidR="007D64FE" w:rsidRPr="00175233">
        <w:t xml:space="preserve">vẫn phụ thuộc rất nhiều vào hoạt động canh tác lúa của </w:t>
      </w:r>
      <w:r w:rsidR="007E23A5" w:rsidRPr="00175233">
        <w:t xml:space="preserve">và </w:t>
      </w:r>
      <w:r w:rsidRPr="00175233">
        <w:t xml:space="preserve">chủ yếu </w:t>
      </w:r>
      <w:r w:rsidR="007D64FE" w:rsidRPr="00175233">
        <w:t xml:space="preserve">chịu </w:t>
      </w:r>
      <w:r w:rsidR="007E23A5" w:rsidRPr="00175233">
        <w:t xml:space="preserve">ảnh hưởng </w:t>
      </w:r>
      <w:r w:rsidR="007D64FE" w:rsidRPr="00175233">
        <w:t>bởi</w:t>
      </w:r>
      <w:r w:rsidRPr="00175233">
        <w:t xml:space="preserve"> 7</w:t>
      </w:r>
      <w:r w:rsidR="007D64FE" w:rsidRPr="00175233">
        <w:t xml:space="preserve"> yếu tố</w:t>
      </w:r>
      <w:r w:rsidR="008778D4" w:rsidRPr="00175233">
        <w:t xml:space="preserve"> đã được xác định</w:t>
      </w:r>
      <w:r w:rsidRPr="00175233">
        <w:t xml:space="preserve"> theo thứ tự m</w:t>
      </w:r>
      <w:r w:rsidR="007D64FE" w:rsidRPr="00175233">
        <w:t>ức độ quan trọng ảnh hưởng đến kinh tế hộ nông dân là năng suất, chi phí phân bón, chi phí lao động th</w:t>
      </w:r>
      <w:r w:rsidRPr="00175233">
        <w:t>uê, chi phí lao động gia đình, c</w:t>
      </w:r>
      <w:r w:rsidR="007D64FE" w:rsidRPr="00175233">
        <w:t>hi phí thuốc BVTV, chi phí giống.</w:t>
      </w:r>
    </w:p>
    <w:p w14:paraId="2FC58FD0" w14:textId="18806D33" w:rsidR="007D64FE" w:rsidRPr="00175233" w:rsidRDefault="00101C5E" w:rsidP="0024743D">
      <w:pPr>
        <w:spacing w:line="288" w:lineRule="auto"/>
        <w:ind w:firstLine="720"/>
        <w:jc w:val="both"/>
      </w:pPr>
      <w:r w:rsidRPr="00175233">
        <w:rPr>
          <w:lang w:val="nl-NL"/>
        </w:rPr>
        <w:t xml:space="preserve">- Nghiên cứu đã xây dựng được bản đồ thể hiện sự phân nhóm kinh tế hộ </w:t>
      </w:r>
      <w:r w:rsidR="0061321A" w:rsidRPr="00175233">
        <w:rPr>
          <w:lang w:val="nl-NL"/>
        </w:rPr>
        <w:t xml:space="preserve">dưới ảnh hưởng của 7 yếu tố </w:t>
      </w:r>
      <w:r w:rsidRPr="00175233">
        <w:rPr>
          <w:lang w:val="nl-NL"/>
        </w:rPr>
        <w:t xml:space="preserve">với thông tin thuộc tính được lưu trữ và quản lý trên nền </w:t>
      </w:r>
      <w:r w:rsidR="0061321A" w:rsidRPr="00175233">
        <w:rPr>
          <w:lang w:val="nl-NL"/>
        </w:rPr>
        <w:t xml:space="preserve">tảng GIS cho phép </w:t>
      </w:r>
      <w:r w:rsidRPr="00175233">
        <w:rPr>
          <w:lang w:val="nl-NL"/>
        </w:rPr>
        <w:t>truy xuất và phân tích phục vụ nhiều mục đích khác nhau.</w:t>
      </w:r>
      <w:r w:rsidRPr="00175233">
        <w:t xml:space="preserve"> </w:t>
      </w:r>
      <w:r w:rsidR="007D64FE" w:rsidRPr="00175233">
        <w:t xml:space="preserve">Tuy nhiên, việc </w:t>
      </w:r>
      <w:r w:rsidR="0061321A" w:rsidRPr="00175233">
        <w:t>xác định các khoảng giá trị tro</w:t>
      </w:r>
      <w:r w:rsidR="007D64FE" w:rsidRPr="00175233">
        <w:t>ng phân nhóm kinh tế hộ và trọng số của các yếu tố</w:t>
      </w:r>
      <w:r w:rsidR="0061321A" w:rsidRPr="00175233">
        <w:t xml:space="preserve"> có thể</w:t>
      </w:r>
      <w:r w:rsidR="007D64FE" w:rsidRPr="00175233">
        <w:t xml:space="preserve"> thay đổi tùy vào </w:t>
      </w:r>
      <w:r w:rsidR="0061321A" w:rsidRPr="00175233">
        <w:t>tình hình của</w:t>
      </w:r>
      <w:r w:rsidR="007D64FE" w:rsidRPr="00175233">
        <w:t xml:space="preserve"> địa phương và </w:t>
      </w:r>
      <w:r w:rsidR="0061321A" w:rsidRPr="00175233">
        <w:t xml:space="preserve">có tính thời điểm. Do vậy, việc nghiên cứu ảnh hưởng của các yếu tố đến </w:t>
      </w:r>
      <w:r w:rsidR="007D64FE" w:rsidRPr="00175233">
        <w:t>quản lý kinh tế hộ cần thiết tôn trọng điều kiện thực tế tại địa phương.</w:t>
      </w:r>
    </w:p>
    <w:p w14:paraId="492AF3AE" w14:textId="77777777" w:rsidR="00053380" w:rsidRPr="00175233" w:rsidRDefault="00053380" w:rsidP="0024743D">
      <w:pPr>
        <w:spacing w:line="288" w:lineRule="auto"/>
        <w:jc w:val="both"/>
      </w:pPr>
    </w:p>
    <w:p w14:paraId="0FD3413E" w14:textId="77777777" w:rsidR="007D64FE" w:rsidRPr="00175233" w:rsidRDefault="007E23A5" w:rsidP="0024743D">
      <w:pPr>
        <w:spacing w:line="288" w:lineRule="auto"/>
        <w:jc w:val="center"/>
        <w:rPr>
          <w:b/>
        </w:rPr>
      </w:pPr>
      <w:r w:rsidRPr="00175233">
        <w:rPr>
          <w:b/>
        </w:rPr>
        <w:t>Tài liệu tham khảo</w:t>
      </w:r>
    </w:p>
    <w:p w14:paraId="1731D0D7" w14:textId="0ED2A84C" w:rsidR="0054410C" w:rsidRPr="00175233" w:rsidRDefault="00305A85" w:rsidP="0024743D">
      <w:pPr>
        <w:spacing w:line="288" w:lineRule="auto"/>
        <w:jc w:val="both"/>
      </w:pPr>
      <w:r w:rsidRPr="00175233">
        <w:t>1</w:t>
      </w:r>
      <w:r w:rsidR="00A8206C" w:rsidRPr="00175233">
        <w:t xml:space="preserve">. </w:t>
      </w:r>
      <w:r w:rsidR="00E42F37" w:rsidRPr="00175233">
        <w:fldChar w:fldCharType="begin"/>
      </w:r>
      <w:r w:rsidR="00E42F37" w:rsidRPr="00175233">
        <w:instrText xml:space="preserve"> ADDIN EN.REFLIST </w:instrText>
      </w:r>
      <w:r w:rsidR="00E42F37" w:rsidRPr="00175233">
        <w:fldChar w:fldCharType="separate"/>
      </w:r>
      <w:r w:rsidR="0054410C" w:rsidRPr="00175233">
        <w:t>Lê Đình Hải</w:t>
      </w:r>
      <w:r w:rsidR="0061321A" w:rsidRPr="00175233">
        <w:t xml:space="preserve"> (2017)</w:t>
      </w:r>
      <w:r w:rsidR="0054410C" w:rsidRPr="00175233">
        <w:t>, Các nhân tố ảnh hưởng đến thu nhập của nôn</w:t>
      </w:r>
      <w:r w:rsidR="0061321A" w:rsidRPr="00175233">
        <w:t>g hộ trên địa bàn huyện Ba Vì, t</w:t>
      </w:r>
      <w:r w:rsidR="0054410C" w:rsidRPr="00175233">
        <w:t xml:space="preserve">hành phố Hà Nội. Tạp chí </w:t>
      </w:r>
      <w:r w:rsidR="0061321A" w:rsidRPr="00175233">
        <w:t>Khoa học Và Công nghệ Lâm nghiệp.</w:t>
      </w:r>
    </w:p>
    <w:p w14:paraId="54671941" w14:textId="097A0BB8" w:rsidR="00DC7D86" w:rsidRPr="00175233" w:rsidRDefault="00305A85" w:rsidP="0024743D">
      <w:pPr>
        <w:spacing w:line="288" w:lineRule="auto"/>
        <w:jc w:val="both"/>
      </w:pPr>
      <w:r w:rsidRPr="00175233">
        <w:t>2</w:t>
      </w:r>
      <w:r w:rsidR="00A8206C" w:rsidRPr="00175233">
        <w:t>.</w:t>
      </w:r>
      <w:r w:rsidR="0061321A" w:rsidRPr="00175233">
        <w:t xml:space="preserve"> </w:t>
      </w:r>
      <w:r w:rsidR="0054410C" w:rsidRPr="00175233">
        <w:t>Nguyễn Hồng Tín</w:t>
      </w:r>
      <w:r w:rsidR="0061321A" w:rsidRPr="00175233">
        <w:t xml:space="preserve"> (2014)</w:t>
      </w:r>
      <w:r w:rsidR="0054410C" w:rsidRPr="00175233">
        <w:t>, Ứng dụng AHP và GIS trong phân loại và thể hiện kết quả kinh tế hộ nông dân canh tác lúa ở tỉnh An Giang. Tạp chí Khoa học Trường Đại học Cần Thơ</w:t>
      </w:r>
      <w:r w:rsidR="0061321A" w:rsidRPr="00175233">
        <w:t>.</w:t>
      </w:r>
      <w:r w:rsidR="00E42F37" w:rsidRPr="00175233">
        <w:fldChar w:fldCharType="end"/>
      </w:r>
    </w:p>
    <w:p w14:paraId="1240B0A7" w14:textId="30AEC7E1" w:rsidR="00DC7D86" w:rsidRPr="00175233" w:rsidRDefault="00305A85" w:rsidP="0024743D">
      <w:pPr>
        <w:spacing w:line="288" w:lineRule="auto"/>
        <w:jc w:val="both"/>
      </w:pPr>
      <w:r w:rsidRPr="00175233">
        <w:t>3</w:t>
      </w:r>
      <w:r w:rsidR="00A8206C" w:rsidRPr="00175233">
        <w:t xml:space="preserve">. </w:t>
      </w:r>
      <w:r w:rsidR="00DC7D86" w:rsidRPr="00175233">
        <w:t>Chu Văn Vũ (1995), Kinh t</w:t>
      </w:r>
      <w:r w:rsidR="00DC7D86" w:rsidRPr="00175233">
        <w:rPr>
          <w:rFonts w:hint="eastAsia"/>
        </w:rPr>
        <w:t>ế</w:t>
      </w:r>
      <w:r w:rsidR="00DC7D86" w:rsidRPr="00175233">
        <w:t xml:space="preserve"> h</w:t>
      </w:r>
      <w:r w:rsidR="00DC7D86" w:rsidRPr="00175233">
        <w:rPr>
          <w:rFonts w:hint="eastAsia"/>
        </w:rPr>
        <w:t>ộ</w:t>
      </w:r>
      <w:r w:rsidR="00DC7D86" w:rsidRPr="00175233">
        <w:t xml:space="preserve"> trong n</w:t>
      </w:r>
      <w:r w:rsidR="00DC7D86" w:rsidRPr="00175233">
        <w:rPr>
          <w:rFonts w:hint="eastAsia"/>
        </w:rPr>
        <w:t>ô</w:t>
      </w:r>
      <w:r w:rsidR="00DC7D86" w:rsidRPr="00175233">
        <w:t>ng th</w:t>
      </w:r>
      <w:r w:rsidR="00DC7D86" w:rsidRPr="00175233">
        <w:rPr>
          <w:rFonts w:hint="eastAsia"/>
        </w:rPr>
        <w:t>ô</w:t>
      </w:r>
      <w:r w:rsidR="00DC7D86" w:rsidRPr="00175233">
        <w:t>n Vi</w:t>
      </w:r>
      <w:r w:rsidR="00DC7D86" w:rsidRPr="00175233">
        <w:rPr>
          <w:rFonts w:hint="eastAsia"/>
        </w:rPr>
        <w:t>ệ</w:t>
      </w:r>
      <w:r w:rsidR="00DC7D86" w:rsidRPr="00175233">
        <w:t>t Nam, NXB Khoa học xã hội Hà Nội.</w:t>
      </w:r>
    </w:p>
    <w:p w14:paraId="56C5A892" w14:textId="1E5A3B38" w:rsidR="00DC7D86" w:rsidRPr="00175233" w:rsidRDefault="00305A85" w:rsidP="0024743D">
      <w:pPr>
        <w:spacing w:line="288" w:lineRule="auto"/>
        <w:jc w:val="both"/>
      </w:pPr>
      <w:r w:rsidRPr="00175233">
        <w:t>4</w:t>
      </w:r>
      <w:r w:rsidR="00A8206C" w:rsidRPr="00175233">
        <w:t xml:space="preserve">. </w:t>
      </w:r>
      <w:r w:rsidR="00DC7D86" w:rsidRPr="00175233">
        <w:t>Đỗ Văn Xê, Đặng Thị Kim Phượng (2010), Phân tích hiệu quả kinh tế của mô hình cach tác nông nghiệp: nghiên cứu trường hợp huyện Cai Lậy, tỉnh Tiền Giang. Tạp chí khoa học Trường Đại học Cần Thơ, Số 13 trang 113-119.</w:t>
      </w:r>
    </w:p>
    <w:p w14:paraId="3DE0B4C0" w14:textId="0B30F1C2" w:rsidR="00A8206C" w:rsidRPr="00175233" w:rsidRDefault="00305A85" w:rsidP="0024743D">
      <w:pPr>
        <w:spacing w:line="288" w:lineRule="auto"/>
        <w:jc w:val="both"/>
      </w:pPr>
      <w:r w:rsidRPr="00175233">
        <w:t>5</w:t>
      </w:r>
      <w:r w:rsidR="00A8206C" w:rsidRPr="00175233">
        <w:t>. Bateman, I., et al (2002), Applying Geographical Information Systems (GIS) to Environmental and Resource Economics. Environmental and Resource Economics.</w:t>
      </w:r>
    </w:p>
    <w:p w14:paraId="059769F3" w14:textId="65FEF76F" w:rsidR="00A8206C" w:rsidRPr="00175233" w:rsidRDefault="00305A85" w:rsidP="0024743D">
      <w:pPr>
        <w:spacing w:line="288" w:lineRule="auto"/>
        <w:jc w:val="both"/>
      </w:pPr>
      <w:r w:rsidRPr="00175233">
        <w:t>6</w:t>
      </w:r>
      <w:r w:rsidR="00A8206C" w:rsidRPr="00175233">
        <w:t>. L. Saaty (1980), The analytic hierarchy process, New York, McGraw-Hill International.</w:t>
      </w:r>
    </w:p>
    <w:p w14:paraId="4AAFCC89" w14:textId="710988ED" w:rsidR="00A8206C" w:rsidRPr="00175233" w:rsidRDefault="00305A85" w:rsidP="0024743D">
      <w:pPr>
        <w:pStyle w:val="EndNoteBibliography"/>
        <w:spacing w:line="288" w:lineRule="auto"/>
      </w:pPr>
      <w:r w:rsidRPr="00175233">
        <w:t>7</w:t>
      </w:r>
      <w:r w:rsidR="00A8206C" w:rsidRPr="00175233">
        <w:t xml:space="preserve">. Miller, H.J. and S.L. Shaw, </w:t>
      </w:r>
      <w:r w:rsidR="00A8206C" w:rsidRPr="00175233">
        <w:rPr>
          <w:i/>
        </w:rPr>
        <w:t>Geographic information systems for transportation: principles and applications</w:t>
      </w:r>
      <w:r w:rsidR="00A8206C" w:rsidRPr="00175233">
        <w:t>. 2001, Oxford University Press, Inc.: New York.</w:t>
      </w:r>
    </w:p>
    <w:p w14:paraId="708F8CDE" w14:textId="77777777" w:rsidR="00022BD6" w:rsidRPr="00175233" w:rsidRDefault="00022BD6" w:rsidP="0024743D">
      <w:pPr>
        <w:spacing w:line="288" w:lineRule="auto"/>
        <w:jc w:val="both"/>
      </w:pPr>
    </w:p>
    <w:p w14:paraId="0D589F8C" w14:textId="77777777" w:rsidR="00022BD6" w:rsidRPr="00175233" w:rsidRDefault="00022BD6" w:rsidP="0024743D">
      <w:pPr>
        <w:spacing w:line="288" w:lineRule="auto"/>
        <w:jc w:val="both"/>
      </w:pPr>
    </w:p>
    <w:p w14:paraId="2A1195CB" w14:textId="77777777" w:rsidR="00022BD6" w:rsidRPr="00175233" w:rsidRDefault="00022BD6" w:rsidP="0024743D">
      <w:pPr>
        <w:spacing w:line="288" w:lineRule="auto"/>
        <w:jc w:val="both"/>
      </w:pPr>
    </w:p>
    <w:p w14:paraId="77E0C1D3" w14:textId="77777777" w:rsidR="00DC7D86" w:rsidRPr="00175233" w:rsidRDefault="00DC7D86" w:rsidP="0024743D">
      <w:pPr>
        <w:spacing w:line="288" w:lineRule="auto"/>
        <w:jc w:val="both"/>
      </w:pPr>
    </w:p>
    <w:p w14:paraId="0478C53A" w14:textId="77777777" w:rsidR="007E23A5" w:rsidRPr="00175233" w:rsidRDefault="007E23A5" w:rsidP="0024743D">
      <w:pPr>
        <w:spacing w:line="288" w:lineRule="auto"/>
        <w:jc w:val="both"/>
      </w:pPr>
    </w:p>
    <w:p w14:paraId="2832E211" w14:textId="77777777" w:rsidR="00101C5E" w:rsidRPr="00175233" w:rsidRDefault="00101C5E" w:rsidP="0024743D">
      <w:pPr>
        <w:spacing w:line="288" w:lineRule="auto"/>
        <w:rPr>
          <w:b/>
        </w:rPr>
      </w:pPr>
      <w:r w:rsidRPr="00175233">
        <w:rPr>
          <w:b/>
        </w:rPr>
        <w:br w:type="page"/>
      </w:r>
    </w:p>
    <w:p w14:paraId="43176F28" w14:textId="77777777" w:rsidR="009C6A50" w:rsidRPr="00175233" w:rsidRDefault="009C6A50" w:rsidP="0024743D">
      <w:pPr>
        <w:spacing w:line="288" w:lineRule="auto"/>
        <w:jc w:val="center"/>
        <w:rPr>
          <w:b/>
        </w:rPr>
      </w:pPr>
      <w:r w:rsidRPr="00175233">
        <w:rPr>
          <w:b/>
        </w:rPr>
        <w:lastRenderedPageBreak/>
        <w:t>STUDY ON THE FACTORS AFFECT HOUSEHOLD’S ECONOMICS CLASSIFICATION OF RICE FARMERS IN DUY PHUOC COMMUNE, DUY XUYEN DISTRICT, QUANG NAM PROVINCE</w:t>
      </w:r>
    </w:p>
    <w:p w14:paraId="75102838" w14:textId="5AEADD1D" w:rsidR="009C6A50" w:rsidRPr="00175233" w:rsidRDefault="007E23A5" w:rsidP="0024743D">
      <w:pPr>
        <w:spacing w:line="288" w:lineRule="auto"/>
        <w:jc w:val="center"/>
        <w:rPr>
          <w:i/>
        </w:rPr>
      </w:pPr>
      <w:r w:rsidRPr="00175233">
        <w:rPr>
          <w:i/>
        </w:rPr>
        <w:t xml:space="preserve">Truong Do Minh Phuong, Pham Thi Trieu Tien, </w:t>
      </w:r>
      <w:r w:rsidR="002C756E">
        <w:rPr>
          <w:i/>
        </w:rPr>
        <w:t xml:space="preserve">Tran Thi Anh Tuyet, </w:t>
      </w:r>
      <w:bookmarkStart w:id="14" w:name="_GoBack"/>
      <w:bookmarkEnd w:id="14"/>
      <w:r w:rsidRPr="00175233">
        <w:rPr>
          <w:i/>
        </w:rPr>
        <w:t>Nguyen Thanh Tinh</w:t>
      </w:r>
    </w:p>
    <w:p w14:paraId="07E3F29E" w14:textId="77777777" w:rsidR="009C6A50" w:rsidRPr="00175233" w:rsidRDefault="009C6A50" w:rsidP="0024743D">
      <w:pPr>
        <w:spacing w:line="288" w:lineRule="auto"/>
        <w:jc w:val="center"/>
        <w:rPr>
          <w:i/>
        </w:rPr>
      </w:pPr>
      <w:r w:rsidRPr="00175233">
        <w:rPr>
          <w:i/>
        </w:rPr>
        <w:t>University of Agriculture and Forestry – Hue University</w:t>
      </w:r>
    </w:p>
    <w:p w14:paraId="4EDF5E0E" w14:textId="77777777" w:rsidR="009C6A50" w:rsidRPr="00175233" w:rsidRDefault="009C6A50" w:rsidP="0024743D">
      <w:pPr>
        <w:spacing w:line="288" w:lineRule="auto"/>
        <w:jc w:val="both"/>
        <w:rPr>
          <w:b/>
        </w:rPr>
      </w:pPr>
    </w:p>
    <w:p w14:paraId="6A2823F0" w14:textId="77777777" w:rsidR="009C6A50" w:rsidRPr="00175233" w:rsidRDefault="009C6A50" w:rsidP="0024743D">
      <w:pPr>
        <w:spacing w:line="288" w:lineRule="auto"/>
        <w:jc w:val="both"/>
      </w:pPr>
      <w:r w:rsidRPr="00175233">
        <w:rPr>
          <w:b/>
        </w:rPr>
        <w:t>Abstract:</w:t>
      </w:r>
      <w:r w:rsidRPr="00175233">
        <w:t xml:space="preserve"> Farmers play a vital role in developing national economy in generally and agriculture in particularly. Evaluation and analysis of household’s economics is a necessary step in the process of orientation and planning for agricultural economic development. Therefore, this paper aims to present the results of the study on the factors affect household’s economics classification of rice farmers i</w:t>
      </w:r>
      <w:r w:rsidR="007E23A5" w:rsidRPr="00175233">
        <w:t>n Duy Phuoc Commune, Duy Xuyen District, Quang Nam P</w:t>
      </w:r>
      <w:r w:rsidRPr="00175233">
        <w:t>rovince based on using GIS technology and multi-indicator analysis (AHP). The result indicated that there are seven factors affect the household’s economics of rice farmers in Duy Phuoc commune, in which two major factors are rice yield</w:t>
      </w:r>
      <w:r w:rsidR="00101C5E" w:rsidRPr="00175233">
        <w:t xml:space="preserve"> and fertilizer cost. </w:t>
      </w:r>
      <w:r w:rsidRPr="00175233">
        <w:t xml:space="preserve"> In addition, this study also mapping the household’s economics subgroup with attribute informations stored and managed on GIS technology which accessed and analyzed for various purposes.</w:t>
      </w:r>
    </w:p>
    <w:p w14:paraId="20F79AC3" w14:textId="77777777" w:rsidR="009C6A50" w:rsidRPr="00175233" w:rsidRDefault="009C6A50" w:rsidP="0024743D">
      <w:pPr>
        <w:spacing w:line="288" w:lineRule="auto"/>
        <w:jc w:val="center"/>
        <w:rPr>
          <w:b/>
        </w:rPr>
      </w:pPr>
    </w:p>
    <w:p w14:paraId="55F8E5E2" w14:textId="77777777" w:rsidR="009C6A50" w:rsidRPr="00592FBC" w:rsidRDefault="009C6A50" w:rsidP="0024743D">
      <w:pPr>
        <w:spacing w:line="288" w:lineRule="auto"/>
        <w:jc w:val="both"/>
        <w:rPr>
          <w:i/>
        </w:rPr>
      </w:pPr>
      <w:r w:rsidRPr="00592FBC">
        <w:rPr>
          <w:b/>
          <w:i/>
        </w:rPr>
        <w:t>Key words:</w:t>
      </w:r>
      <w:r w:rsidRPr="00592FBC">
        <w:rPr>
          <w:i/>
        </w:rPr>
        <w:t xml:space="preserve"> AHP, GIS, household’s economics, rice famer, Duy Phuoc.</w:t>
      </w:r>
    </w:p>
    <w:p w14:paraId="42938014" w14:textId="77777777" w:rsidR="00230411" w:rsidRDefault="00230411" w:rsidP="00230411">
      <w:pPr>
        <w:spacing w:line="288" w:lineRule="auto"/>
        <w:rPr>
          <w:b/>
          <w:lang w:val="da-DK"/>
        </w:rPr>
      </w:pPr>
    </w:p>
    <w:p w14:paraId="59D6149D" w14:textId="77777777" w:rsidR="00230411" w:rsidRPr="004D1E81" w:rsidRDefault="00230411" w:rsidP="00230411">
      <w:pPr>
        <w:spacing w:line="288" w:lineRule="auto"/>
        <w:rPr>
          <w:lang w:val="da-DK"/>
        </w:rPr>
      </w:pPr>
      <w:r w:rsidRPr="004D1E81">
        <w:rPr>
          <w:b/>
          <w:lang w:val="da-DK"/>
        </w:rPr>
        <w:t xml:space="preserve">Thông tin tác giả/nhóm tác giả </w:t>
      </w:r>
    </w:p>
    <w:p w14:paraId="04E1C1F3" w14:textId="77777777" w:rsidR="00230411" w:rsidRPr="004D1E81" w:rsidRDefault="00230411" w:rsidP="00230411">
      <w:pPr>
        <w:pStyle w:val="ListParagraph"/>
        <w:widowControl w:val="0"/>
        <w:numPr>
          <w:ilvl w:val="0"/>
          <w:numId w:val="2"/>
        </w:numPr>
        <w:spacing w:after="0" w:line="288" w:lineRule="auto"/>
        <w:jc w:val="both"/>
        <w:rPr>
          <w:rFonts w:ascii="Times New Roman" w:hAnsi="Times New Roman"/>
          <w:i/>
          <w:sz w:val="24"/>
          <w:szCs w:val="24"/>
          <w:lang w:val="da-DK"/>
        </w:rPr>
      </w:pPr>
      <w:r w:rsidRPr="004D1E81">
        <w:rPr>
          <w:rFonts w:ascii="Times New Roman" w:hAnsi="Times New Roman"/>
          <w:i/>
          <w:sz w:val="24"/>
          <w:szCs w:val="24"/>
          <w:lang w:val="da-DK"/>
        </w:rPr>
        <w:t>Học hàm/họcvị/chức danh:Ths. Trương Đỗ Minh Phượng</w:t>
      </w:r>
    </w:p>
    <w:p w14:paraId="63DA44DE" w14:textId="77777777" w:rsidR="00230411" w:rsidRPr="004D1E81" w:rsidRDefault="00230411" w:rsidP="00230411">
      <w:pPr>
        <w:pStyle w:val="ListParagraph"/>
        <w:widowControl w:val="0"/>
        <w:numPr>
          <w:ilvl w:val="0"/>
          <w:numId w:val="2"/>
        </w:numPr>
        <w:spacing w:after="0" w:line="288" w:lineRule="auto"/>
        <w:jc w:val="both"/>
        <w:rPr>
          <w:rFonts w:ascii="Times New Roman" w:hAnsi="Times New Roman"/>
          <w:i/>
          <w:sz w:val="24"/>
          <w:szCs w:val="24"/>
          <w:lang w:val="da-DK"/>
        </w:rPr>
      </w:pPr>
      <w:r w:rsidRPr="004D1E81">
        <w:rPr>
          <w:rFonts w:ascii="Times New Roman" w:hAnsi="Times New Roman"/>
          <w:i/>
          <w:sz w:val="24"/>
          <w:szCs w:val="24"/>
          <w:lang w:val="da-DK"/>
        </w:rPr>
        <w:t>Cơ quan/Đơn vị: Trường Đại học Nông Lâm – Đại học Huế</w:t>
      </w:r>
    </w:p>
    <w:p w14:paraId="4790DE53" w14:textId="77777777" w:rsidR="00230411" w:rsidRPr="004D1E81" w:rsidRDefault="00230411" w:rsidP="00230411">
      <w:pPr>
        <w:pStyle w:val="ListParagraph"/>
        <w:widowControl w:val="0"/>
        <w:numPr>
          <w:ilvl w:val="0"/>
          <w:numId w:val="2"/>
        </w:numPr>
        <w:spacing w:after="0" w:line="288" w:lineRule="auto"/>
        <w:jc w:val="both"/>
        <w:rPr>
          <w:rFonts w:ascii="Times New Roman" w:hAnsi="Times New Roman"/>
          <w:i/>
          <w:sz w:val="24"/>
          <w:szCs w:val="24"/>
          <w:lang w:val="da-DK"/>
        </w:rPr>
      </w:pPr>
      <w:r w:rsidRPr="004D1E81">
        <w:rPr>
          <w:rFonts w:ascii="Times New Roman" w:hAnsi="Times New Roman"/>
          <w:i/>
          <w:sz w:val="24"/>
          <w:szCs w:val="24"/>
          <w:lang w:val="da-DK"/>
        </w:rPr>
        <w:t>Địa chỉ: 102 Phùng Hưng, Tp Huế</w:t>
      </w:r>
    </w:p>
    <w:p w14:paraId="1BAE02A7" w14:textId="77777777" w:rsidR="00230411" w:rsidRPr="004D1E81" w:rsidRDefault="00230411" w:rsidP="00230411">
      <w:pPr>
        <w:pStyle w:val="ListParagraph"/>
        <w:widowControl w:val="0"/>
        <w:numPr>
          <w:ilvl w:val="0"/>
          <w:numId w:val="2"/>
        </w:numPr>
        <w:spacing w:after="0" w:line="288" w:lineRule="auto"/>
        <w:jc w:val="both"/>
        <w:rPr>
          <w:rFonts w:ascii="Times New Roman" w:hAnsi="Times New Roman"/>
          <w:i/>
          <w:sz w:val="24"/>
          <w:szCs w:val="24"/>
          <w:lang w:val="da-DK"/>
        </w:rPr>
      </w:pPr>
      <w:r w:rsidRPr="004D1E81">
        <w:rPr>
          <w:rFonts w:ascii="Times New Roman" w:hAnsi="Times New Roman"/>
          <w:i/>
          <w:sz w:val="24"/>
          <w:szCs w:val="24"/>
          <w:lang w:val="da-DK"/>
        </w:rPr>
        <w:t>Số điện thoại liên lạc: 0905559197</w:t>
      </w:r>
    </w:p>
    <w:p w14:paraId="7DA874BD" w14:textId="77777777" w:rsidR="00230411" w:rsidRPr="004D1E81" w:rsidRDefault="00230411" w:rsidP="00230411">
      <w:pPr>
        <w:pStyle w:val="ListParagraph"/>
        <w:widowControl w:val="0"/>
        <w:numPr>
          <w:ilvl w:val="0"/>
          <w:numId w:val="2"/>
        </w:numPr>
        <w:spacing w:after="0" w:line="288" w:lineRule="auto"/>
        <w:jc w:val="both"/>
        <w:rPr>
          <w:rFonts w:ascii="Times New Roman" w:hAnsi="Times New Roman"/>
          <w:b/>
          <w:sz w:val="24"/>
          <w:szCs w:val="24"/>
          <w:lang w:val="da-DK"/>
        </w:rPr>
      </w:pPr>
      <w:r w:rsidRPr="004D1E81">
        <w:rPr>
          <w:rFonts w:ascii="Times New Roman" w:hAnsi="Times New Roman"/>
          <w:i/>
          <w:sz w:val="24"/>
          <w:szCs w:val="24"/>
          <w:lang w:val="da-DK"/>
        </w:rPr>
        <w:t>E-mail:truongdominhphuong@huaf.edu.vn</w:t>
      </w:r>
    </w:p>
    <w:p w14:paraId="4897EE09" w14:textId="77777777" w:rsidR="00985F3A" w:rsidRPr="00175233" w:rsidRDefault="00985F3A" w:rsidP="0024743D">
      <w:pPr>
        <w:spacing w:line="288" w:lineRule="auto"/>
        <w:jc w:val="both"/>
      </w:pPr>
    </w:p>
    <w:sectPr w:rsidR="00985F3A" w:rsidRPr="00175233" w:rsidSect="00CB19A0">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542BA" w14:textId="77777777" w:rsidR="001179E6" w:rsidRDefault="001179E6" w:rsidP="001744C9">
      <w:r>
        <w:separator/>
      </w:r>
    </w:p>
  </w:endnote>
  <w:endnote w:type="continuationSeparator" w:id="0">
    <w:p w14:paraId="34288A6A" w14:textId="77777777" w:rsidR="001179E6" w:rsidRDefault="001179E6" w:rsidP="00174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PMingLiU">
    <w:panose1 w:val="02020500000000000000"/>
    <w:charset w:val="88"/>
    <w:family w:val="auto"/>
    <w:pitch w:val="variable"/>
    <w:sig w:usb0="A00002FF" w:usb1="28CFFCFA" w:usb2="00000016" w:usb3="00000000" w:csb0="001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4E94F" w14:textId="77777777" w:rsidR="001179E6" w:rsidRDefault="001179E6" w:rsidP="001744C9">
      <w:r>
        <w:separator/>
      </w:r>
    </w:p>
  </w:footnote>
  <w:footnote w:type="continuationSeparator" w:id="0">
    <w:p w14:paraId="73CA598F" w14:textId="77777777" w:rsidR="001179E6" w:rsidRDefault="001179E6" w:rsidP="001744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7625F"/>
    <w:multiLevelType w:val="hybridMultilevel"/>
    <w:tmpl w:val="F58209BE"/>
    <w:lvl w:ilvl="0" w:tplc="96AEFE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CF2332"/>
    <w:multiLevelType w:val="hybridMultilevel"/>
    <w:tmpl w:val="DB4203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twdt2994rd2d4e2z04x5pvss5zrvzr9wtrf&quot;&gt;Tuan Vo - Biotech&lt;record-ids&gt;&lt;item&gt;436&lt;/item&gt;&lt;item&gt;437&lt;/item&gt;&lt;item&gt;438&lt;/item&gt;&lt;item&gt;439&lt;/item&gt;&lt;item&gt;440&lt;/item&gt;&lt;item&gt;441&lt;/item&gt;&lt;item&gt;442&lt;/item&gt;&lt;/record-ids&gt;&lt;/item&gt;&lt;/Libraries&gt;"/>
  </w:docVars>
  <w:rsids>
    <w:rsidRoot w:val="00514819"/>
    <w:rsid w:val="00022BD6"/>
    <w:rsid w:val="00053380"/>
    <w:rsid w:val="000C4B6C"/>
    <w:rsid w:val="000E4E61"/>
    <w:rsid w:val="000E7520"/>
    <w:rsid w:val="00101C5E"/>
    <w:rsid w:val="00104C3A"/>
    <w:rsid w:val="001051A8"/>
    <w:rsid w:val="001179E6"/>
    <w:rsid w:val="00127F4F"/>
    <w:rsid w:val="001744C9"/>
    <w:rsid w:val="00175233"/>
    <w:rsid w:val="00207B72"/>
    <w:rsid w:val="002124DF"/>
    <w:rsid w:val="00230411"/>
    <w:rsid w:val="0024743D"/>
    <w:rsid w:val="00264F5D"/>
    <w:rsid w:val="002727A2"/>
    <w:rsid w:val="002C3E2B"/>
    <w:rsid w:val="002C756E"/>
    <w:rsid w:val="002D2D36"/>
    <w:rsid w:val="002D444D"/>
    <w:rsid w:val="002E0B29"/>
    <w:rsid w:val="00305A85"/>
    <w:rsid w:val="00305BA4"/>
    <w:rsid w:val="00316C68"/>
    <w:rsid w:val="003D6F35"/>
    <w:rsid w:val="003E3340"/>
    <w:rsid w:val="003E4FCD"/>
    <w:rsid w:val="00407F6A"/>
    <w:rsid w:val="004502C3"/>
    <w:rsid w:val="00457020"/>
    <w:rsid w:val="0049550E"/>
    <w:rsid w:val="004972DD"/>
    <w:rsid w:val="004C1879"/>
    <w:rsid w:val="004C54B8"/>
    <w:rsid w:val="004F53B6"/>
    <w:rsid w:val="00501C2D"/>
    <w:rsid w:val="00501C42"/>
    <w:rsid w:val="00510379"/>
    <w:rsid w:val="00514819"/>
    <w:rsid w:val="00541263"/>
    <w:rsid w:val="0054410C"/>
    <w:rsid w:val="00556020"/>
    <w:rsid w:val="00592FBC"/>
    <w:rsid w:val="005A1E19"/>
    <w:rsid w:val="005D2332"/>
    <w:rsid w:val="005E0E6F"/>
    <w:rsid w:val="0061321A"/>
    <w:rsid w:val="00622B9E"/>
    <w:rsid w:val="006A3C02"/>
    <w:rsid w:val="006B0E17"/>
    <w:rsid w:val="007118EF"/>
    <w:rsid w:val="00715E48"/>
    <w:rsid w:val="00734DB5"/>
    <w:rsid w:val="00747B89"/>
    <w:rsid w:val="00767F7A"/>
    <w:rsid w:val="00787D74"/>
    <w:rsid w:val="007C2F02"/>
    <w:rsid w:val="007D64FE"/>
    <w:rsid w:val="007E23A5"/>
    <w:rsid w:val="007F6FCE"/>
    <w:rsid w:val="00816B5C"/>
    <w:rsid w:val="008320A0"/>
    <w:rsid w:val="00852069"/>
    <w:rsid w:val="00852496"/>
    <w:rsid w:val="008778D4"/>
    <w:rsid w:val="008F25E7"/>
    <w:rsid w:val="0090076C"/>
    <w:rsid w:val="00932AEE"/>
    <w:rsid w:val="009438A4"/>
    <w:rsid w:val="00985F3A"/>
    <w:rsid w:val="009C6A50"/>
    <w:rsid w:val="009F3B7C"/>
    <w:rsid w:val="00A72009"/>
    <w:rsid w:val="00A8206C"/>
    <w:rsid w:val="00A9432F"/>
    <w:rsid w:val="00B10873"/>
    <w:rsid w:val="00B52E94"/>
    <w:rsid w:val="00BB080D"/>
    <w:rsid w:val="00BB0BCF"/>
    <w:rsid w:val="00BC3BA7"/>
    <w:rsid w:val="00BE4A14"/>
    <w:rsid w:val="00C1726A"/>
    <w:rsid w:val="00C77BA8"/>
    <w:rsid w:val="00CB19A0"/>
    <w:rsid w:val="00CE4460"/>
    <w:rsid w:val="00CE63DD"/>
    <w:rsid w:val="00CF2D31"/>
    <w:rsid w:val="00D051AC"/>
    <w:rsid w:val="00D05E83"/>
    <w:rsid w:val="00D357EE"/>
    <w:rsid w:val="00D3775E"/>
    <w:rsid w:val="00D5180F"/>
    <w:rsid w:val="00DC7D86"/>
    <w:rsid w:val="00DF0C54"/>
    <w:rsid w:val="00E12B6B"/>
    <w:rsid w:val="00E42F37"/>
    <w:rsid w:val="00E769CC"/>
    <w:rsid w:val="00E82C29"/>
    <w:rsid w:val="00EA5EC2"/>
    <w:rsid w:val="00F11DD3"/>
    <w:rsid w:val="00F12B15"/>
    <w:rsid w:val="00F40913"/>
    <w:rsid w:val="00F42CB8"/>
    <w:rsid w:val="00F54625"/>
    <w:rsid w:val="00F74BD7"/>
    <w:rsid w:val="00F861D7"/>
    <w:rsid w:val="00F938B7"/>
    <w:rsid w:val="00FA0E29"/>
    <w:rsid w:val="00FE0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CBF2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767F7A"/>
    <w:pPr>
      <w:widowControl w:val="0"/>
      <w:spacing w:before="120" w:after="120"/>
      <w:jc w:val="both"/>
      <w:outlineLvl w:val="1"/>
    </w:pPr>
    <w:rPr>
      <w:b/>
      <w:bCs/>
      <w:color w:val="000000"/>
      <w:szCs w:val="26"/>
    </w:rPr>
  </w:style>
  <w:style w:type="paragraph" w:styleId="Heading3">
    <w:name w:val="heading 3"/>
    <w:basedOn w:val="Normal"/>
    <w:next w:val="Normal"/>
    <w:link w:val="Heading3Char"/>
    <w:semiHidden/>
    <w:unhideWhenUsed/>
    <w:qFormat/>
    <w:rsid w:val="00767F7A"/>
    <w:pPr>
      <w:keepNext/>
      <w:spacing w:before="240" w:after="60"/>
      <w:outlineLvl w:val="2"/>
    </w:pPr>
    <w:rPr>
      <w:b/>
      <w:bCs/>
      <w:sz w:val="26"/>
      <w:szCs w:val="26"/>
    </w:rPr>
  </w:style>
  <w:style w:type="paragraph" w:styleId="Heading4">
    <w:name w:val="heading 4"/>
    <w:basedOn w:val="Normal"/>
    <w:next w:val="Normal"/>
    <w:link w:val="Heading4Char"/>
    <w:semiHidden/>
    <w:unhideWhenUsed/>
    <w:qFormat/>
    <w:rsid w:val="004F53B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85F3A"/>
    <w:rPr>
      <w:color w:val="0000FF"/>
      <w:u w:val="single"/>
    </w:rPr>
  </w:style>
  <w:style w:type="character" w:customStyle="1" w:styleId="Heading2Char">
    <w:name w:val="Heading 2 Char"/>
    <w:link w:val="Heading2"/>
    <w:uiPriority w:val="9"/>
    <w:rsid w:val="00767F7A"/>
    <w:rPr>
      <w:b/>
      <w:bCs/>
      <w:color w:val="000000"/>
      <w:sz w:val="24"/>
      <w:szCs w:val="26"/>
      <w:lang w:val="en-US" w:eastAsia="en-US"/>
    </w:rPr>
  </w:style>
  <w:style w:type="character" w:customStyle="1" w:styleId="Heading3Char">
    <w:name w:val="Heading 3 Char"/>
    <w:link w:val="Heading3"/>
    <w:semiHidden/>
    <w:rsid w:val="00767F7A"/>
    <w:rPr>
      <w:rFonts w:ascii="Times New Roman" w:eastAsia="Times New Roman" w:hAnsi="Times New Roman" w:cs="Times New Roman"/>
      <w:b/>
      <w:bCs/>
      <w:sz w:val="26"/>
      <w:szCs w:val="26"/>
      <w:lang w:val="en-US" w:eastAsia="en-US"/>
    </w:rPr>
  </w:style>
  <w:style w:type="paragraph" w:customStyle="1" w:styleId="Bb">
    <w:name w:val="Bb"/>
    <w:basedOn w:val="Normal"/>
    <w:qFormat/>
    <w:rsid w:val="001051A8"/>
    <w:pPr>
      <w:widowControl w:val="0"/>
      <w:spacing w:before="120" w:after="120" w:line="288" w:lineRule="auto"/>
      <w:jc w:val="center"/>
    </w:pPr>
    <w:rPr>
      <w:rFonts w:eastAsia="PMingLiU"/>
      <w:i/>
      <w:sz w:val="26"/>
      <w:szCs w:val="26"/>
      <w:lang w:val="vi-VN"/>
    </w:rPr>
  </w:style>
  <w:style w:type="paragraph" w:customStyle="1" w:styleId="Noidung">
    <w:name w:val="Noi dung"/>
    <w:basedOn w:val="Normal"/>
    <w:link w:val="NoidungChar"/>
    <w:qFormat/>
    <w:rsid w:val="00A9432F"/>
    <w:pPr>
      <w:spacing w:before="120" w:line="360" w:lineRule="auto"/>
      <w:ind w:firstLine="567"/>
      <w:jc w:val="both"/>
    </w:pPr>
    <w:rPr>
      <w:sz w:val="26"/>
    </w:rPr>
  </w:style>
  <w:style w:type="character" w:customStyle="1" w:styleId="NoidungChar">
    <w:name w:val="Noi dung Char"/>
    <w:link w:val="Noidung"/>
    <w:rsid w:val="00A9432F"/>
    <w:rPr>
      <w:sz w:val="26"/>
      <w:szCs w:val="24"/>
    </w:rPr>
  </w:style>
  <w:style w:type="character" w:customStyle="1" w:styleId="Heading4Char">
    <w:name w:val="Heading 4 Char"/>
    <w:link w:val="Heading4"/>
    <w:semiHidden/>
    <w:rsid w:val="004F53B6"/>
    <w:rPr>
      <w:rFonts w:ascii="Calibri" w:eastAsia="Times New Roman" w:hAnsi="Calibri" w:cs="Times New Roman"/>
      <w:b/>
      <w:bCs/>
      <w:sz w:val="28"/>
      <w:szCs w:val="28"/>
    </w:rPr>
  </w:style>
  <w:style w:type="paragraph" w:customStyle="1" w:styleId="Default">
    <w:name w:val="Default"/>
    <w:rsid w:val="005E0E6F"/>
    <w:pPr>
      <w:autoSpaceDE w:val="0"/>
      <w:autoSpaceDN w:val="0"/>
      <w:adjustRightInd w:val="0"/>
    </w:pPr>
    <w:rPr>
      <w:color w:val="000000"/>
      <w:sz w:val="24"/>
      <w:szCs w:val="24"/>
    </w:rPr>
  </w:style>
  <w:style w:type="paragraph" w:styleId="ListParagraph">
    <w:name w:val="List Paragraph"/>
    <w:basedOn w:val="Normal"/>
    <w:uiPriority w:val="34"/>
    <w:qFormat/>
    <w:rsid w:val="005E0E6F"/>
    <w:pPr>
      <w:spacing w:after="200" w:line="276" w:lineRule="auto"/>
      <w:ind w:left="720"/>
      <w:contextualSpacing/>
    </w:pPr>
    <w:rPr>
      <w:rFonts w:ascii="Calibri" w:eastAsia="Calibri" w:hAnsi="Calibri"/>
      <w:sz w:val="22"/>
      <w:szCs w:val="22"/>
    </w:rPr>
  </w:style>
  <w:style w:type="paragraph" w:customStyle="1" w:styleId="HhH">
    <w:name w:val="HhH"/>
    <w:basedOn w:val="Normal"/>
    <w:qFormat/>
    <w:rsid w:val="005E0E6F"/>
    <w:pPr>
      <w:widowControl w:val="0"/>
      <w:spacing w:before="120" w:line="288" w:lineRule="auto"/>
      <w:jc w:val="center"/>
    </w:pPr>
    <w:rPr>
      <w:i/>
      <w:sz w:val="28"/>
      <w:szCs w:val="28"/>
    </w:rPr>
  </w:style>
  <w:style w:type="paragraph" w:styleId="Header">
    <w:name w:val="header"/>
    <w:basedOn w:val="Normal"/>
    <w:link w:val="HeaderChar"/>
    <w:rsid w:val="001744C9"/>
    <w:pPr>
      <w:tabs>
        <w:tab w:val="center" w:pos="4680"/>
        <w:tab w:val="right" w:pos="9360"/>
      </w:tabs>
    </w:pPr>
  </w:style>
  <w:style w:type="character" w:customStyle="1" w:styleId="HeaderChar">
    <w:name w:val="Header Char"/>
    <w:link w:val="Header"/>
    <w:rsid w:val="001744C9"/>
    <w:rPr>
      <w:sz w:val="24"/>
      <w:szCs w:val="24"/>
    </w:rPr>
  </w:style>
  <w:style w:type="paragraph" w:styleId="Footer">
    <w:name w:val="footer"/>
    <w:basedOn w:val="Normal"/>
    <w:link w:val="FooterChar"/>
    <w:rsid w:val="001744C9"/>
    <w:pPr>
      <w:tabs>
        <w:tab w:val="center" w:pos="4680"/>
        <w:tab w:val="right" w:pos="9360"/>
      </w:tabs>
    </w:pPr>
  </w:style>
  <w:style w:type="character" w:customStyle="1" w:styleId="FooterChar">
    <w:name w:val="Footer Char"/>
    <w:link w:val="Footer"/>
    <w:rsid w:val="001744C9"/>
    <w:rPr>
      <w:sz w:val="24"/>
      <w:szCs w:val="24"/>
    </w:rPr>
  </w:style>
  <w:style w:type="paragraph" w:customStyle="1" w:styleId="EndNoteBibliographyTitle">
    <w:name w:val="EndNote Bibliography Title"/>
    <w:basedOn w:val="Normal"/>
    <w:link w:val="EndNoteBibliographyTitleChar"/>
    <w:rsid w:val="00E42F37"/>
    <w:pPr>
      <w:jc w:val="center"/>
    </w:pPr>
    <w:rPr>
      <w:noProof/>
    </w:rPr>
  </w:style>
  <w:style w:type="character" w:customStyle="1" w:styleId="EndNoteBibliographyTitleChar">
    <w:name w:val="EndNote Bibliography Title Char"/>
    <w:link w:val="EndNoteBibliographyTitle"/>
    <w:rsid w:val="00E42F37"/>
    <w:rPr>
      <w:noProof/>
      <w:sz w:val="24"/>
      <w:szCs w:val="24"/>
    </w:rPr>
  </w:style>
  <w:style w:type="paragraph" w:customStyle="1" w:styleId="EndNoteBibliography">
    <w:name w:val="EndNote Bibliography"/>
    <w:basedOn w:val="Normal"/>
    <w:link w:val="EndNoteBibliographyChar"/>
    <w:rsid w:val="00E42F37"/>
    <w:pPr>
      <w:jc w:val="both"/>
    </w:pPr>
    <w:rPr>
      <w:noProof/>
    </w:rPr>
  </w:style>
  <w:style w:type="character" w:customStyle="1" w:styleId="EndNoteBibliographyChar">
    <w:name w:val="EndNote Bibliography Char"/>
    <w:link w:val="EndNoteBibliography"/>
    <w:rsid w:val="00E42F37"/>
    <w:rPr>
      <w:noProof/>
      <w:sz w:val="24"/>
      <w:szCs w:val="24"/>
    </w:rPr>
  </w:style>
  <w:style w:type="paragraph" w:styleId="DocumentMap">
    <w:name w:val="Document Map"/>
    <w:basedOn w:val="Normal"/>
    <w:link w:val="DocumentMapChar"/>
    <w:rsid w:val="0090076C"/>
  </w:style>
  <w:style w:type="character" w:customStyle="1" w:styleId="DocumentMapChar">
    <w:name w:val="Document Map Char"/>
    <w:basedOn w:val="DefaultParagraphFont"/>
    <w:link w:val="DocumentMap"/>
    <w:rsid w:val="009007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33145">
      <w:bodyDiv w:val="1"/>
      <w:marLeft w:val="0"/>
      <w:marRight w:val="0"/>
      <w:marTop w:val="0"/>
      <w:marBottom w:val="0"/>
      <w:divBdr>
        <w:top w:val="none" w:sz="0" w:space="0" w:color="auto"/>
        <w:left w:val="none" w:sz="0" w:space="0" w:color="auto"/>
        <w:bottom w:val="none" w:sz="0" w:space="0" w:color="auto"/>
        <w:right w:val="none" w:sz="0" w:space="0" w:color="auto"/>
      </w:divBdr>
    </w:div>
    <w:div w:id="221602008">
      <w:bodyDiv w:val="1"/>
      <w:marLeft w:val="0"/>
      <w:marRight w:val="0"/>
      <w:marTop w:val="0"/>
      <w:marBottom w:val="0"/>
      <w:divBdr>
        <w:top w:val="none" w:sz="0" w:space="0" w:color="auto"/>
        <w:left w:val="none" w:sz="0" w:space="0" w:color="auto"/>
        <w:bottom w:val="none" w:sz="0" w:space="0" w:color="auto"/>
        <w:right w:val="none" w:sz="0" w:space="0" w:color="auto"/>
      </w:divBdr>
    </w:div>
    <w:div w:id="333534943">
      <w:bodyDiv w:val="1"/>
      <w:marLeft w:val="0"/>
      <w:marRight w:val="0"/>
      <w:marTop w:val="0"/>
      <w:marBottom w:val="0"/>
      <w:divBdr>
        <w:top w:val="none" w:sz="0" w:space="0" w:color="auto"/>
        <w:left w:val="none" w:sz="0" w:space="0" w:color="auto"/>
        <w:bottom w:val="none" w:sz="0" w:space="0" w:color="auto"/>
        <w:right w:val="none" w:sz="0" w:space="0" w:color="auto"/>
      </w:divBdr>
    </w:div>
    <w:div w:id="1051540915">
      <w:bodyDiv w:val="1"/>
      <w:marLeft w:val="0"/>
      <w:marRight w:val="0"/>
      <w:marTop w:val="0"/>
      <w:marBottom w:val="0"/>
      <w:divBdr>
        <w:top w:val="none" w:sz="0" w:space="0" w:color="auto"/>
        <w:left w:val="none" w:sz="0" w:space="0" w:color="auto"/>
        <w:bottom w:val="none" w:sz="0" w:space="0" w:color="auto"/>
        <w:right w:val="none" w:sz="0" w:space="0" w:color="auto"/>
      </w:divBdr>
    </w:div>
    <w:div w:id="170944686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hart" Target="charts/chart1.xml"/><Relationship Id="rId8" Type="http://schemas.openxmlformats.org/officeDocument/2006/relationships/chart" Target="charts/chart2.xml"/><Relationship Id="rId9" Type="http://schemas.openxmlformats.org/officeDocument/2006/relationships/image" Target="media/image1.jpg"/><Relationship Id="rId10"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4" Type="http://schemas.openxmlformats.org/officeDocument/2006/relationships/chartUserShapes" Target="../drawings/drawing1.xml"/><Relationship Id="rId1" Type="http://schemas.microsoft.com/office/2011/relationships/chartStyle" Target="style1.xml"/><Relationship Id="rId2" Type="http://schemas.microsoft.com/office/2011/relationships/chartColorStyle" Target="colors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Trọng số</c:v>
                </c:pt>
              </c:strCache>
            </c:strRef>
          </c:tx>
          <c:spPr>
            <a:pattFill prst="pct40">
              <a:fgClr>
                <a:schemeClr val="tx1"/>
              </a:fgClr>
              <a:bgClr>
                <a:schemeClr val="bg1"/>
              </a:bgClr>
            </a:pattFill>
            <a:ln>
              <a:solidFill>
                <a:schemeClr val="tx1"/>
              </a:solid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dLbl>
              <c:idx val="2"/>
              <c:showLegendKey val="0"/>
              <c:showVal val="1"/>
              <c:showCatName val="0"/>
              <c:showSerName val="0"/>
              <c:showPercent val="0"/>
              <c:showBubbleSize val="0"/>
              <c:extLst>
                <c:ext xmlns:c15="http://schemas.microsoft.com/office/drawing/2012/chart" uri="{CE6537A1-D6FC-4f65-9D91-7224C49458BB}"/>
              </c:extLst>
            </c:dLbl>
            <c:dLbl>
              <c:idx val="3"/>
              <c:showLegendKey val="0"/>
              <c:showVal val="1"/>
              <c:showCatName val="0"/>
              <c:showSerName val="0"/>
              <c:showPercent val="0"/>
              <c:showBubbleSize val="0"/>
              <c:extLst>
                <c:ext xmlns:c15="http://schemas.microsoft.com/office/drawing/2012/chart" uri="{CE6537A1-D6FC-4f65-9D91-7224C49458BB}"/>
              </c:extLst>
            </c:dLbl>
            <c:dLbl>
              <c:idx val="4"/>
              <c:showLegendKey val="0"/>
              <c:showVal val="1"/>
              <c:showCatName val="0"/>
              <c:showSerName val="0"/>
              <c:showPercent val="0"/>
              <c:showBubbleSize val="0"/>
              <c:extLst>
                <c:ext xmlns:c15="http://schemas.microsoft.com/office/drawing/2012/chart" uri="{CE6537A1-D6FC-4f65-9D91-7224C49458BB}"/>
              </c:extLst>
            </c:dLbl>
            <c:dLbl>
              <c:idx val="5"/>
              <c:showLegendKey val="0"/>
              <c:showVal val="1"/>
              <c:showCatName val="0"/>
              <c:showSerName val="0"/>
              <c:showPercent val="0"/>
              <c:showBubbleSize val="0"/>
              <c:extLst>
                <c:ext xmlns:c15="http://schemas.microsoft.com/office/drawing/2012/chart" uri="{CE6537A1-D6FC-4f65-9D91-7224C49458BB}"/>
              </c:extLst>
            </c:dLbl>
            <c:dLbl>
              <c:idx val="6"/>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7"/>
                <c:pt idx="0">
                  <c:v>Năng suất (tạ/sào)</c:v>
                </c:pt>
                <c:pt idx="1">
                  <c:v>Chi phí phân bón (nghìn đồng/sào)</c:v>
                </c:pt>
                <c:pt idx="2">
                  <c:v>Chi phí lao động thuê (nghìn đồng/sào)</c:v>
                </c:pt>
                <c:pt idx="3">
                  <c:v>Chi phí lao động GĐ (nghìn đồng/sào)</c:v>
                </c:pt>
                <c:pt idx="4">
                  <c:v>Giá bán lúa (nghìn đồng/tạ)</c:v>
                </c:pt>
                <c:pt idx="5">
                  <c:v>Chi phí thuốc BVTV (nghìn đồng/sào)</c:v>
                </c:pt>
                <c:pt idx="6">
                  <c:v>Chi phí giống (nghìn đồng/sào)</c:v>
                </c:pt>
              </c:strCache>
            </c:strRef>
          </c:cat>
          <c:val>
            <c:numRef>
              <c:f>Sheet1!$B$2:$B$9</c:f>
              <c:numCache>
                <c:formatCode>General</c:formatCode>
                <c:ptCount val="8"/>
                <c:pt idx="0">
                  <c:v>0.301</c:v>
                </c:pt>
                <c:pt idx="1">
                  <c:v>0.231</c:v>
                </c:pt>
                <c:pt idx="2">
                  <c:v>0.119</c:v>
                </c:pt>
                <c:pt idx="3">
                  <c:v>0.106</c:v>
                </c:pt>
                <c:pt idx="4">
                  <c:v>0.089</c:v>
                </c:pt>
                <c:pt idx="5">
                  <c:v>0.085</c:v>
                </c:pt>
                <c:pt idx="6">
                  <c:v>0.07</c:v>
                </c:pt>
              </c:numCache>
            </c:numRef>
          </c:val>
        </c:ser>
        <c:dLbls>
          <c:showLegendKey val="0"/>
          <c:showVal val="0"/>
          <c:showCatName val="0"/>
          <c:showSerName val="0"/>
          <c:showPercent val="0"/>
          <c:showBubbleSize val="0"/>
        </c:dLbls>
        <c:gapWidth val="182"/>
        <c:axId val="2102649936"/>
        <c:axId val="2102652976"/>
      </c:barChart>
      <c:catAx>
        <c:axId val="21026499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crossAx val="2102652976"/>
        <c:crosses val="autoZero"/>
        <c:auto val="1"/>
        <c:lblAlgn val="ctr"/>
        <c:lblOffset val="100"/>
        <c:noMultiLvlLbl val="0"/>
      </c:catAx>
      <c:valAx>
        <c:axId val="21026529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crossAx val="2102649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charset="0"/>
              <a:ea typeface="Times New Roman" charset="0"/>
              <a:cs typeface="Times New Roman"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vi-V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percentStacked"/>
        <c:varyColors val="0"/>
        <c:ser>
          <c:idx val="0"/>
          <c:order val="0"/>
          <c:tx>
            <c:strRef>
              <c:f>Sheet1!$B$1</c:f>
              <c:strCache>
                <c:ptCount val="1"/>
                <c:pt idx="0">
                  <c:v>Cấp 1</c:v>
                </c:pt>
              </c:strCache>
            </c:strRef>
          </c:tx>
          <c:spPr>
            <a:pattFill prst="solidDmnd">
              <a:fgClr>
                <a:schemeClr val="tx1"/>
              </a:fgClr>
              <a:bgClr>
                <a:schemeClr val="bg1"/>
              </a:bgClr>
            </a:pattFill>
            <a:ln w="6350">
              <a:solidFill>
                <a:schemeClr val="tx1"/>
              </a:solidFill>
            </a:ln>
            <a:effectLst/>
            <a:sp3d/>
          </c:spPr>
          <c:invertIfNegative val="0"/>
          <c:cat>
            <c:strRef>
              <c:f>Sheet1!$A$2:$A$8</c:f>
              <c:strCache>
                <c:ptCount val="7"/>
                <c:pt idx="0">
                  <c:v>Năng suất</c:v>
                </c:pt>
                <c:pt idx="1">
                  <c:v>Giá bán lúa</c:v>
                </c:pt>
                <c:pt idx="2">
                  <c:v>Chi phí giống</c:v>
                </c:pt>
                <c:pt idx="3">
                  <c:v>Chi phí lao động gia đình</c:v>
                </c:pt>
                <c:pt idx="4">
                  <c:v>Chi phí lao động thuê</c:v>
                </c:pt>
                <c:pt idx="5">
                  <c:v>Chi phí phân bón</c:v>
                </c:pt>
                <c:pt idx="6">
                  <c:v>Chi phí thuốc BVTV</c:v>
                </c:pt>
              </c:strCache>
            </c:strRef>
          </c:cat>
          <c:val>
            <c:numRef>
              <c:f>Sheet1!$B$2:$B$8</c:f>
              <c:numCache>
                <c:formatCode>0.0</c:formatCode>
                <c:ptCount val="7"/>
                <c:pt idx="0">
                  <c:v>26.20320855614973</c:v>
                </c:pt>
                <c:pt idx="1">
                  <c:v>0.0</c:v>
                </c:pt>
                <c:pt idx="2">
                  <c:v>12.29946524064171</c:v>
                </c:pt>
                <c:pt idx="3">
                  <c:v>17.11229946524064</c:v>
                </c:pt>
                <c:pt idx="4">
                  <c:v>10.16042780748663</c:v>
                </c:pt>
                <c:pt idx="5">
                  <c:v>10.16042780748663</c:v>
                </c:pt>
                <c:pt idx="6">
                  <c:v>11.76470588235294</c:v>
                </c:pt>
              </c:numCache>
            </c:numRef>
          </c:val>
        </c:ser>
        <c:ser>
          <c:idx val="1"/>
          <c:order val="1"/>
          <c:tx>
            <c:strRef>
              <c:f>Sheet1!$C$1</c:f>
              <c:strCache>
                <c:ptCount val="1"/>
                <c:pt idx="0">
                  <c:v>Cấp 2</c:v>
                </c:pt>
              </c:strCache>
            </c:strRef>
          </c:tx>
          <c:spPr>
            <a:pattFill prst="ltDnDiag">
              <a:fgClr>
                <a:schemeClr val="tx1"/>
              </a:fgClr>
              <a:bgClr>
                <a:schemeClr val="bg1"/>
              </a:bgClr>
            </a:pattFill>
            <a:ln>
              <a:solidFill>
                <a:schemeClr val="tx1"/>
              </a:solidFill>
            </a:ln>
            <a:effectLst/>
            <a:sp3d/>
          </c:spPr>
          <c:invertIfNegative val="0"/>
          <c:cat>
            <c:strRef>
              <c:f>Sheet1!$A$2:$A$8</c:f>
              <c:strCache>
                <c:ptCount val="7"/>
                <c:pt idx="0">
                  <c:v>Năng suất</c:v>
                </c:pt>
                <c:pt idx="1">
                  <c:v>Giá bán lúa</c:v>
                </c:pt>
                <c:pt idx="2">
                  <c:v>Chi phí giống</c:v>
                </c:pt>
                <c:pt idx="3">
                  <c:v>Chi phí lao động gia đình</c:v>
                </c:pt>
                <c:pt idx="4">
                  <c:v>Chi phí lao động thuê</c:v>
                </c:pt>
                <c:pt idx="5">
                  <c:v>Chi phí phân bón</c:v>
                </c:pt>
                <c:pt idx="6">
                  <c:v>Chi phí thuốc BVTV</c:v>
                </c:pt>
              </c:strCache>
            </c:strRef>
          </c:cat>
          <c:val>
            <c:numRef>
              <c:f>Sheet1!$C$2:$C$8</c:f>
              <c:numCache>
                <c:formatCode>0.0</c:formatCode>
                <c:ptCount val="7"/>
                <c:pt idx="0">
                  <c:v>16.57754010695187</c:v>
                </c:pt>
                <c:pt idx="1">
                  <c:v>18.1818181818182</c:v>
                </c:pt>
                <c:pt idx="2">
                  <c:v>11.76470588235294</c:v>
                </c:pt>
                <c:pt idx="3">
                  <c:v>39.572192513369</c:v>
                </c:pt>
                <c:pt idx="4">
                  <c:v>27.80748663101604</c:v>
                </c:pt>
                <c:pt idx="5">
                  <c:v>22.45989304812834</c:v>
                </c:pt>
                <c:pt idx="6">
                  <c:v>39.572192513369</c:v>
                </c:pt>
              </c:numCache>
            </c:numRef>
          </c:val>
        </c:ser>
        <c:ser>
          <c:idx val="2"/>
          <c:order val="2"/>
          <c:tx>
            <c:strRef>
              <c:f>Sheet1!$D$1</c:f>
              <c:strCache>
                <c:ptCount val="1"/>
                <c:pt idx="0">
                  <c:v>Cấp 3</c:v>
                </c:pt>
              </c:strCache>
            </c:strRef>
          </c:tx>
          <c:spPr>
            <a:pattFill prst="shingle">
              <a:fgClr>
                <a:schemeClr val="accent3"/>
              </a:fgClr>
              <a:bgClr>
                <a:schemeClr val="bg1"/>
              </a:bgClr>
            </a:pattFill>
            <a:ln>
              <a:solidFill>
                <a:schemeClr val="tx1"/>
              </a:solidFill>
            </a:ln>
            <a:effectLst/>
            <a:sp3d/>
          </c:spPr>
          <c:invertIfNegative val="0"/>
          <c:cat>
            <c:strRef>
              <c:f>Sheet1!$A$2:$A$8</c:f>
              <c:strCache>
                <c:ptCount val="7"/>
                <c:pt idx="0">
                  <c:v>Năng suất</c:v>
                </c:pt>
                <c:pt idx="1">
                  <c:v>Giá bán lúa</c:v>
                </c:pt>
                <c:pt idx="2">
                  <c:v>Chi phí giống</c:v>
                </c:pt>
                <c:pt idx="3">
                  <c:v>Chi phí lao động gia đình</c:v>
                </c:pt>
                <c:pt idx="4">
                  <c:v>Chi phí lao động thuê</c:v>
                </c:pt>
                <c:pt idx="5">
                  <c:v>Chi phí phân bón</c:v>
                </c:pt>
                <c:pt idx="6">
                  <c:v>Chi phí thuốc BVTV</c:v>
                </c:pt>
              </c:strCache>
            </c:strRef>
          </c:cat>
          <c:val>
            <c:numRef>
              <c:f>Sheet1!$D$2:$D$8</c:f>
              <c:numCache>
                <c:formatCode>0.0</c:formatCode>
                <c:ptCount val="7"/>
                <c:pt idx="0">
                  <c:v>52.94117647058822</c:v>
                </c:pt>
                <c:pt idx="1">
                  <c:v>62.56684491978609</c:v>
                </c:pt>
                <c:pt idx="2">
                  <c:v>50.26737967914438</c:v>
                </c:pt>
                <c:pt idx="3">
                  <c:v>32.08556149732609</c:v>
                </c:pt>
                <c:pt idx="4">
                  <c:v>1.604278074866311</c:v>
                </c:pt>
                <c:pt idx="5">
                  <c:v>37.96791443850267</c:v>
                </c:pt>
                <c:pt idx="6">
                  <c:v>7.486631016042781</c:v>
                </c:pt>
              </c:numCache>
            </c:numRef>
          </c:val>
        </c:ser>
        <c:ser>
          <c:idx val="3"/>
          <c:order val="3"/>
          <c:tx>
            <c:strRef>
              <c:f>Sheet1!$E$1</c:f>
              <c:strCache>
                <c:ptCount val="1"/>
                <c:pt idx="0">
                  <c:v>Cấp 4</c:v>
                </c:pt>
              </c:strCache>
            </c:strRef>
          </c:tx>
          <c:spPr>
            <a:pattFill prst="pct40">
              <a:fgClr>
                <a:schemeClr val="tx1"/>
              </a:fgClr>
              <a:bgClr>
                <a:schemeClr val="bg1"/>
              </a:bgClr>
            </a:pattFill>
            <a:ln>
              <a:solidFill>
                <a:schemeClr val="tx1"/>
              </a:solidFill>
            </a:ln>
            <a:effectLst/>
            <a:sp3d/>
          </c:spPr>
          <c:invertIfNegative val="0"/>
          <c:cat>
            <c:strRef>
              <c:f>Sheet1!$A$2:$A$8</c:f>
              <c:strCache>
                <c:ptCount val="7"/>
                <c:pt idx="0">
                  <c:v>Năng suất</c:v>
                </c:pt>
                <c:pt idx="1">
                  <c:v>Giá bán lúa</c:v>
                </c:pt>
                <c:pt idx="2">
                  <c:v>Chi phí giống</c:v>
                </c:pt>
                <c:pt idx="3">
                  <c:v>Chi phí lao động gia đình</c:v>
                </c:pt>
                <c:pt idx="4">
                  <c:v>Chi phí lao động thuê</c:v>
                </c:pt>
                <c:pt idx="5">
                  <c:v>Chi phí phân bón</c:v>
                </c:pt>
                <c:pt idx="6">
                  <c:v>Chi phí thuốc BVTV</c:v>
                </c:pt>
              </c:strCache>
            </c:strRef>
          </c:cat>
          <c:val>
            <c:numRef>
              <c:f>Sheet1!$E$2:$E$8</c:f>
              <c:numCache>
                <c:formatCode>0.0</c:formatCode>
                <c:ptCount val="7"/>
                <c:pt idx="0">
                  <c:v>4.278074866310154</c:v>
                </c:pt>
                <c:pt idx="1">
                  <c:v>19.25133689839572</c:v>
                </c:pt>
                <c:pt idx="2">
                  <c:v>18.71657754010695</c:v>
                </c:pt>
                <c:pt idx="3">
                  <c:v>0.0</c:v>
                </c:pt>
                <c:pt idx="4">
                  <c:v>49.73262032085563</c:v>
                </c:pt>
                <c:pt idx="5">
                  <c:v>21.92513368983957</c:v>
                </c:pt>
                <c:pt idx="6">
                  <c:v>35.82887700534741</c:v>
                </c:pt>
              </c:numCache>
            </c:numRef>
          </c:val>
        </c:ser>
        <c:ser>
          <c:idx val="4"/>
          <c:order val="4"/>
          <c:tx>
            <c:strRef>
              <c:f>Sheet1!$F$1</c:f>
              <c:strCache>
                <c:ptCount val="1"/>
                <c:pt idx="0">
                  <c:v>Cấp 5</c:v>
                </c:pt>
              </c:strCache>
            </c:strRef>
          </c:tx>
          <c:spPr>
            <a:pattFill prst="ltHorz">
              <a:fgClr>
                <a:schemeClr val="tx1"/>
              </a:fgClr>
              <a:bgClr>
                <a:schemeClr val="bg1"/>
              </a:bgClr>
            </a:pattFill>
            <a:ln>
              <a:solidFill>
                <a:schemeClr val="tx1"/>
              </a:solidFill>
            </a:ln>
            <a:effectLst/>
            <a:sp3d/>
          </c:spPr>
          <c:invertIfNegative val="0"/>
          <c:cat>
            <c:strRef>
              <c:f>Sheet1!$A$2:$A$8</c:f>
              <c:strCache>
                <c:ptCount val="7"/>
                <c:pt idx="0">
                  <c:v>Năng suất</c:v>
                </c:pt>
                <c:pt idx="1">
                  <c:v>Giá bán lúa</c:v>
                </c:pt>
                <c:pt idx="2">
                  <c:v>Chi phí giống</c:v>
                </c:pt>
                <c:pt idx="3">
                  <c:v>Chi phí lao động gia đình</c:v>
                </c:pt>
                <c:pt idx="4">
                  <c:v>Chi phí lao động thuê</c:v>
                </c:pt>
                <c:pt idx="5">
                  <c:v>Chi phí phân bón</c:v>
                </c:pt>
                <c:pt idx="6">
                  <c:v>Chi phí thuốc BVTV</c:v>
                </c:pt>
              </c:strCache>
            </c:strRef>
          </c:cat>
          <c:val>
            <c:numRef>
              <c:f>Sheet1!$F$2:$F$8</c:f>
              <c:numCache>
                <c:formatCode>0.0</c:formatCode>
                <c:ptCount val="7"/>
                <c:pt idx="0">
                  <c:v>0.0</c:v>
                </c:pt>
                <c:pt idx="1">
                  <c:v>0.0</c:v>
                </c:pt>
                <c:pt idx="2">
                  <c:v>6.951871657754011</c:v>
                </c:pt>
                <c:pt idx="3">
                  <c:v>11.22994652406417</c:v>
                </c:pt>
                <c:pt idx="4">
                  <c:v>10.6951871657754</c:v>
                </c:pt>
                <c:pt idx="5">
                  <c:v>7.486631016042781</c:v>
                </c:pt>
                <c:pt idx="6">
                  <c:v>5.347593582887701</c:v>
                </c:pt>
              </c:numCache>
            </c:numRef>
          </c:val>
        </c:ser>
        <c:dLbls>
          <c:showLegendKey val="0"/>
          <c:showVal val="0"/>
          <c:showCatName val="0"/>
          <c:showSerName val="0"/>
          <c:showPercent val="0"/>
          <c:showBubbleSize val="0"/>
        </c:dLbls>
        <c:gapWidth val="150"/>
        <c:shape val="box"/>
        <c:axId val="2103141152"/>
        <c:axId val="2099429632"/>
        <c:axId val="0"/>
      </c:bar3DChart>
      <c:catAx>
        <c:axId val="21031411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9429632"/>
        <c:crosses val="autoZero"/>
        <c:auto val="1"/>
        <c:lblAlgn val="ctr"/>
        <c:lblOffset val="100"/>
        <c:noMultiLvlLbl val="0"/>
      </c:catAx>
      <c:valAx>
        <c:axId val="20994296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3141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0.10326</cdr:x>
      <cdr:y>0.85714</cdr:y>
    </cdr:from>
    <cdr:to>
      <cdr:x>0.4366</cdr:x>
      <cdr:y>1</cdr:y>
    </cdr:to>
    <cdr:sp macro="" textlink="">
      <cdr:nvSpPr>
        <cdr:cNvPr id="2" name="Text Box 1"/>
        <cdr:cNvSpPr txBox="1"/>
      </cdr:nvSpPr>
      <cdr:spPr>
        <a:xfrm xmlns:a="http://schemas.openxmlformats.org/drawingml/2006/main">
          <a:off x="566547" y="2743200"/>
          <a:ext cx="1828800" cy="4572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endParaRPr lang="en-US" sz="1200" b="1" i="0">
            <a:latin typeface="Times New Roman" charset="0"/>
            <a:ea typeface="Times New Roman" charset="0"/>
            <a:cs typeface="Times New Roman" charset="0"/>
          </a:endParaRPr>
        </a:p>
      </cdr:txBody>
    </cdr:sp>
  </cdr:relSizeAnchor>
  <cdr:relSizeAnchor xmlns:cdr="http://schemas.openxmlformats.org/drawingml/2006/chartDrawing">
    <cdr:from>
      <cdr:x>0.66576</cdr:x>
      <cdr:y>0.13317</cdr:y>
    </cdr:from>
    <cdr:to>
      <cdr:x>0.9366</cdr:x>
      <cdr:y>0.24032</cdr:y>
    </cdr:to>
    <cdr:sp macro="" textlink="">
      <cdr:nvSpPr>
        <cdr:cNvPr id="3" name="Rounded Rectangle 2"/>
        <cdr:cNvSpPr/>
      </cdr:nvSpPr>
      <cdr:spPr>
        <a:xfrm xmlns:a="http://schemas.openxmlformats.org/drawingml/2006/main">
          <a:off x="3652647" y="426212"/>
          <a:ext cx="1485900" cy="342900"/>
        </a:xfrm>
        <a:prstGeom xmlns:a="http://schemas.openxmlformats.org/drawingml/2006/main" prst="roundRect">
          <a:avLst/>
        </a:prstGeom>
        <a:ln xmlns:a="http://schemas.openxmlformats.org/drawingml/2006/main">
          <a:solidFill>
            <a:schemeClr val="tx1"/>
          </a:solid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pPr algn="ctr"/>
          <a:r>
            <a:rPr lang="en-US" sz="1000" b="1" i="0">
              <a:effectLst/>
              <a:latin typeface="Times New Roman" charset="0"/>
              <a:ea typeface="Times New Roman" charset="0"/>
              <a:cs typeface="Times New Roman" charset="0"/>
            </a:rPr>
            <a:t>Tỷ số CR = 0,078 &lt;  0,1</a:t>
          </a:r>
        </a:p>
        <a:p xmlns:a="http://schemas.openxmlformats.org/drawingml/2006/main">
          <a:pPr algn="ctr"/>
          <a:endParaRPr lang="en-US" sz="1000" b="1" i="0">
            <a:latin typeface="Times New Roman" charset="0"/>
            <a:ea typeface="Times New Roman" charset="0"/>
            <a:cs typeface="Times New Roman" charset="0"/>
          </a:endParaRPr>
        </a:p>
        <a:p xmlns:a="http://schemas.openxmlformats.org/drawingml/2006/main">
          <a:endParaRPr lang="en-US" sz="10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8</Pages>
  <Words>2750</Words>
  <Characters>15680</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ĐÁNH GIÁ TÌNH HÌNH HẠN HÁN TÁC ĐỘNG ĐẾN SỬ DỤNG ĐẤT NÔNG NGHIỆP BẰNG CÔNG NGHỆ ẢNH VIỄN THÁM KẾT HỢP DỮ LIỆU KHÍ TƯỢNG: Trường hợp nghiên cứu trên địa bàn huyện Quảng Điền, tỉnh Thừa Thiên Huế</vt:lpstr>
    </vt:vector>
  </TitlesOfParts>
  <Company>CON DAO</Company>
  <LinksUpToDate>false</LinksUpToDate>
  <CharactersWithSpaces>18394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ĐÁNH GIÁ TÌNH HÌNH HẠN HÁN TÁC ĐỘNG ĐẾN SỬ DỤNG ĐẤT NÔNG NGHIỆP BẰNG CÔNG NGHỆ ẢNH VIỄN THÁM KẾT HỢP DỮ LIỆU KHÍ TƯỢNG: Trường hợp nghiên cứu trên địa bàn huyện Quảng Điền, tỉnh Thừa Thiên Huế</dc:title>
  <dc:subject/>
  <dc:creator>NP-COMPUTER</dc:creator>
  <cp:keywords/>
  <dc:description/>
  <cp:lastModifiedBy>Microsoft Office User</cp:lastModifiedBy>
  <cp:revision>16</cp:revision>
  <dcterms:created xsi:type="dcterms:W3CDTF">2018-09-19T03:39:00Z</dcterms:created>
  <dcterms:modified xsi:type="dcterms:W3CDTF">2018-09-25T07:27:00Z</dcterms:modified>
</cp:coreProperties>
</file>