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A51" w:rsidRPr="006E55A5" w:rsidRDefault="00BA2686" w:rsidP="006E55A5">
      <w:pPr>
        <w:spacing w:before="120" w:after="60"/>
        <w:jc w:val="center"/>
        <w:rPr>
          <w:rFonts w:ascii="Palatino Linotype" w:hAnsi="Palatino Linotype" w:cs="Times New Roman"/>
          <w:i/>
          <w:color w:val="000000"/>
          <w:sz w:val="20"/>
          <w:szCs w:val="20"/>
          <w:lang w:val="fr-FR"/>
        </w:rPr>
      </w:pPr>
      <w:r w:rsidRPr="006E55A5">
        <w:rPr>
          <w:rFonts w:ascii="Palatino Linotype" w:hAnsi="Palatino Linotype" w:cs="Times New Roman"/>
          <w:b/>
          <w:sz w:val="20"/>
          <w:szCs w:val="20"/>
        </w:rPr>
        <w:t xml:space="preserve">THE IMPACT OF RISK FACTORS ON BUSINESS RESULTS OF LIFE INSURANCE PRODUCTS </w:t>
      </w:r>
      <w:r w:rsidR="00A83D92" w:rsidRPr="006E55A5">
        <w:rPr>
          <w:rFonts w:ascii="Palatino Linotype" w:hAnsi="Palatino Linotype" w:cs="Times New Roman"/>
          <w:b/>
          <w:sz w:val="20"/>
          <w:szCs w:val="20"/>
        </w:rPr>
        <w:t>IN THE</w:t>
      </w:r>
      <w:r w:rsidRPr="006E55A5">
        <w:rPr>
          <w:rFonts w:ascii="Palatino Linotype" w:hAnsi="Palatino Linotype" w:cs="Times New Roman"/>
          <w:b/>
          <w:sz w:val="20"/>
          <w:szCs w:val="20"/>
        </w:rPr>
        <w:t xml:space="preserve"> INSURANCE COMPANIES IN HUE CITY</w:t>
      </w:r>
    </w:p>
    <w:p w:rsidR="00B66EA4" w:rsidRPr="006E55A5" w:rsidRDefault="005E2745" w:rsidP="00AB2228">
      <w:pPr>
        <w:spacing w:after="60"/>
        <w:jc w:val="center"/>
        <w:rPr>
          <w:rFonts w:ascii="Palatino Linotype" w:hAnsi="Palatino Linotype" w:cs="Times New Roman"/>
          <w:i/>
          <w:color w:val="000000"/>
          <w:sz w:val="20"/>
          <w:szCs w:val="20"/>
          <w:vertAlign w:val="superscript"/>
          <w:lang w:val="fr-FR"/>
        </w:rPr>
      </w:pPr>
      <w:r w:rsidRPr="006E55A5">
        <w:rPr>
          <w:rFonts w:ascii="Palatino Linotype" w:hAnsi="Palatino Linotype" w:cs="Times New Roman"/>
          <w:i/>
          <w:color w:val="000000"/>
          <w:sz w:val="20"/>
          <w:szCs w:val="20"/>
          <w:lang w:val="fr-FR"/>
        </w:rPr>
        <w:t>Duong Dac Quang Hao</w:t>
      </w:r>
      <w:r w:rsidR="008223C4" w:rsidRPr="006E55A5">
        <w:rPr>
          <w:rStyle w:val="FootnoteReference"/>
          <w:rFonts w:ascii="Palatino Linotype" w:hAnsi="Palatino Linotype" w:cs="Times New Roman"/>
          <w:i/>
          <w:color w:val="000000"/>
          <w:sz w:val="20"/>
          <w:szCs w:val="20"/>
          <w:lang w:val="fr-FR"/>
        </w:rPr>
        <w:footnoteReference w:id="1"/>
      </w:r>
      <w:r w:rsidR="008223C4" w:rsidRPr="006E55A5">
        <w:rPr>
          <w:rFonts w:ascii="Palatino Linotype" w:hAnsi="Palatino Linotype" w:cs="Times New Roman"/>
          <w:i/>
          <w:color w:val="000000"/>
          <w:sz w:val="20"/>
          <w:szCs w:val="20"/>
          <w:lang w:val="fr-FR"/>
        </w:rPr>
        <w:t>, Ng</w:t>
      </w:r>
      <w:r w:rsidRPr="006E55A5">
        <w:rPr>
          <w:rFonts w:ascii="Palatino Linotype" w:hAnsi="Palatino Linotype" w:cs="Times New Roman"/>
          <w:i/>
          <w:color w:val="000000"/>
          <w:sz w:val="20"/>
          <w:szCs w:val="20"/>
          <w:lang w:val="fr-FR"/>
        </w:rPr>
        <w:t>uyen Thi Minh Hoa</w:t>
      </w:r>
    </w:p>
    <w:p w:rsidR="005E2745" w:rsidRPr="006E55A5" w:rsidRDefault="005E2745" w:rsidP="00AB2228">
      <w:pPr>
        <w:spacing w:after="60"/>
        <w:jc w:val="center"/>
        <w:rPr>
          <w:rFonts w:ascii="Palatino Linotype" w:hAnsi="Palatino Linotype" w:cs="Times New Roman"/>
          <w:i/>
          <w:color w:val="000000"/>
          <w:sz w:val="20"/>
          <w:szCs w:val="20"/>
          <w:lang w:val="fr-FR"/>
        </w:rPr>
      </w:pPr>
      <w:r w:rsidRPr="006E55A5">
        <w:rPr>
          <w:rFonts w:ascii="Palatino Linotype" w:hAnsi="Palatino Linotype" w:cs="Times New Roman"/>
          <w:i/>
          <w:color w:val="000000"/>
          <w:sz w:val="20"/>
          <w:szCs w:val="20"/>
          <w:lang w:val="fr-FR"/>
        </w:rPr>
        <w:t>University of Economics, Hue University</w:t>
      </w:r>
    </w:p>
    <w:p w:rsidR="00B66EA4" w:rsidRPr="006E55A5" w:rsidRDefault="00B66EA4" w:rsidP="006E55A5">
      <w:pPr>
        <w:autoSpaceDE w:val="0"/>
        <w:autoSpaceDN w:val="0"/>
        <w:adjustRightInd w:val="0"/>
        <w:spacing w:before="120" w:after="60"/>
        <w:jc w:val="center"/>
        <w:rPr>
          <w:rFonts w:ascii="Palatino Linotype" w:hAnsi="Palatino Linotype" w:cs="Times New Roman"/>
          <w:i/>
          <w:color w:val="000000"/>
          <w:sz w:val="20"/>
          <w:szCs w:val="20"/>
          <w:lang w:val="fr-FR"/>
        </w:rPr>
      </w:pPr>
    </w:p>
    <w:p w:rsidR="00164246" w:rsidRPr="006E55A5" w:rsidRDefault="00BA2686" w:rsidP="00DF05EA">
      <w:pPr>
        <w:spacing w:before="120" w:after="60"/>
        <w:ind w:right="-18"/>
        <w:jc w:val="both"/>
        <w:rPr>
          <w:rFonts w:ascii="Palatino Linotype" w:hAnsi="Palatino Linotype" w:cs="Times New Roman"/>
          <w:sz w:val="20"/>
          <w:szCs w:val="20"/>
        </w:rPr>
      </w:pPr>
      <w:r w:rsidRPr="006E55A5">
        <w:rPr>
          <w:rFonts w:ascii="Palatino Linotype" w:hAnsi="Palatino Linotype" w:cs="Times New Roman"/>
          <w:b/>
          <w:sz w:val="20"/>
          <w:szCs w:val="20"/>
        </w:rPr>
        <w:t xml:space="preserve">Abstract. </w:t>
      </w:r>
      <w:r w:rsidR="00804453" w:rsidRPr="006E55A5">
        <w:rPr>
          <w:rFonts w:ascii="Palatino Linotype" w:hAnsi="Palatino Linotype" w:cs="Times New Roman"/>
          <w:sz w:val="20"/>
          <w:szCs w:val="20"/>
        </w:rPr>
        <w:t xml:space="preserve">Based on leveraging Monte Carlo simulation method and @Risk - </w:t>
      </w:r>
      <w:bookmarkStart w:id="0" w:name="OLE_LINK11"/>
      <w:bookmarkStart w:id="1" w:name="OLE_LINK12"/>
      <w:r w:rsidR="00DB7AC5" w:rsidRPr="006E55A5">
        <w:rPr>
          <w:rFonts w:ascii="Palatino Linotype" w:hAnsi="Palatino Linotype" w:cs="Times New Roman"/>
          <w:sz w:val="20"/>
          <w:szCs w:val="20"/>
        </w:rPr>
        <w:t xml:space="preserve">the </w:t>
      </w:r>
      <w:r w:rsidR="00804453" w:rsidRPr="006E55A5">
        <w:rPr>
          <w:rFonts w:ascii="Palatino Linotype" w:hAnsi="Palatino Linotype" w:cs="Times New Roman"/>
          <w:sz w:val="20"/>
          <w:szCs w:val="20"/>
        </w:rPr>
        <w:t>risk analysis software</w:t>
      </w:r>
      <w:bookmarkEnd w:id="0"/>
      <w:bookmarkEnd w:id="1"/>
      <w:r w:rsidR="006467CE" w:rsidRPr="006E55A5">
        <w:rPr>
          <w:rFonts w:ascii="Palatino Linotype" w:hAnsi="Palatino Linotype" w:cs="Times New Roman"/>
          <w:sz w:val="20"/>
          <w:szCs w:val="20"/>
        </w:rPr>
        <w:t xml:space="preserve">, this </w:t>
      </w:r>
      <w:r w:rsidR="00210581" w:rsidRPr="006E55A5">
        <w:rPr>
          <w:rFonts w:ascii="Palatino Linotype" w:hAnsi="Palatino Linotype" w:cs="Times New Roman"/>
          <w:sz w:val="20"/>
          <w:szCs w:val="20"/>
        </w:rPr>
        <w:t xml:space="preserve">study </w:t>
      </w:r>
      <w:r w:rsidR="00536B3A" w:rsidRPr="006E55A5">
        <w:rPr>
          <w:rFonts w:ascii="Palatino Linotype" w:hAnsi="Palatino Linotype" w:cs="Times New Roman"/>
          <w:sz w:val="20"/>
          <w:szCs w:val="20"/>
        </w:rPr>
        <w:t xml:space="preserve">aims to </w:t>
      </w:r>
      <w:r w:rsidRPr="006E55A5">
        <w:rPr>
          <w:rFonts w:ascii="Palatino Linotype" w:hAnsi="Palatino Linotype" w:cs="Times New Roman"/>
          <w:sz w:val="20"/>
          <w:szCs w:val="20"/>
        </w:rPr>
        <w:t>identify</w:t>
      </w:r>
      <w:r w:rsidR="00136FF7" w:rsidRPr="006E55A5">
        <w:rPr>
          <w:rFonts w:ascii="Palatino Linotype" w:hAnsi="Palatino Linotype" w:cs="Times New Roman"/>
          <w:sz w:val="20"/>
          <w:szCs w:val="20"/>
        </w:rPr>
        <w:t xml:space="preserve"> and analyse the impacts</w:t>
      </w:r>
      <w:r w:rsidR="00ED17ED" w:rsidRPr="006E55A5">
        <w:rPr>
          <w:rFonts w:ascii="Palatino Linotype" w:hAnsi="Palatino Linotype" w:cs="Times New Roman"/>
          <w:sz w:val="20"/>
          <w:szCs w:val="20"/>
        </w:rPr>
        <w:t xml:space="preserve"> of</w:t>
      </w:r>
      <w:r w:rsidRPr="006E55A5">
        <w:rPr>
          <w:rFonts w:ascii="Palatino Linotype" w:hAnsi="Palatino Linotype" w:cs="Times New Roman"/>
          <w:sz w:val="20"/>
          <w:szCs w:val="20"/>
        </w:rPr>
        <w:t xml:space="preserve"> the potential risk factors</w:t>
      </w:r>
      <w:r w:rsidR="00136FF7" w:rsidRPr="006E55A5">
        <w:rPr>
          <w:rFonts w:ascii="Palatino Linotype" w:hAnsi="Palatino Linotype" w:cs="Times New Roman"/>
          <w:sz w:val="20"/>
          <w:szCs w:val="20"/>
        </w:rPr>
        <w:t xml:space="preserve"> on </w:t>
      </w:r>
      <w:r w:rsidR="00D007E8" w:rsidRPr="006E55A5">
        <w:rPr>
          <w:rFonts w:ascii="Palatino Linotype" w:hAnsi="Palatino Linotype" w:cs="Times New Roman"/>
          <w:sz w:val="20"/>
          <w:szCs w:val="20"/>
        </w:rPr>
        <w:t xml:space="preserve">business results of </w:t>
      </w:r>
      <w:r w:rsidRPr="006E55A5">
        <w:rPr>
          <w:rFonts w:ascii="Palatino Linotype" w:hAnsi="Palatino Linotype" w:cs="Times New Roman"/>
          <w:sz w:val="20"/>
          <w:szCs w:val="20"/>
        </w:rPr>
        <w:t xml:space="preserve">life insurance products </w:t>
      </w:r>
      <w:r w:rsidR="00BC12D5" w:rsidRPr="006E55A5">
        <w:rPr>
          <w:rFonts w:ascii="Palatino Linotype" w:hAnsi="Palatino Linotype" w:cs="Times New Roman"/>
          <w:sz w:val="20"/>
          <w:szCs w:val="20"/>
        </w:rPr>
        <w:t>in</w:t>
      </w:r>
      <w:r w:rsidRPr="006E55A5">
        <w:rPr>
          <w:rFonts w:ascii="Palatino Linotype" w:hAnsi="Palatino Linotype" w:cs="Times New Roman"/>
          <w:sz w:val="20"/>
          <w:szCs w:val="20"/>
        </w:rPr>
        <w:t xml:space="preserve"> the insurance companies in Hue city. </w:t>
      </w:r>
      <w:r w:rsidR="003E4ACE" w:rsidRPr="006E55A5">
        <w:rPr>
          <w:rFonts w:ascii="Palatino Linotype" w:hAnsi="Palatino Linotype" w:cs="Times New Roman"/>
          <w:sz w:val="20"/>
          <w:szCs w:val="20"/>
        </w:rPr>
        <w:t xml:space="preserve">Both </w:t>
      </w:r>
      <w:r w:rsidR="003E4ACE" w:rsidRPr="00D01B8A">
        <w:rPr>
          <w:rFonts w:ascii="Palatino Linotype" w:hAnsi="Palatino Linotype" w:cs="Times New Roman"/>
          <w:noProof/>
          <w:sz w:val="20"/>
          <w:szCs w:val="20"/>
        </w:rPr>
        <w:t>qualitative</w:t>
      </w:r>
      <w:r w:rsidR="003E4ACE" w:rsidRPr="006E55A5">
        <w:rPr>
          <w:rFonts w:ascii="Palatino Linotype" w:hAnsi="Palatino Linotype" w:cs="Times New Roman"/>
          <w:sz w:val="20"/>
          <w:szCs w:val="20"/>
        </w:rPr>
        <w:t xml:space="preserve"> research method and quantitative one are applied.</w:t>
      </w:r>
      <w:r w:rsidR="00281D0B" w:rsidRPr="006E55A5">
        <w:rPr>
          <w:rFonts w:ascii="Palatino Linotype" w:hAnsi="Palatino Linotype" w:cs="Times New Roman"/>
          <w:sz w:val="20"/>
          <w:szCs w:val="20"/>
        </w:rPr>
        <w:t xml:space="preserve"> </w:t>
      </w:r>
      <w:r w:rsidR="003E3087" w:rsidRPr="006E55A5">
        <w:rPr>
          <w:rFonts w:ascii="Palatino Linotype" w:hAnsi="Palatino Linotype" w:cs="Times New Roman"/>
          <w:sz w:val="20"/>
          <w:szCs w:val="20"/>
        </w:rPr>
        <w:t xml:space="preserve">Based on the DELPHI technique, </w:t>
      </w:r>
      <w:r w:rsidR="00BB0E84" w:rsidRPr="006E55A5">
        <w:rPr>
          <w:rFonts w:ascii="Palatino Linotype" w:hAnsi="Palatino Linotype" w:cs="Times New Roman"/>
          <w:sz w:val="20"/>
          <w:szCs w:val="20"/>
        </w:rPr>
        <w:t>d</w:t>
      </w:r>
      <w:r w:rsidR="005F0C02" w:rsidRPr="006E55A5">
        <w:rPr>
          <w:rFonts w:ascii="Palatino Linotype" w:hAnsi="Palatino Linotype" w:cs="Times New Roman"/>
          <w:sz w:val="20"/>
          <w:szCs w:val="20"/>
        </w:rPr>
        <w:t xml:space="preserve">ata was collected from </w:t>
      </w:r>
      <w:r w:rsidR="003E3087" w:rsidRPr="006E55A5">
        <w:rPr>
          <w:rFonts w:ascii="Palatino Linotype" w:hAnsi="Palatino Linotype" w:cs="Times New Roman"/>
          <w:sz w:val="20"/>
          <w:szCs w:val="20"/>
        </w:rPr>
        <w:t xml:space="preserve">interviewing the </w:t>
      </w:r>
      <w:bookmarkStart w:id="2" w:name="OLE_LINK21"/>
      <w:bookmarkStart w:id="3" w:name="OLE_LINK22"/>
      <w:r w:rsidR="003E3087" w:rsidRPr="006E55A5">
        <w:rPr>
          <w:rFonts w:ascii="Palatino Linotype" w:hAnsi="Palatino Linotype" w:cs="Times New Roman"/>
          <w:sz w:val="20"/>
          <w:szCs w:val="20"/>
        </w:rPr>
        <w:t>leaders, finan</w:t>
      </w:r>
      <w:r w:rsidR="000F4CED" w:rsidRPr="006E55A5">
        <w:rPr>
          <w:rFonts w:ascii="Palatino Linotype" w:hAnsi="Palatino Linotype" w:cs="Times New Roman"/>
          <w:sz w:val="20"/>
          <w:szCs w:val="20"/>
        </w:rPr>
        <w:t>cial managers</w:t>
      </w:r>
      <w:r w:rsidR="00CB0862" w:rsidRPr="006E55A5">
        <w:rPr>
          <w:rFonts w:ascii="Palatino Linotype" w:hAnsi="Palatino Linotype" w:cs="Times New Roman"/>
          <w:sz w:val="20"/>
          <w:szCs w:val="20"/>
        </w:rPr>
        <w:t xml:space="preserve"> and senior consultants </w:t>
      </w:r>
      <w:bookmarkEnd w:id="2"/>
      <w:bookmarkEnd w:id="3"/>
      <w:r w:rsidR="00CB0862" w:rsidRPr="006E55A5">
        <w:rPr>
          <w:rFonts w:ascii="Palatino Linotype" w:hAnsi="Palatino Linotype" w:cs="Times New Roman"/>
          <w:sz w:val="20"/>
          <w:szCs w:val="20"/>
        </w:rPr>
        <w:t xml:space="preserve">at </w:t>
      </w:r>
      <w:r w:rsidR="00A15829" w:rsidRPr="006E55A5">
        <w:rPr>
          <w:rFonts w:ascii="Palatino Linotype" w:hAnsi="Palatino Linotype" w:cs="Times New Roman"/>
          <w:sz w:val="20"/>
          <w:szCs w:val="20"/>
        </w:rPr>
        <w:t xml:space="preserve">four most </w:t>
      </w:r>
      <w:r w:rsidR="00111040">
        <w:rPr>
          <w:rFonts w:ascii="Palatino Linotype" w:hAnsi="Palatino Linotype" w:cs="Times New Roman"/>
          <w:sz w:val="20"/>
          <w:szCs w:val="20"/>
        </w:rPr>
        <w:t>representative</w:t>
      </w:r>
      <w:r w:rsidR="00A15829" w:rsidRPr="006E55A5">
        <w:rPr>
          <w:rFonts w:ascii="Palatino Linotype" w:hAnsi="Palatino Linotype" w:cs="Times New Roman"/>
          <w:sz w:val="20"/>
          <w:szCs w:val="20"/>
        </w:rPr>
        <w:t xml:space="preserve"> </w:t>
      </w:r>
      <w:r w:rsidR="00B35157" w:rsidRPr="006E55A5">
        <w:rPr>
          <w:rFonts w:ascii="Palatino Linotype" w:hAnsi="Palatino Linotype" w:cs="Times New Roman"/>
          <w:sz w:val="20"/>
          <w:szCs w:val="20"/>
        </w:rPr>
        <w:t xml:space="preserve">life insurance companies in the area </w:t>
      </w:r>
      <w:r w:rsidR="006065BF" w:rsidRPr="006E55A5">
        <w:rPr>
          <w:rFonts w:ascii="Palatino Linotype" w:hAnsi="Palatino Linotype" w:cs="Times New Roman"/>
          <w:sz w:val="20"/>
          <w:szCs w:val="20"/>
        </w:rPr>
        <w:t xml:space="preserve">(including Bao Viet life insurance, </w:t>
      </w:r>
      <w:r w:rsidR="00587488" w:rsidRPr="006E55A5">
        <w:rPr>
          <w:rFonts w:ascii="Palatino Linotype" w:hAnsi="Palatino Linotype" w:cs="Times New Roman"/>
          <w:sz w:val="20"/>
          <w:szCs w:val="20"/>
        </w:rPr>
        <w:t>Prudential, AIA and PCI Sun Life).</w:t>
      </w:r>
      <w:r w:rsidR="00164246" w:rsidRPr="006E55A5">
        <w:rPr>
          <w:rFonts w:ascii="Palatino Linotype" w:hAnsi="Palatino Linotype" w:cs="Times New Roman"/>
          <w:sz w:val="20"/>
          <w:szCs w:val="20"/>
        </w:rPr>
        <w:t xml:space="preserve"> Research results show that: Firstly, besides the</w:t>
      </w:r>
      <w:r w:rsidR="0018214E" w:rsidRPr="006E55A5">
        <w:rPr>
          <w:rFonts w:ascii="Palatino Linotype" w:hAnsi="Palatino Linotype" w:cs="Times New Roman"/>
          <w:sz w:val="20"/>
          <w:szCs w:val="20"/>
        </w:rPr>
        <w:t xml:space="preserve"> identified</w:t>
      </w:r>
      <w:r w:rsidR="00164246" w:rsidRPr="006E55A5">
        <w:rPr>
          <w:rFonts w:ascii="Palatino Linotype" w:hAnsi="Palatino Linotype" w:cs="Times New Roman"/>
          <w:sz w:val="20"/>
          <w:szCs w:val="20"/>
        </w:rPr>
        <w:t xml:space="preserve"> events, </w:t>
      </w:r>
      <w:r w:rsidR="00A15E10" w:rsidRPr="006E55A5">
        <w:rPr>
          <w:rFonts w:ascii="Palatino Linotype" w:hAnsi="Palatino Linotype" w:cs="Times New Roman"/>
          <w:sz w:val="20"/>
          <w:szCs w:val="20"/>
        </w:rPr>
        <w:t>it exists 10</w:t>
      </w:r>
      <w:r w:rsidR="00BB6D0A" w:rsidRPr="006E55A5">
        <w:rPr>
          <w:rFonts w:ascii="Palatino Linotype" w:hAnsi="Palatino Linotype" w:cs="Times New Roman"/>
          <w:sz w:val="20"/>
          <w:szCs w:val="20"/>
        </w:rPr>
        <w:t xml:space="preserve"> </w:t>
      </w:r>
      <w:r w:rsidR="00043205" w:rsidRPr="006E55A5">
        <w:rPr>
          <w:rFonts w:ascii="Palatino Linotype" w:hAnsi="Palatino Linotype" w:cs="Times New Roman"/>
          <w:sz w:val="20"/>
          <w:szCs w:val="20"/>
        </w:rPr>
        <w:t xml:space="preserve">other </w:t>
      </w:r>
      <w:r w:rsidR="00164246" w:rsidRPr="006E55A5">
        <w:rPr>
          <w:rFonts w:ascii="Palatino Linotype" w:hAnsi="Palatino Linotype" w:cs="Times New Roman"/>
          <w:sz w:val="20"/>
          <w:szCs w:val="20"/>
        </w:rPr>
        <w:t>types of risks that c</w:t>
      </w:r>
      <w:r w:rsidR="00B22121" w:rsidRPr="006E55A5">
        <w:rPr>
          <w:rFonts w:ascii="Palatino Linotype" w:hAnsi="Palatino Linotype" w:cs="Times New Roman"/>
          <w:sz w:val="20"/>
          <w:szCs w:val="20"/>
        </w:rPr>
        <w:t>ould</w:t>
      </w:r>
      <w:r w:rsidR="00164246" w:rsidRPr="006E55A5">
        <w:rPr>
          <w:rFonts w:ascii="Palatino Linotype" w:hAnsi="Palatino Linotype" w:cs="Times New Roman"/>
          <w:sz w:val="20"/>
          <w:szCs w:val="20"/>
        </w:rPr>
        <w:t xml:space="preserve"> affect the business results</w:t>
      </w:r>
      <w:r w:rsidR="0044574D" w:rsidRPr="006E55A5">
        <w:rPr>
          <w:rFonts w:ascii="Palatino Linotype" w:hAnsi="Palatino Linotype" w:cs="Times New Roman"/>
          <w:sz w:val="20"/>
          <w:szCs w:val="20"/>
        </w:rPr>
        <w:t xml:space="preserve"> of life insurers</w:t>
      </w:r>
      <w:r w:rsidR="00164246" w:rsidRPr="006E55A5">
        <w:rPr>
          <w:rFonts w:ascii="Palatino Linotype" w:hAnsi="Palatino Linotype" w:cs="Times New Roman"/>
          <w:sz w:val="20"/>
          <w:szCs w:val="20"/>
        </w:rPr>
        <w:t xml:space="preserve">. Secondly, these types of risks have a very different frequency and </w:t>
      </w:r>
      <w:r w:rsidR="00BB6D0A" w:rsidRPr="006E55A5">
        <w:rPr>
          <w:rFonts w:ascii="Palatino Linotype" w:hAnsi="Palatino Linotype" w:cs="Times New Roman"/>
          <w:sz w:val="20"/>
          <w:szCs w:val="20"/>
        </w:rPr>
        <w:t xml:space="preserve">level of </w:t>
      </w:r>
      <w:r w:rsidR="00164246" w:rsidRPr="006E55A5">
        <w:rPr>
          <w:rFonts w:ascii="Palatino Linotype" w:hAnsi="Palatino Linotype" w:cs="Times New Roman"/>
          <w:sz w:val="20"/>
          <w:szCs w:val="20"/>
        </w:rPr>
        <w:t xml:space="preserve">impact on three measurement variables of the simulation model. Finally, </w:t>
      </w:r>
      <w:r w:rsidR="00966190" w:rsidRPr="00D01B8A">
        <w:rPr>
          <w:rFonts w:ascii="Palatino Linotype" w:hAnsi="Palatino Linotype" w:cs="Times New Roman"/>
          <w:noProof/>
          <w:sz w:val="20"/>
          <w:szCs w:val="20"/>
        </w:rPr>
        <w:t>risk</w:t>
      </w:r>
      <w:r w:rsidR="00966190">
        <w:rPr>
          <w:rFonts w:ascii="Palatino Linotype" w:hAnsi="Palatino Linotype" w:cs="Times New Roman"/>
          <w:sz w:val="20"/>
          <w:szCs w:val="20"/>
        </w:rPr>
        <w:t xml:space="preserve"> of </w:t>
      </w:r>
      <w:r w:rsidR="00164246" w:rsidRPr="00D01B8A">
        <w:rPr>
          <w:rFonts w:ascii="Palatino Linotype" w:hAnsi="Palatino Linotype" w:cs="Times New Roman"/>
          <w:noProof/>
          <w:sz w:val="20"/>
          <w:szCs w:val="20"/>
        </w:rPr>
        <w:t>rumo</w:t>
      </w:r>
      <w:r w:rsidR="00D01B8A">
        <w:rPr>
          <w:rFonts w:ascii="Palatino Linotype" w:hAnsi="Palatino Linotype" w:cs="Times New Roman"/>
          <w:noProof/>
          <w:sz w:val="20"/>
          <w:szCs w:val="20"/>
        </w:rPr>
        <w:t>u</w:t>
      </w:r>
      <w:r w:rsidR="00164246" w:rsidRPr="00D01B8A">
        <w:rPr>
          <w:rFonts w:ascii="Palatino Linotype" w:hAnsi="Palatino Linotype" w:cs="Times New Roman"/>
          <w:noProof/>
          <w:sz w:val="20"/>
          <w:szCs w:val="20"/>
        </w:rPr>
        <w:t>rs</w:t>
      </w:r>
      <w:r w:rsidR="00164246" w:rsidRPr="006E55A5">
        <w:rPr>
          <w:rFonts w:ascii="Palatino Linotype" w:hAnsi="Palatino Linotype" w:cs="Times New Roman"/>
          <w:sz w:val="20"/>
          <w:szCs w:val="20"/>
        </w:rPr>
        <w:t xml:space="preserve"> and</w:t>
      </w:r>
      <w:r w:rsidR="00D01B8A">
        <w:rPr>
          <w:rFonts w:ascii="Palatino Linotype" w:hAnsi="Palatino Linotype" w:cs="Times New Roman"/>
          <w:sz w:val="20"/>
          <w:szCs w:val="20"/>
        </w:rPr>
        <w:t xml:space="preserve"> </w:t>
      </w:r>
      <w:r w:rsidR="00164246" w:rsidRPr="00D01B8A">
        <w:rPr>
          <w:rFonts w:ascii="Palatino Linotype" w:hAnsi="Palatino Linotype" w:cs="Times New Roman"/>
          <w:noProof/>
          <w:sz w:val="20"/>
          <w:szCs w:val="20"/>
        </w:rPr>
        <w:t>risk</w:t>
      </w:r>
      <w:r w:rsidR="00164246" w:rsidRPr="006E55A5">
        <w:rPr>
          <w:rFonts w:ascii="Palatino Linotype" w:hAnsi="Palatino Linotype" w:cs="Times New Roman"/>
          <w:sz w:val="20"/>
          <w:szCs w:val="20"/>
        </w:rPr>
        <w:t xml:space="preserve"> of new competitors appear to be the most significant risks to the expected profits of </w:t>
      </w:r>
      <w:r w:rsidR="003379FD" w:rsidRPr="006E55A5">
        <w:rPr>
          <w:rFonts w:ascii="Palatino Linotype" w:hAnsi="Palatino Linotype" w:cs="Times New Roman"/>
          <w:sz w:val="20"/>
          <w:szCs w:val="20"/>
        </w:rPr>
        <w:t>life</w:t>
      </w:r>
      <w:r w:rsidR="00947B50" w:rsidRPr="006E55A5">
        <w:rPr>
          <w:rFonts w:ascii="Palatino Linotype" w:hAnsi="Palatino Linotype" w:cs="Times New Roman"/>
          <w:sz w:val="20"/>
          <w:szCs w:val="20"/>
        </w:rPr>
        <w:t xml:space="preserve"> insurance companies</w:t>
      </w:r>
      <w:r w:rsidR="00B1076D" w:rsidRPr="006E55A5">
        <w:rPr>
          <w:rFonts w:ascii="Palatino Linotype" w:hAnsi="Palatino Linotype" w:cs="Times New Roman"/>
          <w:sz w:val="20"/>
          <w:szCs w:val="20"/>
        </w:rPr>
        <w:t>.</w:t>
      </w:r>
    </w:p>
    <w:p w:rsidR="00694A7F" w:rsidRPr="006E55A5" w:rsidRDefault="00A43D38" w:rsidP="00DF05EA">
      <w:pPr>
        <w:autoSpaceDE w:val="0"/>
        <w:autoSpaceDN w:val="0"/>
        <w:adjustRightInd w:val="0"/>
        <w:spacing w:before="120" w:after="60"/>
        <w:ind w:right="403"/>
        <w:jc w:val="both"/>
        <w:rPr>
          <w:rFonts w:ascii="Palatino Linotype" w:hAnsi="Palatino Linotype" w:cs="Times New Roman"/>
          <w:b/>
          <w:sz w:val="20"/>
          <w:szCs w:val="20"/>
          <w:lang w:val="fr-FR"/>
        </w:rPr>
      </w:pPr>
      <w:r w:rsidRPr="00D01B8A">
        <w:rPr>
          <w:rFonts w:ascii="Palatino Linotype" w:hAnsi="Palatino Linotype" w:cs="Times New Roman"/>
          <w:b/>
          <w:noProof/>
          <w:sz w:val="20"/>
          <w:szCs w:val="20"/>
          <w:lang w:val="fr-FR"/>
        </w:rPr>
        <w:t>Keywor</w:t>
      </w:r>
      <w:r w:rsidR="00D01B8A">
        <w:rPr>
          <w:rFonts w:ascii="Palatino Linotype" w:hAnsi="Palatino Linotype" w:cs="Times New Roman"/>
          <w:b/>
          <w:noProof/>
          <w:sz w:val="20"/>
          <w:szCs w:val="20"/>
          <w:lang w:val="fr-FR"/>
        </w:rPr>
        <w:t>d</w:t>
      </w:r>
      <w:r w:rsidRPr="00D01B8A">
        <w:rPr>
          <w:rFonts w:ascii="Palatino Linotype" w:hAnsi="Palatino Linotype" w:cs="Times New Roman"/>
          <w:b/>
          <w:noProof/>
          <w:sz w:val="20"/>
          <w:szCs w:val="20"/>
          <w:lang w:val="fr-FR"/>
        </w:rPr>
        <w:t>s</w:t>
      </w:r>
      <w:r w:rsidRPr="006E55A5">
        <w:rPr>
          <w:rFonts w:ascii="Palatino Linotype" w:hAnsi="Palatino Linotype" w:cs="Times New Roman"/>
          <w:b/>
          <w:sz w:val="20"/>
          <w:szCs w:val="20"/>
          <w:lang w:val="fr-FR"/>
        </w:rPr>
        <w:t>.</w:t>
      </w:r>
      <w:r w:rsidR="00694A7F" w:rsidRPr="006E55A5">
        <w:rPr>
          <w:rFonts w:ascii="Palatino Linotype" w:hAnsi="Palatino Linotype" w:cs="Times New Roman"/>
          <w:b/>
          <w:sz w:val="20"/>
          <w:szCs w:val="20"/>
          <w:lang w:val="fr-FR"/>
        </w:rPr>
        <w:t xml:space="preserve"> </w:t>
      </w:r>
      <w:r w:rsidR="006A65A6" w:rsidRPr="006E55A5">
        <w:rPr>
          <w:rFonts w:ascii="Palatino Linotype" w:hAnsi="Palatino Linotype" w:cs="Times New Roman"/>
          <w:sz w:val="20"/>
          <w:szCs w:val="20"/>
          <w:lang w:val="fr-FR"/>
        </w:rPr>
        <w:t>Monte Carlo</w:t>
      </w:r>
      <w:r w:rsidR="00633C30" w:rsidRPr="006E55A5">
        <w:rPr>
          <w:rFonts w:ascii="Palatino Linotype" w:hAnsi="Palatino Linotype" w:cs="Times New Roman"/>
          <w:sz w:val="20"/>
          <w:szCs w:val="20"/>
          <w:lang w:val="fr-FR"/>
        </w:rPr>
        <w:t xml:space="preserve"> simulation</w:t>
      </w:r>
      <w:r w:rsidR="006A65A6" w:rsidRPr="006E55A5">
        <w:rPr>
          <w:rFonts w:ascii="Palatino Linotype" w:hAnsi="Palatino Linotype" w:cs="Times New Roman"/>
          <w:sz w:val="20"/>
          <w:szCs w:val="20"/>
          <w:lang w:val="fr-FR"/>
        </w:rPr>
        <w:t>,</w:t>
      </w:r>
      <w:r w:rsidR="00694A7F" w:rsidRPr="006E55A5">
        <w:rPr>
          <w:rFonts w:ascii="Palatino Linotype" w:hAnsi="Palatino Linotype" w:cs="Times New Roman"/>
          <w:sz w:val="20"/>
          <w:szCs w:val="20"/>
          <w:lang w:val="fr-FR"/>
        </w:rPr>
        <w:t xml:space="preserve"> </w:t>
      </w:r>
      <w:r w:rsidR="009D4A92" w:rsidRPr="006E55A5">
        <w:rPr>
          <w:rFonts w:ascii="Palatino Linotype" w:hAnsi="Palatino Linotype" w:cs="Times New Roman"/>
          <w:sz w:val="20"/>
          <w:szCs w:val="20"/>
          <w:lang w:val="fr-FR"/>
        </w:rPr>
        <w:t>@</w:t>
      </w:r>
      <w:r w:rsidR="006A65A6" w:rsidRPr="006E55A5">
        <w:rPr>
          <w:rFonts w:ascii="Palatino Linotype" w:hAnsi="Palatino Linotype" w:cs="Times New Roman"/>
          <w:sz w:val="20"/>
          <w:szCs w:val="20"/>
          <w:lang w:val="fr-FR"/>
        </w:rPr>
        <w:t>R</w:t>
      </w:r>
      <w:r w:rsidR="009D4A92" w:rsidRPr="006E55A5">
        <w:rPr>
          <w:rFonts w:ascii="Palatino Linotype" w:hAnsi="Palatino Linotype" w:cs="Times New Roman"/>
          <w:sz w:val="20"/>
          <w:szCs w:val="20"/>
          <w:lang w:val="fr-FR"/>
        </w:rPr>
        <w:t xml:space="preserve">isk, </w:t>
      </w:r>
      <w:r w:rsidR="00633C30" w:rsidRPr="006E55A5">
        <w:rPr>
          <w:rFonts w:ascii="Palatino Linotype" w:hAnsi="Palatino Linotype" w:cs="Times New Roman"/>
          <w:sz w:val="20"/>
          <w:szCs w:val="20"/>
          <w:lang w:val="fr-FR"/>
        </w:rPr>
        <w:t>business risks</w:t>
      </w:r>
      <w:r w:rsidR="00694A7F" w:rsidRPr="006E55A5">
        <w:rPr>
          <w:rFonts w:ascii="Palatino Linotype" w:hAnsi="Palatino Linotype" w:cs="Times New Roman"/>
          <w:sz w:val="20"/>
          <w:szCs w:val="20"/>
          <w:lang w:val="fr-FR"/>
        </w:rPr>
        <w:t xml:space="preserve">, </w:t>
      </w:r>
      <w:r w:rsidR="00633C30" w:rsidRPr="006E55A5">
        <w:rPr>
          <w:rFonts w:ascii="Palatino Linotype" w:hAnsi="Palatino Linotype" w:cs="Times New Roman"/>
          <w:sz w:val="20"/>
          <w:szCs w:val="20"/>
          <w:lang w:val="fr-FR"/>
        </w:rPr>
        <w:t>life insurance</w:t>
      </w:r>
      <w:r w:rsidR="006A65A6" w:rsidRPr="006E55A5">
        <w:rPr>
          <w:rFonts w:ascii="Palatino Linotype" w:hAnsi="Palatino Linotype" w:cs="Times New Roman"/>
          <w:sz w:val="20"/>
          <w:szCs w:val="20"/>
          <w:lang w:val="fr-FR"/>
        </w:rPr>
        <w:t>.</w:t>
      </w:r>
    </w:p>
    <w:p w:rsidR="00EE19DF" w:rsidRPr="006E55A5" w:rsidRDefault="008E5A74" w:rsidP="00DF05EA">
      <w:pPr>
        <w:autoSpaceDE w:val="0"/>
        <w:autoSpaceDN w:val="0"/>
        <w:adjustRightInd w:val="0"/>
        <w:spacing w:before="120" w:after="60"/>
        <w:jc w:val="both"/>
        <w:rPr>
          <w:rFonts w:ascii="Palatino Linotype" w:hAnsi="Palatino Linotype" w:cs="Times New Roman"/>
          <w:b/>
          <w:color w:val="000000"/>
          <w:sz w:val="20"/>
          <w:szCs w:val="20"/>
          <w:lang w:val="es-ES"/>
        </w:rPr>
      </w:pPr>
      <w:r w:rsidRPr="006E55A5">
        <w:rPr>
          <w:rFonts w:ascii="Palatino Linotype" w:hAnsi="Palatino Linotype" w:cs="Times New Roman"/>
          <w:b/>
          <w:color w:val="000000"/>
          <w:sz w:val="20"/>
          <w:szCs w:val="20"/>
          <w:lang w:val="es-ES"/>
        </w:rPr>
        <w:t>1. INTRODUCTION</w:t>
      </w:r>
    </w:p>
    <w:p w:rsidR="002523CD" w:rsidRPr="006E55A5" w:rsidRDefault="008C6C7F" w:rsidP="00DF05EA">
      <w:pPr>
        <w:spacing w:before="120" w:after="60"/>
        <w:ind w:firstLine="720"/>
        <w:jc w:val="both"/>
        <w:rPr>
          <w:rFonts w:ascii="Palatino Linotype" w:hAnsi="Palatino Linotype" w:cs="Times New Roman"/>
          <w:color w:val="000000"/>
          <w:sz w:val="20"/>
          <w:szCs w:val="20"/>
          <w:lang w:val="es-ES"/>
        </w:rPr>
      </w:pPr>
      <w:r w:rsidRPr="006E55A5">
        <w:rPr>
          <w:rFonts w:ascii="Palatino Linotype" w:hAnsi="Palatino Linotype" w:cs="Times New Roman"/>
          <w:color w:val="000000"/>
          <w:sz w:val="20"/>
          <w:szCs w:val="20"/>
          <w:lang w:val="es-ES"/>
        </w:rPr>
        <w:t>In Vietnam, th</w:t>
      </w:r>
      <w:r w:rsidR="002523CD" w:rsidRPr="006E55A5">
        <w:rPr>
          <w:rFonts w:ascii="Palatino Linotype" w:hAnsi="Palatino Linotype" w:cs="Times New Roman"/>
          <w:color w:val="000000"/>
          <w:sz w:val="20"/>
          <w:szCs w:val="20"/>
          <w:lang w:val="es-ES"/>
        </w:rPr>
        <w:t>e insurance industry</w:t>
      </w:r>
      <w:r w:rsidR="00B11F07" w:rsidRPr="006E55A5">
        <w:rPr>
          <w:rFonts w:ascii="Palatino Linotype" w:hAnsi="Palatino Linotype" w:cs="Times New Roman"/>
          <w:color w:val="000000"/>
          <w:sz w:val="20"/>
          <w:szCs w:val="20"/>
          <w:lang w:val="es-ES"/>
        </w:rPr>
        <w:t xml:space="preserve"> </w:t>
      </w:r>
      <w:r w:rsidR="001C0FD2" w:rsidRPr="00D01B8A">
        <w:rPr>
          <w:rFonts w:ascii="Palatino Linotype" w:hAnsi="Palatino Linotype" w:cs="Times New Roman"/>
          <w:noProof/>
          <w:color w:val="000000"/>
          <w:sz w:val="20"/>
          <w:szCs w:val="20"/>
          <w:lang w:val="es-ES"/>
        </w:rPr>
        <w:t>ha</w:t>
      </w:r>
      <w:r w:rsidR="00D01B8A">
        <w:rPr>
          <w:rFonts w:ascii="Palatino Linotype" w:hAnsi="Palatino Linotype" w:cs="Times New Roman"/>
          <w:noProof/>
          <w:color w:val="000000"/>
          <w:sz w:val="20"/>
          <w:szCs w:val="20"/>
          <w:lang w:val="es-ES"/>
        </w:rPr>
        <w:t>s</w:t>
      </w:r>
      <w:r w:rsidR="00B11F07" w:rsidRPr="006E55A5">
        <w:rPr>
          <w:rFonts w:ascii="Palatino Linotype" w:hAnsi="Palatino Linotype" w:cs="Times New Roman"/>
          <w:color w:val="000000"/>
          <w:sz w:val="20"/>
          <w:szCs w:val="20"/>
          <w:lang w:val="es-ES"/>
        </w:rPr>
        <w:t xml:space="preserve"> started since</w:t>
      </w:r>
      <w:r w:rsidR="002523CD" w:rsidRPr="006E55A5">
        <w:rPr>
          <w:rFonts w:ascii="Palatino Linotype" w:hAnsi="Palatino Linotype" w:cs="Times New Roman"/>
          <w:color w:val="000000"/>
          <w:sz w:val="20"/>
          <w:szCs w:val="20"/>
          <w:lang w:val="es-ES"/>
        </w:rPr>
        <w:t xml:space="preserve"> 1993, </w:t>
      </w:r>
      <w:r w:rsidR="00C02ECC" w:rsidRPr="006E55A5">
        <w:rPr>
          <w:rFonts w:ascii="Palatino Linotype" w:hAnsi="Palatino Linotype" w:cs="Times New Roman"/>
          <w:color w:val="000000"/>
          <w:sz w:val="20"/>
          <w:szCs w:val="20"/>
          <w:lang w:val="es-ES"/>
        </w:rPr>
        <w:t>However</w:t>
      </w:r>
      <w:r w:rsidR="002523CD" w:rsidRPr="006E55A5">
        <w:rPr>
          <w:rFonts w:ascii="Palatino Linotype" w:hAnsi="Palatino Linotype" w:cs="Times New Roman"/>
          <w:color w:val="000000"/>
          <w:sz w:val="20"/>
          <w:szCs w:val="20"/>
          <w:lang w:val="es-ES"/>
        </w:rPr>
        <w:t xml:space="preserve">, according to the </w:t>
      </w:r>
      <w:bookmarkStart w:id="4" w:name="OLE_LINK17"/>
      <w:bookmarkStart w:id="5" w:name="OLE_LINK20"/>
      <w:r w:rsidR="00D97DA4" w:rsidRPr="006E55A5">
        <w:rPr>
          <w:rFonts w:ascii="Palatino Linotype" w:hAnsi="Palatino Linotype" w:cs="Times New Roman"/>
          <w:color w:val="000000"/>
          <w:sz w:val="20"/>
          <w:szCs w:val="20"/>
          <w:lang w:val="es-ES"/>
        </w:rPr>
        <w:t xml:space="preserve">Department of </w:t>
      </w:r>
      <w:r w:rsidR="002872B4" w:rsidRPr="006E55A5">
        <w:rPr>
          <w:rFonts w:ascii="Palatino Linotype" w:hAnsi="Palatino Linotype" w:cs="Times New Roman"/>
          <w:color w:val="000000"/>
          <w:sz w:val="20"/>
          <w:szCs w:val="20"/>
          <w:lang w:val="es-ES"/>
        </w:rPr>
        <w:t>Insurance Supervisory and Authority</w:t>
      </w:r>
      <w:bookmarkEnd w:id="4"/>
      <w:bookmarkEnd w:id="5"/>
      <w:r w:rsidR="002523CD" w:rsidRPr="006E55A5">
        <w:rPr>
          <w:rFonts w:ascii="Palatino Linotype" w:hAnsi="Palatino Linotype" w:cs="Times New Roman"/>
          <w:color w:val="000000"/>
          <w:sz w:val="20"/>
          <w:szCs w:val="20"/>
          <w:lang w:val="es-ES"/>
        </w:rPr>
        <w:t>,</w:t>
      </w:r>
      <w:bookmarkStart w:id="6" w:name="OLE_LINK1"/>
      <w:r w:rsidR="002523CD" w:rsidRPr="006E55A5">
        <w:rPr>
          <w:rFonts w:ascii="Palatino Linotype" w:hAnsi="Palatino Linotype" w:cs="Times New Roman"/>
          <w:color w:val="000000"/>
          <w:sz w:val="20"/>
          <w:szCs w:val="20"/>
          <w:lang w:val="es-ES"/>
        </w:rPr>
        <w:t xml:space="preserve"> </w:t>
      </w:r>
      <w:bookmarkEnd w:id="6"/>
      <w:r w:rsidR="00C15006" w:rsidRPr="006E55A5">
        <w:rPr>
          <w:rFonts w:ascii="Palatino Linotype" w:hAnsi="Palatino Linotype" w:cs="Times New Roman"/>
          <w:color w:val="000000"/>
          <w:sz w:val="20"/>
          <w:szCs w:val="20"/>
          <w:lang w:val="es-ES"/>
        </w:rPr>
        <w:t xml:space="preserve">approximately only </w:t>
      </w:r>
      <w:r w:rsidR="002270DC" w:rsidRPr="006E55A5">
        <w:rPr>
          <w:rFonts w:ascii="Palatino Linotype" w:hAnsi="Palatino Linotype" w:cs="Times New Roman"/>
          <w:color w:val="000000"/>
          <w:sz w:val="20"/>
          <w:szCs w:val="20"/>
          <w:lang w:val="es-ES"/>
        </w:rPr>
        <w:t>9.7</w:t>
      </w:r>
      <w:r w:rsidR="002523CD" w:rsidRPr="006E55A5">
        <w:rPr>
          <w:rFonts w:ascii="Palatino Linotype" w:hAnsi="Palatino Linotype" w:cs="Times New Roman"/>
          <w:color w:val="000000"/>
          <w:sz w:val="20"/>
          <w:szCs w:val="20"/>
          <w:lang w:val="es-ES"/>
        </w:rPr>
        <w:t>% of the Vietnamese population buys life insurance</w:t>
      </w:r>
      <w:r w:rsidR="003A5FD8" w:rsidRPr="006E55A5">
        <w:rPr>
          <w:rFonts w:ascii="Palatino Linotype" w:hAnsi="Palatino Linotype" w:cs="Times New Roman"/>
          <w:color w:val="000000"/>
          <w:sz w:val="20"/>
          <w:szCs w:val="20"/>
          <w:lang w:val="es-ES"/>
        </w:rPr>
        <w:t xml:space="preserve"> so far</w:t>
      </w:r>
      <w:r w:rsidR="002523CD" w:rsidRPr="006E55A5">
        <w:rPr>
          <w:rFonts w:ascii="Palatino Linotype" w:hAnsi="Palatino Linotype" w:cs="Times New Roman"/>
          <w:color w:val="000000"/>
          <w:sz w:val="20"/>
          <w:szCs w:val="20"/>
          <w:lang w:val="es-ES"/>
        </w:rPr>
        <w:t xml:space="preserve"> [</w:t>
      </w:r>
      <w:r w:rsidR="00D81F09">
        <w:rPr>
          <w:rFonts w:ascii="Palatino Linotype" w:hAnsi="Palatino Linotype" w:cs="Times New Roman"/>
          <w:color w:val="000000"/>
          <w:sz w:val="20"/>
          <w:szCs w:val="20"/>
          <w:lang w:val="es-ES"/>
        </w:rPr>
        <w:t>3</w:t>
      </w:r>
      <w:r w:rsidR="002523CD" w:rsidRPr="006E55A5">
        <w:rPr>
          <w:rFonts w:ascii="Palatino Linotype" w:hAnsi="Palatino Linotype" w:cs="Times New Roman"/>
          <w:color w:val="000000"/>
          <w:sz w:val="20"/>
          <w:szCs w:val="20"/>
          <w:lang w:val="es-ES"/>
        </w:rPr>
        <w:t>].</w:t>
      </w:r>
      <w:r w:rsidR="00752B92" w:rsidRPr="006E55A5">
        <w:rPr>
          <w:rFonts w:ascii="Palatino Linotype" w:hAnsi="Palatino Linotype" w:cs="Times New Roman"/>
          <w:color w:val="000000"/>
          <w:sz w:val="20"/>
          <w:szCs w:val="20"/>
          <w:lang w:val="es-ES"/>
        </w:rPr>
        <w:t xml:space="preserve"> Along with the </w:t>
      </w:r>
      <w:r w:rsidR="00EA2903" w:rsidRPr="006E55A5">
        <w:rPr>
          <w:rFonts w:ascii="Palatino Linotype" w:hAnsi="Palatino Linotype" w:cs="Times New Roman"/>
          <w:color w:val="000000"/>
          <w:sz w:val="20"/>
          <w:szCs w:val="20"/>
          <w:lang w:val="es-ES"/>
        </w:rPr>
        <w:t>huge</w:t>
      </w:r>
      <w:r w:rsidR="00752B92" w:rsidRPr="006E55A5">
        <w:rPr>
          <w:rFonts w:ascii="Palatino Linotype" w:hAnsi="Palatino Linotype" w:cs="Times New Roman"/>
          <w:color w:val="000000"/>
          <w:sz w:val="20"/>
          <w:szCs w:val="20"/>
          <w:lang w:val="es-ES"/>
        </w:rPr>
        <w:t xml:space="preserve"> market development opportunities</w:t>
      </w:r>
      <w:r w:rsidR="00B83257" w:rsidRPr="006E55A5">
        <w:rPr>
          <w:rFonts w:ascii="Palatino Linotype" w:hAnsi="Palatino Linotype" w:cs="Times New Roman"/>
          <w:color w:val="000000"/>
          <w:sz w:val="20"/>
          <w:szCs w:val="20"/>
          <w:lang w:val="es-ES"/>
        </w:rPr>
        <w:t xml:space="preserve"> and the</w:t>
      </w:r>
      <w:r w:rsidR="00752B92" w:rsidRPr="006E55A5">
        <w:rPr>
          <w:rFonts w:ascii="Palatino Linotype" w:hAnsi="Palatino Linotype" w:cs="Times New Roman"/>
          <w:color w:val="000000"/>
          <w:sz w:val="20"/>
          <w:szCs w:val="20"/>
          <w:lang w:val="es-ES"/>
        </w:rPr>
        <w:t xml:space="preserve"> rapid growth of</w:t>
      </w:r>
      <w:r w:rsidR="00B83257" w:rsidRPr="006E55A5">
        <w:rPr>
          <w:rFonts w:ascii="Palatino Linotype" w:hAnsi="Palatino Linotype" w:cs="Times New Roman"/>
          <w:color w:val="000000"/>
          <w:sz w:val="20"/>
          <w:szCs w:val="20"/>
          <w:lang w:val="es-ES"/>
        </w:rPr>
        <w:t xml:space="preserve"> </w:t>
      </w:r>
      <w:r w:rsidR="00D01B8A">
        <w:rPr>
          <w:rFonts w:ascii="Palatino Linotype" w:hAnsi="Palatino Linotype" w:cs="Times New Roman"/>
          <w:color w:val="000000"/>
          <w:sz w:val="20"/>
          <w:szCs w:val="20"/>
          <w:lang w:val="es-ES"/>
        </w:rPr>
        <w:t xml:space="preserve">the </w:t>
      </w:r>
      <w:r w:rsidR="00B83257" w:rsidRPr="00D01B8A">
        <w:rPr>
          <w:rFonts w:ascii="Palatino Linotype" w:hAnsi="Palatino Linotype" w:cs="Times New Roman"/>
          <w:noProof/>
          <w:color w:val="000000"/>
          <w:sz w:val="20"/>
          <w:szCs w:val="20"/>
          <w:lang w:val="es-ES"/>
        </w:rPr>
        <w:t>economy</w:t>
      </w:r>
      <w:r w:rsidR="00B83257" w:rsidRPr="006E55A5">
        <w:rPr>
          <w:rFonts w:ascii="Palatino Linotype" w:hAnsi="Palatino Linotype" w:cs="Times New Roman"/>
          <w:color w:val="000000"/>
          <w:sz w:val="20"/>
          <w:szCs w:val="20"/>
          <w:lang w:val="es-ES"/>
        </w:rPr>
        <w:t xml:space="preserve"> in</w:t>
      </w:r>
      <w:r w:rsidR="003306BE" w:rsidRPr="006E55A5">
        <w:rPr>
          <w:rFonts w:ascii="Palatino Linotype" w:hAnsi="Palatino Linotype" w:cs="Times New Roman"/>
          <w:color w:val="000000"/>
          <w:sz w:val="20"/>
          <w:szCs w:val="20"/>
          <w:lang w:val="es-ES"/>
        </w:rPr>
        <w:t xml:space="preserve"> the coming time, Vietnam is recognised as one of the most</w:t>
      </w:r>
      <w:r w:rsidR="0087500B" w:rsidRPr="006E55A5">
        <w:rPr>
          <w:rFonts w:ascii="Palatino Linotype" w:hAnsi="Palatino Linotype" w:cs="Times New Roman"/>
          <w:sz w:val="20"/>
          <w:szCs w:val="20"/>
        </w:rPr>
        <w:t xml:space="preserve"> </w:t>
      </w:r>
      <w:r w:rsidR="0087500B" w:rsidRPr="006E55A5">
        <w:rPr>
          <w:rFonts w:ascii="Palatino Linotype" w:hAnsi="Palatino Linotype" w:cs="Times New Roman"/>
          <w:color w:val="000000"/>
          <w:sz w:val="20"/>
          <w:szCs w:val="20"/>
          <w:lang w:val="es-ES"/>
        </w:rPr>
        <w:t xml:space="preserve">lucrative </w:t>
      </w:r>
      <w:r w:rsidR="0087500B" w:rsidRPr="00D01B8A">
        <w:rPr>
          <w:rFonts w:ascii="Palatino Linotype" w:hAnsi="Palatino Linotype" w:cs="Times New Roman"/>
          <w:noProof/>
          <w:color w:val="000000"/>
          <w:sz w:val="20"/>
          <w:szCs w:val="20"/>
          <w:lang w:val="es-ES"/>
        </w:rPr>
        <w:t>market</w:t>
      </w:r>
      <w:r w:rsidR="00D01B8A">
        <w:rPr>
          <w:rFonts w:ascii="Palatino Linotype" w:hAnsi="Palatino Linotype" w:cs="Times New Roman"/>
          <w:noProof/>
          <w:color w:val="000000"/>
          <w:sz w:val="20"/>
          <w:szCs w:val="20"/>
          <w:lang w:val="es-ES"/>
        </w:rPr>
        <w:t>s</w:t>
      </w:r>
      <w:r w:rsidR="0087500B" w:rsidRPr="006E55A5">
        <w:rPr>
          <w:rFonts w:ascii="Palatino Linotype" w:hAnsi="Palatino Linotype" w:cs="Times New Roman"/>
          <w:color w:val="000000"/>
          <w:sz w:val="20"/>
          <w:szCs w:val="20"/>
          <w:lang w:val="es-ES"/>
        </w:rPr>
        <w:t xml:space="preserve"> </w:t>
      </w:r>
      <w:r w:rsidR="00EC51B7" w:rsidRPr="006E55A5">
        <w:rPr>
          <w:rFonts w:ascii="Palatino Linotype" w:hAnsi="Palatino Linotype" w:cs="Times New Roman"/>
          <w:color w:val="000000"/>
          <w:sz w:val="20"/>
          <w:szCs w:val="20"/>
          <w:lang w:val="es-ES"/>
        </w:rPr>
        <w:t>for life</w:t>
      </w:r>
      <w:r w:rsidR="00402A36" w:rsidRPr="006E55A5">
        <w:rPr>
          <w:rFonts w:ascii="Palatino Linotype" w:hAnsi="Palatino Linotype" w:cs="Times New Roman"/>
          <w:color w:val="000000"/>
          <w:sz w:val="20"/>
          <w:szCs w:val="20"/>
          <w:lang w:val="es-ES"/>
        </w:rPr>
        <w:t xml:space="preserve"> insurers</w:t>
      </w:r>
      <w:r w:rsidR="00EC51B7" w:rsidRPr="006E55A5">
        <w:rPr>
          <w:rFonts w:ascii="Palatino Linotype" w:hAnsi="Palatino Linotype" w:cs="Times New Roman"/>
          <w:color w:val="000000"/>
          <w:sz w:val="20"/>
          <w:szCs w:val="20"/>
          <w:lang w:val="es-ES"/>
        </w:rPr>
        <w:t xml:space="preserve"> </w:t>
      </w:r>
      <w:r w:rsidR="0087500B" w:rsidRPr="006E55A5">
        <w:rPr>
          <w:rFonts w:ascii="Palatino Linotype" w:hAnsi="Palatino Linotype" w:cs="Times New Roman"/>
          <w:color w:val="000000"/>
          <w:sz w:val="20"/>
          <w:szCs w:val="20"/>
          <w:lang w:val="es-ES"/>
        </w:rPr>
        <w:t>in the South East Asian region</w:t>
      </w:r>
      <w:r w:rsidR="002523CD" w:rsidRPr="006E55A5">
        <w:rPr>
          <w:rFonts w:ascii="Palatino Linotype" w:hAnsi="Palatino Linotype" w:cs="Times New Roman"/>
          <w:color w:val="000000"/>
          <w:sz w:val="20"/>
          <w:szCs w:val="20"/>
          <w:lang w:val="es-ES"/>
        </w:rPr>
        <w:t xml:space="preserve"> [</w:t>
      </w:r>
      <w:r w:rsidR="00D81F09">
        <w:rPr>
          <w:rFonts w:ascii="Palatino Linotype" w:hAnsi="Palatino Linotype" w:cs="Times New Roman"/>
          <w:color w:val="000000"/>
          <w:sz w:val="20"/>
          <w:szCs w:val="20"/>
          <w:lang w:val="es-ES"/>
        </w:rPr>
        <w:t>5</w:t>
      </w:r>
      <w:r w:rsidR="002523CD" w:rsidRPr="006E55A5">
        <w:rPr>
          <w:rFonts w:ascii="Palatino Linotype" w:hAnsi="Palatino Linotype" w:cs="Times New Roman"/>
          <w:color w:val="000000"/>
          <w:sz w:val="20"/>
          <w:szCs w:val="20"/>
          <w:lang w:val="es-ES"/>
        </w:rPr>
        <w:t>].</w:t>
      </w:r>
      <w:r w:rsidR="001874B6" w:rsidRPr="006E55A5">
        <w:rPr>
          <w:rFonts w:ascii="Palatino Linotype" w:hAnsi="Palatino Linotype" w:cs="Times New Roman"/>
          <w:color w:val="000000"/>
          <w:sz w:val="20"/>
          <w:szCs w:val="20"/>
          <w:lang w:val="es-ES"/>
        </w:rPr>
        <w:t xml:space="preserve"> </w:t>
      </w:r>
      <w:bookmarkStart w:id="7" w:name="OLE_LINK4"/>
      <w:bookmarkStart w:id="8" w:name="OLE_LINK5"/>
      <w:r w:rsidR="001874B6" w:rsidRPr="006E55A5">
        <w:rPr>
          <w:rFonts w:ascii="Palatino Linotype" w:hAnsi="Palatino Linotype" w:cs="Times New Roman"/>
          <w:color w:val="000000"/>
          <w:sz w:val="20"/>
          <w:szCs w:val="20"/>
          <w:lang w:val="es-ES"/>
        </w:rPr>
        <w:t xml:space="preserve">In terms of </w:t>
      </w:r>
      <w:bookmarkEnd w:id="7"/>
      <w:bookmarkEnd w:id="8"/>
      <w:r w:rsidR="001874B6" w:rsidRPr="006E55A5">
        <w:rPr>
          <w:rFonts w:ascii="Palatino Linotype" w:hAnsi="Palatino Linotype" w:cs="Times New Roman"/>
          <w:color w:val="000000"/>
          <w:sz w:val="20"/>
          <w:szCs w:val="20"/>
          <w:lang w:val="es-ES"/>
        </w:rPr>
        <w:t xml:space="preserve">domestic enterprises, </w:t>
      </w:r>
      <w:r w:rsidR="007A6E52" w:rsidRPr="006E55A5">
        <w:rPr>
          <w:rFonts w:ascii="Palatino Linotype" w:hAnsi="Palatino Linotype" w:cs="Times New Roman"/>
          <w:color w:val="000000"/>
          <w:sz w:val="20"/>
          <w:szCs w:val="20"/>
          <w:lang w:val="es-ES"/>
        </w:rPr>
        <w:t>to</w:t>
      </w:r>
      <w:bookmarkStart w:id="9" w:name="OLE_LINK2"/>
      <w:bookmarkStart w:id="10" w:name="OLE_LINK3"/>
      <w:r w:rsidR="007A6E52" w:rsidRPr="006E55A5">
        <w:rPr>
          <w:rFonts w:ascii="Palatino Linotype" w:hAnsi="Palatino Linotype" w:cs="Times New Roman"/>
          <w:color w:val="000000"/>
          <w:sz w:val="20"/>
          <w:szCs w:val="20"/>
          <w:lang w:val="es-ES"/>
        </w:rPr>
        <w:t xml:space="preserve"> </w:t>
      </w:r>
      <w:r w:rsidR="00212AB9" w:rsidRPr="006E55A5">
        <w:rPr>
          <w:rFonts w:ascii="Palatino Linotype" w:hAnsi="Palatino Linotype" w:cs="Times New Roman"/>
          <w:color w:val="000000"/>
          <w:sz w:val="20"/>
          <w:szCs w:val="20"/>
          <w:lang w:val="es-ES"/>
        </w:rPr>
        <w:t>exploit this opportunity</w:t>
      </w:r>
      <w:bookmarkEnd w:id="9"/>
      <w:bookmarkEnd w:id="10"/>
      <w:r w:rsidR="00212AB9" w:rsidRPr="006E55A5">
        <w:rPr>
          <w:rFonts w:ascii="Palatino Linotype" w:hAnsi="Palatino Linotype" w:cs="Times New Roman"/>
          <w:color w:val="000000"/>
          <w:sz w:val="20"/>
          <w:szCs w:val="20"/>
          <w:lang w:val="es-ES"/>
        </w:rPr>
        <w:t xml:space="preserve">, </w:t>
      </w:r>
      <w:r w:rsidR="001874B6" w:rsidRPr="006E55A5">
        <w:rPr>
          <w:rFonts w:ascii="Palatino Linotype" w:hAnsi="Palatino Linotype" w:cs="Times New Roman"/>
          <w:color w:val="000000"/>
          <w:sz w:val="20"/>
          <w:szCs w:val="20"/>
          <w:lang w:val="es-ES"/>
        </w:rPr>
        <w:t>they</w:t>
      </w:r>
      <w:r w:rsidR="002523CD" w:rsidRPr="006E55A5">
        <w:rPr>
          <w:rFonts w:ascii="Palatino Linotype" w:hAnsi="Palatino Linotype" w:cs="Times New Roman"/>
          <w:color w:val="000000"/>
          <w:sz w:val="20"/>
          <w:szCs w:val="20"/>
          <w:lang w:val="es-ES"/>
        </w:rPr>
        <w:t xml:space="preserve"> need to make breakthrough changes</w:t>
      </w:r>
      <w:r w:rsidR="0095581F" w:rsidRPr="006E55A5">
        <w:rPr>
          <w:rFonts w:ascii="Palatino Linotype" w:hAnsi="Palatino Linotype" w:cs="Times New Roman"/>
          <w:color w:val="000000"/>
          <w:sz w:val="20"/>
          <w:szCs w:val="20"/>
          <w:lang w:val="es-ES"/>
        </w:rPr>
        <w:t xml:space="preserve">. In fact, </w:t>
      </w:r>
      <w:r w:rsidR="003E20D6" w:rsidRPr="006E55A5">
        <w:rPr>
          <w:rFonts w:ascii="Palatino Linotype" w:hAnsi="Palatino Linotype" w:cs="Times New Roman"/>
          <w:color w:val="000000"/>
          <w:sz w:val="20"/>
          <w:szCs w:val="20"/>
          <w:lang w:val="es-ES"/>
        </w:rPr>
        <w:t xml:space="preserve">62.5% of market share </w:t>
      </w:r>
      <w:r w:rsidR="00C34646" w:rsidRPr="006E55A5">
        <w:rPr>
          <w:rFonts w:ascii="Palatino Linotype" w:hAnsi="Palatino Linotype" w:cs="Times New Roman"/>
          <w:color w:val="000000"/>
          <w:sz w:val="20"/>
          <w:szCs w:val="20"/>
          <w:lang w:val="es-ES"/>
        </w:rPr>
        <w:t>in the Vietnam</w:t>
      </w:r>
      <w:r w:rsidR="003E20D6" w:rsidRPr="006E55A5">
        <w:rPr>
          <w:rFonts w:ascii="Palatino Linotype" w:hAnsi="Palatino Linotype" w:cs="Times New Roman"/>
          <w:color w:val="000000"/>
          <w:sz w:val="20"/>
          <w:szCs w:val="20"/>
          <w:lang w:val="es-ES"/>
        </w:rPr>
        <w:t xml:space="preserve"> life insurance </w:t>
      </w:r>
      <w:r w:rsidR="00C34646" w:rsidRPr="006E55A5">
        <w:rPr>
          <w:rFonts w:ascii="Palatino Linotype" w:hAnsi="Palatino Linotype" w:cs="Times New Roman"/>
          <w:color w:val="000000"/>
          <w:sz w:val="20"/>
          <w:szCs w:val="20"/>
          <w:lang w:val="es-ES"/>
        </w:rPr>
        <w:t>industry</w:t>
      </w:r>
      <w:r w:rsidR="00B03635" w:rsidRPr="006E55A5">
        <w:rPr>
          <w:rFonts w:ascii="Palatino Linotype" w:hAnsi="Palatino Linotype" w:cs="Times New Roman"/>
          <w:color w:val="000000"/>
          <w:sz w:val="20"/>
          <w:szCs w:val="20"/>
          <w:lang w:val="es-ES"/>
        </w:rPr>
        <w:t xml:space="preserve"> is accounted by foreign insurers (such as AIA, </w:t>
      </w:r>
      <w:r w:rsidR="00B03635" w:rsidRPr="00D01B8A">
        <w:rPr>
          <w:rFonts w:ascii="Palatino Linotype" w:hAnsi="Palatino Linotype" w:cs="Times New Roman"/>
          <w:noProof/>
          <w:color w:val="000000"/>
          <w:sz w:val="20"/>
          <w:szCs w:val="20"/>
          <w:lang w:val="es-ES"/>
        </w:rPr>
        <w:t>Frudential</w:t>
      </w:r>
      <w:r w:rsidR="00B03635" w:rsidRPr="006E55A5">
        <w:rPr>
          <w:rFonts w:ascii="Palatino Linotype" w:hAnsi="Palatino Linotype" w:cs="Times New Roman"/>
          <w:color w:val="000000"/>
          <w:sz w:val="20"/>
          <w:szCs w:val="20"/>
          <w:lang w:val="es-ES"/>
        </w:rPr>
        <w:t>)</w:t>
      </w:r>
      <w:r w:rsidR="00DF06E7" w:rsidRPr="006E55A5">
        <w:rPr>
          <w:rFonts w:ascii="Palatino Linotype" w:hAnsi="Palatino Linotype" w:cs="Times New Roman"/>
          <w:color w:val="000000"/>
          <w:sz w:val="20"/>
          <w:szCs w:val="20"/>
          <w:lang w:val="es-ES"/>
        </w:rPr>
        <w:t xml:space="preserve">, this is rooted from the weaknesses of domestic ones in </w:t>
      </w:r>
      <w:r w:rsidR="00B92F4F" w:rsidRPr="006E55A5">
        <w:rPr>
          <w:rFonts w:ascii="Palatino Linotype" w:hAnsi="Palatino Linotype" w:cs="Times New Roman"/>
          <w:color w:val="000000"/>
          <w:sz w:val="20"/>
          <w:szCs w:val="20"/>
          <w:lang w:val="es-ES"/>
        </w:rPr>
        <w:t>risk management activities</w:t>
      </w:r>
      <w:r w:rsidR="002523CD" w:rsidRPr="006E55A5">
        <w:rPr>
          <w:rFonts w:ascii="Palatino Linotype" w:hAnsi="Palatino Linotype" w:cs="Times New Roman"/>
          <w:color w:val="000000"/>
          <w:sz w:val="20"/>
          <w:szCs w:val="20"/>
          <w:lang w:val="es-ES"/>
        </w:rPr>
        <w:t xml:space="preserve"> [</w:t>
      </w:r>
      <w:r w:rsidR="00D81F09">
        <w:rPr>
          <w:rFonts w:ascii="Palatino Linotype" w:hAnsi="Palatino Linotype" w:cs="Times New Roman"/>
          <w:color w:val="000000"/>
          <w:sz w:val="20"/>
          <w:szCs w:val="20"/>
          <w:lang w:val="es-ES"/>
        </w:rPr>
        <w:t>17</w:t>
      </w:r>
      <w:r w:rsidR="002523CD" w:rsidRPr="006E55A5">
        <w:rPr>
          <w:rFonts w:ascii="Palatino Linotype" w:hAnsi="Palatino Linotype" w:cs="Times New Roman"/>
          <w:color w:val="000000"/>
          <w:sz w:val="20"/>
          <w:szCs w:val="20"/>
          <w:lang w:val="es-ES"/>
        </w:rPr>
        <w:t>].</w:t>
      </w:r>
      <w:r w:rsidR="00993809" w:rsidRPr="006E55A5">
        <w:rPr>
          <w:rFonts w:ascii="Palatino Linotype" w:hAnsi="Palatino Linotype" w:cs="Times New Roman"/>
          <w:color w:val="000000"/>
          <w:sz w:val="20"/>
          <w:szCs w:val="20"/>
          <w:lang w:val="es-ES"/>
        </w:rPr>
        <w:t xml:space="preserve"> </w:t>
      </w:r>
      <w:r w:rsidR="00B26959" w:rsidRPr="006E55A5">
        <w:rPr>
          <w:rFonts w:ascii="Palatino Linotype" w:hAnsi="Palatino Linotype" w:cs="Times New Roman"/>
          <w:color w:val="000000"/>
          <w:sz w:val="20"/>
          <w:szCs w:val="20"/>
          <w:lang w:val="es-ES"/>
        </w:rPr>
        <w:t xml:space="preserve">Weak ability </w:t>
      </w:r>
      <w:r w:rsidR="00D01B8A">
        <w:rPr>
          <w:rFonts w:ascii="Palatino Linotype" w:hAnsi="Palatino Linotype" w:cs="Times New Roman"/>
          <w:noProof/>
          <w:color w:val="000000"/>
          <w:sz w:val="20"/>
          <w:szCs w:val="20"/>
          <w:lang w:val="es-ES"/>
        </w:rPr>
        <w:t>to</w:t>
      </w:r>
      <w:r w:rsidR="00B26959" w:rsidRPr="006E55A5">
        <w:rPr>
          <w:rFonts w:ascii="Palatino Linotype" w:hAnsi="Palatino Linotype" w:cs="Times New Roman"/>
          <w:color w:val="000000"/>
          <w:sz w:val="20"/>
          <w:szCs w:val="20"/>
          <w:lang w:val="es-ES"/>
        </w:rPr>
        <w:t xml:space="preserve"> control business risks lead</w:t>
      </w:r>
      <w:r w:rsidR="00A37D33" w:rsidRPr="006E55A5">
        <w:rPr>
          <w:rFonts w:ascii="Palatino Linotype" w:hAnsi="Palatino Linotype" w:cs="Times New Roman"/>
          <w:color w:val="000000"/>
          <w:sz w:val="20"/>
          <w:szCs w:val="20"/>
          <w:lang w:val="es-ES"/>
        </w:rPr>
        <w:t>s</w:t>
      </w:r>
      <w:r w:rsidR="00B26959" w:rsidRPr="006E55A5">
        <w:rPr>
          <w:rFonts w:ascii="Palatino Linotype" w:hAnsi="Palatino Linotype" w:cs="Times New Roman"/>
          <w:color w:val="000000"/>
          <w:sz w:val="20"/>
          <w:szCs w:val="20"/>
          <w:lang w:val="es-ES"/>
        </w:rPr>
        <w:t xml:space="preserve"> to severe effects on company reputation, </w:t>
      </w:r>
      <w:r w:rsidR="00277E88" w:rsidRPr="006E55A5">
        <w:rPr>
          <w:rFonts w:ascii="Palatino Linotype" w:hAnsi="Palatino Linotype" w:cs="Times New Roman"/>
          <w:color w:val="000000"/>
          <w:sz w:val="20"/>
          <w:szCs w:val="20"/>
          <w:lang w:val="es-ES"/>
        </w:rPr>
        <w:t>customer relationship and profitability</w:t>
      </w:r>
      <w:r w:rsidR="009D3563" w:rsidRPr="006E55A5">
        <w:rPr>
          <w:rFonts w:ascii="Palatino Linotype" w:hAnsi="Palatino Linotype" w:cs="Times New Roman"/>
          <w:color w:val="000000"/>
          <w:sz w:val="20"/>
          <w:szCs w:val="20"/>
          <w:lang w:val="es-ES"/>
        </w:rPr>
        <w:t xml:space="preserve"> </w:t>
      </w:r>
      <w:r w:rsidR="00B02117">
        <w:rPr>
          <w:rFonts w:ascii="Palatino Linotype" w:hAnsi="Palatino Linotype" w:cs="Times New Roman"/>
          <w:color w:val="000000"/>
          <w:sz w:val="20"/>
          <w:szCs w:val="20"/>
          <w:lang w:val="es-ES"/>
        </w:rPr>
        <w:t>[12]</w:t>
      </w:r>
      <w:r w:rsidR="00CD0335" w:rsidRPr="006E55A5">
        <w:rPr>
          <w:rFonts w:ascii="Palatino Linotype" w:hAnsi="Palatino Linotype" w:cs="Times New Roman"/>
          <w:color w:val="000000"/>
          <w:sz w:val="20"/>
          <w:szCs w:val="20"/>
          <w:lang w:val="es-ES"/>
        </w:rPr>
        <w:t xml:space="preserve">. </w:t>
      </w:r>
    </w:p>
    <w:p w:rsidR="00DE3187" w:rsidRPr="006E55A5" w:rsidRDefault="00C04FE0" w:rsidP="00DF05EA">
      <w:pPr>
        <w:spacing w:before="120" w:after="60"/>
        <w:ind w:firstLine="720"/>
        <w:jc w:val="both"/>
        <w:rPr>
          <w:rFonts w:ascii="Palatino Linotype" w:hAnsi="Palatino Linotype" w:cs="Times New Roman"/>
          <w:color w:val="000000"/>
          <w:sz w:val="20"/>
          <w:szCs w:val="20"/>
          <w:lang w:val="es-ES"/>
        </w:rPr>
      </w:pPr>
      <w:r w:rsidRPr="006E55A5">
        <w:rPr>
          <w:rFonts w:ascii="Palatino Linotype" w:hAnsi="Palatino Linotype" w:cs="Times New Roman"/>
          <w:color w:val="000000"/>
          <w:sz w:val="20"/>
          <w:szCs w:val="20"/>
          <w:lang w:val="es-ES"/>
        </w:rPr>
        <w:t>Regarding the</w:t>
      </w:r>
      <w:r w:rsidR="0091749B" w:rsidRPr="006E55A5">
        <w:rPr>
          <w:rFonts w:ascii="Palatino Linotype" w:hAnsi="Palatino Linotype" w:cs="Times New Roman"/>
          <w:color w:val="000000"/>
          <w:sz w:val="20"/>
          <w:szCs w:val="20"/>
          <w:lang w:val="es-ES"/>
        </w:rPr>
        <w:t xml:space="preserve"> academic aspect, </w:t>
      </w:r>
      <w:r w:rsidR="002523CD" w:rsidRPr="006E55A5">
        <w:rPr>
          <w:rFonts w:ascii="Palatino Linotype" w:hAnsi="Palatino Linotype" w:cs="Times New Roman"/>
          <w:color w:val="000000"/>
          <w:sz w:val="20"/>
          <w:szCs w:val="20"/>
          <w:lang w:val="es-ES"/>
        </w:rPr>
        <w:t>after the world economic crisis,</w:t>
      </w:r>
      <w:r w:rsidR="005768B8" w:rsidRPr="006E55A5">
        <w:rPr>
          <w:rFonts w:ascii="Palatino Linotype" w:hAnsi="Palatino Linotype" w:cs="Times New Roman"/>
          <w:color w:val="000000"/>
          <w:sz w:val="20"/>
          <w:szCs w:val="20"/>
          <w:lang w:val="es-ES"/>
        </w:rPr>
        <w:t xml:space="preserve"> along with the </w:t>
      </w:r>
      <w:r w:rsidR="008D487E" w:rsidRPr="00D01B8A">
        <w:rPr>
          <w:rFonts w:ascii="Palatino Linotype" w:hAnsi="Palatino Linotype" w:cs="Times New Roman"/>
          <w:noProof/>
          <w:color w:val="000000"/>
          <w:sz w:val="20"/>
          <w:szCs w:val="20"/>
          <w:lang w:val="es-ES"/>
        </w:rPr>
        <w:t>increasing</w:t>
      </w:r>
      <w:r w:rsidR="008D487E" w:rsidRPr="006E55A5">
        <w:rPr>
          <w:rFonts w:ascii="Palatino Linotype" w:hAnsi="Palatino Linotype" w:cs="Times New Roman"/>
          <w:color w:val="000000"/>
          <w:sz w:val="20"/>
          <w:szCs w:val="20"/>
          <w:lang w:val="es-ES"/>
        </w:rPr>
        <w:t xml:space="preserve"> concerns of</w:t>
      </w:r>
      <w:r w:rsidR="002523CD" w:rsidRPr="006E55A5">
        <w:rPr>
          <w:rFonts w:ascii="Palatino Linotype" w:hAnsi="Palatino Linotype" w:cs="Times New Roman"/>
          <w:color w:val="000000"/>
          <w:sz w:val="20"/>
          <w:szCs w:val="20"/>
          <w:lang w:val="es-ES"/>
        </w:rPr>
        <w:t xml:space="preserve"> </w:t>
      </w:r>
      <w:r w:rsidR="001019E3" w:rsidRPr="006E55A5">
        <w:rPr>
          <w:rFonts w:ascii="Palatino Linotype" w:hAnsi="Palatino Linotype" w:cs="Times New Roman"/>
          <w:color w:val="000000"/>
          <w:sz w:val="20"/>
          <w:szCs w:val="20"/>
          <w:lang w:val="es-ES"/>
        </w:rPr>
        <w:t>corporation</w:t>
      </w:r>
      <w:r w:rsidR="002523CD" w:rsidRPr="006E55A5">
        <w:rPr>
          <w:rFonts w:ascii="Palatino Linotype" w:hAnsi="Palatino Linotype" w:cs="Times New Roman"/>
          <w:color w:val="000000"/>
          <w:sz w:val="20"/>
          <w:szCs w:val="20"/>
          <w:lang w:val="es-ES"/>
        </w:rPr>
        <w:t xml:space="preserve">s </w:t>
      </w:r>
      <w:r w:rsidR="008D487E" w:rsidRPr="006E55A5">
        <w:rPr>
          <w:rFonts w:ascii="Palatino Linotype" w:hAnsi="Palatino Linotype" w:cs="Times New Roman"/>
          <w:color w:val="000000"/>
          <w:sz w:val="20"/>
          <w:szCs w:val="20"/>
          <w:lang w:val="es-ES"/>
        </w:rPr>
        <w:t>about</w:t>
      </w:r>
      <w:r w:rsidR="002523CD" w:rsidRPr="006E55A5">
        <w:rPr>
          <w:rFonts w:ascii="Palatino Linotype" w:hAnsi="Palatino Linotype" w:cs="Times New Roman"/>
          <w:color w:val="000000"/>
          <w:sz w:val="20"/>
          <w:szCs w:val="20"/>
          <w:lang w:val="es-ES"/>
        </w:rPr>
        <w:t xml:space="preserve"> risk management</w:t>
      </w:r>
      <w:r w:rsidR="00D17DDD" w:rsidRPr="006E55A5">
        <w:rPr>
          <w:rFonts w:ascii="Palatino Linotype" w:hAnsi="Palatino Linotype" w:cs="Times New Roman"/>
          <w:color w:val="000000"/>
          <w:sz w:val="20"/>
          <w:szCs w:val="20"/>
          <w:lang w:val="es-ES"/>
        </w:rPr>
        <w:t xml:space="preserve"> issues</w:t>
      </w:r>
      <w:r w:rsidR="008D487E" w:rsidRPr="006E55A5">
        <w:rPr>
          <w:rFonts w:ascii="Palatino Linotype" w:hAnsi="Palatino Linotype" w:cs="Times New Roman"/>
          <w:color w:val="000000"/>
          <w:sz w:val="20"/>
          <w:szCs w:val="20"/>
          <w:lang w:val="es-ES"/>
        </w:rPr>
        <w:t>,</w:t>
      </w:r>
      <w:r w:rsidR="002523CD" w:rsidRPr="006E55A5">
        <w:rPr>
          <w:rFonts w:ascii="Palatino Linotype" w:hAnsi="Palatino Linotype" w:cs="Times New Roman"/>
          <w:color w:val="000000"/>
          <w:sz w:val="20"/>
          <w:szCs w:val="20"/>
          <w:lang w:val="es-ES"/>
        </w:rPr>
        <w:t xml:space="preserve"> </w:t>
      </w:r>
      <w:r w:rsidR="008D487E" w:rsidRPr="006E55A5">
        <w:rPr>
          <w:rFonts w:ascii="Palatino Linotype" w:hAnsi="Palatino Linotype" w:cs="Times New Roman"/>
          <w:color w:val="000000"/>
          <w:sz w:val="20"/>
          <w:szCs w:val="20"/>
          <w:lang w:val="es-ES"/>
        </w:rPr>
        <w:t>t</w:t>
      </w:r>
      <w:r w:rsidR="00260BDE" w:rsidRPr="006E55A5">
        <w:rPr>
          <w:rFonts w:ascii="Palatino Linotype" w:hAnsi="Palatino Linotype" w:cs="Times New Roman"/>
          <w:color w:val="000000"/>
          <w:sz w:val="20"/>
          <w:szCs w:val="20"/>
          <w:lang w:val="es-ES"/>
        </w:rPr>
        <w:t xml:space="preserve">he topic of </w:t>
      </w:r>
      <w:r w:rsidR="003D74EF" w:rsidRPr="006E55A5">
        <w:rPr>
          <w:rFonts w:ascii="Palatino Linotype" w:hAnsi="Palatino Linotype" w:cs="Times New Roman"/>
          <w:color w:val="000000"/>
          <w:sz w:val="20"/>
          <w:szCs w:val="20"/>
          <w:lang w:val="es-ES"/>
        </w:rPr>
        <w:t xml:space="preserve">assessing risk factors affecting business results </w:t>
      </w:r>
      <w:r w:rsidR="00260BDE" w:rsidRPr="006E55A5">
        <w:rPr>
          <w:rFonts w:ascii="Palatino Linotype" w:hAnsi="Palatino Linotype" w:cs="Times New Roman"/>
          <w:color w:val="000000"/>
          <w:sz w:val="20"/>
          <w:szCs w:val="20"/>
          <w:lang w:val="es-ES"/>
        </w:rPr>
        <w:t>thus has been recognized as a field of growing interest worldwide</w:t>
      </w:r>
      <w:r w:rsidR="0001718B" w:rsidRPr="006E55A5">
        <w:rPr>
          <w:rFonts w:ascii="Palatino Linotype" w:hAnsi="Palatino Linotype" w:cs="Times New Roman"/>
          <w:color w:val="000000"/>
          <w:sz w:val="20"/>
          <w:szCs w:val="20"/>
          <w:lang w:val="es-ES"/>
        </w:rPr>
        <w:t xml:space="preserve"> [5].</w:t>
      </w:r>
      <w:r w:rsidR="0066756C" w:rsidRPr="006E55A5">
        <w:rPr>
          <w:rFonts w:ascii="Palatino Linotype" w:hAnsi="Palatino Linotype" w:cs="Times New Roman"/>
          <w:color w:val="000000"/>
          <w:sz w:val="20"/>
          <w:szCs w:val="20"/>
          <w:lang w:val="es-ES"/>
        </w:rPr>
        <w:t xml:space="preserve"> Many research has been implemented to develop the evaluation scale of</w:t>
      </w:r>
      <w:r w:rsidR="00A82837" w:rsidRPr="006E55A5">
        <w:rPr>
          <w:rFonts w:ascii="Palatino Linotype" w:hAnsi="Palatino Linotype" w:cs="Times New Roman"/>
          <w:color w:val="000000"/>
          <w:sz w:val="20"/>
          <w:szCs w:val="20"/>
          <w:lang w:val="es-ES"/>
        </w:rPr>
        <w:t xml:space="preserve"> identified and unidentified risk events</w:t>
      </w:r>
      <w:r w:rsidR="002C40F5">
        <w:rPr>
          <w:rFonts w:ascii="Palatino Linotype" w:eastAsia="Times New Roman" w:hAnsi="Palatino Linotype" w:cs="Times New Roman"/>
          <w:noProof/>
          <w:color w:val="000000" w:themeColor="text1"/>
          <w:sz w:val="20"/>
          <w:szCs w:val="20"/>
        </w:rPr>
        <w:t xml:space="preserve"> [1, 12, 13]</w:t>
      </w:r>
      <w:r w:rsidR="0058323F" w:rsidRPr="006E55A5">
        <w:rPr>
          <w:rFonts w:ascii="Palatino Linotype" w:eastAsia="Times New Roman" w:hAnsi="Palatino Linotype" w:cs="Times New Roman"/>
          <w:noProof/>
          <w:color w:val="000000" w:themeColor="text1"/>
          <w:sz w:val="20"/>
          <w:szCs w:val="20"/>
        </w:rPr>
        <w:t>.</w:t>
      </w:r>
      <w:r w:rsidR="00F153A9" w:rsidRPr="006E55A5">
        <w:rPr>
          <w:rFonts w:ascii="Palatino Linotype" w:eastAsia="Times New Roman" w:hAnsi="Palatino Linotype" w:cs="Times New Roman"/>
          <w:noProof/>
          <w:color w:val="000000" w:themeColor="text1"/>
          <w:sz w:val="20"/>
          <w:szCs w:val="20"/>
        </w:rPr>
        <w:t xml:space="preserve"> </w:t>
      </w:r>
      <w:r w:rsidR="00421D6C" w:rsidRPr="006E55A5">
        <w:rPr>
          <w:rFonts w:ascii="Palatino Linotype" w:hAnsi="Palatino Linotype" w:cs="Times New Roman"/>
          <w:color w:val="000000"/>
          <w:sz w:val="20"/>
          <w:szCs w:val="20"/>
          <w:lang w:val="es-ES"/>
        </w:rPr>
        <w:t>Some authors interest in clarifying the consequences of risks on business activities in the insurance companies</w:t>
      </w:r>
      <w:r w:rsidR="00421D6C" w:rsidRPr="006E55A5">
        <w:rPr>
          <w:rFonts w:ascii="Palatino Linotype" w:eastAsia="Times New Roman" w:hAnsi="Palatino Linotype" w:cs="Times New Roman"/>
          <w:noProof/>
          <w:sz w:val="20"/>
          <w:szCs w:val="20"/>
        </w:rPr>
        <w:t xml:space="preserve"> </w:t>
      </w:r>
      <w:r w:rsidR="002C40F5">
        <w:rPr>
          <w:rFonts w:ascii="Palatino Linotype" w:eastAsia="Times New Roman" w:hAnsi="Palatino Linotype" w:cs="Times New Roman"/>
          <w:noProof/>
          <w:color w:val="000000" w:themeColor="text1"/>
          <w:sz w:val="20"/>
          <w:szCs w:val="20"/>
        </w:rPr>
        <w:t>[4].</w:t>
      </w:r>
      <w:r w:rsidR="00DE3187" w:rsidRPr="006E55A5">
        <w:rPr>
          <w:rFonts w:ascii="Palatino Linotype" w:eastAsia="Times New Roman" w:hAnsi="Palatino Linotype" w:cs="Times New Roman"/>
          <w:noProof/>
          <w:color w:val="000000" w:themeColor="text1"/>
          <w:sz w:val="20"/>
          <w:szCs w:val="20"/>
        </w:rPr>
        <w:t xml:space="preserve"> </w:t>
      </w:r>
      <w:r w:rsidR="00DE3187" w:rsidRPr="006E55A5">
        <w:rPr>
          <w:rFonts w:ascii="Palatino Linotype" w:hAnsi="Palatino Linotype" w:cs="Times New Roman"/>
          <w:color w:val="000000"/>
          <w:sz w:val="20"/>
          <w:szCs w:val="20"/>
          <w:lang w:val="es-ES"/>
        </w:rPr>
        <w:t xml:space="preserve">Despite the increase in the number of related researches, there are still gaps in the knowledge base. </w:t>
      </w:r>
    </w:p>
    <w:p w:rsidR="00CA76B7" w:rsidRPr="006E55A5" w:rsidRDefault="00227CA9" w:rsidP="00DF05EA">
      <w:pPr>
        <w:spacing w:before="120" w:after="60"/>
        <w:jc w:val="both"/>
        <w:rPr>
          <w:rFonts w:ascii="Palatino Linotype" w:hAnsi="Palatino Linotype" w:cs="Times New Roman"/>
          <w:color w:val="000000"/>
          <w:sz w:val="20"/>
          <w:szCs w:val="20"/>
          <w:lang w:val="es-ES"/>
        </w:rPr>
      </w:pPr>
      <w:r w:rsidRPr="006E55A5">
        <w:rPr>
          <w:rFonts w:ascii="Palatino Linotype" w:hAnsi="Palatino Linotype" w:cs="Times New Roman"/>
          <w:color w:val="000000"/>
          <w:sz w:val="20"/>
          <w:szCs w:val="20"/>
          <w:lang w:val="es-ES"/>
        </w:rPr>
        <w:tab/>
        <w:t xml:space="preserve">Namely, </w:t>
      </w:r>
      <w:r w:rsidR="00AB6FB8" w:rsidRPr="006E55A5">
        <w:rPr>
          <w:rFonts w:ascii="Palatino Linotype" w:hAnsi="Palatino Linotype" w:cs="Times New Roman"/>
          <w:color w:val="000000"/>
          <w:sz w:val="20"/>
          <w:szCs w:val="20"/>
          <w:lang w:val="es-ES"/>
        </w:rPr>
        <w:t xml:space="preserve">it is still lack of </w:t>
      </w:r>
      <w:r w:rsidR="00AB6FB8" w:rsidRPr="00D01B8A">
        <w:rPr>
          <w:rFonts w:ascii="Palatino Linotype" w:hAnsi="Palatino Linotype" w:cs="Times New Roman"/>
          <w:noProof/>
          <w:color w:val="000000"/>
          <w:sz w:val="20"/>
          <w:szCs w:val="20"/>
          <w:lang w:val="es-ES"/>
        </w:rPr>
        <w:t>efficient</w:t>
      </w:r>
      <w:r w:rsidR="00AB6FB8" w:rsidRPr="006E55A5">
        <w:rPr>
          <w:rFonts w:ascii="Palatino Linotype" w:hAnsi="Palatino Linotype" w:cs="Times New Roman"/>
          <w:color w:val="000000"/>
          <w:sz w:val="20"/>
          <w:szCs w:val="20"/>
          <w:lang w:val="es-ES"/>
        </w:rPr>
        <w:t xml:space="preserve"> </w:t>
      </w:r>
      <w:r w:rsidR="00D41CB7" w:rsidRPr="006E55A5">
        <w:rPr>
          <w:rFonts w:ascii="Palatino Linotype" w:hAnsi="Palatino Linotype" w:cs="Times New Roman"/>
          <w:color w:val="000000"/>
          <w:sz w:val="20"/>
          <w:szCs w:val="20"/>
          <w:lang w:val="es-ES"/>
        </w:rPr>
        <w:t xml:space="preserve">quantitative </w:t>
      </w:r>
      <w:r w:rsidR="00AB6FB8" w:rsidRPr="006E55A5">
        <w:rPr>
          <w:rFonts w:ascii="Palatino Linotype" w:hAnsi="Palatino Linotype" w:cs="Times New Roman"/>
          <w:color w:val="000000"/>
          <w:sz w:val="20"/>
          <w:szCs w:val="20"/>
          <w:lang w:val="es-ES"/>
        </w:rPr>
        <w:t xml:space="preserve">model to measure the </w:t>
      </w:r>
      <w:r w:rsidR="005F3E04" w:rsidRPr="006E55A5">
        <w:rPr>
          <w:rFonts w:ascii="Palatino Linotype" w:hAnsi="Palatino Linotype" w:cs="Times New Roman"/>
          <w:color w:val="000000"/>
          <w:sz w:val="20"/>
          <w:szCs w:val="20"/>
          <w:lang w:val="es-ES"/>
        </w:rPr>
        <w:t>level</w:t>
      </w:r>
      <w:r w:rsidR="00AB6FB8" w:rsidRPr="006E55A5">
        <w:rPr>
          <w:rFonts w:ascii="Palatino Linotype" w:hAnsi="Palatino Linotype" w:cs="Times New Roman"/>
          <w:color w:val="000000"/>
          <w:sz w:val="20"/>
          <w:szCs w:val="20"/>
          <w:lang w:val="es-ES"/>
        </w:rPr>
        <w:t xml:space="preserve"> of </w:t>
      </w:r>
      <w:r w:rsidR="005F3E04" w:rsidRPr="006E55A5">
        <w:rPr>
          <w:rFonts w:ascii="Palatino Linotype" w:hAnsi="Palatino Linotype" w:cs="Times New Roman"/>
          <w:color w:val="000000"/>
          <w:sz w:val="20"/>
          <w:szCs w:val="20"/>
          <w:lang w:val="es-ES"/>
        </w:rPr>
        <w:t>identified and unidentified risk events</w:t>
      </w:r>
      <w:r w:rsidR="00FB5615" w:rsidRPr="006E55A5">
        <w:rPr>
          <w:rFonts w:ascii="Palatino Linotype" w:hAnsi="Palatino Linotype" w:cs="Times New Roman"/>
          <w:color w:val="000000"/>
          <w:sz w:val="20"/>
          <w:szCs w:val="20"/>
          <w:lang w:val="es-ES"/>
        </w:rPr>
        <w:t xml:space="preserve">. </w:t>
      </w:r>
      <w:r w:rsidR="001C0F86" w:rsidRPr="006E55A5">
        <w:rPr>
          <w:rFonts w:ascii="Palatino Linotype" w:hAnsi="Palatino Linotype" w:cs="Times New Roman"/>
          <w:color w:val="000000"/>
          <w:sz w:val="20"/>
          <w:szCs w:val="20"/>
          <w:lang w:val="es-ES"/>
        </w:rPr>
        <w:t xml:space="preserve">Further, the relationship between these events and </w:t>
      </w:r>
      <w:r w:rsidR="00CA7D03" w:rsidRPr="006E55A5">
        <w:rPr>
          <w:rFonts w:ascii="Palatino Linotype" w:hAnsi="Palatino Linotype" w:cs="Times New Roman"/>
          <w:color w:val="000000"/>
          <w:sz w:val="20"/>
          <w:szCs w:val="20"/>
          <w:lang w:val="es-ES"/>
        </w:rPr>
        <w:t xml:space="preserve">financial results of life insurers have not </w:t>
      </w:r>
      <w:r w:rsidR="00CA76B7" w:rsidRPr="006E55A5">
        <w:rPr>
          <w:rFonts w:ascii="Palatino Linotype" w:hAnsi="Palatino Linotype" w:cs="Times New Roman"/>
          <w:color w:val="000000"/>
          <w:sz w:val="20"/>
          <w:szCs w:val="20"/>
          <w:lang w:val="es-ES"/>
        </w:rPr>
        <w:t>quantified clearly yet</w:t>
      </w:r>
      <w:r w:rsidR="00305953" w:rsidRPr="006E55A5">
        <w:rPr>
          <w:rFonts w:ascii="Palatino Linotype" w:hAnsi="Palatino Linotype" w:cs="Times New Roman"/>
          <w:color w:val="000000"/>
          <w:sz w:val="20"/>
          <w:szCs w:val="20"/>
          <w:lang w:val="es-ES"/>
        </w:rPr>
        <w:t>.</w:t>
      </w:r>
    </w:p>
    <w:p w:rsidR="004D5E2C" w:rsidRPr="006E55A5" w:rsidRDefault="00305953" w:rsidP="00DF05EA">
      <w:pPr>
        <w:spacing w:before="120" w:after="60"/>
        <w:ind w:firstLine="720"/>
        <w:jc w:val="both"/>
        <w:rPr>
          <w:rFonts w:ascii="Palatino Linotype" w:hAnsi="Palatino Linotype" w:cs="Times New Roman"/>
          <w:color w:val="000000"/>
          <w:sz w:val="20"/>
          <w:szCs w:val="20"/>
          <w:lang w:val="es-ES"/>
        </w:rPr>
      </w:pPr>
      <w:r w:rsidRPr="006E55A5">
        <w:rPr>
          <w:rFonts w:ascii="Palatino Linotype" w:hAnsi="Palatino Linotype" w:cs="Times New Roman"/>
          <w:color w:val="000000"/>
          <w:sz w:val="20"/>
          <w:szCs w:val="20"/>
          <w:lang w:val="es-ES"/>
        </w:rPr>
        <w:t>Besides</w:t>
      </w:r>
      <w:r w:rsidR="004D5E2C" w:rsidRPr="006E55A5">
        <w:rPr>
          <w:rFonts w:ascii="Palatino Linotype" w:hAnsi="Palatino Linotype" w:cs="Times New Roman"/>
          <w:color w:val="000000"/>
          <w:sz w:val="20"/>
          <w:szCs w:val="20"/>
          <w:lang w:val="es-ES"/>
        </w:rPr>
        <w:t xml:space="preserve">, although numerous scholars in </w:t>
      </w:r>
      <w:r w:rsidR="00474C0E" w:rsidRPr="006E55A5">
        <w:rPr>
          <w:rFonts w:ascii="Palatino Linotype" w:hAnsi="Palatino Linotype" w:cs="Times New Roman"/>
          <w:color w:val="000000"/>
          <w:sz w:val="20"/>
          <w:szCs w:val="20"/>
          <w:lang w:val="es-ES"/>
        </w:rPr>
        <w:t>risk management</w:t>
      </w:r>
      <w:r w:rsidR="004D5E2C" w:rsidRPr="006E55A5">
        <w:rPr>
          <w:rFonts w:ascii="Palatino Linotype" w:hAnsi="Palatino Linotype" w:cs="Times New Roman"/>
          <w:color w:val="000000"/>
          <w:sz w:val="20"/>
          <w:szCs w:val="20"/>
          <w:lang w:val="es-ES"/>
        </w:rPr>
        <w:t xml:space="preserve"> have </w:t>
      </w:r>
      <w:bookmarkStart w:id="11" w:name="OLE_LINK19"/>
      <w:bookmarkStart w:id="12" w:name="OLE_LINK18"/>
      <w:r w:rsidR="004D5E2C" w:rsidRPr="006E55A5">
        <w:rPr>
          <w:rFonts w:ascii="Palatino Linotype" w:hAnsi="Palatino Linotype" w:cs="Times New Roman"/>
          <w:color w:val="000000"/>
          <w:sz w:val="20"/>
          <w:szCs w:val="20"/>
          <w:lang w:val="es-ES"/>
        </w:rPr>
        <w:t>developed</w:t>
      </w:r>
      <w:bookmarkEnd w:id="11"/>
      <w:bookmarkEnd w:id="12"/>
      <w:r w:rsidR="004D5E2C" w:rsidRPr="006E55A5">
        <w:rPr>
          <w:rFonts w:ascii="Palatino Linotype" w:hAnsi="Palatino Linotype" w:cs="Times New Roman"/>
          <w:color w:val="000000"/>
          <w:sz w:val="20"/>
          <w:szCs w:val="20"/>
          <w:lang w:val="es-ES"/>
        </w:rPr>
        <w:t xml:space="preserve"> a quantitative scale to assess the </w:t>
      </w:r>
      <w:r w:rsidR="008550AD" w:rsidRPr="006E55A5">
        <w:rPr>
          <w:rFonts w:ascii="Palatino Linotype" w:hAnsi="Palatino Linotype" w:cs="Times New Roman"/>
          <w:color w:val="000000"/>
          <w:sz w:val="20"/>
          <w:szCs w:val="20"/>
          <w:lang w:val="es-ES"/>
        </w:rPr>
        <w:t>business risks</w:t>
      </w:r>
      <w:r w:rsidR="004D5E2C" w:rsidRPr="006E55A5">
        <w:rPr>
          <w:rFonts w:ascii="Palatino Linotype" w:hAnsi="Palatino Linotype" w:cs="Times New Roman"/>
          <w:color w:val="000000"/>
          <w:sz w:val="20"/>
          <w:szCs w:val="20"/>
          <w:lang w:val="es-ES"/>
        </w:rPr>
        <w:t xml:space="preserve"> in developed countries </w:t>
      </w:r>
      <w:bookmarkStart w:id="13" w:name="OLE_LINK6"/>
      <w:bookmarkStart w:id="14" w:name="OLE_LINK7"/>
      <w:r w:rsidR="00E95896">
        <w:rPr>
          <w:rFonts w:ascii="Palatino Linotype" w:hAnsi="Palatino Linotype" w:cs="Times New Roman"/>
          <w:color w:val="000000"/>
          <w:sz w:val="20"/>
          <w:szCs w:val="20"/>
          <w:lang w:val="es-ES"/>
        </w:rPr>
        <w:t>[4]</w:t>
      </w:r>
      <w:r w:rsidR="004D5E2C" w:rsidRPr="006E55A5">
        <w:rPr>
          <w:rFonts w:ascii="Palatino Linotype" w:hAnsi="Palatino Linotype" w:cs="Times New Roman"/>
          <w:color w:val="000000"/>
          <w:sz w:val="20"/>
          <w:szCs w:val="20"/>
          <w:lang w:val="es-ES"/>
        </w:rPr>
        <w:t>.</w:t>
      </w:r>
      <w:bookmarkEnd w:id="13"/>
      <w:bookmarkEnd w:id="14"/>
      <w:r w:rsidR="004D5E2C" w:rsidRPr="006E55A5">
        <w:rPr>
          <w:rFonts w:ascii="Palatino Linotype" w:hAnsi="Palatino Linotype" w:cs="Times New Roman"/>
          <w:color w:val="000000"/>
          <w:sz w:val="20"/>
          <w:szCs w:val="20"/>
          <w:lang w:val="es-ES"/>
        </w:rPr>
        <w:t xml:space="preserve"> The evaluation scale of </w:t>
      </w:r>
      <w:r w:rsidR="00662D50" w:rsidRPr="006E55A5">
        <w:rPr>
          <w:rFonts w:ascii="Palatino Linotype" w:hAnsi="Palatino Linotype" w:cs="Times New Roman"/>
          <w:color w:val="000000"/>
          <w:sz w:val="20"/>
          <w:szCs w:val="20"/>
          <w:lang w:val="es-ES"/>
        </w:rPr>
        <w:t xml:space="preserve">these identified risks </w:t>
      </w:r>
      <w:r w:rsidR="004D5E2C" w:rsidRPr="006E55A5">
        <w:rPr>
          <w:rFonts w:ascii="Palatino Linotype" w:hAnsi="Palatino Linotype" w:cs="Times New Roman"/>
          <w:color w:val="000000"/>
          <w:sz w:val="20"/>
          <w:szCs w:val="20"/>
          <w:lang w:val="es-ES"/>
        </w:rPr>
        <w:t>was not thoroughly tested in the practice of a developing country</w:t>
      </w:r>
      <w:r w:rsidR="004C1BC4" w:rsidRPr="006E55A5">
        <w:rPr>
          <w:rFonts w:ascii="Palatino Linotype" w:hAnsi="Palatino Linotype" w:cs="Times New Roman"/>
          <w:color w:val="000000"/>
          <w:sz w:val="20"/>
          <w:szCs w:val="20"/>
          <w:lang w:val="es-ES"/>
        </w:rPr>
        <w:t>, such as Vietnam</w:t>
      </w:r>
      <w:r w:rsidR="00103370">
        <w:rPr>
          <w:rFonts w:ascii="Palatino Linotype" w:hAnsi="Palatino Linotype" w:cs="Times New Roman"/>
          <w:color w:val="000000"/>
          <w:sz w:val="20"/>
          <w:szCs w:val="20"/>
          <w:lang w:val="es-ES"/>
        </w:rPr>
        <w:t xml:space="preserve"> [13]</w:t>
      </w:r>
      <w:r w:rsidR="001E278C" w:rsidRPr="006E55A5">
        <w:rPr>
          <w:rFonts w:ascii="Palatino Linotype" w:hAnsi="Palatino Linotype" w:cs="Times New Roman"/>
          <w:color w:val="000000"/>
          <w:sz w:val="20"/>
          <w:szCs w:val="20"/>
          <w:lang w:val="es-ES"/>
        </w:rPr>
        <w:t>.</w:t>
      </w:r>
    </w:p>
    <w:p w:rsidR="002523CD" w:rsidRPr="006E55A5" w:rsidRDefault="002523CD" w:rsidP="00DF05EA">
      <w:pPr>
        <w:spacing w:before="120" w:after="60"/>
        <w:ind w:firstLine="720"/>
        <w:jc w:val="both"/>
        <w:rPr>
          <w:rFonts w:ascii="Palatino Linotype" w:hAnsi="Palatino Linotype" w:cs="Times New Roman"/>
          <w:color w:val="000000"/>
          <w:sz w:val="20"/>
          <w:szCs w:val="20"/>
          <w:lang w:val="es-ES"/>
        </w:rPr>
      </w:pPr>
      <w:bookmarkStart w:id="15" w:name="OLE_LINK8"/>
      <w:bookmarkStart w:id="16" w:name="OLE_LINK9"/>
      <w:r w:rsidRPr="006E55A5">
        <w:rPr>
          <w:rFonts w:ascii="Palatino Linotype" w:hAnsi="Palatino Linotype" w:cs="Times New Roman"/>
          <w:color w:val="000000"/>
          <w:sz w:val="20"/>
          <w:szCs w:val="20"/>
          <w:lang w:val="es-ES"/>
        </w:rPr>
        <w:t>Stemming</w:t>
      </w:r>
      <w:bookmarkEnd w:id="15"/>
      <w:bookmarkEnd w:id="16"/>
      <w:r w:rsidRPr="006E55A5">
        <w:rPr>
          <w:rFonts w:ascii="Palatino Linotype" w:hAnsi="Palatino Linotype" w:cs="Times New Roman"/>
          <w:color w:val="000000"/>
          <w:sz w:val="20"/>
          <w:szCs w:val="20"/>
          <w:lang w:val="es-ES"/>
        </w:rPr>
        <w:t xml:space="preserve"> from the above urgent problems, the study was carried out with two main objectives:</w:t>
      </w:r>
    </w:p>
    <w:p w:rsidR="002523CD" w:rsidRPr="006E55A5" w:rsidRDefault="002523CD" w:rsidP="00DF05EA">
      <w:pPr>
        <w:pStyle w:val="ListParagraph"/>
        <w:numPr>
          <w:ilvl w:val="0"/>
          <w:numId w:val="21"/>
        </w:numPr>
        <w:spacing w:before="120" w:after="60"/>
        <w:jc w:val="both"/>
        <w:rPr>
          <w:rFonts w:ascii="Palatino Linotype" w:hAnsi="Palatino Linotype"/>
          <w:color w:val="000000"/>
          <w:sz w:val="20"/>
          <w:szCs w:val="20"/>
          <w:lang w:val="es-ES"/>
        </w:rPr>
      </w:pPr>
      <w:r w:rsidRPr="006E55A5">
        <w:rPr>
          <w:rFonts w:ascii="Palatino Linotype" w:hAnsi="Palatino Linotype"/>
          <w:color w:val="000000"/>
          <w:sz w:val="20"/>
          <w:szCs w:val="20"/>
          <w:lang w:val="es-ES"/>
        </w:rPr>
        <w:lastRenderedPageBreak/>
        <w:t>Analys</w:t>
      </w:r>
      <w:r w:rsidR="007E6492" w:rsidRPr="006E55A5">
        <w:rPr>
          <w:rFonts w:ascii="Palatino Linotype" w:hAnsi="Palatino Linotype"/>
          <w:color w:val="000000"/>
          <w:sz w:val="20"/>
          <w:szCs w:val="20"/>
          <w:lang w:val="es-ES"/>
        </w:rPr>
        <w:t>e</w:t>
      </w:r>
      <w:r w:rsidR="00412034" w:rsidRPr="006E55A5">
        <w:rPr>
          <w:rFonts w:ascii="Palatino Linotype" w:hAnsi="Palatino Linotype"/>
          <w:color w:val="000000"/>
          <w:sz w:val="20"/>
          <w:szCs w:val="20"/>
          <w:lang w:val="es-ES"/>
        </w:rPr>
        <w:t xml:space="preserve"> the </w:t>
      </w:r>
      <w:r w:rsidRPr="006E55A5">
        <w:rPr>
          <w:rFonts w:ascii="Palatino Linotype" w:hAnsi="Palatino Linotype"/>
          <w:color w:val="000000"/>
          <w:sz w:val="20"/>
          <w:szCs w:val="20"/>
          <w:lang w:val="es-ES"/>
        </w:rPr>
        <w:t xml:space="preserve">risks affecting the </w:t>
      </w:r>
      <w:r w:rsidR="00412034" w:rsidRPr="006E55A5">
        <w:rPr>
          <w:rFonts w:ascii="Palatino Linotype" w:hAnsi="Palatino Linotype"/>
          <w:color w:val="000000"/>
          <w:sz w:val="20"/>
          <w:szCs w:val="20"/>
          <w:lang w:val="es-ES"/>
        </w:rPr>
        <w:t xml:space="preserve">selling </w:t>
      </w:r>
      <w:r w:rsidRPr="006E55A5">
        <w:rPr>
          <w:rFonts w:ascii="Palatino Linotype" w:hAnsi="Palatino Linotype"/>
          <w:color w:val="000000"/>
          <w:sz w:val="20"/>
          <w:szCs w:val="20"/>
          <w:lang w:val="es-ES"/>
        </w:rPr>
        <w:t>process of life insurance</w:t>
      </w:r>
      <w:r w:rsidR="00A63C24" w:rsidRPr="006E55A5">
        <w:rPr>
          <w:rFonts w:ascii="Palatino Linotype" w:hAnsi="Palatino Linotype"/>
          <w:color w:val="000000"/>
          <w:sz w:val="20"/>
          <w:szCs w:val="20"/>
          <w:lang w:val="es-ES"/>
        </w:rPr>
        <w:t xml:space="preserve"> products</w:t>
      </w:r>
      <w:r w:rsidRPr="006E55A5">
        <w:rPr>
          <w:rFonts w:ascii="Palatino Linotype" w:hAnsi="Palatino Linotype"/>
          <w:color w:val="000000"/>
          <w:sz w:val="20"/>
          <w:szCs w:val="20"/>
          <w:lang w:val="es-ES"/>
        </w:rPr>
        <w:t xml:space="preserve"> in some</w:t>
      </w:r>
      <w:r w:rsidR="00A63C24" w:rsidRPr="006E55A5">
        <w:rPr>
          <w:rFonts w:ascii="Palatino Linotype" w:hAnsi="Palatino Linotype"/>
          <w:color w:val="000000"/>
          <w:sz w:val="20"/>
          <w:szCs w:val="20"/>
          <w:lang w:val="es-ES"/>
        </w:rPr>
        <w:t xml:space="preserve"> typical</w:t>
      </w:r>
      <w:r w:rsidRPr="006E55A5">
        <w:rPr>
          <w:rFonts w:ascii="Palatino Linotype" w:hAnsi="Palatino Linotype"/>
          <w:color w:val="000000"/>
          <w:sz w:val="20"/>
          <w:szCs w:val="20"/>
          <w:lang w:val="es-ES"/>
        </w:rPr>
        <w:t xml:space="preserve"> insurance companies in Hue city.</w:t>
      </w:r>
    </w:p>
    <w:p w:rsidR="002523CD" w:rsidRPr="006E55A5" w:rsidRDefault="002523CD" w:rsidP="00DF05EA">
      <w:pPr>
        <w:pStyle w:val="ListParagraph"/>
        <w:numPr>
          <w:ilvl w:val="0"/>
          <w:numId w:val="21"/>
        </w:numPr>
        <w:spacing w:before="120" w:after="60"/>
        <w:jc w:val="both"/>
        <w:rPr>
          <w:rFonts w:ascii="Palatino Linotype" w:hAnsi="Palatino Linotype"/>
          <w:color w:val="000000"/>
          <w:sz w:val="20"/>
          <w:szCs w:val="20"/>
          <w:lang w:val="es-ES"/>
        </w:rPr>
      </w:pPr>
      <w:r w:rsidRPr="006E55A5">
        <w:rPr>
          <w:rFonts w:ascii="Palatino Linotype" w:hAnsi="Palatino Linotype"/>
          <w:color w:val="000000"/>
          <w:sz w:val="20"/>
          <w:szCs w:val="20"/>
          <w:lang w:val="es-ES"/>
        </w:rPr>
        <w:t>Pro</w:t>
      </w:r>
      <w:r w:rsidR="006C4B42" w:rsidRPr="006E55A5">
        <w:rPr>
          <w:rFonts w:ascii="Palatino Linotype" w:hAnsi="Palatino Linotype"/>
          <w:color w:val="000000"/>
          <w:sz w:val="20"/>
          <w:szCs w:val="20"/>
          <w:lang w:val="es-ES"/>
        </w:rPr>
        <w:t xml:space="preserve">pose feasible </w:t>
      </w:r>
      <w:r w:rsidRPr="006E55A5">
        <w:rPr>
          <w:rFonts w:ascii="Palatino Linotype" w:hAnsi="Palatino Linotype"/>
          <w:color w:val="000000"/>
          <w:sz w:val="20"/>
          <w:szCs w:val="20"/>
          <w:lang w:val="es-ES"/>
        </w:rPr>
        <w:t>solutions to help</w:t>
      </w:r>
      <w:r w:rsidR="00130EC4" w:rsidRPr="006E55A5">
        <w:rPr>
          <w:rFonts w:ascii="Palatino Linotype" w:hAnsi="Palatino Linotype"/>
          <w:color w:val="000000"/>
          <w:sz w:val="20"/>
          <w:szCs w:val="20"/>
          <w:lang w:val="es-ES"/>
        </w:rPr>
        <w:t xml:space="preserve"> life insurers in Hue city</w:t>
      </w:r>
      <w:r w:rsidRPr="006E55A5">
        <w:rPr>
          <w:rFonts w:ascii="Palatino Linotype" w:hAnsi="Palatino Linotype"/>
          <w:color w:val="000000"/>
          <w:sz w:val="20"/>
          <w:szCs w:val="20"/>
          <w:lang w:val="es-ES"/>
        </w:rPr>
        <w:t xml:space="preserve"> identify, mitigate and overcome </w:t>
      </w:r>
      <w:r w:rsidR="00EE7947" w:rsidRPr="006E55A5">
        <w:rPr>
          <w:rFonts w:ascii="Palatino Linotype" w:hAnsi="Palatino Linotype"/>
          <w:color w:val="000000"/>
          <w:sz w:val="20"/>
          <w:szCs w:val="20"/>
          <w:lang w:val="es-ES"/>
        </w:rPr>
        <w:t xml:space="preserve">the above </w:t>
      </w:r>
      <w:r w:rsidRPr="006E55A5">
        <w:rPr>
          <w:rFonts w:ascii="Palatino Linotype" w:hAnsi="Palatino Linotype"/>
          <w:color w:val="000000"/>
          <w:sz w:val="20"/>
          <w:szCs w:val="20"/>
          <w:lang w:val="es-ES"/>
        </w:rPr>
        <w:t>risks.</w:t>
      </w:r>
    </w:p>
    <w:p w:rsidR="0095644D" w:rsidRPr="006E55A5" w:rsidRDefault="008E5A74" w:rsidP="00A73520">
      <w:pPr>
        <w:spacing w:before="240" w:after="60" w:line="288" w:lineRule="auto"/>
        <w:jc w:val="both"/>
        <w:rPr>
          <w:rFonts w:ascii="Palatino Linotype" w:hAnsi="Palatino Linotype" w:cs="Times New Roman"/>
          <w:b/>
          <w:sz w:val="20"/>
          <w:szCs w:val="20"/>
          <w:lang w:val="pt-BR"/>
        </w:rPr>
      </w:pPr>
      <w:r w:rsidRPr="006E55A5">
        <w:rPr>
          <w:rFonts w:ascii="Palatino Linotype" w:hAnsi="Palatino Linotype" w:cs="Times New Roman"/>
          <w:b/>
          <w:sz w:val="20"/>
          <w:szCs w:val="20"/>
          <w:lang w:val="pt-BR"/>
        </w:rPr>
        <w:t xml:space="preserve">2. LITERATURE REVIEW </w:t>
      </w:r>
    </w:p>
    <w:p w:rsidR="009545D5" w:rsidRPr="006E55A5" w:rsidRDefault="00FA26FB" w:rsidP="00A73520">
      <w:pPr>
        <w:spacing w:before="120" w:after="60" w:line="288" w:lineRule="auto"/>
        <w:ind w:firstLine="720"/>
        <w:jc w:val="both"/>
        <w:rPr>
          <w:rFonts w:ascii="Palatino Linotype" w:hAnsi="Palatino Linotype" w:cs="Times New Roman"/>
          <w:color w:val="000000"/>
          <w:sz w:val="20"/>
          <w:szCs w:val="20"/>
          <w:lang w:val="es-ES"/>
        </w:rPr>
      </w:pPr>
      <w:r w:rsidRPr="006E55A5">
        <w:rPr>
          <w:rFonts w:ascii="Palatino Linotype" w:hAnsi="Palatino Linotype" w:cs="Times New Roman"/>
          <w:color w:val="000000"/>
          <w:sz w:val="20"/>
          <w:szCs w:val="20"/>
          <w:lang w:val="es-ES"/>
        </w:rPr>
        <w:t xml:space="preserve">One of the first definitions of risk is attributed to Bernoulli, who in 1738 proposed measuring risk with the geometric mean and minimizing risk by spreading it across a set of independent events </w:t>
      </w:r>
      <w:r w:rsidR="005E3DC8">
        <w:rPr>
          <w:rFonts w:ascii="Palatino Linotype" w:hAnsi="Palatino Linotype" w:cs="Times New Roman"/>
          <w:color w:val="000000"/>
          <w:sz w:val="20"/>
          <w:szCs w:val="20"/>
          <w:lang w:val="es-ES"/>
        </w:rPr>
        <w:t>[21]</w:t>
      </w:r>
      <w:r w:rsidRPr="006E55A5">
        <w:rPr>
          <w:rFonts w:ascii="Palatino Linotype" w:hAnsi="Palatino Linotype" w:cs="Times New Roman"/>
          <w:color w:val="000000"/>
          <w:sz w:val="20"/>
          <w:szCs w:val="20"/>
          <w:lang w:val="es-ES"/>
        </w:rPr>
        <w:t>. Accordingly, the traditional definition of risk is measured by two combined variables: a) frequency of occurrence (probability) of the “risky” event, i.e., the number of times the risky event is repeated in a predetermined period and b) extent of the consequences (magnitude) that the event generates, i.e., all the results of its occurrence</w:t>
      </w:r>
      <w:r w:rsidR="003A46A6">
        <w:rPr>
          <w:rFonts w:ascii="Palatino Linotype" w:hAnsi="Palatino Linotype" w:cs="Times New Roman"/>
          <w:color w:val="000000"/>
          <w:sz w:val="20"/>
          <w:szCs w:val="20"/>
          <w:lang w:val="es-ES"/>
        </w:rPr>
        <w:t xml:space="preserve"> [15]</w:t>
      </w:r>
      <w:r w:rsidRPr="006E55A5">
        <w:rPr>
          <w:rFonts w:ascii="Palatino Linotype" w:hAnsi="Palatino Linotype" w:cs="Times New Roman"/>
          <w:color w:val="000000"/>
          <w:sz w:val="20"/>
          <w:szCs w:val="20"/>
          <w:lang w:val="es-ES"/>
        </w:rPr>
        <w:t xml:space="preserve">. </w:t>
      </w:r>
    </w:p>
    <w:p w:rsidR="005A37AC" w:rsidRPr="006E55A5" w:rsidRDefault="00FA26FB" w:rsidP="00A73520">
      <w:pPr>
        <w:autoSpaceDE w:val="0"/>
        <w:autoSpaceDN w:val="0"/>
        <w:adjustRightInd w:val="0"/>
        <w:spacing w:before="120" w:after="60" w:line="288" w:lineRule="auto"/>
        <w:ind w:firstLine="720"/>
        <w:jc w:val="both"/>
        <w:rPr>
          <w:rFonts w:ascii="Palatino Linotype" w:hAnsi="Palatino Linotype" w:cs="Times New Roman"/>
          <w:sz w:val="20"/>
          <w:szCs w:val="20"/>
          <w:lang w:val="pt-BR"/>
        </w:rPr>
      </w:pPr>
      <w:r w:rsidRPr="006E55A5">
        <w:rPr>
          <w:rFonts w:ascii="Palatino Linotype" w:hAnsi="Palatino Linotype" w:cs="Times New Roman"/>
          <w:color w:val="000000"/>
          <w:sz w:val="20"/>
          <w:szCs w:val="20"/>
          <w:lang w:val="es-ES"/>
        </w:rPr>
        <w:t xml:space="preserve">Following </w:t>
      </w:r>
      <w:r w:rsidR="003A46A6" w:rsidRPr="00D01B8A">
        <w:rPr>
          <w:rFonts w:ascii="Palatino Linotype" w:hAnsi="Palatino Linotype"/>
          <w:color w:val="222222"/>
          <w:sz w:val="20"/>
          <w:szCs w:val="20"/>
          <w:shd w:val="clear" w:color="auto" w:fill="FFFFFF"/>
        </w:rPr>
        <w:t>Verbano</w:t>
      </w:r>
      <w:r w:rsidR="003A46A6">
        <w:rPr>
          <w:rFonts w:ascii="Palatino Linotype" w:hAnsi="Palatino Linotype"/>
          <w:color w:val="222222"/>
          <w:sz w:val="20"/>
          <w:szCs w:val="20"/>
          <w:shd w:val="clear" w:color="auto" w:fill="FFFFFF"/>
        </w:rPr>
        <w:t xml:space="preserve"> and</w:t>
      </w:r>
      <w:r w:rsidR="003A46A6" w:rsidRPr="00D01B8A">
        <w:rPr>
          <w:rFonts w:ascii="Palatino Linotype" w:hAnsi="Palatino Linotype"/>
          <w:color w:val="222222"/>
          <w:sz w:val="20"/>
          <w:szCs w:val="20"/>
          <w:shd w:val="clear" w:color="auto" w:fill="FFFFFF"/>
        </w:rPr>
        <w:t xml:space="preserve"> Venturini (2013)</w:t>
      </w:r>
      <w:r w:rsidR="004F15B8" w:rsidRPr="006E55A5">
        <w:rPr>
          <w:rFonts w:ascii="Palatino Linotype" w:hAnsi="Palatino Linotype" w:cs="Times New Roman"/>
          <w:sz w:val="20"/>
          <w:szCs w:val="20"/>
          <w:lang w:val="pt-BR"/>
        </w:rPr>
        <w:t>,</w:t>
      </w:r>
      <w:r w:rsidR="005A37AC" w:rsidRPr="006E55A5">
        <w:rPr>
          <w:rFonts w:ascii="Palatino Linotype" w:hAnsi="Palatino Linotype" w:cs="Times New Roman"/>
          <w:sz w:val="20"/>
          <w:szCs w:val="20"/>
          <w:lang w:val="pt-BR"/>
        </w:rPr>
        <w:t xml:space="preserve"> </w:t>
      </w:r>
      <w:r w:rsidR="00D01B8A">
        <w:rPr>
          <w:rFonts w:ascii="Palatino Linotype" w:hAnsi="Palatino Linotype" w:cs="Times New Roman"/>
          <w:sz w:val="20"/>
          <w:szCs w:val="20"/>
          <w:lang w:val="pt-BR"/>
        </w:rPr>
        <w:t>the</w:t>
      </w:r>
      <w:r w:rsidRPr="006E55A5">
        <w:rPr>
          <w:rFonts w:ascii="Palatino Linotype" w:hAnsi="Palatino Linotype" w:cs="Times New Roman"/>
          <w:color w:val="000000"/>
          <w:sz w:val="20"/>
          <w:szCs w:val="20"/>
          <w:lang w:val="es-ES"/>
        </w:rPr>
        <w:t xml:space="preserve"> </w:t>
      </w:r>
      <w:r w:rsidRPr="00D01B8A">
        <w:rPr>
          <w:rFonts w:ascii="Palatino Linotype" w:hAnsi="Palatino Linotype" w:cs="Times New Roman"/>
          <w:noProof/>
          <w:color w:val="000000"/>
          <w:sz w:val="20"/>
          <w:szCs w:val="20"/>
          <w:lang w:val="es-ES"/>
        </w:rPr>
        <w:t>risk</w:t>
      </w:r>
      <w:r w:rsidRPr="006E55A5">
        <w:rPr>
          <w:rFonts w:ascii="Palatino Linotype" w:hAnsi="Palatino Linotype" w:cs="Times New Roman"/>
          <w:color w:val="000000"/>
          <w:sz w:val="20"/>
          <w:szCs w:val="20"/>
          <w:lang w:val="es-ES"/>
        </w:rPr>
        <w:t xml:space="preserve"> is the possibility of </w:t>
      </w:r>
      <w:r w:rsidR="005A37AC" w:rsidRPr="006E55A5">
        <w:rPr>
          <w:rFonts w:ascii="Palatino Linotype" w:hAnsi="Palatino Linotype" w:cs="Times New Roman"/>
          <w:sz w:val="20"/>
          <w:szCs w:val="20"/>
          <w:lang w:val="pt-BR"/>
        </w:rPr>
        <w:t>an abnormal event with consequential consequences or results that are not expected.</w:t>
      </w:r>
      <w:r w:rsidR="00DA02E8" w:rsidRPr="006E55A5">
        <w:rPr>
          <w:rFonts w:ascii="Palatino Linotype" w:hAnsi="Palatino Linotype" w:cs="Times New Roman"/>
          <w:sz w:val="20"/>
          <w:szCs w:val="20"/>
          <w:lang w:val="pt-BR"/>
        </w:rPr>
        <w:t xml:space="preserve"> </w:t>
      </w:r>
      <w:r w:rsidR="00D01B8A">
        <w:rPr>
          <w:rFonts w:ascii="Palatino Linotype" w:hAnsi="Palatino Linotype" w:cs="Times New Roman"/>
          <w:noProof/>
          <w:color w:val="000000"/>
          <w:sz w:val="20"/>
          <w:szCs w:val="20"/>
          <w:lang w:val="es-ES"/>
        </w:rPr>
        <w:t>The r</w:t>
      </w:r>
      <w:r w:rsidR="00DA02E8" w:rsidRPr="00D01B8A">
        <w:rPr>
          <w:rFonts w:ascii="Palatino Linotype" w:hAnsi="Palatino Linotype" w:cs="Times New Roman"/>
          <w:noProof/>
          <w:color w:val="000000"/>
          <w:sz w:val="20"/>
          <w:szCs w:val="20"/>
          <w:lang w:val="es-ES"/>
        </w:rPr>
        <w:t>isk</w:t>
      </w:r>
      <w:r w:rsidR="00DA02E8" w:rsidRPr="006E55A5">
        <w:rPr>
          <w:rFonts w:ascii="Palatino Linotype" w:hAnsi="Palatino Linotype" w:cs="Times New Roman"/>
          <w:color w:val="000000"/>
          <w:sz w:val="20"/>
          <w:szCs w:val="20"/>
          <w:lang w:val="es-ES"/>
        </w:rPr>
        <w:t xml:space="preserve"> may </w:t>
      </w:r>
      <w:r w:rsidR="00DA02E8" w:rsidRPr="00D01B8A">
        <w:rPr>
          <w:rFonts w:ascii="Palatino Linotype" w:hAnsi="Palatino Linotype" w:cs="Times New Roman"/>
          <w:noProof/>
          <w:color w:val="000000"/>
          <w:sz w:val="20"/>
          <w:szCs w:val="20"/>
          <w:lang w:val="es-ES"/>
        </w:rPr>
        <w:t>comprise</w:t>
      </w:r>
      <w:r w:rsidR="00DA02E8" w:rsidRPr="006E55A5">
        <w:rPr>
          <w:rFonts w:ascii="Palatino Linotype" w:hAnsi="Palatino Linotype" w:cs="Times New Roman"/>
          <w:color w:val="000000"/>
          <w:sz w:val="20"/>
          <w:szCs w:val="20"/>
          <w:lang w:val="es-ES"/>
        </w:rPr>
        <w:t xml:space="preserve"> positive and negative consequences of an event.</w:t>
      </w:r>
      <w:r w:rsidR="005A37AC" w:rsidRPr="006E55A5">
        <w:rPr>
          <w:rFonts w:ascii="Palatino Linotype" w:hAnsi="Palatino Linotype" w:cs="Times New Roman"/>
          <w:sz w:val="20"/>
          <w:szCs w:val="20"/>
          <w:lang w:val="pt-BR"/>
        </w:rPr>
        <w:t xml:space="preserve"> Risk has four basic characteristics: randomness, objectivity, uncertainty (or unpredictable) and duality [2</w:t>
      </w:r>
      <w:r w:rsidR="009A4E47">
        <w:rPr>
          <w:rFonts w:ascii="Palatino Linotype" w:hAnsi="Palatino Linotype" w:cs="Times New Roman"/>
          <w:sz w:val="20"/>
          <w:szCs w:val="20"/>
          <w:lang w:val="pt-BR"/>
        </w:rPr>
        <w:t>0</w:t>
      </w:r>
      <w:r w:rsidR="005A37AC" w:rsidRPr="006E55A5">
        <w:rPr>
          <w:rFonts w:ascii="Palatino Linotype" w:hAnsi="Palatino Linotype" w:cs="Times New Roman"/>
          <w:sz w:val="20"/>
          <w:szCs w:val="20"/>
          <w:lang w:val="pt-BR"/>
        </w:rPr>
        <w:t>].</w:t>
      </w:r>
    </w:p>
    <w:p w:rsidR="008C545C" w:rsidRPr="006E55A5" w:rsidRDefault="008C545C" w:rsidP="00A73520">
      <w:pPr>
        <w:autoSpaceDE w:val="0"/>
        <w:autoSpaceDN w:val="0"/>
        <w:adjustRightInd w:val="0"/>
        <w:spacing w:before="120" w:after="60" w:line="288" w:lineRule="auto"/>
        <w:ind w:firstLine="720"/>
        <w:jc w:val="both"/>
        <w:rPr>
          <w:rFonts w:ascii="Palatino Linotype" w:hAnsi="Palatino Linotype" w:cs="Times New Roman"/>
          <w:sz w:val="20"/>
          <w:szCs w:val="20"/>
          <w:lang w:val="pt-BR"/>
        </w:rPr>
      </w:pPr>
      <w:r w:rsidRPr="006E55A5">
        <w:rPr>
          <w:rFonts w:ascii="Palatino Linotype" w:hAnsi="Palatino Linotype" w:cs="Times New Roman"/>
          <w:sz w:val="20"/>
          <w:szCs w:val="20"/>
          <w:lang w:val="pt-BR"/>
        </w:rPr>
        <w:t xml:space="preserve">In business, risk </w:t>
      </w:r>
      <w:r w:rsidR="007C4F46" w:rsidRPr="006E55A5">
        <w:rPr>
          <w:rFonts w:ascii="Palatino Linotype" w:hAnsi="Palatino Linotype" w:cs="Times New Roman"/>
          <w:color w:val="000000"/>
          <w:sz w:val="20"/>
          <w:szCs w:val="20"/>
          <w:lang w:val="es-ES"/>
        </w:rPr>
        <w:t>can be caused by external factors</w:t>
      </w:r>
      <w:r w:rsidRPr="006E55A5">
        <w:rPr>
          <w:rFonts w:ascii="Palatino Linotype" w:hAnsi="Palatino Linotype" w:cs="Times New Roman"/>
          <w:sz w:val="20"/>
          <w:szCs w:val="20"/>
          <w:lang w:val="pt-BR"/>
        </w:rPr>
        <w:t xml:space="preserve">, such as risks arising from the macro environment (such as economic status, political situation, social features, science and technology), micro-environments (such as competitors, customers, suppliers, alternative products), or may also come from internal </w:t>
      </w:r>
      <w:r w:rsidR="00D77040" w:rsidRPr="006E55A5">
        <w:rPr>
          <w:rFonts w:ascii="Palatino Linotype" w:hAnsi="Palatino Linotype" w:cs="Times New Roman"/>
          <w:sz w:val="20"/>
          <w:szCs w:val="20"/>
          <w:lang w:val="pt-BR"/>
        </w:rPr>
        <w:t>factors</w:t>
      </w:r>
      <w:r w:rsidRPr="006E55A5">
        <w:rPr>
          <w:rFonts w:ascii="Palatino Linotype" w:hAnsi="Palatino Linotype" w:cs="Times New Roman"/>
          <w:sz w:val="20"/>
          <w:szCs w:val="20"/>
          <w:lang w:val="pt-BR"/>
        </w:rPr>
        <w:t xml:space="preserve"> (such as risks related personnel issues, strategies, products, company policies, ...) [2</w:t>
      </w:r>
      <w:r w:rsidR="004F4495">
        <w:rPr>
          <w:rFonts w:ascii="Palatino Linotype" w:hAnsi="Palatino Linotype" w:cs="Times New Roman"/>
          <w:sz w:val="20"/>
          <w:szCs w:val="20"/>
          <w:lang w:val="pt-BR"/>
        </w:rPr>
        <w:t>0</w:t>
      </w:r>
      <w:r w:rsidRPr="006E55A5">
        <w:rPr>
          <w:rFonts w:ascii="Palatino Linotype" w:hAnsi="Palatino Linotype" w:cs="Times New Roman"/>
          <w:sz w:val="20"/>
          <w:szCs w:val="20"/>
          <w:lang w:val="pt-BR"/>
        </w:rPr>
        <w:t>].</w:t>
      </w:r>
    </w:p>
    <w:p w:rsidR="0019329E" w:rsidRPr="006E55A5" w:rsidRDefault="00C23CD3" w:rsidP="00A73520">
      <w:pPr>
        <w:spacing w:before="120" w:after="60" w:line="288" w:lineRule="auto"/>
        <w:ind w:firstLine="720"/>
        <w:jc w:val="both"/>
        <w:rPr>
          <w:rFonts w:ascii="Palatino Linotype" w:hAnsi="Palatino Linotype" w:cs="Times New Roman"/>
          <w:color w:val="000000"/>
          <w:sz w:val="20"/>
          <w:szCs w:val="20"/>
          <w:lang w:val="es-ES"/>
        </w:rPr>
      </w:pPr>
      <w:r w:rsidRPr="006E55A5">
        <w:rPr>
          <w:rFonts w:ascii="Palatino Linotype" w:hAnsi="Palatino Linotype" w:cs="Times New Roman"/>
          <w:color w:val="000000"/>
          <w:sz w:val="20"/>
          <w:szCs w:val="20"/>
          <w:lang w:val="es-ES"/>
        </w:rPr>
        <w:t xml:space="preserve">The International Organization for Standardization (ISO 31000, 2009) identifies the following principles of </w:t>
      </w:r>
      <w:r w:rsidR="00F83B0B" w:rsidRPr="006E55A5">
        <w:rPr>
          <w:rFonts w:ascii="Palatino Linotype" w:hAnsi="Palatino Linotype" w:cs="Times New Roman"/>
          <w:color w:val="000000"/>
          <w:sz w:val="20"/>
          <w:szCs w:val="20"/>
          <w:lang w:val="es-ES"/>
        </w:rPr>
        <w:t>risk management</w:t>
      </w:r>
      <w:r w:rsidRPr="006E55A5">
        <w:rPr>
          <w:rFonts w:ascii="Palatino Linotype" w:hAnsi="Palatino Linotype" w:cs="Times New Roman"/>
          <w:color w:val="000000"/>
          <w:sz w:val="20"/>
          <w:szCs w:val="20"/>
          <w:lang w:val="es-ES"/>
        </w:rPr>
        <w:t xml:space="preserve"> that should: create value; be an integral part of the organizational processes; be part of decision making that explicitly addresses uncertainty; be systematic and structured; be based on the best available information; be tailored; take into account human factors; be transparent and inclusive; be dynamic, iterative and responsive to change; and be capable of continual improvement and enhancement. </w:t>
      </w:r>
    </w:p>
    <w:p w:rsidR="0019329E" w:rsidRPr="006E55A5" w:rsidRDefault="00C23CD3" w:rsidP="00A73520">
      <w:pPr>
        <w:spacing w:before="120" w:after="60" w:line="288" w:lineRule="auto"/>
        <w:ind w:firstLine="720"/>
        <w:jc w:val="both"/>
        <w:rPr>
          <w:rFonts w:ascii="Palatino Linotype" w:hAnsi="Palatino Linotype" w:cs="Times New Roman"/>
          <w:color w:val="000000"/>
          <w:sz w:val="20"/>
          <w:szCs w:val="20"/>
          <w:lang w:val="es-ES"/>
        </w:rPr>
      </w:pPr>
      <w:r w:rsidRPr="006E55A5">
        <w:rPr>
          <w:rFonts w:ascii="Palatino Linotype" w:hAnsi="Palatino Linotype" w:cs="Times New Roman"/>
          <w:color w:val="000000"/>
          <w:sz w:val="20"/>
          <w:szCs w:val="20"/>
          <w:lang w:val="es-ES"/>
        </w:rPr>
        <w:t xml:space="preserve">The adoption of </w:t>
      </w:r>
      <w:r w:rsidRPr="00D01B8A">
        <w:rPr>
          <w:rFonts w:ascii="Palatino Linotype" w:hAnsi="Palatino Linotype" w:cs="Times New Roman"/>
          <w:noProof/>
          <w:color w:val="000000"/>
          <w:sz w:val="20"/>
          <w:szCs w:val="20"/>
          <w:lang w:val="es-ES"/>
        </w:rPr>
        <w:t xml:space="preserve">a </w:t>
      </w:r>
      <w:r w:rsidR="00532C4E" w:rsidRPr="00D01B8A">
        <w:rPr>
          <w:rFonts w:ascii="Palatino Linotype" w:hAnsi="Palatino Linotype" w:cs="Times New Roman"/>
          <w:noProof/>
          <w:color w:val="000000"/>
          <w:sz w:val="20"/>
          <w:szCs w:val="20"/>
          <w:lang w:val="es-ES"/>
        </w:rPr>
        <w:t>risk</w:t>
      </w:r>
      <w:r w:rsidR="00532C4E" w:rsidRPr="006E55A5">
        <w:rPr>
          <w:rFonts w:ascii="Palatino Linotype" w:hAnsi="Palatino Linotype" w:cs="Times New Roman"/>
          <w:color w:val="000000"/>
          <w:sz w:val="20"/>
          <w:szCs w:val="20"/>
          <w:lang w:val="es-ES"/>
        </w:rPr>
        <w:t xml:space="preserve"> management</w:t>
      </w:r>
      <w:r w:rsidRPr="006E55A5">
        <w:rPr>
          <w:rFonts w:ascii="Palatino Linotype" w:hAnsi="Palatino Linotype" w:cs="Times New Roman"/>
          <w:color w:val="000000"/>
          <w:sz w:val="20"/>
          <w:szCs w:val="20"/>
          <w:lang w:val="es-ES"/>
        </w:rPr>
        <w:t xml:space="preserve"> methodology can lead firms to reduce the uncertainty in enterprise management, to ensure continuity in production and trading in the market, to decrease the risk of failure, and to promote the enterprise’s external and internal image. Therefore, </w:t>
      </w:r>
      <w:r w:rsidR="00BD084F" w:rsidRPr="006E55A5">
        <w:rPr>
          <w:rFonts w:ascii="Palatino Linotype" w:hAnsi="Palatino Linotype" w:cs="Times New Roman"/>
          <w:color w:val="000000"/>
          <w:sz w:val="20"/>
          <w:szCs w:val="20"/>
          <w:lang w:val="es-ES"/>
        </w:rPr>
        <w:t>risk management</w:t>
      </w:r>
      <w:r w:rsidRPr="006E55A5">
        <w:rPr>
          <w:rFonts w:ascii="Palatino Linotype" w:hAnsi="Palatino Linotype" w:cs="Times New Roman"/>
          <w:color w:val="000000"/>
          <w:sz w:val="20"/>
          <w:szCs w:val="20"/>
          <w:lang w:val="es-ES"/>
        </w:rPr>
        <w:t xml:space="preserve"> creates business value, maximizing business profits by minimizing costs</w:t>
      </w:r>
      <w:r w:rsidR="003A3248">
        <w:rPr>
          <w:rFonts w:ascii="Palatino Linotype" w:hAnsi="Palatino Linotype" w:cs="Times New Roman"/>
          <w:color w:val="000000"/>
          <w:sz w:val="20"/>
          <w:szCs w:val="20"/>
          <w:lang w:val="es-ES"/>
        </w:rPr>
        <w:t xml:space="preserve"> [10]</w:t>
      </w:r>
      <w:r w:rsidRPr="006E55A5">
        <w:rPr>
          <w:rFonts w:ascii="Palatino Linotype" w:hAnsi="Palatino Linotype" w:cs="Times New Roman"/>
          <w:color w:val="000000"/>
          <w:sz w:val="20"/>
          <w:szCs w:val="20"/>
          <w:lang w:val="es-ES"/>
        </w:rPr>
        <w:t xml:space="preserve">. </w:t>
      </w:r>
    </w:p>
    <w:p w:rsidR="00D31219" w:rsidRPr="006E55A5" w:rsidRDefault="007412DA" w:rsidP="00A73520">
      <w:pPr>
        <w:autoSpaceDE w:val="0"/>
        <w:autoSpaceDN w:val="0"/>
        <w:adjustRightInd w:val="0"/>
        <w:spacing w:before="120" w:after="60" w:line="288" w:lineRule="auto"/>
        <w:ind w:firstLine="720"/>
        <w:jc w:val="both"/>
        <w:rPr>
          <w:rFonts w:ascii="Palatino Linotype" w:hAnsi="Palatino Linotype" w:cs="Times New Roman"/>
          <w:sz w:val="20"/>
          <w:szCs w:val="20"/>
          <w:lang w:val="pt-BR"/>
        </w:rPr>
      </w:pPr>
      <w:bookmarkStart w:id="17" w:name="OLE_LINK10"/>
      <w:r w:rsidRPr="006E55A5">
        <w:rPr>
          <w:rFonts w:ascii="Palatino Linotype" w:hAnsi="Palatino Linotype" w:cs="Times New Roman"/>
          <w:color w:val="000000"/>
          <w:sz w:val="20"/>
          <w:szCs w:val="20"/>
          <w:lang w:val="es-ES"/>
        </w:rPr>
        <w:t xml:space="preserve">Regarding the </w:t>
      </w:r>
      <w:r w:rsidR="00B34214" w:rsidRPr="006E55A5">
        <w:rPr>
          <w:rFonts w:ascii="Palatino Linotype" w:hAnsi="Palatino Linotype" w:cs="Times New Roman"/>
          <w:color w:val="000000"/>
          <w:sz w:val="20"/>
          <w:szCs w:val="20"/>
          <w:lang w:val="es-ES"/>
        </w:rPr>
        <w:t xml:space="preserve">studies on the topic of business risks in the life insurers and insurance companies in general, </w:t>
      </w:r>
      <w:r w:rsidR="00017996" w:rsidRPr="006E55A5">
        <w:rPr>
          <w:rFonts w:ascii="Palatino Linotype" w:hAnsi="Palatino Linotype" w:cs="Times New Roman"/>
          <w:color w:val="000000"/>
          <w:sz w:val="20"/>
          <w:szCs w:val="20"/>
          <w:lang w:val="es-ES"/>
        </w:rPr>
        <w:t xml:space="preserve">most of </w:t>
      </w:r>
      <w:r w:rsidR="00D01B8A">
        <w:rPr>
          <w:rFonts w:ascii="Palatino Linotype" w:hAnsi="Palatino Linotype" w:cs="Times New Roman"/>
          <w:color w:val="000000"/>
          <w:sz w:val="20"/>
          <w:szCs w:val="20"/>
          <w:lang w:val="es-ES"/>
        </w:rPr>
        <w:t xml:space="preserve">the </w:t>
      </w:r>
      <w:r w:rsidR="00246059" w:rsidRPr="00D01B8A">
        <w:rPr>
          <w:rFonts w:ascii="Palatino Linotype" w:hAnsi="Palatino Linotype" w:cs="Times New Roman"/>
          <w:noProof/>
          <w:color w:val="000000"/>
          <w:sz w:val="20"/>
          <w:szCs w:val="20"/>
          <w:lang w:val="es-ES"/>
        </w:rPr>
        <w:t>studies</w:t>
      </w:r>
      <w:r w:rsidR="00246059" w:rsidRPr="006E55A5">
        <w:rPr>
          <w:rFonts w:ascii="Palatino Linotype" w:hAnsi="Palatino Linotype" w:cs="Times New Roman"/>
          <w:color w:val="000000"/>
          <w:sz w:val="20"/>
          <w:szCs w:val="20"/>
          <w:lang w:val="es-ES"/>
        </w:rPr>
        <w:t xml:space="preserve"> only </w:t>
      </w:r>
      <w:r w:rsidR="00654E1D" w:rsidRPr="006E55A5">
        <w:rPr>
          <w:rFonts w:ascii="Palatino Linotype" w:hAnsi="Palatino Linotype" w:cs="Times New Roman"/>
          <w:color w:val="000000"/>
          <w:sz w:val="20"/>
          <w:szCs w:val="20"/>
          <w:lang w:val="es-ES"/>
        </w:rPr>
        <w:t xml:space="preserve">research on the </w:t>
      </w:r>
      <w:r w:rsidR="00654E1D" w:rsidRPr="006E55A5">
        <w:rPr>
          <w:rFonts w:ascii="Palatino Linotype" w:hAnsi="Palatino Linotype" w:cs="Times New Roman"/>
          <w:sz w:val="20"/>
          <w:szCs w:val="20"/>
          <w:lang w:val="pt-BR"/>
        </w:rPr>
        <w:t>risk identification [6], traced the source of risk [</w:t>
      </w:r>
      <w:r w:rsidR="00B17535">
        <w:rPr>
          <w:rFonts w:ascii="Palatino Linotype" w:hAnsi="Palatino Linotype" w:cs="Times New Roman"/>
          <w:sz w:val="20"/>
          <w:szCs w:val="20"/>
          <w:lang w:val="pt-BR"/>
        </w:rPr>
        <w:t>14</w:t>
      </w:r>
      <w:r w:rsidR="00654E1D" w:rsidRPr="00D01B8A">
        <w:rPr>
          <w:rFonts w:ascii="Palatino Linotype" w:hAnsi="Palatino Linotype" w:cs="Times New Roman"/>
          <w:noProof/>
          <w:sz w:val="20"/>
          <w:szCs w:val="20"/>
          <w:lang w:val="pt-BR"/>
        </w:rPr>
        <w:t>]</w:t>
      </w:r>
      <w:r w:rsidR="00654E1D" w:rsidRPr="006E55A5">
        <w:rPr>
          <w:rFonts w:ascii="Palatino Linotype" w:hAnsi="Palatino Linotype" w:cs="Times New Roman"/>
          <w:sz w:val="20"/>
          <w:szCs w:val="20"/>
          <w:lang w:val="pt-BR"/>
        </w:rPr>
        <w:t xml:space="preserve"> or analyzed the financial consequences when risks occur [</w:t>
      </w:r>
      <w:r w:rsidR="00B17535">
        <w:rPr>
          <w:rFonts w:ascii="Palatino Linotype" w:hAnsi="Palatino Linotype" w:cs="Times New Roman"/>
          <w:sz w:val="20"/>
          <w:szCs w:val="20"/>
          <w:lang w:val="pt-BR"/>
        </w:rPr>
        <w:t>2</w:t>
      </w:r>
      <w:r w:rsidR="00654E1D" w:rsidRPr="006E55A5">
        <w:rPr>
          <w:rFonts w:ascii="Palatino Linotype" w:hAnsi="Palatino Linotype" w:cs="Times New Roman"/>
          <w:sz w:val="20"/>
          <w:szCs w:val="20"/>
          <w:lang w:val="pt-BR"/>
        </w:rPr>
        <w:t>]</w:t>
      </w:r>
      <w:r w:rsidR="00AC5C63" w:rsidRPr="006E55A5">
        <w:rPr>
          <w:rFonts w:ascii="Palatino Linotype" w:hAnsi="Palatino Linotype" w:cs="Times New Roman"/>
          <w:sz w:val="20"/>
          <w:szCs w:val="20"/>
          <w:lang w:val="pt-BR"/>
        </w:rPr>
        <w:t xml:space="preserve">. </w:t>
      </w:r>
      <w:r w:rsidR="00C30A09" w:rsidRPr="006E55A5">
        <w:rPr>
          <w:rFonts w:ascii="Palatino Linotype" w:hAnsi="Palatino Linotype" w:cs="Times New Roman"/>
          <w:sz w:val="20"/>
          <w:szCs w:val="20"/>
          <w:lang w:val="pt-BR"/>
        </w:rPr>
        <w:t xml:space="preserve">These studies </w:t>
      </w:r>
      <w:r w:rsidR="00A9699A" w:rsidRPr="006E55A5">
        <w:rPr>
          <w:rFonts w:ascii="Palatino Linotype" w:hAnsi="Palatino Linotype" w:cs="Times New Roman"/>
          <w:sz w:val="20"/>
          <w:szCs w:val="20"/>
          <w:lang w:val="pt-BR"/>
        </w:rPr>
        <w:t>have not considered the use of risk measurement tools</w:t>
      </w:r>
      <w:r w:rsidR="009F0612" w:rsidRPr="006E55A5">
        <w:rPr>
          <w:rFonts w:ascii="Palatino Linotype" w:hAnsi="Palatino Linotype" w:cs="Times New Roman"/>
          <w:sz w:val="20"/>
          <w:szCs w:val="20"/>
          <w:lang w:val="pt-BR"/>
        </w:rPr>
        <w:t xml:space="preserve">, as well as </w:t>
      </w:r>
      <w:r w:rsidR="000052F7" w:rsidRPr="00D01B8A">
        <w:rPr>
          <w:rFonts w:ascii="Palatino Linotype" w:hAnsi="Palatino Linotype" w:cs="Times New Roman"/>
          <w:noProof/>
          <w:sz w:val="20"/>
          <w:szCs w:val="20"/>
          <w:lang w:val="pt-BR"/>
        </w:rPr>
        <w:t>compar</w:t>
      </w:r>
      <w:r w:rsidR="00787FEE" w:rsidRPr="00D01B8A">
        <w:rPr>
          <w:rFonts w:ascii="Palatino Linotype" w:hAnsi="Palatino Linotype" w:cs="Times New Roman"/>
          <w:noProof/>
          <w:sz w:val="20"/>
          <w:szCs w:val="20"/>
          <w:lang w:val="pt-BR"/>
        </w:rPr>
        <w:t>ed</w:t>
      </w:r>
      <w:r w:rsidR="00D01B8A">
        <w:rPr>
          <w:rFonts w:ascii="Palatino Linotype" w:hAnsi="Palatino Linotype" w:cs="Times New Roman"/>
          <w:noProof/>
          <w:sz w:val="20"/>
          <w:szCs w:val="20"/>
          <w:lang w:val="pt-BR"/>
        </w:rPr>
        <w:t xml:space="preserve"> to</w:t>
      </w:r>
      <w:r w:rsidR="00787FEE" w:rsidRPr="006E55A5">
        <w:rPr>
          <w:rFonts w:ascii="Palatino Linotype" w:hAnsi="Palatino Linotype" w:cs="Times New Roman"/>
          <w:sz w:val="20"/>
          <w:szCs w:val="20"/>
          <w:lang w:val="pt-BR"/>
        </w:rPr>
        <w:t xml:space="preserve"> the</w:t>
      </w:r>
      <w:r w:rsidR="004B3ED7" w:rsidRPr="006E55A5">
        <w:rPr>
          <w:rFonts w:ascii="Palatino Linotype" w:hAnsi="Palatino Linotype" w:cs="Times New Roman"/>
          <w:sz w:val="20"/>
          <w:szCs w:val="20"/>
          <w:lang w:val="pt-BR"/>
        </w:rPr>
        <w:t xml:space="preserve"> </w:t>
      </w:r>
      <w:r w:rsidR="009C0E19" w:rsidRPr="006E55A5">
        <w:rPr>
          <w:rFonts w:ascii="Palatino Linotype" w:hAnsi="Palatino Linotype" w:cs="Times New Roman"/>
          <w:sz w:val="20"/>
          <w:szCs w:val="20"/>
          <w:lang w:val="pt-BR"/>
        </w:rPr>
        <w:t xml:space="preserve">random effects of business risks. </w:t>
      </w:r>
      <w:r w:rsidR="00D31219" w:rsidRPr="006E55A5">
        <w:rPr>
          <w:rFonts w:ascii="Palatino Linotype" w:hAnsi="Palatino Linotype" w:cs="Times New Roman"/>
          <w:sz w:val="20"/>
          <w:szCs w:val="20"/>
          <w:lang w:val="pt-BR"/>
        </w:rPr>
        <w:t>This study thus will utilise the</w:t>
      </w:r>
      <w:r w:rsidR="00310E32" w:rsidRPr="006E55A5">
        <w:rPr>
          <w:rFonts w:ascii="Palatino Linotype" w:hAnsi="Palatino Linotype" w:cs="Times New Roman"/>
          <w:sz w:val="20"/>
          <w:szCs w:val="20"/>
          <w:lang w:val="pt-BR"/>
        </w:rPr>
        <w:t xml:space="preserve"> </w:t>
      </w:r>
      <w:r w:rsidR="00D31219" w:rsidRPr="006E55A5">
        <w:rPr>
          <w:rFonts w:ascii="Palatino Linotype" w:hAnsi="Palatino Linotype" w:cs="Times New Roman"/>
          <w:sz w:val="20"/>
          <w:szCs w:val="20"/>
          <w:lang w:val="pt-BR"/>
        </w:rPr>
        <w:t xml:space="preserve">Monte Carlo simulation method to create a relatively </w:t>
      </w:r>
      <w:r w:rsidR="00F14640" w:rsidRPr="006E55A5">
        <w:rPr>
          <w:rFonts w:ascii="Palatino Linotype" w:hAnsi="Palatino Linotype" w:cs="Times New Roman"/>
          <w:sz w:val="20"/>
          <w:szCs w:val="20"/>
          <w:lang w:val="pt-BR"/>
        </w:rPr>
        <w:t>distinct</w:t>
      </w:r>
      <w:r w:rsidR="00D31219" w:rsidRPr="006E55A5">
        <w:rPr>
          <w:rFonts w:ascii="Palatino Linotype" w:hAnsi="Palatino Linotype" w:cs="Times New Roman"/>
          <w:sz w:val="20"/>
          <w:szCs w:val="20"/>
          <w:lang w:val="pt-BR"/>
        </w:rPr>
        <w:t xml:space="preserve"> research platform.</w:t>
      </w:r>
    </w:p>
    <w:bookmarkEnd w:id="17"/>
    <w:p w:rsidR="00660229" w:rsidRPr="006E55A5" w:rsidRDefault="00F2786F" w:rsidP="00A73520">
      <w:pPr>
        <w:autoSpaceDE w:val="0"/>
        <w:autoSpaceDN w:val="0"/>
        <w:adjustRightInd w:val="0"/>
        <w:spacing w:before="120" w:after="60" w:line="288" w:lineRule="auto"/>
        <w:ind w:firstLine="720"/>
        <w:jc w:val="both"/>
        <w:rPr>
          <w:rFonts w:ascii="Palatino Linotype" w:hAnsi="Palatino Linotype" w:cs="Times New Roman"/>
          <w:sz w:val="20"/>
          <w:szCs w:val="20"/>
          <w:lang w:val="pt-BR"/>
        </w:rPr>
      </w:pPr>
      <w:r w:rsidRPr="006E55A5">
        <w:rPr>
          <w:rFonts w:ascii="Palatino Linotype" w:hAnsi="Palatino Linotype" w:cs="Times New Roman"/>
          <w:sz w:val="20"/>
          <w:szCs w:val="20"/>
          <w:lang w:val="pt-BR"/>
        </w:rPr>
        <w:t>Monte Carlo</w:t>
      </w:r>
      <w:r w:rsidR="0012177D" w:rsidRPr="006E55A5">
        <w:rPr>
          <w:rFonts w:ascii="Palatino Linotype" w:hAnsi="Palatino Linotype" w:cs="Times New Roman"/>
          <w:sz w:val="20"/>
          <w:szCs w:val="20"/>
          <w:lang w:val="pt-BR"/>
        </w:rPr>
        <w:t xml:space="preserve"> simulation</w:t>
      </w:r>
      <w:r w:rsidRPr="006E55A5">
        <w:rPr>
          <w:rFonts w:ascii="Palatino Linotype" w:hAnsi="Palatino Linotype" w:cs="Times New Roman"/>
          <w:sz w:val="20"/>
          <w:szCs w:val="20"/>
          <w:lang w:val="pt-BR"/>
        </w:rPr>
        <w:t xml:space="preserve"> method </w:t>
      </w:r>
      <w:r w:rsidR="00320D38" w:rsidRPr="006E55A5">
        <w:rPr>
          <w:rFonts w:ascii="Palatino Linotype" w:hAnsi="Palatino Linotype" w:cs="Times New Roman"/>
          <w:sz w:val="20"/>
          <w:szCs w:val="20"/>
          <w:lang w:val="pt-BR"/>
        </w:rPr>
        <w:t>is</w:t>
      </w:r>
      <w:r w:rsidR="00660229" w:rsidRPr="006E55A5">
        <w:rPr>
          <w:rFonts w:ascii="Palatino Linotype" w:hAnsi="Palatino Linotype" w:cs="Times New Roman"/>
          <w:sz w:val="20"/>
          <w:szCs w:val="20"/>
          <w:lang w:val="pt-BR"/>
        </w:rPr>
        <w:t xml:space="preserve"> a broad class of </w:t>
      </w:r>
      <w:hyperlink r:id="rId8" w:tooltip="Computation" w:history="1">
        <w:r w:rsidR="00660229" w:rsidRPr="006E55A5">
          <w:rPr>
            <w:rFonts w:ascii="Palatino Linotype" w:hAnsi="Palatino Linotype" w:cs="Times New Roman"/>
            <w:sz w:val="20"/>
            <w:szCs w:val="20"/>
            <w:lang w:val="pt-BR"/>
          </w:rPr>
          <w:t>computational</w:t>
        </w:r>
      </w:hyperlink>
      <w:r w:rsidR="00660229" w:rsidRPr="006E55A5">
        <w:rPr>
          <w:rFonts w:ascii="Palatino Linotype" w:hAnsi="Palatino Linotype" w:cs="Times New Roman"/>
          <w:sz w:val="20"/>
          <w:szCs w:val="20"/>
          <w:lang w:val="pt-BR"/>
        </w:rPr>
        <w:t> </w:t>
      </w:r>
      <w:hyperlink r:id="rId9" w:tooltip="Algorithm" w:history="1">
        <w:r w:rsidR="00660229" w:rsidRPr="006E55A5">
          <w:rPr>
            <w:rFonts w:ascii="Palatino Linotype" w:hAnsi="Palatino Linotype" w:cs="Times New Roman"/>
            <w:sz w:val="20"/>
            <w:szCs w:val="20"/>
            <w:lang w:val="pt-BR"/>
          </w:rPr>
          <w:t>algorithms</w:t>
        </w:r>
      </w:hyperlink>
      <w:r w:rsidR="00660229" w:rsidRPr="006E55A5">
        <w:rPr>
          <w:rFonts w:ascii="Palatino Linotype" w:hAnsi="Palatino Linotype" w:cs="Times New Roman"/>
          <w:sz w:val="20"/>
          <w:szCs w:val="20"/>
          <w:lang w:val="pt-BR"/>
        </w:rPr>
        <w:t> that rely on repeated </w:t>
      </w:r>
      <w:hyperlink r:id="rId10" w:tooltip="Random sampling" w:history="1">
        <w:r w:rsidR="00660229" w:rsidRPr="006E55A5">
          <w:rPr>
            <w:rFonts w:ascii="Palatino Linotype" w:hAnsi="Palatino Linotype" w:cs="Times New Roman"/>
            <w:sz w:val="20"/>
            <w:szCs w:val="20"/>
            <w:lang w:val="pt-BR"/>
          </w:rPr>
          <w:t>random sampling</w:t>
        </w:r>
      </w:hyperlink>
      <w:r w:rsidR="00AF684F" w:rsidRPr="006E55A5">
        <w:rPr>
          <w:rFonts w:ascii="Palatino Linotype" w:hAnsi="Palatino Linotype" w:cs="Times New Roman"/>
          <w:sz w:val="20"/>
          <w:szCs w:val="20"/>
          <w:lang w:val="pt-BR"/>
        </w:rPr>
        <w:t xml:space="preserve"> (using pseudo-random random numbers),</w:t>
      </w:r>
      <w:r w:rsidR="00660229" w:rsidRPr="006E55A5">
        <w:rPr>
          <w:rFonts w:ascii="Palatino Linotype" w:hAnsi="Palatino Linotype" w:cs="Times New Roman"/>
          <w:sz w:val="20"/>
          <w:szCs w:val="20"/>
          <w:lang w:val="pt-BR"/>
        </w:rPr>
        <w:t xml:space="preserve"> to obtain numerical results. </w:t>
      </w:r>
      <w:r w:rsidR="00C11850" w:rsidRPr="006E55A5">
        <w:rPr>
          <w:rFonts w:ascii="Palatino Linotype" w:hAnsi="Palatino Linotype" w:cs="Times New Roman"/>
          <w:sz w:val="20"/>
          <w:szCs w:val="20"/>
          <w:lang w:val="pt-BR"/>
        </w:rPr>
        <w:t>Its</w:t>
      </w:r>
      <w:r w:rsidR="00660229" w:rsidRPr="006E55A5">
        <w:rPr>
          <w:rFonts w:ascii="Palatino Linotype" w:hAnsi="Palatino Linotype" w:cs="Times New Roman"/>
          <w:sz w:val="20"/>
          <w:szCs w:val="20"/>
          <w:lang w:val="pt-BR"/>
        </w:rPr>
        <w:t xml:space="preserve"> essential idea is using </w:t>
      </w:r>
      <w:hyperlink r:id="rId11" w:tooltip="Randomness" w:history="1">
        <w:r w:rsidR="00660229" w:rsidRPr="006E55A5">
          <w:rPr>
            <w:rFonts w:ascii="Palatino Linotype" w:hAnsi="Palatino Linotype" w:cs="Times New Roman"/>
            <w:sz w:val="20"/>
            <w:szCs w:val="20"/>
            <w:lang w:val="pt-BR"/>
          </w:rPr>
          <w:t>randomness</w:t>
        </w:r>
      </w:hyperlink>
      <w:r w:rsidR="00660229" w:rsidRPr="006E55A5">
        <w:rPr>
          <w:rFonts w:ascii="Palatino Linotype" w:hAnsi="Palatino Linotype" w:cs="Times New Roman"/>
          <w:sz w:val="20"/>
          <w:szCs w:val="20"/>
          <w:lang w:val="pt-BR"/>
        </w:rPr>
        <w:t> to solve problems that might be deterministic in principle.</w:t>
      </w:r>
      <w:r w:rsidR="00EC5114" w:rsidRPr="006E55A5">
        <w:rPr>
          <w:rFonts w:ascii="Palatino Linotype" w:hAnsi="Palatino Linotype" w:cs="Times New Roman"/>
          <w:sz w:val="20"/>
          <w:szCs w:val="20"/>
          <w:lang w:val="pt-BR"/>
        </w:rPr>
        <w:t xml:space="preserve"> The result of this method is more accurate (asymptotic in the right result) when the</w:t>
      </w:r>
      <w:r w:rsidR="00AB799C" w:rsidRPr="006E55A5">
        <w:rPr>
          <w:rFonts w:ascii="Palatino Linotype" w:hAnsi="Palatino Linotype" w:cs="Times New Roman"/>
          <w:sz w:val="20"/>
          <w:szCs w:val="20"/>
          <w:lang w:val="pt-BR"/>
        </w:rPr>
        <w:t xml:space="preserve"> </w:t>
      </w:r>
      <w:r w:rsidR="00EC5114" w:rsidRPr="006E55A5">
        <w:rPr>
          <w:rFonts w:ascii="Palatino Linotype" w:hAnsi="Palatino Linotype" w:cs="Times New Roman"/>
          <w:sz w:val="20"/>
          <w:szCs w:val="20"/>
          <w:lang w:val="pt-BR"/>
        </w:rPr>
        <w:t>number of iterations increases</w:t>
      </w:r>
      <w:r w:rsidR="00D43619" w:rsidRPr="006E55A5">
        <w:rPr>
          <w:rFonts w:ascii="Palatino Linotype" w:hAnsi="Palatino Linotype" w:cs="Times New Roman"/>
          <w:sz w:val="20"/>
          <w:szCs w:val="20"/>
          <w:lang w:val="pt-BR"/>
        </w:rPr>
        <w:t xml:space="preserve"> [3]</w:t>
      </w:r>
      <w:r w:rsidR="00EC5114" w:rsidRPr="006E55A5">
        <w:rPr>
          <w:rFonts w:ascii="Palatino Linotype" w:hAnsi="Palatino Linotype" w:cs="Times New Roman"/>
          <w:sz w:val="20"/>
          <w:szCs w:val="20"/>
          <w:lang w:val="pt-BR"/>
        </w:rPr>
        <w:t xml:space="preserve">. </w:t>
      </w:r>
      <w:r w:rsidR="001D09AA" w:rsidRPr="006E55A5">
        <w:rPr>
          <w:rFonts w:ascii="Palatino Linotype" w:hAnsi="Palatino Linotype" w:cs="Times New Roman"/>
          <w:sz w:val="20"/>
          <w:szCs w:val="20"/>
          <w:lang w:val="pt-BR"/>
        </w:rPr>
        <w:t>It is</w:t>
      </w:r>
      <w:r w:rsidR="00660229" w:rsidRPr="006E55A5">
        <w:rPr>
          <w:rFonts w:ascii="Palatino Linotype" w:hAnsi="Palatino Linotype" w:cs="Times New Roman"/>
          <w:sz w:val="20"/>
          <w:szCs w:val="20"/>
          <w:lang w:val="pt-BR"/>
        </w:rPr>
        <w:t xml:space="preserve"> mainly used in three problem</w:t>
      </w:r>
      <w:r w:rsidR="00AB799C" w:rsidRPr="006E55A5">
        <w:rPr>
          <w:rFonts w:ascii="Palatino Linotype" w:hAnsi="Palatino Linotype" w:cs="Times New Roman"/>
          <w:sz w:val="20"/>
          <w:szCs w:val="20"/>
          <w:lang w:val="pt-BR"/>
        </w:rPr>
        <w:t xml:space="preserve"> </w:t>
      </w:r>
      <w:r w:rsidR="00660229" w:rsidRPr="006E55A5">
        <w:rPr>
          <w:rFonts w:ascii="Palatino Linotype" w:hAnsi="Palatino Linotype" w:cs="Times New Roman"/>
          <w:sz w:val="20"/>
          <w:szCs w:val="20"/>
          <w:lang w:val="pt-BR"/>
        </w:rPr>
        <w:t>classes</w:t>
      </w:r>
      <w:r w:rsidR="00EC5114" w:rsidRPr="006E55A5">
        <w:rPr>
          <w:rFonts w:ascii="Palatino Linotype" w:hAnsi="Palatino Linotype" w:cs="Times New Roman"/>
          <w:sz w:val="20"/>
          <w:szCs w:val="20"/>
          <w:lang w:val="pt-BR"/>
        </w:rPr>
        <w:t>:</w:t>
      </w:r>
      <w:r w:rsidR="00660229" w:rsidRPr="006E55A5">
        <w:rPr>
          <w:rFonts w:ascii="Palatino Linotype" w:hAnsi="Palatino Linotype" w:cs="Times New Roman"/>
          <w:sz w:val="20"/>
          <w:szCs w:val="20"/>
          <w:lang w:val="pt-BR"/>
        </w:rPr>
        <w:t> </w:t>
      </w:r>
      <w:hyperlink r:id="rId12" w:tooltip="Optimization" w:history="1">
        <w:r w:rsidR="00660229" w:rsidRPr="006E55A5">
          <w:rPr>
            <w:rFonts w:ascii="Palatino Linotype" w:hAnsi="Palatino Linotype" w:cs="Times New Roman"/>
            <w:sz w:val="20"/>
            <w:szCs w:val="20"/>
            <w:lang w:val="pt-BR"/>
          </w:rPr>
          <w:t>optimization</w:t>
        </w:r>
      </w:hyperlink>
      <w:r w:rsidR="00660229" w:rsidRPr="006E55A5">
        <w:rPr>
          <w:rFonts w:ascii="Palatino Linotype" w:hAnsi="Palatino Linotype" w:cs="Times New Roman"/>
          <w:sz w:val="20"/>
          <w:szCs w:val="20"/>
          <w:lang w:val="pt-BR"/>
        </w:rPr>
        <w:t>, </w:t>
      </w:r>
      <w:hyperlink r:id="rId13" w:tooltip="Numerical integration" w:history="1">
        <w:r w:rsidR="00660229" w:rsidRPr="006E55A5">
          <w:rPr>
            <w:rFonts w:ascii="Palatino Linotype" w:hAnsi="Palatino Linotype" w:cs="Times New Roman"/>
            <w:sz w:val="20"/>
            <w:szCs w:val="20"/>
            <w:lang w:val="pt-BR"/>
          </w:rPr>
          <w:t>numerical integration</w:t>
        </w:r>
      </w:hyperlink>
      <w:r w:rsidR="00660229" w:rsidRPr="006E55A5">
        <w:rPr>
          <w:rFonts w:ascii="Palatino Linotype" w:hAnsi="Palatino Linotype" w:cs="Times New Roman"/>
          <w:sz w:val="20"/>
          <w:szCs w:val="20"/>
          <w:lang w:val="pt-BR"/>
        </w:rPr>
        <w:t>, and generating draws from a </w:t>
      </w:r>
      <w:hyperlink r:id="rId14" w:tooltip="Probability distribution" w:history="1">
        <w:r w:rsidR="00660229" w:rsidRPr="006E55A5">
          <w:rPr>
            <w:rFonts w:ascii="Palatino Linotype" w:hAnsi="Palatino Linotype" w:cs="Times New Roman"/>
            <w:sz w:val="20"/>
            <w:szCs w:val="20"/>
            <w:lang w:val="pt-BR"/>
          </w:rPr>
          <w:t>probability distribution</w:t>
        </w:r>
      </w:hyperlink>
      <w:r w:rsidR="00EC5114" w:rsidRPr="006E55A5">
        <w:rPr>
          <w:rFonts w:ascii="Palatino Linotype" w:hAnsi="Palatino Linotype" w:cs="Times New Roman"/>
          <w:sz w:val="20"/>
          <w:szCs w:val="20"/>
          <w:lang w:val="pt-BR"/>
        </w:rPr>
        <w:t xml:space="preserve"> [</w:t>
      </w:r>
      <w:r w:rsidR="00761004">
        <w:rPr>
          <w:rFonts w:ascii="Palatino Linotype" w:hAnsi="Palatino Linotype" w:cs="Times New Roman"/>
          <w:sz w:val="20"/>
          <w:szCs w:val="20"/>
          <w:lang w:val="pt-BR"/>
        </w:rPr>
        <w:t>7</w:t>
      </w:r>
      <w:r w:rsidR="00EC5114" w:rsidRPr="006E55A5">
        <w:rPr>
          <w:rFonts w:ascii="Palatino Linotype" w:hAnsi="Palatino Linotype" w:cs="Times New Roman"/>
          <w:sz w:val="20"/>
          <w:szCs w:val="20"/>
          <w:lang w:val="pt-BR"/>
        </w:rPr>
        <w:t>].</w:t>
      </w:r>
    </w:p>
    <w:p w:rsidR="00FF195A" w:rsidRPr="006E55A5" w:rsidRDefault="00F2786F" w:rsidP="00A73520">
      <w:pPr>
        <w:autoSpaceDE w:val="0"/>
        <w:autoSpaceDN w:val="0"/>
        <w:adjustRightInd w:val="0"/>
        <w:spacing w:before="120" w:after="60" w:line="288" w:lineRule="auto"/>
        <w:ind w:firstLine="720"/>
        <w:jc w:val="both"/>
        <w:rPr>
          <w:rFonts w:ascii="Palatino Linotype" w:hAnsi="Palatino Linotype" w:cs="Times New Roman"/>
          <w:sz w:val="20"/>
          <w:szCs w:val="20"/>
          <w:lang w:val="pt-BR"/>
        </w:rPr>
      </w:pPr>
      <w:bookmarkStart w:id="18" w:name="OLE_LINK30"/>
      <w:r w:rsidRPr="006E55A5">
        <w:rPr>
          <w:rFonts w:ascii="Palatino Linotype" w:hAnsi="Palatino Linotype" w:cs="Times New Roman"/>
          <w:sz w:val="20"/>
          <w:szCs w:val="20"/>
          <w:lang w:val="pt-BR"/>
        </w:rPr>
        <w:t xml:space="preserve">In this </w:t>
      </w:r>
      <w:r w:rsidR="00A9640B" w:rsidRPr="006E55A5">
        <w:rPr>
          <w:rFonts w:ascii="Palatino Linotype" w:hAnsi="Palatino Linotype" w:cs="Times New Roman"/>
          <w:sz w:val="20"/>
          <w:szCs w:val="20"/>
          <w:lang w:val="pt-BR"/>
        </w:rPr>
        <w:t>study</w:t>
      </w:r>
      <w:r w:rsidRPr="006E55A5">
        <w:rPr>
          <w:rFonts w:ascii="Palatino Linotype" w:hAnsi="Palatino Linotype" w:cs="Times New Roman"/>
          <w:sz w:val="20"/>
          <w:szCs w:val="20"/>
          <w:lang w:val="pt-BR"/>
        </w:rPr>
        <w:t xml:space="preserve">, </w:t>
      </w:r>
      <w:r w:rsidR="00361072" w:rsidRPr="006E55A5">
        <w:rPr>
          <w:rFonts w:ascii="Palatino Linotype" w:hAnsi="Palatino Linotype" w:cs="Times New Roman"/>
          <w:sz w:val="20"/>
          <w:szCs w:val="20"/>
          <w:lang w:val="pt-BR"/>
        </w:rPr>
        <w:t xml:space="preserve">based on using the @Risk - </w:t>
      </w:r>
      <w:r w:rsidR="00361072" w:rsidRPr="006E55A5">
        <w:rPr>
          <w:rFonts w:ascii="Palatino Linotype" w:hAnsi="Palatino Linotype" w:cs="Times New Roman"/>
          <w:sz w:val="20"/>
          <w:szCs w:val="20"/>
        </w:rPr>
        <w:t>a risk analysis software,</w:t>
      </w:r>
      <w:r w:rsidR="00361072" w:rsidRPr="006E55A5">
        <w:rPr>
          <w:rFonts w:ascii="Palatino Linotype" w:hAnsi="Palatino Linotype" w:cs="Times New Roman"/>
          <w:sz w:val="20"/>
          <w:szCs w:val="20"/>
          <w:lang w:val="pt-BR"/>
        </w:rPr>
        <w:t xml:space="preserve"> </w:t>
      </w:r>
      <w:r w:rsidRPr="006E55A5">
        <w:rPr>
          <w:rFonts w:ascii="Palatino Linotype" w:hAnsi="Palatino Linotype" w:cs="Times New Roman"/>
          <w:sz w:val="20"/>
          <w:szCs w:val="20"/>
          <w:lang w:val="pt-BR"/>
        </w:rPr>
        <w:t xml:space="preserve">the </w:t>
      </w:r>
      <w:r w:rsidRPr="00D01B8A">
        <w:rPr>
          <w:rFonts w:ascii="Palatino Linotype" w:hAnsi="Palatino Linotype" w:cs="Times New Roman"/>
          <w:noProof/>
          <w:sz w:val="20"/>
          <w:szCs w:val="20"/>
          <w:lang w:val="pt-BR"/>
        </w:rPr>
        <w:t>Mon</w:t>
      </w:r>
      <w:r w:rsidR="00D01B8A">
        <w:rPr>
          <w:rFonts w:ascii="Palatino Linotype" w:hAnsi="Palatino Linotype" w:cs="Times New Roman"/>
          <w:noProof/>
          <w:sz w:val="20"/>
          <w:szCs w:val="20"/>
          <w:lang w:val="pt-BR"/>
        </w:rPr>
        <w:t>t</w:t>
      </w:r>
      <w:r w:rsidRPr="00D01B8A">
        <w:rPr>
          <w:rFonts w:ascii="Palatino Linotype" w:hAnsi="Palatino Linotype" w:cs="Times New Roman"/>
          <w:noProof/>
          <w:sz w:val="20"/>
          <w:szCs w:val="20"/>
          <w:lang w:val="pt-BR"/>
        </w:rPr>
        <w:t>e</w:t>
      </w:r>
      <w:r w:rsidRPr="006E55A5">
        <w:rPr>
          <w:rFonts w:ascii="Palatino Linotype" w:hAnsi="Palatino Linotype" w:cs="Times New Roman"/>
          <w:sz w:val="20"/>
          <w:szCs w:val="20"/>
          <w:lang w:val="pt-BR"/>
        </w:rPr>
        <w:t xml:space="preserve"> Carlo method is </w:t>
      </w:r>
      <w:r w:rsidR="008E2CFB" w:rsidRPr="006E55A5">
        <w:rPr>
          <w:rFonts w:ascii="Palatino Linotype" w:hAnsi="Palatino Linotype" w:cs="Times New Roman"/>
          <w:sz w:val="20"/>
          <w:szCs w:val="20"/>
          <w:lang w:val="pt-BR"/>
        </w:rPr>
        <w:t xml:space="preserve">leveraged </w:t>
      </w:r>
      <w:r w:rsidRPr="006E55A5">
        <w:rPr>
          <w:rFonts w:ascii="Palatino Linotype" w:hAnsi="Palatino Linotype" w:cs="Times New Roman"/>
          <w:sz w:val="20"/>
          <w:szCs w:val="20"/>
          <w:lang w:val="pt-BR"/>
        </w:rPr>
        <w:t xml:space="preserve">to evaluate the impact of defined </w:t>
      </w:r>
      <w:bookmarkStart w:id="19" w:name="OLE_LINK15"/>
      <w:bookmarkStart w:id="20" w:name="OLE_LINK16"/>
      <w:r w:rsidR="000E3FBD" w:rsidRPr="006E55A5">
        <w:rPr>
          <w:rFonts w:ascii="Palatino Linotype" w:hAnsi="Palatino Linotype" w:cs="Times New Roman"/>
          <w:sz w:val="20"/>
          <w:szCs w:val="20"/>
          <w:lang w:val="pt-BR"/>
        </w:rPr>
        <w:t>variab</w:t>
      </w:r>
      <w:r w:rsidR="00E6372A" w:rsidRPr="006E55A5">
        <w:rPr>
          <w:rFonts w:ascii="Palatino Linotype" w:hAnsi="Palatino Linotype" w:cs="Times New Roman"/>
          <w:sz w:val="20"/>
          <w:szCs w:val="20"/>
          <w:lang w:val="pt-BR"/>
        </w:rPr>
        <w:t>les</w:t>
      </w:r>
      <w:bookmarkEnd w:id="19"/>
      <w:bookmarkEnd w:id="20"/>
      <w:r w:rsidRPr="006E55A5">
        <w:rPr>
          <w:rFonts w:ascii="Palatino Linotype" w:hAnsi="Palatino Linotype" w:cs="Times New Roman"/>
          <w:sz w:val="20"/>
          <w:szCs w:val="20"/>
          <w:lang w:val="pt-BR"/>
        </w:rPr>
        <w:t xml:space="preserve"> (caused by negative causes) and </w:t>
      </w:r>
      <w:r w:rsidR="00E8554D" w:rsidRPr="006E55A5">
        <w:rPr>
          <w:rFonts w:ascii="Palatino Linotype" w:hAnsi="Palatino Linotype" w:cs="Times New Roman"/>
          <w:sz w:val="20"/>
          <w:szCs w:val="20"/>
          <w:lang w:val="pt-BR"/>
        </w:rPr>
        <w:t>undefined</w:t>
      </w:r>
      <w:r w:rsidRPr="006E55A5">
        <w:rPr>
          <w:rFonts w:ascii="Palatino Linotype" w:hAnsi="Palatino Linotype" w:cs="Times New Roman"/>
          <w:sz w:val="20"/>
          <w:szCs w:val="20"/>
          <w:lang w:val="pt-BR"/>
        </w:rPr>
        <w:t xml:space="preserve"> </w:t>
      </w:r>
      <w:r w:rsidR="00E6372A" w:rsidRPr="006E55A5">
        <w:rPr>
          <w:rFonts w:ascii="Palatino Linotype" w:hAnsi="Palatino Linotype" w:cs="Times New Roman"/>
          <w:sz w:val="20"/>
          <w:szCs w:val="20"/>
          <w:lang w:val="pt-BR"/>
        </w:rPr>
        <w:t>variables</w:t>
      </w:r>
      <w:r w:rsidRPr="006E55A5">
        <w:rPr>
          <w:rFonts w:ascii="Palatino Linotype" w:hAnsi="Palatino Linotype" w:cs="Times New Roman"/>
          <w:sz w:val="20"/>
          <w:szCs w:val="20"/>
          <w:lang w:val="pt-BR"/>
        </w:rPr>
        <w:t xml:space="preserve"> (caused by </w:t>
      </w:r>
      <w:r w:rsidRPr="006E55A5">
        <w:rPr>
          <w:rFonts w:ascii="Palatino Linotype" w:hAnsi="Palatino Linotype" w:cs="Times New Roman"/>
          <w:sz w:val="20"/>
          <w:szCs w:val="20"/>
          <w:lang w:val="pt-BR"/>
        </w:rPr>
        <w:lastRenderedPageBreak/>
        <w:t>difficult-to-identify causes) to measurement variables and target</w:t>
      </w:r>
      <w:r w:rsidR="00E6372A" w:rsidRPr="006E55A5">
        <w:rPr>
          <w:rFonts w:ascii="Palatino Linotype" w:hAnsi="Palatino Linotype" w:cs="Times New Roman"/>
          <w:sz w:val="20"/>
          <w:szCs w:val="20"/>
          <w:lang w:val="pt-BR"/>
        </w:rPr>
        <w:t>ed ones</w:t>
      </w:r>
      <w:r w:rsidRPr="006E55A5">
        <w:rPr>
          <w:rFonts w:ascii="Palatino Linotype" w:hAnsi="Palatino Linotype" w:cs="Times New Roman"/>
          <w:sz w:val="20"/>
          <w:szCs w:val="20"/>
          <w:lang w:val="pt-BR"/>
        </w:rPr>
        <w:t xml:space="preserve">. </w:t>
      </w:r>
      <w:r w:rsidR="00605EDA" w:rsidRPr="006E55A5">
        <w:rPr>
          <w:rFonts w:ascii="Palatino Linotype" w:hAnsi="Palatino Linotype" w:cs="Times New Roman"/>
          <w:sz w:val="20"/>
          <w:szCs w:val="20"/>
          <w:lang w:val="pt-BR"/>
        </w:rPr>
        <w:t xml:space="preserve">By this way, </w:t>
      </w:r>
      <w:r w:rsidR="001E2CA9" w:rsidRPr="006E55A5">
        <w:rPr>
          <w:rFonts w:ascii="Palatino Linotype" w:hAnsi="Palatino Linotype" w:cs="Times New Roman"/>
          <w:sz w:val="20"/>
          <w:szCs w:val="20"/>
          <w:lang w:val="pt-BR"/>
        </w:rPr>
        <w:t>the fluctuation of these variables, under the impact of different types of risks</w:t>
      </w:r>
      <w:r w:rsidR="002711E9" w:rsidRPr="006E55A5">
        <w:rPr>
          <w:rFonts w:ascii="Palatino Linotype" w:hAnsi="Palatino Linotype" w:cs="Times New Roman"/>
          <w:sz w:val="20"/>
          <w:szCs w:val="20"/>
          <w:lang w:val="pt-BR"/>
        </w:rPr>
        <w:t xml:space="preserve"> could be analysed and evaluated clearly.</w:t>
      </w:r>
    </w:p>
    <w:bookmarkEnd w:id="18"/>
    <w:p w:rsidR="00284BF0" w:rsidRPr="006E55A5" w:rsidRDefault="0095644D" w:rsidP="00A73520">
      <w:pPr>
        <w:autoSpaceDE w:val="0"/>
        <w:autoSpaceDN w:val="0"/>
        <w:adjustRightInd w:val="0"/>
        <w:spacing w:before="240" w:after="60" w:line="288" w:lineRule="auto"/>
        <w:jc w:val="both"/>
        <w:rPr>
          <w:rFonts w:ascii="Palatino Linotype" w:hAnsi="Palatino Linotype" w:cs="Times New Roman"/>
          <w:b/>
          <w:sz w:val="20"/>
          <w:szCs w:val="20"/>
          <w:lang w:val="pt-BR"/>
        </w:rPr>
      </w:pPr>
      <w:r w:rsidRPr="006E55A5">
        <w:rPr>
          <w:rFonts w:ascii="Palatino Linotype" w:hAnsi="Palatino Linotype" w:cs="Times New Roman"/>
          <w:b/>
          <w:sz w:val="20"/>
          <w:szCs w:val="20"/>
          <w:lang w:val="pt-BR"/>
        </w:rPr>
        <w:t xml:space="preserve">3. </w:t>
      </w:r>
      <w:r w:rsidR="00A453BA" w:rsidRPr="006E55A5">
        <w:rPr>
          <w:rFonts w:ascii="Palatino Linotype" w:hAnsi="Palatino Linotype" w:cs="Times New Roman"/>
          <w:b/>
          <w:sz w:val="20"/>
          <w:szCs w:val="20"/>
          <w:lang w:val="pt-BR"/>
        </w:rPr>
        <w:t>RESEARCH METHOD</w:t>
      </w:r>
    </w:p>
    <w:p w:rsidR="006241CC" w:rsidRPr="006E55A5" w:rsidRDefault="006241CC" w:rsidP="00A73520">
      <w:pPr>
        <w:autoSpaceDE w:val="0"/>
        <w:autoSpaceDN w:val="0"/>
        <w:adjustRightInd w:val="0"/>
        <w:spacing w:before="120" w:after="60" w:line="288" w:lineRule="auto"/>
        <w:ind w:firstLine="720"/>
        <w:jc w:val="both"/>
        <w:rPr>
          <w:rFonts w:ascii="Palatino Linotype" w:hAnsi="Palatino Linotype" w:cs="Times New Roman"/>
          <w:sz w:val="20"/>
          <w:szCs w:val="20"/>
          <w:lang w:val="pt-BR"/>
        </w:rPr>
      </w:pPr>
      <w:r w:rsidRPr="006E55A5">
        <w:rPr>
          <w:rFonts w:ascii="Palatino Linotype" w:hAnsi="Palatino Linotype" w:cs="Times New Roman"/>
          <w:sz w:val="20"/>
          <w:szCs w:val="20"/>
          <w:lang w:val="pt-BR"/>
        </w:rPr>
        <w:t xml:space="preserve">In this study, the authors utilized both qualitative data and quantitative one. Namely, the secondary data </w:t>
      </w:r>
      <w:r w:rsidRPr="00D01B8A">
        <w:rPr>
          <w:rFonts w:ascii="Palatino Linotype" w:hAnsi="Palatino Linotype" w:cs="Times New Roman"/>
          <w:noProof/>
          <w:sz w:val="20"/>
          <w:szCs w:val="20"/>
          <w:lang w:val="pt-BR"/>
        </w:rPr>
        <w:t>w</w:t>
      </w:r>
      <w:r w:rsidR="00D01B8A">
        <w:rPr>
          <w:rFonts w:ascii="Palatino Linotype" w:hAnsi="Palatino Linotype" w:cs="Times New Roman"/>
          <w:noProof/>
          <w:sz w:val="20"/>
          <w:szCs w:val="20"/>
          <w:lang w:val="pt-BR"/>
        </w:rPr>
        <w:t>ere</w:t>
      </w:r>
      <w:r w:rsidRPr="006E55A5">
        <w:rPr>
          <w:rFonts w:ascii="Palatino Linotype" w:hAnsi="Palatino Linotype" w:cs="Times New Roman"/>
          <w:sz w:val="20"/>
          <w:szCs w:val="20"/>
          <w:lang w:val="pt-BR"/>
        </w:rPr>
        <w:t xml:space="preserve"> collected from </w:t>
      </w:r>
      <w:r w:rsidR="00D01B8A">
        <w:rPr>
          <w:rFonts w:ascii="Palatino Linotype" w:hAnsi="Palatino Linotype" w:cs="Times New Roman"/>
          <w:sz w:val="20"/>
          <w:szCs w:val="20"/>
          <w:lang w:val="pt-BR"/>
        </w:rPr>
        <w:t xml:space="preserve">the </w:t>
      </w:r>
      <w:r w:rsidR="00110154" w:rsidRPr="00D01B8A">
        <w:rPr>
          <w:rFonts w:ascii="Palatino Linotype" w:hAnsi="Palatino Linotype" w:cs="Times New Roman"/>
          <w:noProof/>
          <w:color w:val="000000"/>
          <w:sz w:val="20"/>
          <w:szCs w:val="20"/>
          <w:lang w:val="es-ES"/>
        </w:rPr>
        <w:t>Department</w:t>
      </w:r>
      <w:r w:rsidR="00110154" w:rsidRPr="006E55A5">
        <w:rPr>
          <w:rFonts w:ascii="Palatino Linotype" w:hAnsi="Palatino Linotype" w:cs="Times New Roman"/>
          <w:color w:val="000000"/>
          <w:sz w:val="20"/>
          <w:szCs w:val="20"/>
          <w:lang w:val="es-ES"/>
        </w:rPr>
        <w:t xml:space="preserve"> of Insurance Supervisory and Authority,</w:t>
      </w:r>
      <w:r w:rsidR="00110154" w:rsidRPr="006E55A5">
        <w:rPr>
          <w:rFonts w:ascii="Palatino Linotype" w:hAnsi="Palatino Linotype" w:cs="Times New Roman"/>
          <w:sz w:val="20"/>
          <w:szCs w:val="20"/>
          <w:lang w:val="pt-BR"/>
        </w:rPr>
        <w:t xml:space="preserve"> </w:t>
      </w:r>
      <w:r w:rsidRPr="006E55A5">
        <w:rPr>
          <w:rFonts w:ascii="Palatino Linotype" w:hAnsi="Palatino Linotype" w:cs="Times New Roman"/>
          <w:sz w:val="20"/>
          <w:szCs w:val="20"/>
          <w:lang w:val="pt-BR"/>
        </w:rPr>
        <w:t xml:space="preserve">Thua Thien Hue Statistical Office, and Association of </w:t>
      </w:r>
      <w:r w:rsidR="00CB4EC2" w:rsidRPr="006E55A5">
        <w:rPr>
          <w:rFonts w:ascii="Palatino Linotype" w:hAnsi="Palatino Linotype" w:cs="Times New Roman"/>
          <w:sz w:val="20"/>
          <w:szCs w:val="20"/>
          <w:lang w:val="pt-BR"/>
        </w:rPr>
        <w:t>Hue</w:t>
      </w:r>
      <w:r w:rsidRPr="006E55A5">
        <w:rPr>
          <w:rFonts w:ascii="Palatino Linotype" w:hAnsi="Palatino Linotype" w:cs="Times New Roman"/>
          <w:sz w:val="20"/>
          <w:szCs w:val="20"/>
          <w:lang w:val="pt-BR"/>
        </w:rPr>
        <w:t xml:space="preserve"> </w:t>
      </w:r>
      <w:r w:rsidR="007964ED" w:rsidRPr="006E55A5">
        <w:rPr>
          <w:rFonts w:ascii="Palatino Linotype" w:hAnsi="Palatino Linotype" w:cs="Times New Roman"/>
          <w:sz w:val="20"/>
          <w:szCs w:val="20"/>
          <w:lang w:val="pt-BR"/>
        </w:rPr>
        <w:t>enterprises</w:t>
      </w:r>
      <w:r w:rsidRPr="006E55A5">
        <w:rPr>
          <w:rFonts w:ascii="Palatino Linotype" w:hAnsi="Palatino Linotype" w:cs="Times New Roman"/>
          <w:sz w:val="20"/>
          <w:szCs w:val="20"/>
          <w:lang w:val="pt-BR"/>
        </w:rPr>
        <w:t xml:space="preserve">. These data sources provide an overview of </w:t>
      </w:r>
      <w:r w:rsidR="00677774" w:rsidRPr="006E55A5">
        <w:rPr>
          <w:rFonts w:ascii="Palatino Linotype" w:hAnsi="Palatino Linotype" w:cs="Times New Roman"/>
          <w:sz w:val="20"/>
          <w:szCs w:val="20"/>
          <w:lang w:val="pt-BR"/>
        </w:rPr>
        <w:t>business activities in life insurers</w:t>
      </w:r>
      <w:r w:rsidRPr="006E55A5">
        <w:rPr>
          <w:rFonts w:ascii="Palatino Linotype" w:hAnsi="Palatino Linotype" w:cs="Times New Roman"/>
          <w:sz w:val="20"/>
          <w:szCs w:val="20"/>
          <w:lang w:val="pt-BR"/>
        </w:rPr>
        <w:t xml:space="preserve"> in</w:t>
      </w:r>
      <w:r w:rsidR="00677774" w:rsidRPr="006E55A5">
        <w:rPr>
          <w:rFonts w:ascii="Palatino Linotype" w:hAnsi="Palatino Linotype" w:cs="Times New Roman"/>
          <w:sz w:val="20"/>
          <w:szCs w:val="20"/>
          <w:lang w:val="pt-BR"/>
        </w:rPr>
        <w:t xml:space="preserve"> Hue city</w:t>
      </w:r>
      <w:r w:rsidRPr="006E55A5">
        <w:rPr>
          <w:rFonts w:ascii="Palatino Linotype" w:hAnsi="Palatino Linotype" w:cs="Times New Roman"/>
          <w:sz w:val="20"/>
          <w:szCs w:val="20"/>
          <w:lang w:val="pt-BR"/>
        </w:rPr>
        <w:t xml:space="preserve">, general assessments on their performance and the </w:t>
      </w:r>
      <w:r w:rsidR="00D61FAE" w:rsidRPr="006E55A5">
        <w:rPr>
          <w:rFonts w:ascii="Palatino Linotype" w:hAnsi="Palatino Linotype" w:cs="Times New Roman"/>
          <w:sz w:val="20"/>
          <w:szCs w:val="20"/>
          <w:lang w:val="pt-BR"/>
        </w:rPr>
        <w:t>financial</w:t>
      </w:r>
      <w:r w:rsidRPr="006E55A5">
        <w:rPr>
          <w:rFonts w:ascii="Palatino Linotype" w:hAnsi="Palatino Linotype" w:cs="Times New Roman"/>
          <w:sz w:val="20"/>
          <w:szCs w:val="20"/>
          <w:lang w:val="pt-BR"/>
        </w:rPr>
        <w:t xml:space="preserve"> results of the</w:t>
      </w:r>
      <w:r w:rsidR="00DA15EF" w:rsidRPr="006E55A5">
        <w:rPr>
          <w:rFonts w:ascii="Palatino Linotype" w:hAnsi="Palatino Linotype" w:cs="Times New Roman"/>
          <w:sz w:val="20"/>
          <w:szCs w:val="20"/>
          <w:lang w:val="pt-BR"/>
        </w:rPr>
        <w:t>se</w:t>
      </w:r>
      <w:r w:rsidRPr="006E55A5">
        <w:rPr>
          <w:rFonts w:ascii="Palatino Linotype" w:hAnsi="Palatino Linotype" w:cs="Times New Roman"/>
          <w:sz w:val="20"/>
          <w:szCs w:val="20"/>
          <w:lang w:val="pt-BR"/>
        </w:rPr>
        <w:t xml:space="preserve"> enterprises. </w:t>
      </w:r>
    </w:p>
    <w:p w:rsidR="00E9462C" w:rsidRPr="006E55A5" w:rsidRDefault="005F4C44" w:rsidP="00A73520">
      <w:pPr>
        <w:autoSpaceDE w:val="0"/>
        <w:autoSpaceDN w:val="0"/>
        <w:adjustRightInd w:val="0"/>
        <w:spacing w:before="120" w:after="60" w:line="288" w:lineRule="auto"/>
        <w:ind w:firstLine="720"/>
        <w:jc w:val="both"/>
        <w:rPr>
          <w:rFonts w:ascii="Palatino Linotype" w:hAnsi="Palatino Linotype" w:cs="Times New Roman"/>
          <w:sz w:val="20"/>
          <w:szCs w:val="20"/>
          <w:lang w:val="nl-NL"/>
        </w:rPr>
      </w:pPr>
      <w:r w:rsidRPr="006E55A5">
        <w:rPr>
          <w:rFonts w:ascii="Palatino Linotype" w:hAnsi="Palatino Linotype" w:cs="Times New Roman"/>
          <w:sz w:val="20"/>
          <w:szCs w:val="20"/>
          <w:lang w:val="pt-BR"/>
        </w:rPr>
        <w:t xml:space="preserve">Primary data was then collected by using </w:t>
      </w:r>
      <w:r w:rsidRPr="006E55A5">
        <w:rPr>
          <w:rFonts w:ascii="Palatino Linotype" w:hAnsi="Palatino Linotype" w:cs="Times New Roman"/>
          <w:sz w:val="20"/>
          <w:szCs w:val="20"/>
          <w:lang w:val="nl-NL"/>
        </w:rPr>
        <w:t xml:space="preserve">DELPHI technique. </w:t>
      </w:r>
      <w:r w:rsidR="003C2AFB" w:rsidRPr="006E55A5">
        <w:rPr>
          <w:rFonts w:ascii="Palatino Linotype" w:hAnsi="Palatino Linotype" w:cs="Times New Roman"/>
          <w:sz w:val="20"/>
          <w:szCs w:val="20"/>
          <w:lang w:val="nl-NL"/>
        </w:rPr>
        <w:t>This is a structured communication technique, derived fro</w:t>
      </w:r>
      <w:r w:rsidR="003C2AFB" w:rsidRPr="00DA5E1E">
        <w:rPr>
          <w:rFonts w:ascii="Palatino Linotype" w:hAnsi="Palatino Linotype" w:cs="Times New Roman"/>
          <w:sz w:val="20"/>
          <w:szCs w:val="20"/>
          <w:lang w:val="nl-NL"/>
        </w:rPr>
        <w:t>m symmetric prediction methods and interactive forecasts based on panel answers of experts' questions</w:t>
      </w:r>
      <w:r w:rsidR="00DA5E1E" w:rsidRPr="00DA5E1E">
        <w:rPr>
          <w:rFonts w:ascii="Palatino Linotype" w:hAnsi="Palatino Linotype" w:cs="Times New Roman"/>
          <w:sz w:val="20"/>
          <w:szCs w:val="20"/>
          <w:lang w:val="nl-NL"/>
        </w:rPr>
        <w:t xml:space="preserve"> </w:t>
      </w:r>
      <w:r w:rsidR="003C2AFB" w:rsidRPr="00DA5E1E">
        <w:rPr>
          <w:rFonts w:ascii="Palatino Linotype" w:hAnsi="Palatino Linotype" w:cs="Times New Roman"/>
          <w:sz w:val="20"/>
          <w:szCs w:val="20"/>
          <w:lang w:val="nl-NL"/>
        </w:rPr>
        <w:t>[</w:t>
      </w:r>
      <w:r w:rsidR="00DA5E1E" w:rsidRPr="00DA5E1E">
        <w:rPr>
          <w:rFonts w:ascii="Palatino Linotype" w:hAnsi="Palatino Linotype" w:cs="Times New Roman"/>
          <w:sz w:val="20"/>
          <w:szCs w:val="20"/>
          <w:lang w:val="nl-NL"/>
        </w:rPr>
        <w:t>16</w:t>
      </w:r>
      <w:r w:rsidR="003C2AFB" w:rsidRPr="00DA5E1E">
        <w:rPr>
          <w:rFonts w:ascii="Palatino Linotype" w:hAnsi="Palatino Linotype" w:cs="Times New Roman"/>
          <w:sz w:val="20"/>
          <w:szCs w:val="20"/>
          <w:lang w:val="nl-NL"/>
        </w:rPr>
        <w:t>]</w:t>
      </w:r>
      <w:r w:rsidR="003C2AFB" w:rsidRPr="006E55A5">
        <w:rPr>
          <w:rFonts w:ascii="Palatino Linotype" w:hAnsi="Palatino Linotype" w:cs="Times New Roman"/>
          <w:sz w:val="20"/>
          <w:szCs w:val="20"/>
          <w:lang w:val="nl-NL"/>
        </w:rPr>
        <w:t>.</w:t>
      </w:r>
      <w:r w:rsidR="00E9462C" w:rsidRPr="006E55A5">
        <w:rPr>
          <w:rFonts w:ascii="Palatino Linotype" w:hAnsi="Palatino Linotype" w:cs="Times New Roman"/>
          <w:sz w:val="20"/>
          <w:szCs w:val="20"/>
          <w:lang w:val="nl-NL"/>
        </w:rPr>
        <w:t xml:space="preserve"> </w:t>
      </w:r>
    </w:p>
    <w:p w:rsidR="0009560E" w:rsidRPr="006E55A5" w:rsidRDefault="0009560E" w:rsidP="00A73520">
      <w:pPr>
        <w:autoSpaceDE w:val="0"/>
        <w:autoSpaceDN w:val="0"/>
        <w:adjustRightInd w:val="0"/>
        <w:spacing w:before="120" w:after="60" w:line="288" w:lineRule="auto"/>
        <w:ind w:firstLine="720"/>
        <w:jc w:val="both"/>
        <w:rPr>
          <w:rFonts w:ascii="Palatino Linotype" w:hAnsi="Palatino Linotype" w:cs="Times New Roman"/>
          <w:sz w:val="20"/>
          <w:szCs w:val="20"/>
          <w:lang w:val="nl-NL"/>
        </w:rPr>
      </w:pPr>
      <w:r w:rsidRPr="006E55A5">
        <w:rPr>
          <w:rFonts w:ascii="Palatino Linotype" w:hAnsi="Palatino Linotype" w:cs="Times New Roman"/>
          <w:sz w:val="20"/>
          <w:szCs w:val="20"/>
          <w:lang w:val="nl-NL"/>
        </w:rPr>
        <w:t>Regarding data collection techniques, the study applied. The sample size consists of 2</w:t>
      </w:r>
      <w:r w:rsidR="00E9462C" w:rsidRPr="006E55A5">
        <w:rPr>
          <w:rFonts w:ascii="Palatino Linotype" w:hAnsi="Palatino Linotype" w:cs="Times New Roman"/>
          <w:sz w:val="20"/>
          <w:szCs w:val="20"/>
          <w:lang w:val="nl-NL"/>
        </w:rPr>
        <w:t xml:space="preserve"> interviewed</w:t>
      </w:r>
      <w:r w:rsidRPr="006E55A5">
        <w:rPr>
          <w:rFonts w:ascii="Palatino Linotype" w:hAnsi="Palatino Linotype" w:cs="Times New Roman"/>
          <w:sz w:val="20"/>
          <w:szCs w:val="20"/>
          <w:lang w:val="nl-NL"/>
        </w:rPr>
        <w:t xml:space="preserve"> </w:t>
      </w:r>
      <w:r w:rsidR="00E9462C" w:rsidRPr="006E55A5">
        <w:rPr>
          <w:rFonts w:ascii="Palatino Linotype" w:hAnsi="Palatino Linotype" w:cs="Times New Roman"/>
          <w:sz w:val="20"/>
          <w:szCs w:val="20"/>
          <w:lang w:val="nl-NL"/>
        </w:rPr>
        <w:t>groups</w:t>
      </w:r>
      <w:r w:rsidRPr="006E55A5">
        <w:rPr>
          <w:rFonts w:ascii="Palatino Linotype" w:hAnsi="Palatino Linotype" w:cs="Times New Roman"/>
          <w:sz w:val="20"/>
          <w:szCs w:val="20"/>
          <w:lang w:val="nl-NL"/>
        </w:rPr>
        <w:t xml:space="preserve"> (more than 3 people/</w:t>
      </w:r>
      <w:r w:rsidR="00E9462C" w:rsidRPr="006E55A5">
        <w:rPr>
          <w:rFonts w:ascii="Palatino Linotype" w:hAnsi="Palatino Linotype" w:cs="Times New Roman"/>
          <w:sz w:val="20"/>
          <w:szCs w:val="20"/>
          <w:lang w:val="nl-NL"/>
        </w:rPr>
        <w:t xml:space="preserve"> group</w:t>
      </w:r>
      <w:r w:rsidRPr="006E55A5">
        <w:rPr>
          <w:rFonts w:ascii="Palatino Linotype" w:hAnsi="Palatino Linotype" w:cs="Times New Roman"/>
          <w:sz w:val="20"/>
          <w:szCs w:val="20"/>
          <w:lang w:val="nl-NL"/>
        </w:rPr>
        <w:t>) and 12 individuals from 4</w:t>
      </w:r>
      <w:r w:rsidR="00E9462C" w:rsidRPr="006E55A5">
        <w:rPr>
          <w:rFonts w:ascii="Palatino Linotype" w:hAnsi="Palatino Linotype" w:cs="Times New Roman"/>
          <w:sz w:val="20"/>
          <w:szCs w:val="20"/>
          <w:lang w:val="nl-NL"/>
        </w:rPr>
        <w:t xml:space="preserve"> most typical selected life insurance companies. </w:t>
      </w:r>
      <w:r w:rsidRPr="006E55A5">
        <w:rPr>
          <w:rFonts w:ascii="Palatino Linotype" w:hAnsi="Palatino Linotype" w:cs="Times New Roman"/>
          <w:sz w:val="20"/>
          <w:szCs w:val="20"/>
          <w:lang w:val="nl-NL"/>
        </w:rPr>
        <w:t>The interview sequence for collecting quantitative data will go through 3 steps:</w:t>
      </w:r>
    </w:p>
    <w:p w:rsidR="0009560E" w:rsidRPr="006E55A5" w:rsidRDefault="0009560E" w:rsidP="00A73520">
      <w:pPr>
        <w:pStyle w:val="ListParagraph"/>
        <w:widowControl w:val="0"/>
        <w:numPr>
          <w:ilvl w:val="0"/>
          <w:numId w:val="23"/>
        </w:numPr>
        <w:spacing w:before="120" w:after="60" w:line="288" w:lineRule="auto"/>
        <w:ind w:right="-18"/>
        <w:jc w:val="both"/>
        <w:rPr>
          <w:rFonts w:ascii="Palatino Linotype" w:hAnsi="Palatino Linotype"/>
          <w:sz w:val="20"/>
          <w:szCs w:val="20"/>
          <w:lang w:val="nl-NL"/>
        </w:rPr>
      </w:pPr>
      <w:r w:rsidRPr="006E55A5">
        <w:rPr>
          <w:rFonts w:ascii="Palatino Linotype" w:hAnsi="Palatino Linotype"/>
          <w:sz w:val="20"/>
          <w:szCs w:val="20"/>
          <w:lang w:val="nl-NL"/>
        </w:rPr>
        <w:t>Step 1: Personal interview with 4 accountants from 4 selected companies</w:t>
      </w:r>
      <w:r w:rsidR="000C1498" w:rsidRPr="006E55A5">
        <w:rPr>
          <w:rFonts w:ascii="Palatino Linotype" w:hAnsi="Palatino Linotype"/>
          <w:sz w:val="20"/>
          <w:szCs w:val="20"/>
          <w:lang w:val="nl-NL"/>
        </w:rPr>
        <w:t>.</w:t>
      </w:r>
    </w:p>
    <w:p w:rsidR="0009560E" w:rsidRPr="006E55A5" w:rsidRDefault="0009560E" w:rsidP="00A73520">
      <w:pPr>
        <w:pStyle w:val="ListParagraph"/>
        <w:widowControl w:val="0"/>
        <w:numPr>
          <w:ilvl w:val="0"/>
          <w:numId w:val="23"/>
        </w:numPr>
        <w:spacing w:before="120" w:after="60" w:line="288" w:lineRule="auto"/>
        <w:ind w:right="-18"/>
        <w:jc w:val="both"/>
        <w:rPr>
          <w:rFonts w:ascii="Palatino Linotype" w:hAnsi="Palatino Linotype"/>
          <w:sz w:val="20"/>
          <w:szCs w:val="20"/>
          <w:lang w:val="nl-NL"/>
        </w:rPr>
      </w:pPr>
      <w:r w:rsidRPr="006E55A5">
        <w:rPr>
          <w:rFonts w:ascii="Palatino Linotype" w:hAnsi="Palatino Linotype"/>
          <w:sz w:val="20"/>
          <w:szCs w:val="20"/>
          <w:lang w:val="nl-NL"/>
        </w:rPr>
        <w:t>Step 2: Personal interview with 8 people (</w:t>
      </w:r>
      <w:r w:rsidR="000C1498" w:rsidRPr="006E55A5">
        <w:rPr>
          <w:rFonts w:ascii="Palatino Linotype" w:hAnsi="Palatino Linotype"/>
          <w:sz w:val="20"/>
          <w:szCs w:val="20"/>
        </w:rPr>
        <w:t>leaders, managers</w:t>
      </w:r>
      <w:r w:rsidR="00501A14" w:rsidRPr="006E55A5">
        <w:rPr>
          <w:rFonts w:ascii="Palatino Linotype" w:hAnsi="Palatino Linotype"/>
          <w:sz w:val="20"/>
          <w:szCs w:val="20"/>
          <w:lang w:val="en-US"/>
        </w:rPr>
        <w:t xml:space="preserve"> of </w:t>
      </w:r>
      <w:r w:rsidR="00D01B8A">
        <w:rPr>
          <w:rFonts w:ascii="Palatino Linotype" w:hAnsi="Palatino Linotype"/>
          <w:sz w:val="20"/>
          <w:szCs w:val="20"/>
          <w:lang w:val="en-US"/>
        </w:rPr>
        <w:t xml:space="preserve">the </w:t>
      </w:r>
      <w:r w:rsidR="00501A14" w:rsidRPr="00D01B8A">
        <w:rPr>
          <w:rFonts w:ascii="Palatino Linotype" w:hAnsi="Palatino Linotype"/>
          <w:noProof/>
          <w:sz w:val="20"/>
          <w:szCs w:val="20"/>
          <w:lang w:val="en-US"/>
        </w:rPr>
        <w:t>sales</w:t>
      </w:r>
      <w:r w:rsidR="00501A14" w:rsidRPr="006E55A5">
        <w:rPr>
          <w:rFonts w:ascii="Palatino Linotype" w:hAnsi="Palatino Linotype"/>
          <w:sz w:val="20"/>
          <w:szCs w:val="20"/>
          <w:lang w:val="en-US"/>
        </w:rPr>
        <w:t xml:space="preserve"> department</w:t>
      </w:r>
      <w:r w:rsidR="000C1498" w:rsidRPr="006E55A5">
        <w:rPr>
          <w:rFonts w:ascii="Palatino Linotype" w:hAnsi="Palatino Linotype"/>
          <w:sz w:val="20"/>
          <w:szCs w:val="20"/>
        </w:rPr>
        <w:t xml:space="preserve"> and senior consultants</w:t>
      </w:r>
      <w:r w:rsidR="0070186D" w:rsidRPr="006E55A5">
        <w:rPr>
          <w:rFonts w:ascii="Palatino Linotype" w:hAnsi="Palatino Linotype"/>
          <w:sz w:val="20"/>
          <w:szCs w:val="20"/>
          <w:lang w:val="en-US"/>
        </w:rPr>
        <w:t xml:space="preserve"> </w:t>
      </w:r>
      <w:r w:rsidRPr="006E55A5">
        <w:rPr>
          <w:rFonts w:ascii="Palatino Linotype" w:hAnsi="Palatino Linotype"/>
          <w:sz w:val="20"/>
          <w:szCs w:val="20"/>
          <w:lang w:val="nl-NL"/>
        </w:rPr>
        <w:t>from 4 selected companies</w:t>
      </w:r>
      <w:r w:rsidR="00BF6049" w:rsidRPr="006E55A5">
        <w:rPr>
          <w:rFonts w:ascii="Palatino Linotype" w:hAnsi="Palatino Linotype"/>
          <w:sz w:val="20"/>
          <w:szCs w:val="20"/>
          <w:lang w:val="nl-NL"/>
        </w:rPr>
        <w:t>)</w:t>
      </w:r>
      <w:r w:rsidR="002209B6" w:rsidRPr="006E55A5">
        <w:rPr>
          <w:rFonts w:ascii="Palatino Linotype" w:hAnsi="Palatino Linotype"/>
          <w:sz w:val="20"/>
          <w:szCs w:val="20"/>
          <w:lang w:val="nl-NL"/>
        </w:rPr>
        <w:t>.</w:t>
      </w:r>
    </w:p>
    <w:p w:rsidR="0009560E" w:rsidRPr="006E55A5" w:rsidRDefault="0009560E" w:rsidP="00A73520">
      <w:pPr>
        <w:pStyle w:val="ListParagraph"/>
        <w:widowControl w:val="0"/>
        <w:numPr>
          <w:ilvl w:val="0"/>
          <w:numId w:val="23"/>
        </w:numPr>
        <w:spacing w:before="120" w:after="60" w:line="288" w:lineRule="auto"/>
        <w:ind w:right="-18"/>
        <w:jc w:val="both"/>
        <w:rPr>
          <w:rFonts w:ascii="Palatino Linotype" w:hAnsi="Palatino Linotype"/>
          <w:sz w:val="20"/>
          <w:szCs w:val="20"/>
          <w:lang w:val="nl-NL"/>
        </w:rPr>
      </w:pPr>
      <w:r w:rsidRPr="006E55A5">
        <w:rPr>
          <w:rFonts w:ascii="Palatino Linotype" w:hAnsi="Palatino Linotype"/>
          <w:sz w:val="20"/>
          <w:szCs w:val="20"/>
          <w:lang w:val="nl-NL"/>
        </w:rPr>
        <w:t>Step 3: Interview 2 research groups from 4 selected companies</w:t>
      </w:r>
      <w:r w:rsidR="002209B6" w:rsidRPr="006E55A5">
        <w:rPr>
          <w:rFonts w:ascii="Palatino Linotype" w:hAnsi="Palatino Linotype"/>
          <w:sz w:val="20"/>
          <w:szCs w:val="20"/>
          <w:lang w:val="nl-NL"/>
        </w:rPr>
        <w:t>.</w:t>
      </w:r>
    </w:p>
    <w:p w:rsidR="0009560E" w:rsidRPr="006E55A5" w:rsidRDefault="002C756B" w:rsidP="00A73520">
      <w:pPr>
        <w:widowControl w:val="0"/>
        <w:spacing w:before="120" w:after="60" w:line="288" w:lineRule="auto"/>
        <w:ind w:right="-18" w:firstLine="720"/>
        <w:jc w:val="both"/>
        <w:rPr>
          <w:rFonts w:ascii="Palatino Linotype" w:hAnsi="Palatino Linotype" w:cs="Times New Roman"/>
          <w:sz w:val="20"/>
          <w:szCs w:val="20"/>
          <w:lang w:val="nl-NL"/>
        </w:rPr>
      </w:pPr>
      <w:r w:rsidRPr="006E55A5">
        <w:rPr>
          <w:rFonts w:ascii="Palatino Linotype" w:hAnsi="Palatino Linotype" w:cs="Times New Roman"/>
          <w:sz w:val="20"/>
          <w:szCs w:val="20"/>
          <w:lang w:val="nl-NL"/>
        </w:rPr>
        <w:t>During</w:t>
      </w:r>
      <w:r w:rsidR="0009560E" w:rsidRPr="006E55A5">
        <w:rPr>
          <w:rFonts w:ascii="Palatino Linotype" w:hAnsi="Palatino Linotype" w:cs="Times New Roman"/>
          <w:sz w:val="20"/>
          <w:szCs w:val="20"/>
          <w:lang w:val="nl-NL"/>
        </w:rPr>
        <w:t xml:space="preserve"> this process, </w:t>
      </w:r>
      <w:r w:rsidRPr="006E55A5">
        <w:rPr>
          <w:rFonts w:ascii="Palatino Linotype" w:hAnsi="Palatino Linotype" w:cs="Times New Roman"/>
          <w:sz w:val="20"/>
          <w:szCs w:val="20"/>
          <w:lang w:val="nl-NL"/>
        </w:rPr>
        <w:t>in</w:t>
      </w:r>
      <w:r w:rsidR="0009560E" w:rsidRPr="006E55A5">
        <w:rPr>
          <w:rFonts w:ascii="Palatino Linotype" w:hAnsi="Palatino Linotype" w:cs="Times New Roman"/>
          <w:sz w:val="20"/>
          <w:szCs w:val="20"/>
          <w:lang w:val="nl-NL"/>
        </w:rPr>
        <w:t xml:space="preserve"> each step, the interviewe</w:t>
      </w:r>
      <w:r w:rsidRPr="006E55A5">
        <w:rPr>
          <w:rFonts w:ascii="Palatino Linotype" w:hAnsi="Palatino Linotype" w:cs="Times New Roman"/>
          <w:sz w:val="20"/>
          <w:szCs w:val="20"/>
          <w:lang w:val="nl-NL"/>
        </w:rPr>
        <w:t>es will receive</w:t>
      </w:r>
      <w:r w:rsidR="0009560E" w:rsidRPr="006E55A5">
        <w:rPr>
          <w:rFonts w:ascii="Palatino Linotype" w:hAnsi="Palatino Linotype" w:cs="Times New Roman"/>
          <w:sz w:val="20"/>
          <w:szCs w:val="20"/>
          <w:lang w:val="nl-NL"/>
        </w:rPr>
        <w:t xml:space="preserve"> a summary of a</w:t>
      </w:r>
      <w:r w:rsidR="005005FF" w:rsidRPr="006E55A5">
        <w:rPr>
          <w:rFonts w:ascii="Palatino Linotype" w:hAnsi="Palatino Linotype" w:cs="Times New Roman"/>
          <w:sz w:val="20"/>
          <w:szCs w:val="20"/>
          <w:lang w:val="nl-NL"/>
        </w:rPr>
        <w:t>ll</w:t>
      </w:r>
      <w:r w:rsidR="0009560E" w:rsidRPr="006E55A5">
        <w:rPr>
          <w:rFonts w:ascii="Palatino Linotype" w:hAnsi="Palatino Linotype" w:cs="Times New Roman"/>
          <w:sz w:val="20"/>
          <w:szCs w:val="20"/>
          <w:lang w:val="nl-NL"/>
        </w:rPr>
        <w:t xml:space="preserve"> predictions </w:t>
      </w:r>
      <w:r w:rsidR="00293710" w:rsidRPr="006E55A5">
        <w:rPr>
          <w:rFonts w:ascii="Palatino Linotype" w:hAnsi="Palatino Linotype" w:cs="Times New Roman"/>
          <w:sz w:val="20"/>
          <w:szCs w:val="20"/>
          <w:lang w:val="nl-NL"/>
        </w:rPr>
        <w:t>from</w:t>
      </w:r>
      <w:r w:rsidR="0009560E" w:rsidRPr="006E55A5">
        <w:rPr>
          <w:rFonts w:ascii="Palatino Linotype" w:hAnsi="Palatino Linotype" w:cs="Times New Roman"/>
          <w:sz w:val="20"/>
          <w:szCs w:val="20"/>
          <w:lang w:val="nl-NL"/>
        </w:rPr>
        <w:t xml:space="preserve"> the</w:t>
      </w:r>
      <w:r w:rsidR="00CF0072" w:rsidRPr="006E55A5">
        <w:rPr>
          <w:rFonts w:ascii="Palatino Linotype" w:hAnsi="Palatino Linotype" w:cs="Times New Roman"/>
          <w:sz w:val="20"/>
          <w:szCs w:val="20"/>
          <w:lang w:val="nl-NL"/>
        </w:rPr>
        <w:t xml:space="preserve"> </w:t>
      </w:r>
      <w:r w:rsidR="00BB6FAB" w:rsidRPr="006E55A5">
        <w:rPr>
          <w:rFonts w:ascii="Palatino Linotype" w:hAnsi="Palatino Linotype" w:cs="Times New Roman"/>
          <w:sz w:val="20"/>
          <w:szCs w:val="20"/>
          <w:lang w:val="nl-NL"/>
        </w:rPr>
        <w:t xml:space="preserve">prior </w:t>
      </w:r>
      <w:r w:rsidR="007E13C6" w:rsidRPr="006E55A5">
        <w:rPr>
          <w:rFonts w:ascii="Palatino Linotype" w:hAnsi="Palatino Linotype" w:cs="Times New Roman"/>
          <w:sz w:val="20"/>
          <w:szCs w:val="20"/>
          <w:lang w:val="nl-NL"/>
        </w:rPr>
        <w:t>interviewees</w:t>
      </w:r>
      <w:r w:rsidR="00A77C7F" w:rsidRPr="006E55A5">
        <w:rPr>
          <w:rFonts w:ascii="Palatino Linotype" w:hAnsi="Palatino Linotype" w:cs="Times New Roman"/>
          <w:sz w:val="20"/>
          <w:szCs w:val="20"/>
          <w:lang w:val="nl-NL"/>
        </w:rPr>
        <w:t xml:space="preserve"> and </w:t>
      </w:r>
      <w:r w:rsidR="00E15989" w:rsidRPr="006E55A5">
        <w:rPr>
          <w:rFonts w:ascii="Palatino Linotype" w:hAnsi="Palatino Linotype" w:cs="Times New Roman"/>
          <w:sz w:val="20"/>
          <w:szCs w:val="20"/>
          <w:lang w:val="nl-NL"/>
        </w:rPr>
        <w:t xml:space="preserve">the </w:t>
      </w:r>
      <w:hyperlink r:id="rId15" w:history="1">
        <w:r w:rsidR="008D0213" w:rsidRPr="006E55A5">
          <w:rPr>
            <w:rFonts w:ascii="Palatino Linotype" w:hAnsi="Palatino Linotype" w:cs="Times New Roman"/>
            <w:sz w:val="20"/>
            <w:szCs w:val="20"/>
            <w:lang w:val="nl-NL"/>
          </w:rPr>
          <w:t>interpretation</w:t>
        </w:r>
      </w:hyperlink>
      <w:r w:rsidR="00A77C7F" w:rsidRPr="006E55A5">
        <w:rPr>
          <w:rFonts w:ascii="Palatino Linotype" w:hAnsi="Palatino Linotype" w:cs="Times New Roman"/>
          <w:sz w:val="20"/>
          <w:szCs w:val="20"/>
          <w:lang w:val="nl-NL"/>
        </w:rPr>
        <w:t xml:space="preserve"> </w:t>
      </w:r>
      <w:r w:rsidR="00EF6FD3" w:rsidRPr="006E55A5">
        <w:rPr>
          <w:rFonts w:ascii="Palatino Linotype" w:hAnsi="Palatino Linotype" w:cs="Times New Roman"/>
          <w:sz w:val="20"/>
          <w:szCs w:val="20"/>
          <w:lang w:val="nl-NL"/>
        </w:rPr>
        <w:t>of</w:t>
      </w:r>
      <w:r w:rsidR="0009560E" w:rsidRPr="006E55A5">
        <w:rPr>
          <w:rFonts w:ascii="Palatino Linotype" w:hAnsi="Palatino Linotype" w:cs="Times New Roman"/>
          <w:sz w:val="20"/>
          <w:szCs w:val="20"/>
          <w:lang w:val="nl-NL"/>
        </w:rPr>
        <w:t xml:space="preserve"> the</w:t>
      </w:r>
      <w:r w:rsidR="007435B9" w:rsidRPr="006E55A5">
        <w:rPr>
          <w:rFonts w:ascii="Palatino Linotype" w:hAnsi="Palatino Linotype" w:cs="Times New Roman"/>
          <w:sz w:val="20"/>
          <w:szCs w:val="20"/>
          <w:lang w:val="nl-NL"/>
        </w:rPr>
        <w:t>se predictions</w:t>
      </w:r>
      <w:r w:rsidR="0009560E" w:rsidRPr="006E55A5">
        <w:rPr>
          <w:rFonts w:ascii="Palatino Linotype" w:hAnsi="Palatino Linotype" w:cs="Times New Roman"/>
          <w:sz w:val="20"/>
          <w:szCs w:val="20"/>
          <w:lang w:val="nl-NL"/>
        </w:rPr>
        <w:t xml:space="preserve">. </w:t>
      </w:r>
      <w:r w:rsidR="00014E0F" w:rsidRPr="006E55A5">
        <w:rPr>
          <w:rFonts w:ascii="Palatino Linotype" w:hAnsi="Palatino Linotype" w:cs="Times New Roman"/>
          <w:sz w:val="20"/>
          <w:szCs w:val="20"/>
          <w:lang w:val="nl-NL"/>
        </w:rPr>
        <w:t>T</w:t>
      </w:r>
      <w:r w:rsidR="0009560E" w:rsidRPr="006E55A5">
        <w:rPr>
          <w:rFonts w:ascii="Palatino Linotype" w:hAnsi="Palatino Linotype" w:cs="Times New Roman"/>
          <w:sz w:val="20"/>
          <w:szCs w:val="20"/>
          <w:lang w:val="nl-NL"/>
        </w:rPr>
        <w:t>he interview results by the previous step</w:t>
      </w:r>
      <w:r w:rsidR="00014E0F" w:rsidRPr="006E55A5">
        <w:rPr>
          <w:rFonts w:ascii="Palatino Linotype" w:hAnsi="Palatino Linotype" w:cs="Times New Roman"/>
          <w:sz w:val="20"/>
          <w:szCs w:val="20"/>
          <w:lang w:val="nl-NL"/>
        </w:rPr>
        <w:t xml:space="preserve"> thus</w:t>
      </w:r>
      <w:r w:rsidR="0009560E" w:rsidRPr="006E55A5">
        <w:rPr>
          <w:rFonts w:ascii="Palatino Linotype" w:hAnsi="Palatino Linotype" w:cs="Times New Roman"/>
          <w:sz w:val="20"/>
          <w:szCs w:val="20"/>
          <w:lang w:val="nl-NL"/>
        </w:rPr>
        <w:t xml:space="preserve"> </w:t>
      </w:r>
      <w:r w:rsidR="00014E0F" w:rsidRPr="00D01B8A">
        <w:rPr>
          <w:rFonts w:ascii="Palatino Linotype" w:hAnsi="Palatino Linotype" w:cs="Times New Roman"/>
          <w:noProof/>
          <w:sz w:val="20"/>
          <w:szCs w:val="20"/>
          <w:lang w:val="nl-NL"/>
        </w:rPr>
        <w:t>w</w:t>
      </w:r>
      <w:r w:rsidR="00D01B8A">
        <w:rPr>
          <w:rFonts w:ascii="Palatino Linotype" w:hAnsi="Palatino Linotype" w:cs="Times New Roman"/>
          <w:noProof/>
          <w:sz w:val="20"/>
          <w:szCs w:val="20"/>
          <w:lang w:val="nl-NL"/>
        </w:rPr>
        <w:t>ere</w:t>
      </w:r>
      <w:r w:rsidR="0009560E" w:rsidRPr="006E55A5">
        <w:rPr>
          <w:rFonts w:ascii="Palatino Linotype" w:hAnsi="Palatino Linotype" w:cs="Times New Roman"/>
          <w:sz w:val="20"/>
          <w:szCs w:val="20"/>
          <w:lang w:val="nl-NL"/>
        </w:rPr>
        <w:t xml:space="preserve"> evaluated by the following steps, similar to the results from the following steps are also considered by the members in the previous step</w:t>
      </w:r>
      <w:r w:rsidR="00FF75A3" w:rsidRPr="006E55A5">
        <w:rPr>
          <w:rFonts w:ascii="Palatino Linotype" w:hAnsi="Palatino Linotype" w:cs="Times New Roman"/>
          <w:sz w:val="20"/>
          <w:szCs w:val="20"/>
          <w:lang w:val="nl-NL"/>
        </w:rPr>
        <w:t>,</w:t>
      </w:r>
      <w:r w:rsidR="0009560E" w:rsidRPr="006E55A5">
        <w:rPr>
          <w:rFonts w:ascii="Palatino Linotype" w:hAnsi="Palatino Linotype" w:cs="Times New Roman"/>
          <w:sz w:val="20"/>
          <w:szCs w:val="20"/>
          <w:lang w:val="nl-NL"/>
        </w:rPr>
        <w:t xml:space="preserve"> in order to have a high consensus before </w:t>
      </w:r>
      <w:r w:rsidR="00EB734E" w:rsidRPr="006E55A5">
        <w:rPr>
          <w:rFonts w:ascii="Palatino Linotype" w:hAnsi="Palatino Linotype" w:cs="Times New Roman"/>
          <w:sz w:val="20"/>
          <w:szCs w:val="20"/>
          <w:lang w:val="nl-NL"/>
        </w:rPr>
        <w:t>t</w:t>
      </w:r>
      <w:r w:rsidR="0009560E" w:rsidRPr="006E55A5">
        <w:rPr>
          <w:rFonts w:ascii="Palatino Linotype" w:hAnsi="Palatino Linotype" w:cs="Times New Roman"/>
          <w:sz w:val="20"/>
          <w:szCs w:val="20"/>
          <w:lang w:val="nl-NL"/>
        </w:rPr>
        <w:t>he study obtained the final result.</w:t>
      </w:r>
    </w:p>
    <w:p w:rsidR="0009560E" w:rsidRPr="006E55A5" w:rsidRDefault="0009560E" w:rsidP="00A73520">
      <w:pPr>
        <w:widowControl w:val="0"/>
        <w:spacing w:before="120" w:after="60" w:line="288" w:lineRule="auto"/>
        <w:ind w:right="-18" w:firstLine="720"/>
        <w:jc w:val="both"/>
        <w:rPr>
          <w:rFonts w:ascii="Palatino Linotype" w:hAnsi="Palatino Linotype" w:cs="Times New Roman"/>
          <w:sz w:val="20"/>
          <w:szCs w:val="20"/>
          <w:lang w:val="nl-NL"/>
        </w:rPr>
      </w:pPr>
      <w:r w:rsidRPr="006E55A5">
        <w:rPr>
          <w:rFonts w:ascii="Palatino Linotype" w:hAnsi="Palatino Linotype" w:cs="Times New Roman"/>
          <w:sz w:val="20"/>
          <w:szCs w:val="20"/>
          <w:lang w:val="nl-NL"/>
        </w:rPr>
        <w:t xml:space="preserve">Regarding analytical methods, @Risk analysis tool was selected to analyze risks in the </w:t>
      </w:r>
      <w:r w:rsidR="00AB0FC1" w:rsidRPr="006E55A5">
        <w:rPr>
          <w:rFonts w:ascii="Palatino Linotype" w:hAnsi="Palatino Linotype" w:cs="Times New Roman"/>
          <w:sz w:val="20"/>
          <w:szCs w:val="20"/>
          <w:lang w:val="nl-NL"/>
        </w:rPr>
        <w:t xml:space="preserve">selling </w:t>
      </w:r>
      <w:r w:rsidRPr="006E55A5">
        <w:rPr>
          <w:rFonts w:ascii="Palatino Linotype" w:hAnsi="Palatino Linotype" w:cs="Times New Roman"/>
          <w:sz w:val="20"/>
          <w:szCs w:val="20"/>
          <w:lang w:val="nl-NL"/>
        </w:rPr>
        <w:t>process</w:t>
      </w:r>
      <w:r w:rsidR="00AB0FC1" w:rsidRPr="006E55A5">
        <w:rPr>
          <w:rFonts w:ascii="Palatino Linotype" w:hAnsi="Palatino Linotype" w:cs="Times New Roman"/>
          <w:sz w:val="20"/>
          <w:szCs w:val="20"/>
          <w:lang w:val="nl-NL"/>
        </w:rPr>
        <w:t xml:space="preserve"> of</w:t>
      </w:r>
      <w:r w:rsidRPr="006E55A5">
        <w:rPr>
          <w:rFonts w:ascii="Palatino Linotype" w:hAnsi="Palatino Linotype" w:cs="Times New Roman"/>
          <w:sz w:val="20"/>
          <w:szCs w:val="20"/>
          <w:lang w:val="nl-NL"/>
        </w:rPr>
        <w:t xml:space="preserve"> life insurance </w:t>
      </w:r>
      <w:r w:rsidR="00AB0FC1" w:rsidRPr="006E55A5">
        <w:rPr>
          <w:rFonts w:ascii="Palatino Linotype" w:hAnsi="Palatino Linotype" w:cs="Times New Roman"/>
          <w:sz w:val="20"/>
          <w:szCs w:val="20"/>
          <w:lang w:val="nl-NL"/>
        </w:rPr>
        <w:t xml:space="preserve">products </w:t>
      </w:r>
      <w:r w:rsidRPr="006E55A5">
        <w:rPr>
          <w:rFonts w:ascii="Palatino Linotype" w:hAnsi="Palatino Linotype" w:cs="Times New Roman"/>
          <w:sz w:val="20"/>
          <w:szCs w:val="20"/>
          <w:lang w:val="nl-NL"/>
        </w:rPr>
        <w:t xml:space="preserve">at </w:t>
      </w:r>
      <w:r w:rsidR="00AB0FC1" w:rsidRPr="006E55A5">
        <w:rPr>
          <w:rFonts w:ascii="Palatino Linotype" w:hAnsi="Palatino Linotype" w:cs="Times New Roman"/>
          <w:sz w:val="20"/>
          <w:szCs w:val="20"/>
          <w:lang w:val="nl-NL"/>
        </w:rPr>
        <w:t>s</w:t>
      </w:r>
      <w:r w:rsidR="002F1DD9" w:rsidRPr="006E55A5">
        <w:rPr>
          <w:rFonts w:ascii="Palatino Linotype" w:hAnsi="Palatino Linotype" w:cs="Times New Roman"/>
          <w:sz w:val="20"/>
          <w:szCs w:val="20"/>
          <w:lang w:val="nl-NL"/>
        </w:rPr>
        <w:t>elected</w:t>
      </w:r>
      <w:r w:rsidRPr="006E55A5">
        <w:rPr>
          <w:rFonts w:ascii="Palatino Linotype" w:hAnsi="Palatino Linotype" w:cs="Times New Roman"/>
          <w:sz w:val="20"/>
          <w:szCs w:val="20"/>
          <w:lang w:val="nl-NL"/>
        </w:rPr>
        <w:t xml:space="preserve"> insurance companies in Hue city.</w:t>
      </w:r>
    </w:p>
    <w:p w:rsidR="00A6742F" w:rsidRPr="006E55A5" w:rsidRDefault="00523224" w:rsidP="00A73520">
      <w:pPr>
        <w:spacing w:before="120" w:after="60" w:line="288" w:lineRule="auto"/>
        <w:jc w:val="both"/>
        <w:rPr>
          <w:rFonts w:ascii="Palatino Linotype" w:hAnsi="Palatino Linotype" w:cs="Times New Roman"/>
          <w:sz w:val="20"/>
          <w:szCs w:val="20"/>
          <w:lang w:val="pt-BR"/>
        </w:rPr>
      </w:pPr>
      <w:r>
        <w:rPr>
          <w:rFonts w:ascii="Palatino Linotype" w:hAnsi="Palatino Linotype" w:cs="Times New Roman"/>
          <w:b/>
          <w:sz w:val="20"/>
          <w:szCs w:val="20"/>
          <w:lang w:val="pt-BR"/>
        </w:rPr>
        <w:t>4</w:t>
      </w:r>
      <w:r w:rsidR="008E5A74" w:rsidRPr="006E55A5">
        <w:rPr>
          <w:rFonts w:ascii="Palatino Linotype" w:hAnsi="Palatino Linotype" w:cs="Times New Roman"/>
          <w:b/>
          <w:sz w:val="20"/>
          <w:szCs w:val="20"/>
          <w:lang w:val="pt-BR"/>
        </w:rPr>
        <w:t>. RESEARCH FINDINGS</w:t>
      </w:r>
    </w:p>
    <w:p w:rsidR="00A42C37" w:rsidRPr="006E55A5" w:rsidRDefault="00523224" w:rsidP="00A73520">
      <w:pPr>
        <w:pStyle w:val="Heading3"/>
        <w:spacing w:before="120" w:after="60" w:line="288" w:lineRule="auto"/>
        <w:jc w:val="both"/>
        <w:rPr>
          <w:rFonts w:ascii="Palatino Linotype" w:hAnsi="Palatino Linotype" w:cs="Times New Roman"/>
          <w:color w:val="auto"/>
          <w:spacing w:val="-4"/>
          <w:sz w:val="20"/>
          <w:szCs w:val="20"/>
          <w:lang w:val="pt-BR"/>
        </w:rPr>
      </w:pPr>
      <w:bookmarkStart w:id="21" w:name="_Toc434218187"/>
      <w:bookmarkStart w:id="22" w:name="_Toc419898596"/>
      <w:bookmarkStart w:id="23" w:name="_Toc419898795"/>
      <w:bookmarkStart w:id="24" w:name="_Toc419899570"/>
      <w:bookmarkStart w:id="25" w:name="_Toc434218188"/>
      <w:r>
        <w:rPr>
          <w:rFonts w:ascii="Palatino Linotype" w:hAnsi="Palatino Linotype" w:cs="Times New Roman"/>
          <w:color w:val="auto"/>
          <w:spacing w:val="-4"/>
          <w:sz w:val="20"/>
          <w:szCs w:val="20"/>
          <w:lang w:val="pt-BR"/>
        </w:rPr>
        <w:t>4</w:t>
      </w:r>
      <w:r w:rsidR="00350EB1" w:rsidRPr="006E55A5">
        <w:rPr>
          <w:rFonts w:ascii="Palatino Linotype" w:hAnsi="Palatino Linotype" w:cs="Times New Roman"/>
          <w:color w:val="auto"/>
          <w:spacing w:val="-4"/>
          <w:sz w:val="20"/>
          <w:szCs w:val="20"/>
          <w:lang w:val="vi-VN"/>
        </w:rPr>
        <w:t>.1.</w:t>
      </w:r>
      <w:r w:rsidR="00B554F3" w:rsidRPr="006E55A5">
        <w:rPr>
          <w:rFonts w:ascii="Palatino Linotype" w:hAnsi="Palatino Linotype" w:cs="Times New Roman"/>
          <w:color w:val="auto"/>
          <w:spacing w:val="-4"/>
          <w:sz w:val="20"/>
          <w:szCs w:val="20"/>
          <w:lang w:val="pt-BR"/>
        </w:rPr>
        <w:t xml:space="preserve"> </w:t>
      </w:r>
      <w:r w:rsidR="00A42C37" w:rsidRPr="006E55A5">
        <w:rPr>
          <w:rFonts w:ascii="Palatino Linotype" w:hAnsi="Palatino Linotype" w:cs="Times New Roman"/>
          <w:color w:val="auto"/>
          <w:spacing w:val="-4"/>
          <w:sz w:val="20"/>
          <w:szCs w:val="20"/>
          <w:lang w:val="pt-BR"/>
        </w:rPr>
        <w:t>Building simulation model</w:t>
      </w:r>
    </w:p>
    <w:p w:rsidR="00A42C37" w:rsidRDefault="00A42C37" w:rsidP="00A73520">
      <w:pPr>
        <w:spacing w:before="120" w:after="60" w:line="288" w:lineRule="auto"/>
        <w:ind w:firstLine="720"/>
        <w:jc w:val="both"/>
        <w:rPr>
          <w:rFonts w:ascii="Palatino Linotype" w:hAnsi="Palatino Linotype" w:cs="Times New Roman"/>
          <w:sz w:val="20"/>
          <w:szCs w:val="20"/>
          <w:lang w:val="pt-BR"/>
        </w:rPr>
      </w:pPr>
      <w:r w:rsidRPr="006E55A5">
        <w:rPr>
          <w:rFonts w:ascii="Palatino Linotype" w:hAnsi="Palatino Linotype" w:cs="Times New Roman"/>
          <w:sz w:val="20"/>
          <w:szCs w:val="20"/>
          <w:lang w:val="pt-BR"/>
        </w:rPr>
        <w:t>As a prerequisite for risk analysis based on Monte Carlo simulation method, the study conducted a qualitative survey</w:t>
      </w:r>
      <w:r w:rsidR="00E722C0">
        <w:rPr>
          <w:rFonts w:ascii="Palatino Linotype" w:hAnsi="Palatino Linotype" w:cs="Times New Roman"/>
          <w:sz w:val="20"/>
          <w:szCs w:val="20"/>
          <w:lang w:val="pt-BR"/>
        </w:rPr>
        <w:t>. T</w:t>
      </w:r>
      <w:r w:rsidRPr="006E55A5">
        <w:rPr>
          <w:rFonts w:ascii="Palatino Linotype" w:hAnsi="Palatino Linotype" w:cs="Times New Roman"/>
          <w:sz w:val="20"/>
          <w:szCs w:val="20"/>
          <w:lang w:val="pt-BR"/>
        </w:rPr>
        <w:t>he results</w:t>
      </w:r>
      <w:r w:rsidR="00E722C0">
        <w:rPr>
          <w:rFonts w:ascii="Palatino Linotype" w:hAnsi="Palatino Linotype" w:cs="Times New Roman"/>
          <w:sz w:val="20"/>
          <w:szCs w:val="20"/>
          <w:lang w:val="pt-BR"/>
        </w:rPr>
        <w:t xml:space="preserve"> are </w:t>
      </w:r>
      <w:r w:rsidR="00BA3688">
        <w:rPr>
          <w:rFonts w:ascii="Palatino Linotype" w:hAnsi="Palatino Linotype" w:cs="Times New Roman"/>
          <w:sz w:val="20"/>
          <w:szCs w:val="20"/>
          <w:lang w:val="pt-BR"/>
        </w:rPr>
        <w:t>shown</w:t>
      </w:r>
      <w:r w:rsidRPr="006E55A5">
        <w:rPr>
          <w:rFonts w:ascii="Palatino Linotype" w:hAnsi="Palatino Linotype" w:cs="Times New Roman"/>
          <w:sz w:val="20"/>
          <w:szCs w:val="20"/>
          <w:lang w:val="pt-BR"/>
        </w:rPr>
        <w:t xml:space="preserve"> in Table 1 below. </w:t>
      </w:r>
      <w:r w:rsidR="001969CB" w:rsidRPr="006E55A5">
        <w:rPr>
          <w:rFonts w:ascii="Palatino Linotype" w:hAnsi="Palatino Linotype" w:cs="Times New Roman"/>
          <w:sz w:val="20"/>
          <w:szCs w:val="20"/>
          <w:lang w:val="pt-BR"/>
        </w:rPr>
        <w:t>Namely,</w:t>
      </w:r>
      <w:r w:rsidRPr="006E55A5">
        <w:rPr>
          <w:rFonts w:ascii="Palatino Linotype" w:hAnsi="Palatino Linotype" w:cs="Times New Roman"/>
          <w:sz w:val="20"/>
          <w:szCs w:val="20"/>
          <w:lang w:val="pt-BR"/>
        </w:rPr>
        <w:t xml:space="preserve"> </w:t>
      </w:r>
      <w:r w:rsidR="00F659D9" w:rsidRPr="006E55A5">
        <w:rPr>
          <w:rFonts w:ascii="Palatino Linotype" w:hAnsi="Palatino Linotype" w:cs="Times New Roman"/>
          <w:sz w:val="20"/>
          <w:szCs w:val="20"/>
          <w:lang w:val="pt-BR"/>
        </w:rPr>
        <w:t xml:space="preserve">the interviewees propose </w:t>
      </w:r>
      <w:r w:rsidRPr="006E55A5">
        <w:rPr>
          <w:rFonts w:ascii="Palatino Linotype" w:hAnsi="Palatino Linotype" w:cs="Times New Roman"/>
          <w:sz w:val="20"/>
          <w:szCs w:val="20"/>
          <w:lang w:val="pt-BR"/>
        </w:rPr>
        <w:t>three most important measurement variables represent</w:t>
      </w:r>
      <w:r w:rsidR="00FD15F3" w:rsidRPr="006E55A5">
        <w:rPr>
          <w:rFonts w:ascii="Palatino Linotype" w:hAnsi="Palatino Linotype" w:cs="Times New Roman"/>
          <w:sz w:val="20"/>
          <w:szCs w:val="20"/>
          <w:lang w:val="pt-BR"/>
        </w:rPr>
        <w:t>ing</w:t>
      </w:r>
      <w:r w:rsidRPr="006E55A5">
        <w:rPr>
          <w:rFonts w:ascii="Palatino Linotype" w:hAnsi="Palatino Linotype" w:cs="Times New Roman"/>
          <w:sz w:val="20"/>
          <w:szCs w:val="20"/>
          <w:lang w:val="pt-BR"/>
        </w:rPr>
        <w:t xml:space="preserve"> </w:t>
      </w:r>
      <w:r w:rsidR="00FD15F3" w:rsidRPr="006E55A5">
        <w:rPr>
          <w:rFonts w:ascii="Palatino Linotype" w:hAnsi="Palatino Linotype" w:cs="Times New Roman"/>
          <w:sz w:val="20"/>
          <w:szCs w:val="20"/>
          <w:lang w:val="pt-BR"/>
        </w:rPr>
        <w:t xml:space="preserve">for </w:t>
      </w:r>
      <w:r w:rsidRPr="006E55A5">
        <w:rPr>
          <w:rFonts w:ascii="Palatino Linotype" w:hAnsi="Palatino Linotype" w:cs="Times New Roman"/>
          <w:sz w:val="20"/>
          <w:szCs w:val="20"/>
          <w:lang w:val="pt-BR"/>
        </w:rPr>
        <w:t xml:space="preserve">business results </w:t>
      </w:r>
      <w:r w:rsidR="00F659D9" w:rsidRPr="006E55A5">
        <w:rPr>
          <w:rFonts w:ascii="Palatino Linotype" w:hAnsi="Palatino Linotype" w:cs="Times New Roman"/>
          <w:sz w:val="20"/>
          <w:szCs w:val="20"/>
          <w:lang w:val="pt-BR"/>
        </w:rPr>
        <w:t>at Hue life insurer</w:t>
      </w:r>
      <w:r w:rsidR="00FD15F3" w:rsidRPr="006E55A5">
        <w:rPr>
          <w:rFonts w:ascii="Palatino Linotype" w:hAnsi="Palatino Linotype" w:cs="Times New Roman"/>
          <w:sz w:val="20"/>
          <w:szCs w:val="20"/>
          <w:lang w:val="pt-BR"/>
        </w:rPr>
        <w:t xml:space="preserve">, </w:t>
      </w:r>
      <w:r w:rsidR="00FD15F3" w:rsidRPr="00D01B8A">
        <w:rPr>
          <w:rFonts w:ascii="Palatino Linotype" w:hAnsi="Palatino Linotype" w:cs="Times New Roman"/>
          <w:noProof/>
          <w:sz w:val="20"/>
          <w:szCs w:val="20"/>
          <w:lang w:val="pt-BR"/>
        </w:rPr>
        <w:t>including</w:t>
      </w:r>
      <w:r w:rsidRPr="006E55A5">
        <w:rPr>
          <w:rFonts w:ascii="Palatino Linotype" w:hAnsi="Palatino Linotype" w:cs="Times New Roman"/>
          <w:sz w:val="20"/>
          <w:szCs w:val="20"/>
          <w:lang w:val="pt-BR"/>
        </w:rPr>
        <w:t xml:space="preserve"> </w:t>
      </w:r>
      <w:r w:rsidR="00D01B8A" w:rsidRPr="00D01B8A">
        <w:rPr>
          <w:rFonts w:ascii="Palatino Linotype" w:hAnsi="Palatino Linotype" w:cs="Times New Roman"/>
          <w:noProof/>
          <w:sz w:val="20"/>
          <w:szCs w:val="20"/>
          <w:lang w:val="pt-BR"/>
        </w:rPr>
        <w:t>n</w:t>
      </w:r>
      <w:r w:rsidRPr="00D01B8A">
        <w:rPr>
          <w:rFonts w:ascii="Palatino Linotype" w:hAnsi="Palatino Linotype" w:cs="Times New Roman"/>
          <w:noProof/>
          <w:sz w:val="20"/>
          <w:szCs w:val="20"/>
          <w:lang w:val="pt-BR"/>
        </w:rPr>
        <w:t>umber</w:t>
      </w:r>
      <w:r w:rsidRPr="006E55A5">
        <w:rPr>
          <w:rFonts w:ascii="Palatino Linotype" w:hAnsi="Palatino Linotype" w:cs="Times New Roman"/>
          <w:sz w:val="20"/>
          <w:szCs w:val="20"/>
          <w:lang w:val="pt-BR"/>
        </w:rPr>
        <w:t xml:space="preserve"> of </w:t>
      </w:r>
      <w:r w:rsidR="009F1FBF" w:rsidRPr="006E55A5">
        <w:rPr>
          <w:rFonts w:ascii="Palatino Linotype" w:hAnsi="Palatino Linotype" w:cs="Times New Roman"/>
          <w:sz w:val="20"/>
          <w:szCs w:val="20"/>
          <w:lang w:val="pt-BR"/>
        </w:rPr>
        <w:t xml:space="preserve">sold </w:t>
      </w:r>
      <w:r w:rsidRPr="006E55A5">
        <w:rPr>
          <w:rFonts w:ascii="Palatino Linotype" w:hAnsi="Palatino Linotype" w:cs="Times New Roman"/>
          <w:sz w:val="20"/>
          <w:szCs w:val="20"/>
          <w:lang w:val="pt-BR"/>
        </w:rPr>
        <w:t xml:space="preserve">life insurance contracts, average costs and average </w:t>
      </w:r>
      <w:r w:rsidR="00C927BA" w:rsidRPr="006E55A5">
        <w:rPr>
          <w:rFonts w:ascii="Palatino Linotype" w:hAnsi="Palatino Linotype" w:cs="Times New Roman"/>
          <w:sz w:val="20"/>
          <w:szCs w:val="20"/>
          <w:lang w:val="pt-BR"/>
        </w:rPr>
        <w:t>revenue for each</w:t>
      </w:r>
      <w:r w:rsidRPr="006E55A5">
        <w:rPr>
          <w:rFonts w:ascii="Palatino Linotype" w:hAnsi="Palatino Linotype" w:cs="Times New Roman"/>
          <w:sz w:val="20"/>
          <w:szCs w:val="20"/>
          <w:lang w:val="pt-BR"/>
        </w:rPr>
        <w:t xml:space="preserve"> </w:t>
      </w:r>
      <w:r w:rsidR="00A02BEB" w:rsidRPr="006E55A5">
        <w:rPr>
          <w:rFonts w:ascii="Palatino Linotype" w:hAnsi="Palatino Linotype" w:cs="Times New Roman"/>
          <w:sz w:val="20"/>
          <w:szCs w:val="20"/>
          <w:lang w:val="pt-BR"/>
        </w:rPr>
        <w:t xml:space="preserve">life insurance </w:t>
      </w:r>
      <w:r w:rsidRPr="006E55A5">
        <w:rPr>
          <w:rFonts w:ascii="Palatino Linotype" w:hAnsi="Palatino Linotype" w:cs="Times New Roman"/>
          <w:sz w:val="20"/>
          <w:szCs w:val="20"/>
          <w:lang w:val="pt-BR"/>
        </w:rPr>
        <w:t>contract.</w:t>
      </w:r>
      <w:r w:rsidR="008839F6">
        <w:rPr>
          <w:rFonts w:ascii="Palatino Linotype" w:hAnsi="Palatino Linotype" w:cs="Times New Roman"/>
          <w:sz w:val="20"/>
          <w:szCs w:val="20"/>
          <w:lang w:val="pt-BR"/>
        </w:rPr>
        <w:t xml:space="preserve"> Besides the defined events, there are 10 </w:t>
      </w:r>
      <w:r w:rsidR="003E716E">
        <w:rPr>
          <w:rFonts w:ascii="Palatino Linotype" w:hAnsi="Palatino Linotype" w:cs="Times New Roman"/>
          <w:sz w:val="20"/>
          <w:szCs w:val="20"/>
          <w:lang w:val="pt-BR"/>
        </w:rPr>
        <w:t>unknown</w:t>
      </w:r>
      <w:r w:rsidR="00CC7E8B" w:rsidRPr="00CC7E8B">
        <w:rPr>
          <w:rFonts w:ascii="Palatino Linotype" w:hAnsi="Palatino Linotype" w:cs="Times New Roman"/>
          <w:sz w:val="20"/>
          <w:szCs w:val="20"/>
          <w:lang w:val="pt-BR"/>
        </w:rPr>
        <w:t xml:space="preserve"> events</w:t>
      </w:r>
      <w:r w:rsidR="00CC7E8B">
        <w:rPr>
          <w:rFonts w:ascii="Palatino Linotype" w:hAnsi="Palatino Linotype" w:cs="Times New Roman"/>
          <w:sz w:val="20"/>
          <w:szCs w:val="20"/>
          <w:lang w:val="pt-BR"/>
        </w:rPr>
        <w:t xml:space="preserve"> </w:t>
      </w:r>
      <w:r w:rsidR="00C101B2" w:rsidRPr="00C101B2">
        <w:rPr>
          <w:rFonts w:ascii="Palatino Linotype" w:hAnsi="Palatino Linotype" w:cs="Times New Roman"/>
          <w:i/>
          <w:sz w:val="20"/>
          <w:szCs w:val="20"/>
          <w:lang w:val="pt-BR"/>
        </w:rPr>
        <w:t>(see table 1).</w:t>
      </w:r>
    </w:p>
    <w:p w:rsidR="00646E98" w:rsidRPr="006E55A5" w:rsidRDefault="00646E98" w:rsidP="00A73520">
      <w:pPr>
        <w:spacing w:before="120" w:after="60" w:line="288" w:lineRule="auto"/>
        <w:ind w:firstLine="720"/>
        <w:jc w:val="both"/>
        <w:rPr>
          <w:rFonts w:ascii="Palatino Linotype" w:hAnsi="Palatino Linotype" w:cs="Times New Roman"/>
          <w:sz w:val="20"/>
          <w:szCs w:val="20"/>
          <w:lang w:val="pt-BR"/>
        </w:rPr>
      </w:pPr>
    </w:p>
    <w:p w:rsidR="00A43165" w:rsidRDefault="00A43165" w:rsidP="006E55A5">
      <w:pPr>
        <w:spacing w:before="120" w:after="60"/>
        <w:jc w:val="center"/>
        <w:rPr>
          <w:rFonts w:ascii="Palatino Linotype" w:hAnsi="Palatino Linotype" w:cs="Times New Roman"/>
          <w:b/>
          <w:sz w:val="20"/>
          <w:szCs w:val="20"/>
          <w:lang w:val="pt-BR"/>
        </w:rPr>
      </w:pPr>
    </w:p>
    <w:p w:rsidR="00646E98" w:rsidRPr="006E55A5" w:rsidRDefault="00646E98" w:rsidP="006E55A5">
      <w:pPr>
        <w:spacing w:before="120" w:after="60"/>
        <w:jc w:val="center"/>
        <w:rPr>
          <w:rFonts w:ascii="Palatino Linotype" w:hAnsi="Palatino Linotype" w:cs="Times New Roman"/>
          <w:b/>
          <w:sz w:val="20"/>
          <w:szCs w:val="20"/>
          <w:lang w:val="pt-BR"/>
        </w:rPr>
        <w:sectPr w:rsidR="00646E98" w:rsidRPr="006E55A5" w:rsidSect="006E55A5">
          <w:footerReference w:type="default" r:id="rId16"/>
          <w:footnotePr>
            <w:numFmt w:val="chicago"/>
          </w:footnotePr>
          <w:pgSz w:w="11909" w:h="16834" w:code="9"/>
          <w:pgMar w:top="1134" w:right="1134" w:bottom="1134" w:left="1134" w:header="720" w:footer="720" w:gutter="0"/>
          <w:pgNumType w:start="1"/>
          <w:cols w:space="720"/>
          <w:docGrid w:linePitch="360"/>
        </w:sectPr>
      </w:pPr>
    </w:p>
    <w:p w:rsidR="00690141" w:rsidRPr="006E55A5" w:rsidRDefault="00B5359E" w:rsidP="006E55A5">
      <w:pPr>
        <w:spacing w:before="120" w:after="60"/>
        <w:jc w:val="center"/>
        <w:rPr>
          <w:rFonts w:ascii="Palatino Linotype" w:hAnsi="Palatino Linotype" w:cs="Times New Roman"/>
          <w:sz w:val="20"/>
          <w:szCs w:val="20"/>
          <w:lang w:val="pt-BR"/>
        </w:rPr>
      </w:pPr>
      <w:r w:rsidRPr="006E55A5">
        <w:rPr>
          <w:rFonts w:ascii="Palatino Linotype" w:hAnsi="Palatino Linotype" w:cs="Times New Roman"/>
          <w:b/>
          <w:sz w:val="20"/>
          <w:szCs w:val="20"/>
          <w:lang w:val="pt-BR"/>
        </w:rPr>
        <w:lastRenderedPageBreak/>
        <w:t>Table</w:t>
      </w:r>
      <w:r w:rsidR="00690141" w:rsidRPr="006E55A5">
        <w:rPr>
          <w:rFonts w:ascii="Palatino Linotype" w:hAnsi="Palatino Linotype" w:cs="Times New Roman"/>
          <w:b/>
          <w:sz w:val="20"/>
          <w:szCs w:val="20"/>
          <w:lang w:val="pt-BR"/>
        </w:rPr>
        <w:t xml:space="preserve"> 1.</w:t>
      </w:r>
      <w:r w:rsidR="00690141" w:rsidRPr="006E55A5">
        <w:rPr>
          <w:rFonts w:ascii="Palatino Linotype" w:hAnsi="Palatino Linotype" w:cs="Times New Roman"/>
          <w:sz w:val="20"/>
          <w:szCs w:val="20"/>
          <w:lang w:val="pt-BR"/>
        </w:rPr>
        <w:t xml:space="preserve"> </w:t>
      </w:r>
      <w:r w:rsidRPr="006E55A5">
        <w:rPr>
          <w:rFonts w:ascii="Palatino Linotype" w:hAnsi="Palatino Linotype" w:cs="Times New Roman"/>
          <w:i/>
          <w:sz w:val="20"/>
          <w:szCs w:val="20"/>
          <w:lang w:val="pt-BR"/>
        </w:rPr>
        <w:t>Simulation model</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910"/>
        <w:gridCol w:w="1172"/>
        <w:gridCol w:w="1066"/>
        <w:gridCol w:w="1172"/>
        <w:gridCol w:w="1066"/>
        <w:gridCol w:w="1172"/>
        <w:gridCol w:w="1066"/>
      </w:tblGrid>
      <w:tr w:rsidR="00690141" w:rsidRPr="006E55A5" w:rsidTr="00CA0C03">
        <w:trPr>
          <w:trHeight w:val="232"/>
          <w:jc w:val="center"/>
        </w:trPr>
        <w:tc>
          <w:tcPr>
            <w:tcW w:w="0" w:type="auto"/>
            <w:vMerge w:val="restart"/>
            <w:vAlign w:val="center"/>
          </w:tcPr>
          <w:p w:rsidR="00690141" w:rsidRPr="006E55A5" w:rsidRDefault="003E716E" w:rsidP="00910FBE">
            <w:pPr>
              <w:spacing w:before="40" w:after="40" w:line="276" w:lineRule="auto"/>
              <w:jc w:val="center"/>
              <w:rPr>
                <w:rFonts w:ascii="Palatino Linotype" w:hAnsi="Palatino Linotype" w:cs="Times New Roman"/>
                <w:b/>
                <w:sz w:val="20"/>
                <w:szCs w:val="20"/>
                <w:lang w:val="pt-BR"/>
              </w:rPr>
            </w:pPr>
            <w:r>
              <w:rPr>
                <w:rFonts w:ascii="Palatino Linotype" w:hAnsi="Palatino Linotype" w:cs="Times New Roman"/>
                <w:b/>
                <w:sz w:val="20"/>
                <w:szCs w:val="20"/>
                <w:lang w:val="pt-BR"/>
              </w:rPr>
              <w:t>Unknown</w:t>
            </w:r>
            <w:r w:rsidR="00DD6B83" w:rsidRPr="006E55A5">
              <w:rPr>
                <w:rFonts w:ascii="Palatino Linotype" w:hAnsi="Palatino Linotype" w:cs="Times New Roman"/>
                <w:b/>
                <w:sz w:val="20"/>
                <w:szCs w:val="20"/>
                <w:lang w:val="pt-BR"/>
              </w:rPr>
              <w:t xml:space="preserve"> events</w:t>
            </w:r>
          </w:p>
        </w:tc>
        <w:tc>
          <w:tcPr>
            <w:tcW w:w="0" w:type="auto"/>
            <w:gridSpan w:val="2"/>
            <w:vAlign w:val="center"/>
          </w:tcPr>
          <w:p w:rsidR="00690141" w:rsidRPr="006E55A5" w:rsidRDefault="009A287B" w:rsidP="00910FBE">
            <w:pPr>
              <w:spacing w:before="40" w:after="40" w:line="276" w:lineRule="auto"/>
              <w:jc w:val="center"/>
              <w:rPr>
                <w:rFonts w:ascii="Palatino Linotype" w:hAnsi="Palatino Linotype" w:cs="Times New Roman"/>
                <w:b/>
                <w:sz w:val="20"/>
                <w:szCs w:val="20"/>
                <w:lang w:val="pt-BR"/>
              </w:rPr>
            </w:pPr>
            <w:r w:rsidRPr="006E55A5">
              <w:rPr>
                <w:rFonts w:ascii="Palatino Linotype" w:hAnsi="Palatino Linotype" w:cs="Times New Roman"/>
                <w:b/>
                <w:sz w:val="20"/>
                <w:szCs w:val="20"/>
                <w:lang w:val="pt-BR"/>
              </w:rPr>
              <w:t>Number of contract</w:t>
            </w:r>
          </w:p>
        </w:tc>
        <w:tc>
          <w:tcPr>
            <w:tcW w:w="0" w:type="auto"/>
            <w:gridSpan w:val="2"/>
            <w:vAlign w:val="center"/>
          </w:tcPr>
          <w:p w:rsidR="00690141" w:rsidRPr="006E55A5" w:rsidRDefault="009A287B" w:rsidP="00910FBE">
            <w:pPr>
              <w:spacing w:before="40" w:after="40" w:line="276" w:lineRule="auto"/>
              <w:jc w:val="center"/>
              <w:rPr>
                <w:rFonts w:ascii="Palatino Linotype" w:hAnsi="Palatino Linotype" w:cs="Times New Roman"/>
                <w:b/>
                <w:sz w:val="20"/>
                <w:szCs w:val="20"/>
                <w:lang w:val="pt-BR"/>
              </w:rPr>
            </w:pPr>
            <w:r w:rsidRPr="006E55A5">
              <w:rPr>
                <w:rFonts w:ascii="Palatino Linotype" w:hAnsi="Palatino Linotype" w:cs="Times New Roman"/>
                <w:b/>
                <w:sz w:val="20"/>
                <w:szCs w:val="20"/>
                <w:lang w:val="pt-BR"/>
              </w:rPr>
              <w:t>Cost/ contract</w:t>
            </w:r>
          </w:p>
        </w:tc>
        <w:tc>
          <w:tcPr>
            <w:tcW w:w="0" w:type="auto"/>
            <w:gridSpan w:val="2"/>
            <w:vAlign w:val="center"/>
          </w:tcPr>
          <w:p w:rsidR="00690141" w:rsidRPr="006E55A5" w:rsidRDefault="009A287B" w:rsidP="00910FBE">
            <w:pPr>
              <w:spacing w:before="40" w:after="40" w:line="276" w:lineRule="auto"/>
              <w:jc w:val="center"/>
              <w:rPr>
                <w:rFonts w:ascii="Palatino Linotype" w:hAnsi="Palatino Linotype" w:cs="Times New Roman"/>
                <w:b/>
                <w:sz w:val="20"/>
                <w:szCs w:val="20"/>
                <w:lang w:val="pt-BR"/>
              </w:rPr>
            </w:pPr>
            <w:r w:rsidRPr="006E55A5">
              <w:rPr>
                <w:rFonts w:ascii="Palatino Linotype" w:hAnsi="Palatino Linotype" w:cs="Times New Roman"/>
                <w:b/>
                <w:sz w:val="20"/>
                <w:szCs w:val="20"/>
                <w:lang w:val="pt-BR"/>
              </w:rPr>
              <w:t>Revenue/ contract</w:t>
            </w:r>
          </w:p>
        </w:tc>
      </w:tr>
      <w:tr w:rsidR="003B7CAD" w:rsidRPr="006E55A5" w:rsidTr="00CA0C03">
        <w:trPr>
          <w:trHeight w:val="474"/>
          <w:jc w:val="center"/>
        </w:trPr>
        <w:tc>
          <w:tcPr>
            <w:tcW w:w="0" w:type="auto"/>
            <w:vMerge/>
            <w:tcBorders>
              <w:bottom w:val="single" w:sz="4" w:space="0" w:color="000000" w:themeColor="text1"/>
            </w:tcBorders>
            <w:vAlign w:val="center"/>
          </w:tcPr>
          <w:p w:rsidR="00453CAE" w:rsidRPr="006E55A5" w:rsidRDefault="00453CAE" w:rsidP="00910FBE">
            <w:pPr>
              <w:spacing w:before="40" w:after="40" w:line="276" w:lineRule="auto"/>
              <w:jc w:val="center"/>
              <w:rPr>
                <w:rFonts w:ascii="Palatino Linotype" w:hAnsi="Palatino Linotype" w:cs="Times New Roman"/>
                <w:b/>
                <w:sz w:val="20"/>
                <w:szCs w:val="20"/>
                <w:lang w:val="pt-BR"/>
              </w:rPr>
            </w:pPr>
          </w:p>
        </w:tc>
        <w:tc>
          <w:tcPr>
            <w:tcW w:w="0" w:type="auto"/>
            <w:tcBorders>
              <w:bottom w:val="single" w:sz="4" w:space="0" w:color="000000" w:themeColor="text1"/>
            </w:tcBorders>
          </w:tcPr>
          <w:p w:rsidR="00453CAE" w:rsidRPr="006E55A5" w:rsidRDefault="00453CAE" w:rsidP="00910FBE">
            <w:pPr>
              <w:spacing w:before="40" w:after="40" w:line="276" w:lineRule="auto"/>
              <w:jc w:val="center"/>
              <w:rPr>
                <w:rFonts w:ascii="Palatino Linotype" w:hAnsi="Palatino Linotype" w:cs="Times New Roman"/>
                <w:b/>
                <w:sz w:val="20"/>
                <w:szCs w:val="20"/>
                <w:lang w:val="pt-BR"/>
              </w:rPr>
            </w:pPr>
            <w:r w:rsidRPr="006E55A5">
              <w:rPr>
                <w:rFonts w:ascii="Palatino Linotype" w:hAnsi="Palatino Linotype" w:cs="Times New Roman"/>
                <w:b/>
                <w:sz w:val="20"/>
                <w:szCs w:val="20"/>
                <w:lang w:val="pt-BR"/>
              </w:rPr>
              <w:t>Frequency</w:t>
            </w:r>
          </w:p>
        </w:tc>
        <w:tc>
          <w:tcPr>
            <w:tcW w:w="0" w:type="auto"/>
            <w:tcBorders>
              <w:bottom w:val="single" w:sz="4" w:space="0" w:color="000000" w:themeColor="text1"/>
            </w:tcBorders>
          </w:tcPr>
          <w:p w:rsidR="00453CAE" w:rsidRPr="006E55A5" w:rsidRDefault="00453CAE" w:rsidP="00910FBE">
            <w:pPr>
              <w:spacing w:before="40" w:after="40" w:line="276" w:lineRule="auto"/>
              <w:jc w:val="center"/>
              <w:rPr>
                <w:rFonts w:ascii="Palatino Linotype" w:hAnsi="Palatino Linotype" w:cs="Times New Roman"/>
                <w:b/>
                <w:sz w:val="20"/>
                <w:szCs w:val="20"/>
                <w:lang w:val="pt-BR"/>
              </w:rPr>
            </w:pPr>
            <w:r w:rsidRPr="006E55A5">
              <w:rPr>
                <w:rFonts w:ascii="Palatino Linotype" w:hAnsi="Palatino Linotype" w:cs="Times New Roman"/>
                <w:b/>
                <w:sz w:val="20"/>
                <w:szCs w:val="20"/>
                <w:lang w:val="pt-BR"/>
              </w:rPr>
              <w:t>% impact</w:t>
            </w:r>
          </w:p>
        </w:tc>
        <w:tc>
          <w:tcPr>
            <w:tcW w:w="0" w:type="auto"/>
            <w:tcBorders>
              <w:bottom w:val="single" w:sz="4" w:space="0" w:color="000000" w:themeColor="text1"/>
            </w:tcBorders>
          </w:tcPr>
          <w:p w:rsidR="00453CAE" w:rsidRPr="006E55A5" w:rsidRDefault="00453CAE" w:rsidP="00910FBE">
            <w:pPr>
              <w:spacing w:before="40" w:after="40" w:line="276" w:lineRule="auto"/>
              <w:jc w:val="center"/>
              <w:rPr>
                <w:rFonts w:ascii="Palatino Linotype" w:hAnsi="Palatino Linotype" w:cs="Times New Roman"/>
                <w:b/>
                <w:sz w:val="20"/>
                <w:szCs w:val="20"/>
                <w:lang w:val="pt-BR"/>
              </w:rPr>
            </w:pPr>
            <w:r w:rsidRPr="006E55A5">
              <w:rPr>
                <w:rFonts w:ascii="Palatino Linotype" w:hAnsi="Palatino Linotype" w:cs="Times New Roman"/>
                <w:b/>
                <w:sz w:val="20"/>
                <w:szCs w:val="20"/>
                <w:lang w:val="pt-BR"/>
              </w:rPr>
              <w:t>Frequency</w:t>
            </w:r>
          </w:p>
        </w:tc>
        <w:tc>
          <w:tcPr>
            <w:tcW w:w="0" w:type="auto"/>
            <w:tcBorders>
              <w:bottom w:val="single" w:sz="4" w:space="0" w:color="000000" w:themeColor="text1"/>
            </w:tcBorders>
          </w:tcPr>
          <w:p w:rsidR="00453CAE" w:rsidRPr="006E55A5" w:rsidRDefault="00453CAE" w:rsidP="00910FBE">
            <w:pPr>
              <w:spacing w:before="40" w:after="40" w:line="276" w:lineRule="auto"/>
              <w:jc w:val="center"/>
              <w:rPr>
                <w:rFonts w:ascii="Palatino Linotype" w:hAnsi="Palatino Linotype" w:cs="Times New Roman"/>
                <w:b/>
                <w:sz w:val="20"/>
                <w:szCs w:val="20"/>
                <w:lang w:val="pt-BR"/>
              </w:rPr>
            </w:pPr>
            <w:r w:rsidRPr="006E55A5">
              <w:rPr>
                <w:rFonts w:ascii="Palatino Linotype" w:hAnsi="Palatino Linotype" w:cs="Times New Roman"/>
                <w:b/>
                <w:sz w:val="20"/>
                <w:szCs w:val="20"/>
                <w:lang w:val="pt-BR"/>
              </w:rPr>
              <w:t>% impact</w:t>
            </w:r>
          </w:p>
        </w:tc>
        <w:tc>
          <w:tcPr>
            <w:tcW w:w="0" w:type="auto"/>
            <w:tcBorders>
              <w:bottom w:val="single" w:sz="4" w:space="0" w:color="000000" w:themeColor="text1"/>
            </w:tcBorders>
          </w:tcPr>
          <w:p w:rsidR="00453CAE" w:rsidRPr="006E55A5" w:rsidRDefault="00453CAE" w:rsidP="00910FBE">
            <w:pPr>
              <w:spacing w:before="40" w:after="40" w:line="276" w:lineRule="auto"/>
              <w:jc w:val="center"/>
              <w:rPr>
                <w:rFonts w:ascii="Palatino Linotype" w:hAnsi="Palatino Linotype" w:cs="Times New Roman"/>
                <w:b/>
                <w:sz w:val="20"/>
                <w:szCs w:val="20"/>
                <w:lang w:val="pt-BR"/>
              </w:rPr>
            </w:pPr>
            <w:r w:rsidRPr="006E55A5">
              <w:rPr>
                <w:rFonts w:ascii="Palatino Linotype" w:hAnsi="Palatino Linotype" w:cs="Times New Roman"/>
                <w:b/>
                <w:sz w:val="20"/>
                <w:szCs w:val="20"/>
                <w:lang w:val="pt-BR"/>
              </w:rPr>
              <w:t>Frequency</w:t>
            </w:r>
          </w:p>
        </w:tc>
        <w:tc>
          <w:tcPr>
            <w:tcW w:w="0" w:type="auto"/>
            <w:tcBorders>
              <w:bottom w:val="single" w:sz="4" w:space="0" w:color="000000" w:themeColor="text1"/>
            </w:tcBorders>
          </w:tcPr>
          <w:p w:rsidR="00453CAE" w:rsidRPr="006E55A5" w:rsidRDefault="00453CAE" w:rsidP="00910FBE">
            <w:pPr>
              <w:spacing w:before="40" w:after="40" w:line="276" w:lineRule="auto"/>
              <w:jc w:val="center"/>
              <w:rPr>
                <w:rFonts w:ascii="Palatino Linotype" w:hAnsi="Palatino Linotype" w:cs="Times New Roman"/>
                <w:b/>
                <w:sz w:val="20"/>
                <w:szCs w:val="20"/>
                <w:lang w:val="pt-BR"/>
              </w:rPr>
            </w:pPr>
            <w:r w:rsidRPr="006E55A5">
              <w:rPr>
                <w:rFonts w:ascii="Palatino Linotype" w:hAnsi="Palatino Linotype" w:cs="Times New Roman"/>
                <w:b/>
                <w:sz w:val="20"/>
                <w:szCs w:val="20"/>
                <w:lang w:val="pt-BR"/>
              </w:rPr>
              <w:t>% impact</w:t>
            </w:r>
          </w:p>
        </w:tc>
      </w:tr>
      <w:tr w:rsidR="003B7CAD" w:rsidRPr="006E55A5" w:rsidTr="00CA0C03">
        <w:trPr>
          <w:trHeight w:val="232"/>
          <w:jc w:val="center"/>
        </w:trPr>
        <w:tc>
          <w:tcPr>
            <w:tcW w:w="0" w:type="auto"/>
            <w:tcBorders>
              <w:bottom w:val="nil"/>
            </w:tcBorders>
          </w:tcPr>
          <w:p w:rsidR="009578FC" w:rsidRPr="006E55A5" w:rsidRDefault="00A95E1F" w:rsidP="00910FBE">
            <w:pPr>
              <w:spacing w:before="40" w:after="40" w:line="276" w:lineRule="auto"/>
              <w:rPr>
                <w:rFonts w:ascii="Palatino Linotype" w:hAnsi="Palatino Linotype" w:cs="Times New Roman"/>
                <w:color w:val="000000"/>
                <w:sz w:val="20"/>
                <w:szCs w:val="20"/>
                <w:lang w:val="vi-VN"/>
              </w:rPr>
            </w:pPr>
            <w:r>
              <w:rPr>
                <w:rFonts w:ascii="Palatino Linotype" w:hAnsi="Palatino Linotype" w:cs="Times New Roman"/>
                <w:color w:val="000000"/>
                <w:sz w:val="20"/>
                <w:szCs w:val="20"/>
              </w:rPr>
              <w:t>R</w:t>
            </w:r>
            <w:r w:rsidR="009578FC" w:rsidRPr="006E55A5">
              <w:rPr>
                <w:rFonts w:ascii="Palatino Linotype" w:hAnsi="Palatino Linotype" w:cs="Times New Roman"/>
                <w:color w:val="000000"/>
                <w:sz w:val="20"/>
                <w:szCs w:val="20"/>
                <w:lang w:val="vi-VN"/>
              </w:rPr>
              <w:t>isk of organizing</w:t>
            </w:r>
            <w:r w:rsidR="00F92031">
              <w:rPr>
                <w:rFonts w:ascii="Palatino Linotype" w:hAnsi="Palatino Linotype" w:cs="Times New Roman"/>
                <w:color w:val="000000"/>
                <w:sz w:val="20"/>
                <w:szCs w:val="20"/>
              </w:rPr>
              <w:t xml:space="preserve"> unsuccessful</w:t>
            </w:r>
            <w:r w:rsidR="009578FC" w:rsidRPr="006E55A5">
              <w:rPr>
                <w:rFonts w:ascii="Palatino Linotype" w:hAnsi="Palatino Linotype" w:cs="Times New Roman"/>
                <w:color w:val="000000"/>
                <w:sz w:val="20"/>
                <w:szCs w:val="20"/>
                <w:lang w:val="vi-VN"/>
              </w:rPr>
              <w:t xml:space="preserve"> </w:t>
            </w:r>
            <w:r w:rsidR="002040A7">
              <w:rPr>
                <w:rFonts w:ascii="Palatino Linotype" w:hAnsi="Palatino Linotype" w:cs="Times New Roman"/>
                <w:color w:val="000000"/>
                <w:sz w:val="20"/>
                <w:szCs w:val="20"/>
              </w:rPr>
              <w:t>workshops</w:t>
            </w:r>
            <w:r w:rsidR="009578FC" w:rsidRPr="006E55A5">
              <w:rPr>
                <w:rFonts w:ascii="Palatino Linotype" w:hAnsi="Palatino Linotype" w:cs="Times New Roman"/>
                <w:color w:val="000000"/>
                <w:sz w:val="20"/>
                <w:szCs w:val="20"/>
                <w:lang w:val="vi-VN"/>
              </w:rPr>
              <w:t xml:space="preserve"> (finding customers)</w:t>
            </w:r>
          </w:p>
        </w:tc>
        <w:tc>
          <w:tcPr>
            <w:tcW w:w="0" w:type="auto"/>
            <w:tcBorders>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0.15</w:t>
            </w:r>
          </w:p>
        </w:tc>
        <w:tc>
          <w:tcPr>
            <w:tcW w:w="0" w:type="auto"/>
            <w:tcBorders>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-0.05</w:t>
            </w:r>
          </w:p>
        </w:tc>
        <w:tc>
          <w:tcPr>
            <w:tcW w:w="0" w:type="auto"/>
            <w:tcBorders>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0.17</w:t>
            </w:r>
          </w:p>
        </w:tc>
        <w:tc>
          <w:tcPr>
            <w:tcW w:w="0" w:type="auto"/>
            <w:tcBorders>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0.04</w:t>
            </w:r>
          </w:p>
        </w:tc>
        <w:tc>
          <w:tcPr>
            <w:tcW w:w="0" w:type="auto"/>
            <w:tcBorders>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rPr>
            </w:pPr>
            <w:r w:rsidRPr="006E55A5">
              <w:rPr>
                <w:rFonts w:ascii="Palatino Linotype" w:hAnsi="Palatino Linotype" w:cs="Times New Roman"/>
                <w:color w:val="000000"/>
                <w:sz w:val="20"/>
                <w:szCs w:val="20"/>
              </w:rPr>
              <w:t>-</w:t>
            </w:r>
            <w:r w:rsidRPr="006E55A5">
              <w:rPr>
                <w:rStyle w:val="FootnoteReference"/>
                <w:rFonts w:ascii="Palatino Linotype" w:hAnsi="Palatino Linotype" w:cs="Times New Roman"/>
                <w:color w:val="000000"/>
                <w:sz w:val="20"/>
                <w:szCs w:val="20"/>
              </w:rPr>
              <w:footnoteReference w:id="2"/>
            </w:r>
          </w:p>
        </w:tc>
        <w:tc>
          <w:tcPr>
            <w:tcW w:w="0" w:type="auto"/>
            <w:tcBorders>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rPr>
            </w:pPr>
            <w:r w:rsidRPr="006E55A5">
              <w:rPr>
                <w:rFonts w:ascii="Palatino Linotype" w:hAnsi="Palatino Linotype" w:cs="Times New Roman"/>
                <w:color w:val="000000"/>
                <w:sz w:val="20"/>
                <w:szCs w:val="20"/>
              </w:rPr>
              <w:t>-</w:t>
            </w:r>
          </w:p>
        </w:tc>
      </w:tr>
      <w:tr w:rsidR="003B7CAD" w:rsidRPr="006E55A5" w:rsidTr="00CA0C03">
        <w:trPr>
          <w:trHeight w:val="242"/>
          <w:jc w:val="center"/>
        </w:trPr>
        <w:tc>
          <w:tcPr>
            <w:tcW w:w="0" w:type="auto"/>
            <w:tcBorders>
              <w:top w:val="nil"/>
              <w:bottom w:val="nil"/>
            </w:tcBorders>
          </w:tcPr>
          <w:p w:rsidR="009578FC" w:rsidRPr="006E55A5" w:rsidRDefault="00A95E1F" w:rsidP="00910FBE">
            <w:pPr>
              <w:spacing w:before="40" w:after="40" w:line="276" w:lineRule="auto"/>
              <w:rPr>
                <w:rFonts w:ascii="Palatino Linotype" w:hAnsi="Palatino Linotype" w:cs="Times New Roman"/>
                <w:color w:val="000000"/>
                <w:sz w:val="20"/>
                <w:szCs w:val="20"/>
                <w:lang w:val="vi-VN"/>
              </w:rPr>
            </w:pPr>
            <w:r>
              <w:rPr>
                <w:rFonts w:ascii="Palatino Linotype" w:hAnsi="Palatino Linotype" w:cs="Times New Roman"/>
                <w:color w:val="000000"/>
                <w:sz w:val="20"/>
                <w:szCs w:val="20"/>
              </w:rPr>
              <w:t>R</w:t>
            </w:r>
            <w:r w:rsidR="009578FC" w:rsidRPr="006E55A5">
              <w:rPr>
                <w:rFonts w:ascii="Palatino Linotype" w:hAnsi="Palatino Linotype" w:cs="Times New Roman"/>
                <w:color w:val="000000"/>
                <w:sz w:val="20"/>
                <w:szCs w:val="20"/>
                <w:lang w:val="vi-VN"/>
              </w:rPr>
              <w:t xml:space="preserve">isk of </w:t>
            </w:r>
            <w:r w:rsidR="00E913C7" w:rsidRPr="006E55A5">
              <w:rPr>
                <w:rFonts w:ascii="Palatino Linotype" w:hAnsi="Palatino Linotype" w:cs="Times New Roman"/>
                <w:color w:val="000000"/>
                <w:sz w:val="20"/>
                <w:szCs w:val="20"/>
                <w:lang w:val="vi-VN"/>
              </w:rPr>
              <w:t xml:space="preserve">unsuccessful </w:t>
            </w:r>
            <w:r w:rsidR="00C91ADA">
              <w:rPr>
                <w:rFonts w:ascii="Palatino Linotype" w:hAnsi="Palatino Linotype" w:cs="Times New Roman"/>
                <w:color w:val="000000"/>
                <w:sz w:val="20"/>
                <w:szCs w:val="20"/>
              </w:rPr>
              <w:t>c</w:t>
            </w:r>
            <w:r w:rsidR="009578FC" w:rsidRPr="006E55A5">
              <w:rPr>
                <w:rFonts w:ascii="Palatino Linotype" w:hAnsi="Palatino Linotype" w:cs="Times New Roman"/>
                <w:color w:val="000000"/>
                <w:sz w:val="20"/>
                <w:szCs w:val="20"/>
                <w:lang w:val="vi-VN"/>
              </w:rPr>
              <w:t xml:space="preserve">old </w:t>
            </w:r>
            <w:r w:rsidR="00D01B8A">
              <w:rPr>
                <w:rFonts w:ascii="Palatino Linotype" w:hAnsi="Palatino Linotype" w:cs="Times New Roman"/>
                <w:color w:val="000000"/>
                <w:sz w:val="20"/>
                <w:szCs w:val="20"/>
              </w:rPr>
              <w:t>canvassing</w:t>
            </w:r>
            <w:r w:rsidR="009578FC" w:rsidRPr="006E55A5">
              <w:rPr>
                <w:rFonts w:ascii="Palatino Linotype" w:hAnsi="Palatino Linotype" w:cs="Times New Roman"/>
                <w:color w:val="000000"/>
                <w:sz w:val="20"/>
                <w:szCs w:val="20"/>
                <w:lang w:val="vi-VN"/>
              </w:rPr>
              <w:t xml:space="preserve"> </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0.18</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-0.05</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0.25</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0.05</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rPr>
            </w:pPr>
            <w:r w:rsidRPr="006E55A5">
              <w:rPr>
                <w:rFonts w:ascii="Palatino Linotype" w:hAnsi="Palatino Linotype" w:cs="Times New Roman"/>
                <w:color w:val="000000"/>
                <w:sz w:val="20"/>
                <w:szCs w:val="20"/>
              </w:rPr>
              <w:t>-</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rPr>
            </w:pPr>
            <w:r w:rsidRPr="006E55A5">
              <w:rPr>
                <w:rFonts w:ascii="Palatino Linotype" w:hAnsi="Palatino Linotype" w:cs="Times New Roman"/>
                <w:color w:val="000000"/>
                <w:sz w:val="20"/>
                <w:szCs w:val="20"/>
              </w:rPr>
              <w:t>-</w:t>
            </w:r>
          </w:p>
        </w:tc>
      </w:tr>
      <w:tr w:rsidR="003B7CAD" w:rsidRPr="006E55A5" w:rsidTr="00CA0C03">
        <w:trPr>
          <w:trHeight w:val="242"/>
          <w:jc w:val="center"/>
        </w:trPr>
        <w:tc>
          <w:tcPr>
            <w:tcW w:w="0" w:type="auto"/>
            <w:tcBorders>
              <w:top w:val="nil"/>
              <w:bottom w:val="nil"/>
            </w:tcBorders>
          </w:tcPr>
          <w:p w:rsidR="009578FC" w:rsidRPr="006E55A5" w:rsidRDefault="009578FC" w:rsidP="00910FBE">
            <w:pPr>
              <w:spacing w:before="40" w:after="40" w:line="276" w:lineRule="auto"/>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 xml:space="preserve">Risk of </w:t>
            </w:r>
            <w:r w:rsidR="00136994" w:rsidRPr="006E55A5">
              <w:rPr>
                <w:rFonts w:ascii="Palatino Linotype" w:hAnsi="Palatino Linotype" w:cs="Times New Roman"/>
                <w:color w:val="000000"/>
                <w:sz w:val="20"/>
                <w:szCs w:val="20"/>
                <w:lang w:val="vi-VN"/>
              </w:rPr>
              <w:t xml:space="preserve">appearing </w:t>
            </w:r>
            <w:r w:rsidRPr="006E55A5">
              <w:rPr>
                <w:rFonts w:ascii="Palatino Linotype" w:hAnsi="Palatino Linotype" w:cs="Times New Roman"/>
                <w:color w:val="000000"/>
                <w:sz w:val="20"/>
                <w:szCs w:val="20"/>
                <w:lang w:val="vi-VN"/>
              </w:rPr>
              <w:t xml:space="preserve">new competitors </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0.12</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-0.06</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0.16</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0.05</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0.11</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-0.11</w:t>
            </w:r>
          </w:p>
        </w:tc>
      </w:tr>
      <w:tr w:rsidR="003B7CAD" w:rsidRPr="006E55A5" w:rsidTr="00CA0C03">
        <w:trPr>
          <w:trHeight w:val="242"/>
          <w:jc w:val="center"/>
        </w:trPr>
        <w:tc>
          <w:tcPr>
            <w:tcW w:w="0" w:type="auto"/>
            <w:tcBorders>
              <w:top w:val="nil"/>
              <w:bottom w:val="nil"/>
            </w:tcBorders>
          </w:tcPr>
          <w:p w:rsidR="009578FC" w:rsidRPr="006E55A5" w:rsidRDefault="00A95E1F" w:rsidP="00910FBE">
            <w:pPr>
              <w:spacing w:before="40" w:after="40" w:line="276" w:lineRule="auto"/>
              <w:rPr>
                <w:rFonts w:ascii="Palatino Linotype" w:hAnsi="Palatino Linotype" w:cs="Times New Roman"/>
                <w:color w:val="000000"/>
                <w:sz w:val="20"/>
                <w:szCs w:val="20"/>
                <w:lang w:val="vi-VN"/>
              </w:rPr>
            </w:pPr>
            <w:r>
              <w:rPr>
                <w:rFonts w:ascii="Palatino Linotype" w:hAnsi="Palatino Linotype" w:cs="Times New Roman"/>
                <w:color w:val="000000"/>
                <w:sz w:val="20"/>
                <w:szCs w:val="20"/>
              </w:rPr>
              <w:t>R</w:t>
            </w:r>
            <w:r w:rsidR="009578FC" w:rsidRPr="006E55A5">
              <w:rPr>
                <w:rFonts w:ascii="Palatino Linotype" w:hAnsi="Palatino Linotype" w:cs="Times New Roman"/>
                <w:color w:val="000000"/>
                <w:sz w:val="20"/>
                <w:szCs w:val="20"/>
                <w:lang w:val="vi-VN"/>
              </w:rPr>
              <w:t xml:space="preserve">isk </w:t>
            </w:r>
            <w:r w:rsidR="00C554BF">
              <w:rPr>
                <w:rFonts w:ascii="Palatino Linotype" w:hAnsi="Palatino Linotype" w:cs="Times New Roman"/>
                <w:color w:val="000000"/>
                <w:sz w:val="20"/>
                <w:szCs w:val="20"/>
              </w:rPr>
              <w:t>of</w:t>
            </w:r>
            <w:r w:rsidR="009578FC" w:rsidRPr="006E55A5">
              <w:rPr>
                <w:rFonts w:ascii="Palatino Linotype" w:hAnsi="Palatino Linotype" w:cs="Times New Roman"/>
                <w:color w:val="000000"/>
                <w:sz w:val="20"/>
                <w:szCs w:val="20"/>
                <w:lang w:val="vi-VN"/>
              </w:rPr>
              <w:t xml:space="preserve"> rumors</w:t>
            </w:r>
          </w:p>
        </w:tc>
        <w:tc>
          <w:tcPr>
            <w:tcW w:w="0" w:type="auto"/>
            <w:tcBorders>
              <w:top w:val="nil"/>
              <w:bottom w:val="nil"/>
            </w:tcBorders>
            <w:vAlign w:val="center"/>
          </w:tcPr>
          <w:p w:rsidR="009578FC" w:rsidRPr="00CF38E9" w:rsidRDefault="009578FC" w:rsidP="00910FBE">
            <w:pPr>
              <w:spacing w:before="40" w:after="40" w:line="276" w:lineRule="auto"/>
              <w:jc w:val="center"/>
              <w:rPr>
                <w:rFonts w:ascii="Palatino Linotype" w:hAnsi="Palatino Linotype" w:cs="Times New Roman"/>
                <w:color w:val="000000"/>
                <w:sz w:val="20"/>
                <w:szCs w:val="20"/>
              </w:rPr>
            </w:pPr>
            <w:r w:rsidRPr="006E55A5">
              <w:rPr>
                <w:rFonts w:ascii="Palatino Linotype" w:hAnsi="Palatino Linotype" w:cs="Times New Roman"/>
                <w:color w:val="000000"/>
                <w:sz w:val="20"/>
                <w:szCs w:val="20"/>
                <w:lang w:val="vi-VN"/>
              </w:rPr>
              <w:t>0.2</w:t>
            </w:r>
            <w:r w:rsidR="00CF38E9">
              <w:rPr>
                <w:rFonts w:ascii="Palatino Linotype" w:hAnsi="Palatino Linotype" w:cs="Times New Roman"/>
                <w:color w:val="000000"/>
                <w:sz w:val="20"/>
                <w:szCs w:val="20"/>
              </w:rPr>
              <w:t>0</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-0.11</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rPr>
            </w:pPr>
            <w:r w:rsidRPr="006E55A5">
              <w:rPr>
                <w:rFonts w:ascii="Palatino Linotype" w:hAnsi="Palatino Linotype" w:cs="Times New Roman"/>
                <w:color w:val="000000"/>
                <w:sz w:val="20"/>
                <w:szCs w:val="20"/>
              </w:rPr>
              <w:t>-</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rPr>
            </w:pPr>
            <w:r w:rsidRPr="006E55A5">
              <w:rPr>
                <w:rFonts w:ascii="Palatino Linotype" w:hAnsi="Palatino Linotype" w:cs="Times New Roman"/>
                <w:color w:val="000000"/>
                <w:sz w:val="20"/>
                <w:szCs w:val="20"/>
              </w:rPr>
              <w:t>-</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0.16</w:t>
            </w:r>
          </w:p>
        </w:tc>
        <w:tc>
          <w:tcPr>
            <w:tcW w:w="0" w:type="auto"/>
            <w:tcBorders>
              <w:top w:val="nil"/>
              <w:bottom w:val="nil"/>
            </w:tcBorders>
            <w:vAlign w:val="center"/>
          </w:tcPr>
          <w:p w:rsidR="009578FC" w:rsidRPr="00CF38E9" w:rsidRDefault="009578FC" w:rsidP="00910FBE">
            <w:pPr>
              <w:spacing w:before="40" w:after="40" w:line="276" w:lineRule="auto"/>
              <w:jc w:val="center"/>
              <w:rPr>
                <w:rFonts w:ascii="Palatino Linotype" w:hAnsi="Palatino Linotype" w:cs="Times New Roman"/>
                <w:color w:val="000000"/>
                <w:sz w:val="20"/>
                <w:szCs w:val="20"/>
              </w:rPr>
            </w:pPr>
            <w:r w:rsidRPr="006E55A5">
              <w:rPr>
                <w:rFonts w:ascii="Palatino Linotype" w:hAnsi="Palatino Linotype" w:cs="Times New Roman"/>
                <w:color w:val="000000"/>
                <w:sz w:val="20"/>
                <w:szCs w:val="20"/>
                <w:lang w:val="vi-VN"/>
              </w:rPr>
              <w:t>-0.1</w:t>
            </w:r>
            <w:r w:rsidR="00CF38E9">
              <w:rPr>
                <w:rFonts w:ascii="Palatino Linotype" w:hAnsi="Palatino Linotype" w:cs="Times New Roman"/>
                <w:color w:val="000000"/>
                <w:sz w:val="20"/>
                <w:szCs w:val="20"/>
              </w:rPr>
              <w:t>0</w:t>
            </w:r>
          </w:p>
        </w:tc>
      </w:tr>
      <w:tr w:rsidR="003B7CAD" w:rsidRPr="006E55A5" w:rsidTr="00CA0C03">
        <w:trPr>
          <w:trHeight w:val="232"/>
          <w:jc w:val="center"/>
        </w:trPr>
        <w:tc>
          <w:tcPr>
            <w:tcW w:w="0" w:type="auto"/>
            <w:tcBorders>
              <w:top w:val="nil"/>
              <w:bottom w:val="nil"/>
            </w:tcBorders>
          </w:tcPr>
          <w:p w:rsidR="009578FC" w:rsidRPr="00CB5AA1" w:rsidRDefault="009578FC" w:rsidP="00910FBE">
            <w:pPr>
              <w:spacing w:before="40" w:after="40" w:line="276" w:lineRule="auto"/>
              <w:rPr>
                <w:rFonts w:ascii="Palatino Linotype" w:hAnsi="Palatino Linotype" w:cs="Times New Roman"/>
                <w:color w:val="000000"/>
                <w:sz w:val="20"/>
                <w:szCs w:val="20"/>
              </w:rPr>
            </w:pPr>
            <w:r w:rsidRPr="006E55A5">
              <w:rPr>
                <w:rFonts w:ascii="Palatino Linotype" w:hAnsi="Palatino Linotype" w:cs="Times New Roman"/>
                <w:color w:val="000000"/>
                <w:sz w:val="20"/>
                <w:szCs w:val="20"/>
                <w:lang w:val="vi-VN"/>
              </w:rPr>
              <w:t>Risk of changing insurance polic</w:t>
            </w:r>
            <w:r w:rsidR="00CB5AA1">
              <w:rPr>
                <w:rFonts w:ascii="Palatino Linotype" w:hAnsi="Palatino Linotype" w:cs="Times New Roman"/>
                <w:color w:val="000000"/>
                <w:sz w:val="20"/>
                <w:szCs w:val="20"/>
              </w:rPr>
              <w:t>ies</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0.11</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0.04</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0.12</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0.03</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rPr>
            </w:pPr>
            <w:r w:rsidRPr="006E55A5">
              <w:rPr>
                <w:rFonts w:ascii="Palatino Linotype" w:hAnsi="Palatino Linotype" w:cs="Times New Roman"/>
                <w:color w:val="000000"/>
                <w:sz w:val="20"/>
                <w:szCs w:val="20"/>
              </w:rPr>
              <w:t>-</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rPr>
            </w:pPr>
            <w:r w:rsidRPr="006E55A5">
              <w:rPr>
                <w:rFonts w:ascii="Palatino Linotype" w:hAnsi="Palatino Linotype" w:cs="Times New Roman"/>
                <w:color w:val="000000"/>
                <w:sz w:val="20"/>
                <w:szCs w:val="20"/>
              </w:rPr>
              <w:t>-</w:t>
            </w:r>
          </w:p>
        </w:tc>
      </w:tr>
      <w:tr w:rsidR="003B7CAD" w:rsidRPr="006E55A5" w:rsidTr="00CA0C03">
        <w:trPr>
          <w:trHeight w:val="232"/>
          <w:jc w:val="center"/>
        </w:trPr>
        <w:tc>
          <w:tcPr>
            <w:tcW w:w="0" w:type="auto"/>
            <w:tcBorders>
              <w:top w:val="nil"/>
              <w:bottom w:val="nil"/>
            </w:tcBorders>
          </w:tcPr>
          <w:p w:rsidR="009578FC" w:rsidRPr="009F1824" w:rsidRDefault="009578FC" w:rsidP="00910FBE">
            <w:pPr>
              <w:spacing w:before="40" w:after="40" w:line="276" w:lineRule="auto"/>
              <w:rPr>
                <w:rFonts w:ascii="Palatino Linotype" w:hAnsi="Palatino Linotype" w:cs="Times New Roman"/>
                <w:color w:val="000000"/>
                <w:sz w:val="20"/>
                <w:szCs w:val="20"/>
              </w:rPr>
            </w:pPr>
            <w:r w:rsidRPr="006E55A5">
              <w:rPr>
                <w:rFonts w:ascii="Palatino Linotype" w:hAnsi="Palatino Linotype" w:cs="Times New Roman"/>
                <w:color w:val="000000"/>
                <w:sz w:val="20"/>
                <w:szCs w:val="20"/>
                <w:lang w:val="vi-VN"/>
              </w:rPr>
              <w:t>Risk of losing key personnel</w:t>
            </w:r>
            <w:r w:rsidR="009F1824">
              <w:rPr>
                <w:rFonts w:ascii="Palatino Linotype" w:hAnsi="Palatino Linotype" w:cs="Times New Roman"/>
                <w:color w:val="000000"/>
                <w:sz w:val="20"/>
                <w:szCs w:val="20"/>
              </w:rPr>
              <w:t>s</w:t>
            </w:r>
          </w:p>
        </w:tc>
        <w:tc>
          <w:tcPr>
            <w:tcW w:w="0" w:type="auto"/>
            <w:tcBorders>
              <w:top w:val="nil"/>
              <w:bottom w:val="nil"/>
            </w:tcBorders>
            <w:vAlign w:val="center"/>
          </w:tcPr>
          <w:p w:rsidR="009578FC" w:rsidRPr="00AB0E8E" w:rsidRDefault="009578FC" w:rsidP="00910FBE">
            <w:pPr>
              <w:spacing w:before="40" w:after="40" w:line="276" w:lineRule="auto"/>
              <w:jc w:val="center"/>
              <w:rPr>
                <w:rFonts w:ascii="Palatino Linotype" w:hAnsi="Palatino Linotype" w:cs="Times New Roman"/>
                <w:color w:val="000000"/>
                <w:sz w:val="20"/>
                <w:szCs w:val="20"/>
              </w:rPr>
            </w:pPr>
            <w:r w:rsidRPr="006E55A5">
              <w:rPr>
                <w:rFonts w:ascii="Palatino Linotype" w:hAnsi="Palatino Linotype" w:cs="Times New Roman"/>
                <w:color w:val="000000"/>
                <w:sz w:val="20"/>
                <w:szCs w:val="20"/>
                <w:lang w:val="vi-VN"/>
              </w:rPr>
              <w:t>0.1</w:t>
            </w:r>
            <w:r w:rsidR="00AB0E8E">
              <w:rPr>
                <w:rFonts w:ascii="Palatino Linotype" w:hAnsi="Palatino Linotype" w:cs="Times New Roman"/>
                <w:color w:val="000000"/>
                <w:sz w:val="20"/>
                <w:szCs w:val="20"/>
              </w:rPr>
              <w:t>0</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-0.12</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rPr>
            </w:pPr>
            <w:r w:rsidRPr="006E55A5">
              <w:rPr>
                <w:rFonts w:ascii="Palatino Linotype" w:hAnsi="Palatino Linotype" w:cs="Times New Roman"/>
                <w:color w:val="000000"/>
                <w:sz w:val="20"/>
                <w:szCs w:val="20"/>
              </w:rPr>
              <w:t>-</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rPr>
            </w:pPr>
            <w:r w:rsidRPr="006E55A5">
              <w:rPr>
                <w:rFonts w:ascii="Palatino Linotype" w:hAnsi="Palatino Linotype" w:cs="Times New Roman"/>
                <w:color w:val="000000"/>
                <w:sz w:val="20"/>
                <w:szCs w:val="20"/>
              </w:rPr>
              <w:t>-</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rPr>
            </w:pPr>
            <w:r w:rsidRPr="006E55A5">
              <w:rPr>
                <w:rFonts w:ascii="Palatino Linotype" w:hAnsi="Palatino Linotype" w:cs="Times New Roman"/>
                <w:color w:val="000000"/>
                <w:sz w:val="20"/>
                <w:szCs w:val="20"/>
              </w:rPr>
              <w:t>-</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rPr>
            </w:pPr>
            <w:r w:rsidRPr="006E55A5">
              <w:rPr>
                <w:rFonts w:ascii="Palatino Linotype" w:hAnsi="Palatino Linotype" w:cs="Times New Roman"/>
                <w:color w:val="000000"/>
                <w:sz w:val="20"/>
                <w:szCs w:val="20"/>
              </w:rPr>
              <w:t>-</w:t>
            </w:r>
          </w:p>
        </w:tc>
      </w:tr>
      <w:tr w:rsidR="003B7CAD" w:rsidRPr="006E55A5" w:rsidTr="00CA0C03">
        <w:trPr>
          <w:trHeight w:val="232"/>
          <w:jc w:val="center"/>
        </w:trPr>
        <w:tc>
          <w:tcPr>
            <w:tcW w:w="0" w:type="auto"/>
            <w:tcBorders>
              <w:top w:val="nil"/>
              <w:bottom w:val="nil"/>
            </w:tcBorders>
          </w:tcPr>
          <w:p w:rsidR="009578FC" w:rsidRPr="003155E7" w:rsidRDefault="00A95E1F" w:rsidP="00910FBE">
            <w:pPr>
              <w:spacing w:before="40" w:after="40" w:line="276" w:lineRule="auto"/>
              <w:rPr>
                <w:rFonts w:ascii="Palatino Linotype" w:hAnsi="Palatino Linotype" w:cs="Times New Roman"/>
                <w:color w:val="000000"/>
                <w:sz w:val="20"/>
                <w:szCs w:val="20"/>
              </w:rPr>
            </w:pPr>
            <w:r>
              <w:rPr>
                <w:rFonts w:ascii="Palatino Linotype" w:hAnsi="Palatino Linotype" w:cs="Times New Roman"/>
                <w:color w:val="000000"/>
                <w:sz w:val="20"/>
                <w:szCs w:val="20"/>
              </w:rPr>
              <w:t>R</w:t>
            </w:r>
            <w:r w:rsidR="009578FC" w:rsidRPr="006E55A5">
              <w:rPr>
                <w:rFonts w:ascii="Palatino Linotype" w:hAnsi="Palatino Linotype" w:cs="Times New Roman"/>
                <w:color w:val="000000"/>
                <w:sz w:val="20"/>
                <w:szCs w:val="20"/>
                <w:lang w:val="vi-VN"/>
              </w:rPr>
              <w:t xml:space="preserve">isk of </w:t>
            </w:r>
            <w:r w:rsidR="009578FC" w:rsidRPr="00D01B8A">
              <w:rPr>
                <w:rFonts w:ascii="Palatino Linotype" w:hAnsi="Palatino Linotype" w:cs="Times New Roman"/>
                <w:noProof/>
                <w:color w:val="000000"/>
                <w:sz w:val="20"/>
                <w:szCs w:val="20"/>
                <w:lang w:val="vi-VN"/>
              </w:rPr>
              <w:t>sudden</w:t>
            </w:r>
            <w:r w:rsidR="009578FC" w:rsidRPr="006E55A5">
              <w:rPr>
                <w:rFonts w:ascii="Palatino Linotype" w:hAnsi="Palatino Linotype" w:cs="Times New Roman"/>
                <w:color w:val="000000"/>
                <w:sz w:val="20"/>
                <w:szCs w:val="20"/>
                <w:lang w:val="vi-VN"/>
              </w:rPr>
              <w:t xml:space="preserve"> </w:t>
            </w:r>
            <w:r w:rsidR="009578FC" w:rsidRPr="00D01B8A">
              <w:rPr>
                <w:rFonts w:ascii="Palatino Linotype" w:hAnsi="Palatino Linotype" w:cs="Times New Roman"/>
                <w:noProof/>
                <w:color w:val="000000"/>
                <w:sz w:val="20"/>
                <w:szCs w:val="20"/>
                <w:lang w:val="vi-VN"/>
              </w:rPr>
              <w:t>increas</w:t>
            </w:r>
            <w:r w:rsidR="00D01B8A">
              <w:rPr>
                <w:rFonts w:ascii="Palatino Linotype" w:hAnsi="Palatino Linotype" w:cs="Times New Roman"/>
                <w:noProof/>
                <w:color w:val="000000"/>
                <w:sz w:val="20"/>
                <w:szCs w:val="20"/>
              </w:rPr>
              <w:t>e</w:t>
            </w:r>
            <w:r w:rsidR="009578FC" w:rsidRPr="006E55A5">
              <w:rPr>
                <w:rFonts w:ascii="Palatino Linotype" w:hAnsi="Palatino Linotype" w:cs="Times New Roman"/>
                <w:color w:val="000000"/>
                <w:sz w:val="20"/>
                <w:szCs w:val="20"/>
                <w:lang w:val="vi-VN"/>
              </w:rPr>
              <w:t xml:space="preserve"> in the number of </w:t>
            </w:r>
            <w:r w:rsidR="003155E7" w:rsidRPr="006E55A5">
              <w:rPr>
                <w:rFonts w:ascii="Palatino Linotype" w:hAnsi="Palatino Linotype" w:cs="Times New Roman"/>
                <w:color w:val="000000"/>
                <w:sz w:val="20"/>
                <w:szCs w:val="20"/>
                <w:lang w:val="vi-VN"/>
              </w:rPr>
              <w:t xml:space="preserve">compensated </w:t>
            </w:r>
            <w:r w:rsidR="009578FC" w:rsidRPr="006E55A5">
              <w:rPr>
                <w:rFonts w:ascii="Palatino Linotype" w:hAnsi="Palatino Linotype" w:cs="Times New Roman"/>
                <w:color w:val="000000"/>
                <w:sz w:val="20"/>
                <w:szCs w:val="20"/>
                <w:lang w:val="vi-VN"/>
              </w:rPr>
              <w:t>contracts</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rPr>
            </w:pPr>
            <w:r w:rsidRPr="006E55A5">
              <w:rPr>
                <w:rFonts w:ascii="Palatino Linotype" w:hAnsi="Palatino Linotype" w:cs="Times New Roman"/>
                <w:color w:val="000000"/>
                <w:sz w:val="20"/>
                <w:szCs w:val="20"/>
              </w:rPr>
              <w:t>-</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rPr>
            </w:pPr>
            <w:r w:rsidRPr="006E55A5">
              <w:rPr>
                <w:rFonts w:ascii="Palatino Linotype" w:hAnsi="Palatino Linotype" w:cs="Times New Roman"/>
                <w:color w:val="000000"/>
                <w:sz w:val="20"/>
                <w:szCs w:val="20"/>
              </w:rPr>
              <w:t>-</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0.52</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0.04</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rPr>
            </w:pPr>
            <w:r w:rsidRPr="006E55A5">
              <w:rPr>
                <w:rFonts w:ascii="Palatino Linotype" w:hAnsi="Palatino Linotype" w:cs="Times New Roman"/>
                <w:color w:val="000000"/>
                <w:sz w:val="20"/>
                <w:szCs w:val="20"/>
              </w:rPr>
              <w:t>-</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rPr>
            </w:pPr>
            <w:r w:rsidRPr="006E55A5">
              <w:rPr>
                <w:rFonts w:ascii="Palatino Linotype" w:hAnsi="Palatino Linotype" w:cs="Times New Roman"/>
                <w:color w:val="000000"/>
                <w:sz w:val="20"/>
                <w:szCs w:val="20"/>
              </w:rPr>
              <w:t>-</w:t>
            </w:r>
          </w:p>
        </w:tc>
      </w:tr>
      <w:tr w:rsidR="003B7CAD" w:rsidRPr="006E55A5" w:rsidTr="00CA0C03">
        <w:trPr>
          <w:trHeight w:val="242"/>
          <w:jc w:val="center"/>
        </w:trPr>
        <w:tc>
          <w:tcPr>
            <w:tcW w:w="0" w:type="auto"/>
            <w:tcBorders>
              <w:top w:val="nil"/>
              <w:bottom w:val="nil"/>
            </w:tcBorders>
          </w:tcPr>
          <w:p w:rsidR="009578FC" w:rsidRPr="006E55A5" w:rsidRDefault="009578FC" w:rsidP="00910FBE">
            <w:pPr>
              <w:spacing w:before="40" w:after="40" w:line="276" w:lineRule="auto"/>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Risks</w:t>
            </w:r>
            <w:r w:rsidR="00941AF4">
              <w:rPr>
                <w:rFonts w:ascii="Palatino Linotype" w:hAnsi="Palatino Linotype" w:cs="Times New Roman"/>
                <w:color w:val="000000"/>
                <w:sz w:val="20"/>
                <w:szCs w:val="20"/>
              </w:rPr>
              <w:t xml:space="preserve"> of</w:t>
            </w:r>
            <w:r w:rsidRPr="006E55A5">
              <w:rPr>
                <w:rFonts w:ascii="Palatino Linotype" w:hAnsi="Palatino Linotype" w:cs="Times New Roman"/>
                <w:color w:val="000000"/>
                <w:sz w:val="20"/>
                <w:szCs w:val="20"/>
                <w:lang w:val="vi-VN"/>
              </w:rPr>
              <w:t xml:space="preserve"> canceling a large number of contracts</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0.13</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-0.04</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0.26</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-0.04</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0.04</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-0.04</w:t>
            </w:r>
          </w:p>
        </w:tc>
      </w:tr>
      <w:tr w:rsidR="003B7CAD" w:rsidRPr="006E55A5" w:rsidTr="00CA0C03">
        <w:trPr>
          <w:trHeight w:val="242"/>
          <w:jc w:val="center"/>
        </w:trPr>
        <w:tc>
          <w:tcPr>
            <w:tcW w:w="0" w:type="auto"/>
            <w:tcBorders>
              <w:top w:val="nil"/>
              <w:bottom w:val="nil"/>
            </w:tcBorders>
          </w:tcPr>
          <w:p w:rsidR="009578FC" w:rsidRPr="006E55A5" w:rsidRDefault="00A95E1F" w:rsidP="00910FBE">
            <w:pPr>
              <w:spacing w:before="40" w:after="40" w:line="276" w:lineRule="auto"/>
              <w:rPr>
                <w:rFonts w:ascii="Palatino Linotype" w:hAnsi="Palatino Linotype" w:cs="Times New Roman"/>
                <w:color w:val="000000"/>
                <w:sz w:val="20"/>
                <w:szCs w:val="20"/>
                <w:lang w:val="vi-VN"/>
              </w:rPr>
            </w:pPr>
            <w:r>
              <w:rPr>
                <w:rFonts w:ascii="Palatino Linotype" w:hAnsi="Palatino Linotype" w:cs="Times New Roman"/>
                <w:color w:val="000000"/>
                <w:sz w:val="20"/>
                <w:szCs w:val="20"/>
              </w:rPr>
              <w:t>R</w:t>
            </w:r>
            <w:r w:rsidR="009578FC" w:rsidRPr="006E55A5">
              <w:rPr>
                <w:rFonts w:ascii="Palatino Linotype" w:hAnsi="Palatino Linotype" w:cs="Times New Roman"/>
                <w:color w:val="000000"/>
                <w:sz w:val="20"/>
                <w:szCs w:val="20"/>
                <w:lang w:val="vi-VN"/>
              </w:rPr>
              <w:t xml:space="preserve">isk of </w:t>
            </w:r>
            <w:r w:rsidR="001E24F0" w:rsidRPr="006E55A5">
              <w:rPr>
                <w:rFonts w:ascii="Palatino Linotype" w:hAnsi="Palatino Linotype" w:cs="Times New Roman"/>
                <w:color w:val="000000"/>
                <w:sz w:val="20"/>
                <w:szCs w:val="20"/>
                <w:lang w:val="vi-VN"/>
              </w:rPr>
              <w:t>temporar</w:t>
            </w:r>
            <w:r w:rsidR="001E24F0">
              <w:rPr>
                <w:rFonts w:ascii="Palatino Linotype" w:hAnsi="Palatino Linotype" w:cs="Times New Roman"/>
                <w:color w:val="000000"/>
                <w:sz w:val="20"/>
                <w:szCs w:val="20"/>
              </w:rPr>
              <w:t xml:space="preserve">ily </w:t>
            </w:r>
            <w:r w:rsidR="00346B9C" w:rsidRPr="006E55A5">
              <w:rPr>
                <w:rFonts w:ascii="Palatino Linotype" w:hAnsi="Palatino Linotype" w:cs="Times New Roman"/>
                <w:color w:val="000000"/>
                <w:sz w:val="20"/>
                <w:szCs w:val="20"/>
                <w:lang w:val="vi-VN"/>
              </w:rPr>
              <w:t>invalidati</w:t>
            </w:r>
            <w:r w:rsidR="00346B9C">
              <w:rPr>
                <w:rFonts w:ascii="Palatino Linotype" w:hAnsi="Palatino Linotype" w:cs="Times New Roman"/>
                <w:color w:val="000000"/>
                <w:sz w:val="20"/>
                <w:szCs w:val="20"/>
              </w:rPr>
              <w:t xml:space="preserve">ng </w:t>
            </w:r>
            <w:r w:rsidR="009578FC" w:rsidRPr="006E55A5">
              <w:rPr>
                <w:rFonts w:ascii="Palatino Linotype" w:hAnsi="Palatino Linotype" w:cs="Times New Roman"/>
                <w:color w:val="000000"/>
                <w:sz w:val="20"/>
                <w:szCs w:val="20"/>
                <w:lang w:val="vi-VN"/>
              </w:rPr>
              <w:t xml:space="preserve">a series of </w:t>
            </w:r>
            <w:r w:rsidR="00346B9C">
              <w:rPr>
                <w:rFonts w:ascii="Palatino Linotype" w:hAnsi="Palatino Linotype" w:cs="Times New Roman"/>
                <w:color w:val="000000"/>
                <w:sz w:val="20"/>
                <w:szCs w:val="20"/>
              </w:rPr>
              <w:t>contracts</w:t>
            </w:r>
            <w:r w:rsidR="009578FC" w:rsidRPr="006E55A5">
              <w:rPr>
                <w:rFonts w:ascii="Palatino Linotype" w:hAnsi="Palatino Linotype" w:cs="Times New Roman"/>
                <w:color w:val="000000"/>
                <w:sz w:val="20"/>
                <w:szCs w:val="20"/>
                <w:lang w:val="vi-VN"/>
              </w:rPr>
              <w:t xml:space="preserve"> </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0.11</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-0.14</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rPr>
            </w:pPr>
            <w:r w:rsidRPr="006E55A5">
              <w:rPr>
                <w:rFonts w:ascii="Palatino Linotype" w:hAnsi="Palatino Linotype" w:cs="Times New Roman"/>
                <w:color w:val="000000"/>
                <w:sz w:val="20"/>
                <w:szCs w:val="20"/>
              </w:rPr>
              <w:t>-</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rPr>
            </w:pPr>
            <w:r w:rsidRPr="006E55A5">
              <w:rPr>
                <w:rFonts w:ascii="Palatino Linotype" w:hAnsi="Palatino Linotype" w:cs="Times New Roman"/>
                <w:color w:val="000000"/>
                <w:sz w:val="20"/>
                <w:szCs w:val="20"/>
              </w:rPr>
              <w:t>-</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0.06</w:t>
            </w:r>
          </w:p>
        </w:tc>
        <w:tc>
          <w:tcPr>
            <w:tcW w:w="0" w:type="auto"/>
            <w:tcBorders>
              <w:top w:val="nil"/>
              <w:bottom w:val="nil"/>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-0.06</w:t>
            </w:r>
          </w:p>
        </w:tc>
      </w:tr>
      <w:tr w:rsidR="003B7CAD" w:rsidRPr="006E55A5" w:rsidTr="00CA0C03">
        <w:trPr>
          <w:trHeight w:val="242"/>
          <w:jc w:val="center"/>
        </w:trPr>
        <w:tc>
          <w:tcPr>
            <w:tcW w:w="0" w:type="auto"/>
            <w:tcBorders>
              <w:top w:val="nil"/>
              <w:bottom w:val="single" w:sz="4" w:space="0" w:color="auto"/>
            </w:tcBorders>
          </w:tcPr>
          <w:p w:rsidR="009578FC" w:rsidRPr="006E55A5" w:rsidRDefault="00A95E1F" w:rsidP="00910FBE">
            <w:pPr>
              <w:spacing w:before="40" w:after="40" w:line="276" w:lineRule="auto"/>
              <w:rPr>
                <w:rFonts w:ascii="Palatino Linotype" w:hAnsi="Palatino Linotype" w:cs="Times New Roman"/>
                <w:color w:val="000000"/>
                <w:sz w:val="20"/>
                <w:szCs w:val="20"/>
                <w:lang w:val="vi-VN"/>
              </w:rPr>
            </w:pPr>
            <w:r>
              <w:rPr>
                <w:rFonts w:ascii="Palatino Linotype" w:hAnsi="Palatino Linotype" w:cs="Times New Roman"/>
                <w:color w:val="000000"/>
                <w:sz w:val="20"/>
                <w:szCs w:val="20"/>
              </w:rPr>
              <w:t>R</w:t>
            </w:r>
            <w:r w:rsidR="009578FC" w:rsidRPr="006E55A5">
              <w:rPr>
                <w:rFonts w:ascii="Palatino Linotype" w:hAnsi="Palatino Linotype" w:cs="Times New Roman"/>
                <w:color w:val="000000"/>
                <w:sz w:val="20"/>
                <w:szCs w:val="20"/>
                <w:lang w:val="vi-VN"/>
              </w:rPr>
              <w:t xml:space="preserve">isk of suddenly adjusting </w:t>
            </w:r>
            <w:r w:rsidR="002F509A">
              <w:rPr>
                <w:rFonts w:ascii="Palatino Linotype" w:hAnsi="Palatino Linotype" w:cs="Times New Roman"/>
                <w:color w:val="000000"/>
                <w:sz w:val="20"/>
                <w:szCs w:val="20"/>
              </w:rPr>
              <w:t xml:space="preserve">a large number of </w:t>
            </w:r>
            <w:r w:rsidR="009578FC" w:rsidRPr="006E55A5">
              <w:rPr>
                <w:rFonts w:ascii="Palatino Linotype" w:hAnsi="Palatino Linotype" w:cs="Times New Roman"/>
                <w:color w:val="000000"/>
                <w:sz w:val="20"/>
                <w:szCs w:val="20"/>
                <w:lang w:val="vi-VN"/>
              </w:rPr>
              <w:t>contracts</w:t>
            </w:r>
          </w:p>
        </w:tc>
        <w:tc>
          <w:tcPr>
            <w:tcW w:w="0" w:type="auto"/>
            <w:tcBorders>
              <w:top w:val="nil"/>
              <w:bottom w:val="single" w:sz="4" w:space="0" w:color="auto"/>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rPr>
            </w:pPr>
            <w:r w:rsidRPr="006E55A5">
              <w:rPr>
                <w:rFonts w:ascii="Palatino Linotype" w:hAnsi="Palatino Linotype" w:cs="Times New Roman"/>
                <w:color w:val="000000"/>
                <w:sz w:val="20"/>
                <w:szCs w:val="20"/>
              </w:rPr>
              <w:t>-</w:t>
            </w:r>
          </w:p>
        </w:tc>
        <w:tc>
          <w:tcPr>
            <w:tcW w:w="0" w:type="auto"/>
            <w:tcBorders>
              <w:top w:val="nil"/>
              <w:bottom w:val="single" w:sz="4" w:space="0" w:color="auto"/>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rPr>
            </w:pPr>
            <w:r w:rsidRPr="006E55A5">
              <w:rPr>
                <w:rFonts w:ascii="Palatino Linotype" w:hAnsi="Palatino Linotype" w:cs="Times New Roman"/>
                <w:color w:val="000000"/>
                <w:sz w:val="20"/>
                <w:szCs w:val="20"/>
              </w:rPr>
              <w:t>-</w:t>
            </w:r>
          </w:p>
        </w:tc>
        <w:tc>
          <w:tcPr>
            <w:tcW w:w="0" w:type="auto"/>
            <w:tcBorders>
              <w:top w:val="nil"/>
              <w:bottom w:val="single" w:sz="4" w:space="0" w:color="auto"/>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rPr>
            </w:pPr>
            <w:r w:rsidRPr="006E55A5">
              <w:rPr>
                <w:rFonts w:ascii="Palatino Linotype" w:hAnsi="Palatino Linotype" w:cs="Times New Roman"/>
                <w:color w:val="000000"/>
                <w:sz w:val="20"/>
                <w:szCs w:val="20"/>
              </w:rPr>
              <w:t>-</w:t>
            </w:r>
          </w:p>
        </w:tc>
        <w:tc>
          <w:tcPr>
            <w:tcW w:w="0" w:type="auto"/>
            <w:tcBorders>
              <w:top w:val="nil"/>
              <w:bottom w:val="single" w:sz="4" w:space="0" w:color="auto"/>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rPr>
            </w:pPr>
            <w:r w:rsidRPr="006E55A5">
              <w:rPr>
                <w:rFonts w:ascii="Palatino Linotype" w:hAnsi="Palatino Linotype" w:cs="Times New Roman"/>
                <w:color w:val="000000"/>
                <w:sz w:val="20"/>
                <w:szCs w:val="20"/>
              </w:rPr>
              <w:t>-</w:t>
            </w:r>
          </w:p>
        </w:tc>
        <w:tc>
          <w:tcPr>
            <w:tcW w:w="0" w:type="auto"/>
            <w:tcBorders>
              <w:top w:val="nil"/>
              <w:bottom w:val="single" w:sz="4" w:space="0" w:color="auto"/>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0.06</w:t>
            </w:r>
          </w:p>
        </w:tc>
        <w:tc>
          <w:tcPr>
            <w:tcW w:w="0" w:type="auto"/>
            <w:tcBorders>
              <w:top w:val="nil"/>
              <w:bottom w:val="single" w:sz="4" w:space="0" w:color="auto"/>
            </w:tcBorders>
            <w:vAlign w:val="center"/>
          </w:tcPr>
          <w:p w:rsidR="009578FC" w:rsidRPr="006E55A5" w:rsidRDefault="009578FC" w:rsidP="00910FBE">
            <w:pPr>
              <w:spacing w:before="40" w:after="40" w:line="276" w:lineRule="auto"/>
              <w:jc w:val="center"/>
              <w:rPr>
                <w:rFonts w:ascii="Palatino Linotype" w:hAnsi="Palatino Linotype" w:cs="Times New Roman"/>
                <w:color w:val="000000"/>
                <w:sz w:val="20"/>
                <w:szCs w:val="20"/>
                <w:lang w:val="vi-VN"/>
              </w:rPr>
            </w:pPr>
            <w:r w:rsidRPr="006E55A5">
              <w:rPr>
                <w:rFonts w:ascii="Palatino Linotype" w:hAnsi="Palatino Linotype" w:cs="Times New Roman"/>
                <w:color w:val="000000"/>
                <w:sz w:val="20"/>
                <w:szCs w:val="20"/>
                <w:lang w:val="vi-VN"/>
              </w:rPr>
              <w:t>-0.07</w:t>
            </w:r>
          </w:p>
        </w:tc>
      </w:tr>
    </w:tbl>
    <w:bookmarkEnd w:id="21"/>
    <w:bookmarkEnd w:id="22"/>
    <w:bookmarkEnd w:id="23"/>
    <w:bookmarkEnd w:id="24"/>
    <w:bookmarkEnd w:id="25"/>
    <w:p w:rsidR="0053615A" w:rsidRPr="00523224" w:rsidRDefault="0053615A" w:rsidP="0053615A">
      <w:pPr>
        <w:spacing w:before="240" w:after="60"/>
        <w:jc w:val="both"/>
        <w:rPr>
          <w:rFonts w:ascii="Palatino Linotype" w:hAnsi="Palatino Linotype" w:cs="Times New Roman"/>
          <w:b/>
          <w:sz w:val="20"/>
          <w:szCs w:val="20"/>
          <w:lang w:val="de-DE"/>
        </w:rPr>
      </w:pPr>
      <w:r w:rsidRPr="00523224">
        <w:rPr>
          <w:rFonts w:ascii="Palatino Linotype" w:hAnsi="Palatino Linotype" w:cs="Times New Roman"/>
          <w:b/>
          <w:sz w:val="20"/>
          <w:szCs w:val="20"/>
          <w:lang w:val="de-DE"/>
        </w:rPr>
        <w:t>4.2. Analyz</w:t>
      </w:r>
      <w:r w:rsidR="001C5017">
        <w:rPr>
          <w:rFonts w:ascii="Palatino Linotype" w:hAnsi="Palatino Linotype" w:cs="Times New Roman"/>
          <w:b/>
          <w:sz w:val="20"/>
          <w:szCs w:val="20"/>
          <w:lang w:val="de-DE"/>
        </w:rPr>
        <w:t>e</w:t>
      </w:r>
      <w:r w:rsidRPr="00523224">
        <w:rPr>
          <w:rFonts w:ascii="Palatino Linotype" w:hAnsi="Palatino Linotype" w:cs="Times New Roman"/>
          <w:b/>
          <w:sz w:val="20"/>
          <w:szCs w:val="20"/>
          <w:lang w:val="de-DE"/>
        </w:rPr>
        <w:t xml:space="preserve"> the impact of risks on measurement variables</w:t>
      </w:r>
    </w:p>
    <w:p w:rsidR="0053615A" w:rsidRPr="006E55A5" w:rsidRDefault="0053615A" w:rsidP="0053615A">
      <w:pPr>
        <w:spacing w:before="120" w:after="60"/>
        <w:jc w:val="both"/>
        <w:rPr>
          <w:rFonts w:ascii="Palatino Linotype" w:hAnsi="Palatino Linotype" w:cs="Times New Roman"/>
          <w:sz w:val="20"/>
          <w:szCs w:val="20"/>
          <w:lang w:val="de-DE"/>
        </w:rPr>
      </w:pPr>
      <w:r w:rsidRPr="006E55A5">
        <w:rPr>
          <w:rFonts w:ascii="Palatino Linotype" w:hAnsi="Palatino Linotype" w:cs="Times New Roman"/>
          <w:sz w:val="20"/>
          <w:szCs w:val="20"/>
          <w:lang w:val="de-DE"/>
        </w:rPr>
        <w:t xml:space="preserve">After building </w:t>
      </w:r>
      <w:r w:rsidR="009A4F4C" w:rsidRPr="006E55A5">
        <w:rPr>
          <w:rFonts w:ascii="Palatino Linotype" w:hAnsi="Palatino Linotype" w:cs="Times New Roman"/>
          <w:sz w:val="20"/>
          <w:szCs w:val="20"/>
          <w:lang w:val="de-DE"/>
        </w:rPr>
        <w:t>simulate</w:t>
      </w:r>
      <w:r w:rsidR="002862F0">
        <w:rPr>
          <w:rFonts w:ascii="Palatino Linotype" w:hAnsi="Palatino Linotype" w:cs="Times New Roman"/>
          <w:sz w:val="20"/>
          <w:szCs w:val="20"/>
          <w:lang w:val="de-DE"/>
        </w:rPr>
        <w:t>d</w:t>
      </w:r>
      <w:r w:rsidRPr="006E55A5">
        <w:rPr>
          <w:rFonts w:ascii="Palatino Linotype" w:hAnsi="Palatino Linotype" w:cs="Times New Roman"/>
          <w:sz w:val="20"/>
          <w:szCs w:val="20"/>
          <w:lang w:val="de-DE"/>
        </w:rPr>
        <w:t xml:space="preserve"> model</w:t>
      </w:r>
      <w:r w:rsidR="009A4F4C">
        <w:rPr>
          <w:rFonts w:ascii="Palatino Linotype" w:hAnsi="Palatino Linotype" w:cs="Times New Roman"/>
          <w:sz w:val="20"/>
          <w:szCs w:val="20"/>
          <w:lang w:val="de-DE"/>
        </w:rPr>
        <w:t>s</w:t>
      </w:r>
      <w:r w:rsidRPr="006E55A5">
        <w:rPr>
          <w:rFonts w:ascii="Palatino Linotype" w:hAnsi="Palatino Linotype" w:cs="Times New Roman"/>
          <w:sz w:val="20"/>
          <w:szCs w:val="20"/>
          <w:lang w:val="de-DE"/>
        </w:rPr>
        <w:t xml:space="preserve"> </w:t>
      </w:r>
      <w:r w:rsidR="009A4F4C">
        <w:rPr>
          <w:rFonts w:ascii="Palatino Linotype" w:hAnsi="Palatino Linotype" w:cs="Times New Roman"/>
          <w:sz w:val="20"/>
          <w:szCs w:val="20"/>
          <w:lang w:val="de-DE"/>
        </w:rPr>
        <w:t xml:space="preserve">for </w:t>
      </w:r>
      <w:r w:rsidRPr="006E55A5">
        <w:rPr>
          <w:rFonts w:ascii="Palatino Linotype" w:hAnsi="Palatino Linotype" w:cs="Times New Roman"/>
          <w:sz w:val="20"/>
          <w:szCs w:val="20"/>
          <w:lang w:val="de-DE"/>
        </w:rPr>
        <w:t xml:space="preserve">the research year and the base year, risks affecting the </w:t>
      </w:r>
      <w:r w:rsidR="00616D21" w:rsidRPr="006E55A5">
        <w:rPr>
          <w:rFonts w:ascii="Palatino Linotype" w:hAnsi="Palatino Linotype" w:cs="Times New Roman"/>
          <w:sz w:val="20"/>
          <w:szCs w:val="20"/>
          <w:lang w:val="de-DE"/>
        </w:rPr>
        <w:t xml:space="preserve">business </w:t>
      </w:r>
      <w:r w:rsidRPr="006E55A5">
        <w:rPr>
          <w:rFonts w:ascii="Palatino Linotype" w:hAnsi="Palatino Linotype" w:cs="Times New Roman"/>
          <w:sz w:val="20"/>
          <w:szCs w:val="20"/>
          <w:lang w:val="de-DE"/>
        </w:rPr>
        <w:t>results of life insur</w:t>
      </w:r>
      <w:r w:rsidR="00616D21">
        <w:rPr>
          <w:rFonts w:ascii="Palatino Linotype" w:hAnsi="Palatino Linotype" w:cs="Times New Roman"/>
          <w:sz w:val="20"/>
          <w:szCs w:val="20"/>
          <w:lang w:val="de-DE"/>
        </w:rPr>
        <w:t xml:space="preserve">ance products are </w:t>
      </w:r>
      <w:r w:rsidRPr="006E55A5">
        <w:rPr>
          <w:rFonts w:ascii="Palatino Linotype" w:hAnsi="Palatino Linotype" w:cs="Times New Roman"/>
          <w:sz w:val="20"/>
          <w:szCs w:val="20"/>
          <w:lang w:val="de-DE"/>
        </w:rPr>
        <w:t>evaluated through 4 step</w:t>
      </w:r>
      <w:r w:rsidR="006E1BA2">
        <w:rPr>
          <w:rFonts w:ascii="Palatino Linotype" w:hAnsi="Palatino Linotype" w:cs="Times New Roman"/>
          <w:sz w:val="20"/>
          <w:szCs w:val="20"/>
          <w:lang w:val="de-DE"/>
        </w:rPr>
        <w:t>s</w:t>
      </w:r>
      <w:r w:rsidR="00762C66">
        <w:rPr>
          <w:rFonts w:ascii="Palatino Linotype" w:hAnsi="Palatino Linotype" w:cs="Times New Roman"/>
          <w:sz w:val="20"/>
          <w:szCs w:val="20"/>
          <w:lang w:val="de-DE"/>
        </w:rPr>
        <w:t>. The</w:t>
      </w:r>
      <w:r w:rsidRPr="006E55A5">
        <w:rPr>
          <w:rFonts w:ascii="Palatino Linotype" w:hAnsi="Palatino Linotype" w:cs="Times New Roman"/>
          <w:sz w:val="20"/>
          <w:szCs w:val="20"/>
          <w:lang w:val="de-DE"/>
        </w:rPr>
        <w:t xml:space="preserve"> number of random iterations during the simulation is 10000 times. The results are as follows:</w:t>
      </w:r>
    </w:p>
    <w:p w:rsidR="0053615A" w:rsidRPr="00523224" w:rsidRDefault="0053615A" w:rsidP="0053615A">
      <w:pPr>
        <w:spacing w:before="120" w:after="60"/>
        <w:jc w:val="both"/>
        <w:rPr>
          <w:rFonts w:ascii="Palatino Linotype" w:hAnsi="Palatino Linotype" w:cs="Times New Roman"/>
          <w:b/>
          <w:i/>
          <w:sz w:val="20"/>
          <w:szCs w:val="20"/>
          <w:lang w:val="de-DE"/>
        </w:rPr>
      </w:pPr>
      <w:r w:rsidRPr="00523224">
        <w:rPr>
          <w:rFonts w:ascii="Palatino Linotype" w:hAnsi="Palatino Linotype" w:cs="Times New Roman"/>
          <w:b/>
          <w:i/>
          <w:sz w:val="20"/>
          <w:szCs w:val="20"/>
          <w:lang w:val="de-DE"/>
        </w:rPr>
        <w:t xml:space="preserve">4.2.1. </w:t>
      </w:r>
      <w:r w:rsidR="00103B3B">
        <w:rPr>
          <w:rFonts w:ascii="Palatino Linotype" w:hAnsi="Palatino Linotype" w:cs="Times New Roman"/>
          <w:b/>
          <w:i/>
          <w:sz w:val="20"/>
          <w:szCs w:val="20"/>
          <w:lang w:val="de-DE"/>
        </w:rPr>
        <w:t>A</w:t>
      </w:r>
      <w:r w:rsidRPr="00523224">
        <w:rPr>
          <w:rFonts w:ascii="Palatino Linotype" w:hAnsi="Palatino Linotype" w:cs="Times New Roman"/>
          <w:b/>
          <w:i/>
          <w:sz w:val="20"/>
          <w:szCs w:val="20"/>
          <w:lang w:val="de-DE"/>
        </w:rPr>
        <w:t>nalys</w:t>
      </w:r>
      <w:r w:rsidR="00103B3B">
        <w:rPr>
          <w:rFonts w:ascii="Palatino Linotype" w:hAnsi="Palatino Linotype" w:cs="Times New Roman"/>
          <w:b/>
          <w:i/>
          <w:sz w:val="20"/>
          <w:szCs w:val="20"/>
          <w:lang w:val="de-DE"/>
        </w:rPr>
        <w:t>e risks</w:t>
      </w:r>
      <w:r w:rsidRPr="00523224">
        <w:rPr>
          <w:rFonts w:ascii="Palatino Linotype" w:hAnsi="Palatino Linotype" w:cs="Times New Roman"/>
          <w:b/>
          <w:i/>
          <w:sz w:val="20"/>
          <w:szCs w:val="20"/>
          <w:lang w:val="de-DE"/>
        </w:rPr>
        <w:t xml:space="preserve"> affect</w:t>
      </w:r>
      <w:r w:rsidR="00103B3B">
        <w:rPr>
          <w:rFonts w:ascii="Palatino Linotype" w:hAnsi="Palatino Linotype" w:cs="Times New Roman"/>
          <w:b/>
          <w:i/>
          <w:sz w:val="20"/>
          <w:szCs w:val="20"/>
          <w:lang w:val="de-DE"/>
        </w:rPr>
        <w:t>ing</w:t>
      </w:r>
      <w:r w:rsidRPr="00523224">
        <w:rPr>
          <w:rFonts w:ascii="Palatino Linotype" w:hAnsi="Palatino Linotype" w:cs="Times New Roman"/>
          <w:b/>
          <w:i/>
          <w:sz w:val="20"/>
          <w:szCs w:val="20"/>
          <w:lang w:val="de-DE"/>
        </w:rPr>
        <w:t xml:space="preserve"> the number of </w:t>
      </w:r>
      <w:r w:rsidR="00103B3B" w:rsidRPr="00523224">
        <w:rPr>
          <w:rFonts w:ascii="Palatino Linotype" w:hAnsi="Palatino Linotype" w:cs="Times New Roman"/>
          <w:b/>
          <w:i/>
          <w:sz w:val="20"/>
          <w:szCs w:val="20"/>
          <w:lang w:val="de-DE"/>
        </w:rPr>
        <w:t xml:space="preserve">sold </w:t>
      </w:r>
      <w:r w:rsidRPr="00523224">
        <w:rPr>
          <w:rFonts w:ascii="Palatino Linotype" w:hAnsi="Palatino Linotype" w:cs="Times New Roman"/>
          <w:b/>
          <w:i/>
          <w:sz w:val="20"/>
          <w:szCs w:val="20"/>
          <w:lang w:val="de-DE"/>
        </w:rPr>
        <w:t>life insurance contracts</w:t>
      </w:r>
    </w:p>
    <w:p w:rsidR="0053615A" w:rsidRPr="006E55A5" w:rsidRDefault="0053615A" w:rsidP="005922D3">
      <w:pPr>
        <w:spacing w:before="120" w:after="60"/>
        <w:jc w:val="both"/>
        <w:rPr>
          <w:rFonts w:ascii="Palatino Linotype" w:hAnsi="Palatino Linotype" w:cs="Times New Roman"/>
          <w:sz w:val="20"/>
          <w:szCs w:val="20"/>
          <w:lang w:val="de-DE"/>
        </w:rPr>
      </w:pPr>
      <w:r w:rsidRPr="006E55A5">
        <w:rPr>
          <w:rFonts w:ascii="Palatino Linotype" w:hAnsi="Palatino Linotype" w:cs="Times New Roman"/>
          <w:sz w:val="20"/>
          <w:szCs w:val="20"/>
          <w:lang w:val="de-DE"/>
        </w:rPr>
        <w:t>The analysis results show that</w:t>
      </w:r>
      <w:r w:rsidR="00232651">
        <w:rPr>
          <w:rFonts w:ascii="Palatino Linotype" w:hAnsi="Palatino Linotype" w:cs="Times New Roman"/>
          <w:sz w:val="20"/>
          <w:szCs w:val="20"/>
          <w:lang w:val="de-DE"/>
        </w:rPr>
        <w:t xml:space="preserve"> </w:t>
      </w:r>
      <w:r w:rsidR="00CC7E8B">
        <w:rPr>
          <w:rFonts w:ascii="Palatino Linotype" w:hAnsi="Palatino Linotype" w:cs="Times New Roman"/>
          <w:sz w:val="20"/>
          <w:szCs w:val="20"/>
          <w:lang w:val="de-DE"/>
        </w:rPr>
        <w:t xml:space="preserve">the </w:t>
      </w:r>
      <w:r w:rsidRPr="006E55A5">
        <w:rPr>
          <w:rFonts w:ascii="Palatino Linotype" w:hAnsi="Palatino Linotype" w:cs="Times New Roman"/>
          <w:sz w:val="20"/>
          <w:szCs w:val="20"/>
          <w:lang w:val="de-DE"/>
        </w:rPr>
        <w:t>identified</w:t>
      </w:r>
      <w:r w:rsidR="00CC7E8B">
        <w:rPr>
          <w:rFonts w:ascii="Palatino Linotype" w:hAnsi="Palatino Linotype" w:cs="Times New Roman"/>
          <w:sz w:val="20"/>
          <w:szCs w:val="20"/>
          <w:lang w:val="de-DE"/>
        </w:rPr>
        <w:t xml:space="preserve"> events</w:t>
      </w:r>
      <w:r w:rsidR="00861C00">
        <w:rPr>
          <w:rFonts w:ascii="Palatino Linotype" w:hAnsi="Palatino Linotype" w:cs="Times New Roman"/>
          <w:sz w:val="20"/>
          <w:szCs w:val="20"/>
          <w:lang w:val="de-DE"/>
        </w:rPr>
        <w:t xml:space="preserve"> </w:t>
      </w:r>
      <w:r w:rsidR="00127DB6">
        <w:rPr>
          <w:rFonts w:ascii="Palatino Linotype" w:hAnsi="Palatino Linotype" w:cs="Times New Roman"/>
          <w:sz w:val="20"/>
          <w:szCs w:val="20"/>
          <w:lang w:val="de-DE"/>
        </w:rPr>
        <w:t xml:space="preserve">cause </w:t>
      </w:r>
      <w:r w:rsidR="00127DB6" w:rsidRPr="00D01B8A">
        <w:rPr>
          <w:rFonts w:ascii="Palatino Linotype" w:hAnsi="Palatino Linotype" w:cs="Times New Roman"/>
          <w:noProof/>
          <w:sz w:val="20"/>
          <w:szCs w:val="20"/>
          <w:lang w:val="de-DE"/>
        </w:rPr>
        <w:t>different</w:t>
      </w:r>
      <w:r w:rsidR="00127DB6">
        <w:rPr>
          <w:rFonts w:ascii="Palatino Linotype" w:hAnsi="Palatino Linotype" w:cs="Times New Roman"/>
          <w:sz w:val="20"/>
          <w:szCs w:val="20"/>
          <w:lang w:val="de-DE"/>
        </w:rPr>
        <w:t xml:space="preserve"> in the number of sold contracts among different years</w:t>
      </w:r>
      <w:r w:rsidR="00232651">
        <w:rPr>
          <w:rFonts w:ascii="Palatino Linotype" w:hAnsi="Palatino Linotype" w:cs="Times New Roman"/>
          <w:sz w:val="20"/>
          <w:szCs w:val="20"/>
          <w:lang w:val="de-DE"/>
        </w:rPr>
        <w:t>. Thi</w:t>
      </w:r>
      <w:r w:rsidR="005922D3">
        <w:rPr>
          <w:rFonts w:ascii="Palatino Linotype" w:hAnsi="Palatino Linotype" w:cs="Times New Roman"/>
          <w:sz w:val="20"/>
          <w:szCs w:val="20"/>
          <w:lang w:val="de-DE"/>
        </w:rPr>
        <w:t>s number</w:t>
      </w:r>
      <w:r w:rsidR="00232651">
        <w:rPr>
          <w:rFonts w:ascii="Palatino Linotype" w:hAnsi="Palatino Linotype" w:cs="Times New Roman"/>
          <w:sz w:val="20"/>
          <w:szCs w:val="20"/>
          <w:lang w:val="de-DE"/>
        </w:rPr>
        <w:t xml:space="preserve"> ranges from about </w:t>
      </w:r>
      <w:r w:rsidR="00232651" w:rsidRPr="006E55A5">
        <w:rPr>
          <w:rFonts w:ascii="Palatino Linotype" w:hAnsi="Palatino Linotype" w:cs="Times New Roman"/>
          <w:sz w:val="20"/>
          <w:szCs w:val="20"/>
          <w:lang w:val="de-DE"/>
        </w:rPr>
        <w:t>325 contracts/ year to 1357 contracts/ year</w:t>
      </w:r>
      <w:r w:rsidR="005922D3">
        <w:rPr>
          <w:rFonts w:ascii="Palatino Linotype" w:hAnsi="Palatino Linotype" w:cs="Times New Roman"/>
          <w:sz w:val="20"/>
          <w:szCs w:val="20"/>
          <w:lang w:val="de-DE"/>
        </w:rPr>
        <w:t xml:space="preserve">. These </w:t>
      </w:r>
      <w:r w:rsidR="005922D3" w:rsidRPr="006E55A5">
        <w:rPr>
          <w:rFonts w:ascii="Palatino Linotype" w:hAnsi="Palatino Linotype" w:cs="Times New Roman"/>
          <w:sz w:val="20"/>
          <w:szCs w:val="20"/>
          <w:lang w:val="de-DE"/>
        </w:rPr>
        <w:t>identified</w:t>
      </w:r>
      <w:r w:rsidR="005922D3">
        <w:rPr>
          <w:rFonts w:ascii="Palatino Linotype" w:hAnsi="Palatino Linotype" w:cs="Times New Roman"/>
          <w:sz w:val="20"/>
          <w:szCs w:val="20"/>
          <w:lang w:val="de-DE"/>
        </w:rPr>
        <w:t xml:space="preserve"> events relate </w:t>
      </w:r>
      <w:r w:rsidR="00AF26C1">
        <w:rPr>
          <w:rFonts w:ascii="Palatino Linotype" w:hAnsi="Palatino Linotype" w:cs="Times New Roman"/>
          <w:sz w:val="20"/>
          <w:szCs w:val="20"/>
          <w:lang w:val="de-DE"/>
        </w:rPr>
        <w:t>to</w:t>
      </w:r>
      <w:r w:rsidRPr="006E55A5">
        <w:rPr>
          <w:rFonts w:ascii="Palatino Linotype" w:hAnsi="Palatino Linotype" w:cs="Times New Roman"/>
          <w:sz w:val="20"/>
          <w:szCs w:val="20"/>
          <w:lang w:val="de-DE"/>
        </w:rPr>
        <w:t xml:space="preserve"> chang</w:t>
      </w:r>
      <w:r w:rsidR="00861C00">
        <w:rPr>
          <w:rFonts w:ascii="Palatino Linotype" w:hAnsi="Palatino Linotype" w:cs="Times New Roman"/>
          <w:sz w:val="20"/>
          <w:szCs w:val="20"/>
          <w:lang w:val="de-DE"/>
        </w:rPr>
        <w:t xml:space="preserve">es </w:t>
      </w:r>
      <w:r w:rsidR="00D01B8A">
        <w:rPr>
          <w:rFonts w:ascii="Palatino Linotype" w:hAnsi="Palatino Linotype" w:cs="Times New Roman"/>
          <w:noProof/>
          <w:sz w:val="20"/>
          <w:szCs w:val="20"/>
          <w:lang w:val="de-DE"/>
        </w:rPr>
        <w:t>in</w:t>
      </w:r>
      <w:r w:rsidRPr="006E55A5">
        <w:rPr>
          <w:rFonts w:ascii="Palatino Linotype" w:hAnsi="Palatino Linotype" w:cs="Times New Roman"/>
          <w:sz w:val="20"/>
          <w:szCs w:val="20"/>
          <w:lang w:val="de-DE"/>
        </w:rPr>
        <w:t xml:space="preserve"> market demand; competitors; insurance companies' strategies and policies; skills of consulting staff, sales staff,... </w:t>
      </w:r>
      <w:r w:rsidR="00337255">
        <w:rPr>
          <w:rFonts w:ascii="Palatino Linotype" w:hAnsi="Palatino Linotype" w:cs="Times New Roman"/>
          <w:sz w:val="20"/>
          <w:szCs w:val="20"/>
          <w:lang w:val="de-DE"/>
        </w:rPr>
        <w:t xml:space="preserve"> Besides, t</w:t>
      </w:r>
      <w:r w:rsidRPr="006E55A5">
        <w:rPr>
          <w:rFonts w:ascii="Palatino Linotype" w:hAnsi="Palatino Linotype" w:cs="Times New Roman"/>
          <w:sz w:val="20"/>
          <w:szCs w:val="20"/>
          <w:lang w:val="de-DE"/>
        </w:rPr>
        <w:t xml:space="preserve">he number of sold </w:t>
      </w:r>
      <w:r w:rsidR="00337255">
        <w:rPr>
          <w:rFonts w:ascii="Palatino Linotype" w:hAnsi="Palatino Linotype" w:cs="Times New Roman"/>
          <w:sz w:val="20"/>
          <w:szCs w:val="20"/>
          <w:lang w:val="de-DE"/>
        </w:rPr>
        <w:t>life insurance</w:t>
      </w:r>
      <w:r w:rsidRPr="006E55A5">
        <w:rPr>
          <w:rFonts w:ascii="Palatino Linotype" w:hAnsi="Palatino Linotype" w:cs="Times New Roman"/>
          <w:sz w:val="20"/>
          <w:szCs w:val="20"/>
          <w:lang w:val="de-DE"/>
        </w:rPr>
        <w:t xml:space="preserve"> contracts is also affected by 8 different types of</w:t>
      </w:r>
      <w:r w:rsidR="00877A1D">
        <w:rPr>
          <w:rFonts w:ascii="Palatino Linotype" w:hAnsi="Palatino Linotype" w:cs="Times New Roman"/>
          <w:sz w:val="20"/>
          <w:szCs w:val="20"/>
          <w:lang w:val="de-DE"/>
        </w:rPr>
        <w:t xml:space="preserve"> </w:t>
      </w:r>
      <w:r w:rsidR="004765AE">
        <w:rPr>
          <w:rFonts w:ascii="Palatino Linotype" w:hAnsi="Palatino Linotype" w:cs="Times New Roman"/>
          <w:sz w:val="20"/>
          <w:szCs w:val="20"/>
          <w:lang w:val="de-DE"/>
        </w:rPr>
        <w:t>unknown</w:t>
      </w:r>
      <w:r w:rsidRPr="006E55A5">
        <w:rPr>
          <w:rFonts w:ascii="Palatino Linotype" w:hAnsi="Palatino Linotype" w:cs="Times New Roman"/>
          <w:sz w:val="20"/>
          <w:szCs w:val="20"/>
          <w:lang w:val="de-DE"/>
        </w:rPr>
        <w:t xml:space="preserve"> risks</w:t>
      </w:r>
      <w:r w:rsidR="00877A1D">
        <w:rPr>
          <w:rFonts w:ascii="Palatino Linotype" w:hAnsi="Palatino Linotype" w:cs="Times New Roman"/>
          <w:sz w:val="20"/>
          <w:szCs w:val="20"/>
          <w:lang w:val="de-DE"/>
        </w:rPr>
        <w:t>.</w:t>
      </w:r>
      <w:r w:rsidR="0046198A">
        <w:rPr>
          <w:rFonts w:ascii="Palatino Linotype" w:hAnsi="Palatino Linotype" w:cs="Times New Roman"/>
          <w:sz w:val="20"/>
          <w:szCs w:val="20"/>
          <w:lang w:val="de-DE"/>
        </w:rPr>
        <w:t xml:space="preserve"> Risk </w:t>
      </w:r>
      <w:r w:rsidRPr="006E55A5">
        <w:rPr>
          <w:rFonts w:ascii="Palatino Linotype" w:hAnsi="Palatino Linotype" w:cs="Times New Roman"/>
          <w:sz w:val="20"/>
          <w:szCs w:val="20"/>
          <w:lang w:val="de-DE"/>
        </w:rPr>
        <w:t xml:space="preserve">of </w:t>
      </w:r>
      <w:r w:rsidRPr="00D01B8A">
        <w:rPr>
          <w:rFonts w:ascii="Palatino Linotype" w:hAnsi="Palatino Linotype" w:cs="Times New Roman"/>
          <w:noProof/>
          <w:sz w:val="20"/>
          <w:szCs w:val="20"/>
          <w:lang w:val="de-DE"/>
        </w:rPr>
        <w:t>rumo</w:t>
      </w:r>
      <w:r w:rsidR="00D01B8A">
        <w:rPr>
          <w:rFonts w:ascii="Palatino Linotype" w:hAnsi="Palatino Linotype" w:cs="Times New Roman"/>
          <w:noProof/>
          <w:sz w:val="20"/>
          <w:szCs w:val="20"/>
          <w:lang w:val="de-DE"/>
        </w:rPr>
        <w:t>u</w:t>
      </w:r>
      <w:r w:rsidRPr="00D01B8A">
        <w:rPr>
          <w:rFonts w:ascii="Palatino Linotype" w:hAnsi="Palatino Linotype" w:cs="Times New Roman"/>
          <w:noProof/>
          <w:sz w:val="20"/>
          <w:szCs w:val="20"/>
          <w:lang w:val="de-DE"/>
        </w:rPr>
        <w:t>r</w:t>
      </w:r>
      <w:r w:rsidR="0046198A" w:rsidRPr="00D01B8A">
        <w:rPr>
          <w:rFonts w:ascii="Palatino Linotype" w:hAnsi="Palatino Linotype" w:cs="Times New Roman"/>
          <w:noProof/>
          <w:sz w:val="20"/>
          <w:szCs w:val="20"/>
          <w:lang w:val="de-DE"/>
        </w:rPr>
        <w:t>s</w:t>
      </w:r>
      <w:r w:rsidRPr="006E55A5">
        <w:rPr>
          <w:rFonts w:ascii="Palatino Linotype" w:hAnsi="Palatino Linotype" w:cs="Times New Roman"/>
          <w:sz w:val="20"/>
          <w:szCs w:val="20"/>
          <w:lang w:val="de-DE"/>
        </w:rPr>
        <w:t xml:space="preserve"> is the most significant impact on this measurement variable (regression coefficient -23,580, correlation </w:t>
      </w:r>
      <w:r w:rsidR="00101D71" w:rsidRPr="006E55A5">
        <w:rPr>
          <w:rFonts w:ascii="Palatino Linotype" w:hAnsi="Palatino Linotype" w:cs="Times New Roman"/>
          <w:sz w:val="20"/>
          <w:szCs w:val="20"/>
          <w:lang w:val="de-DE"/>
        </w:rPr>
        <w:t xml:space="preserve">coefficient </w:t>
      </w:r>
      <w:r w:rsidRPr="006E55A5">
        <w:rPr>
          <w:rFonts w:ascii="Palatino Linotype" w:hAnsi="Palatino Linotype" w:cs="Times New Roman"/>
          <w:sz w:val="20"/>
          <w:szCs w:val="20"/>
          <w:lang w:val="de-DE"/>
        </w:rPr>
        <w:t>-0.12).</w:t>
      </w:r>
    </w:p>
    <w:p w:rsidR="00A43165" w:rsidRPr="006E55A5" w:rsidRDefault="00A43165" w:rsidP="006E55A5">
      <w:pPr>
        <w:spacing w:before="120" w:after="60"/>
        <w:jc w:val="right"/>
        <w:rPr>
          <w:rFonts w:ascii="Palatino Linotype" w:hAnsi="Palatino Linotype" w:cs="Times New Roman"/>
          <w:i/>
          <w:sz w:val="20"/>
          <w:szCs w:val="20"/>
          <w:lang w:val="de-DE"/>
        </w:rPr>
        <w:sectPr w:rsidR="00A43165" w:rsidRPr="006E55A5" w:rsidSect="006E55A5">
          <w:footnotePr>
            <w:numFmt w:val="chicago"/>
          </w:footnotePr>
          <w:pgSz w:w="16834" w:h="11909" w:orient="landscape" w:code="9"/>
          <w:pgMar w:top="1134" w:right="1134" w:bottom="1134" w:left="1134" w:header="720" w:footer="720" w:gutter="0"/>
          <w:pgNumType w:start="1"/>
          <w:cols w:space="720"/>
          <w:docGrid w:linePitch="360"/>
        </w:sectPr>
      </w:pPr>
    </w:p>
    <w:p w:rsidR="003508EC" w:rsidRPr="00395AFE" w:rsidRDefault="00E900D8" w:rsidP="006E55A5">
      <w:pPr>
        <w:spacing w:before="120" w:after="60"/>
        <w:jc w:val="both"/>
        <w:rPr>
          <w:rFonts w:ascii="Palatino Linotype" w:hAnsi="Palatino Linotype" w:cs="Times New Roman"/>
          <w:color w:val="000000"/>
          <w:sz w:val="20"/>
          <w:szCs w:val="20"/>
        </w:rPr>
      </w:pPr>
      <w:r>
        <w:rPr>
          <w:rFonts w:ascii="Palatino Linotype" w:hAnsi="Palatino Linotype" w:cs="Times New Roman"/>
          <w:color w:val="000000"/>
          <w:sz w:val="20"/>
          <w:szCs w:val="20"/>
        </w:rPr>
        <w:lastRenderedPageBreak/>
        <w:t>R</w:t>
      </w:r>
      <w:r w:rsidRPr="006E55A5">
        <w:rPr>
          <w:rFonts w:ascii="Palatino Linotype" w:hAnsi="Palatino Linotype" w:cs="Times New Roman"/>
          <w:color w:val="000000"/>
          <w:sz w:val="20"/>
          <w:szCs w:val="20"/>
          <w:lang w:val="vi-VN"/>
        </w:rPr>
        <w:t>isk of temporar</w:t>
      </w:r>
      <w:r>
        <w:rPr>
          <w:rFonts w:ascii="Palatino Linotype" w:hAnsi="Palatino Linotype" w:cs="Times New Roman"/>
          <w:color w:val="000000"/>
          <w:sz w:val="20"/>
          <w:szCs w:val="20"/>
        </w:rPr>
        <w:t xml:space="preserve">ily </w:t>
      </w:r>
      <w:r w:rsidRPr="006E55A5">
        <w:rPr>
          <w:rFonts w:ascii="Palatino Linotype" w:hAnsi="Palatino Linotype" w:cs="Times New Roman"/>
          <w:color w:val="000000"/>
          <w:sz w:val="20"/>
          <w:szCs w:val="20"/>
          <w:lang w:val="vi-VN"/>
        </w:rPr>
        <w:t>invalidati</w:t>
      </w:r>
      <w:r>
        <w:rPr>
          <w:rFonts w:ascii="Palatino Linotype" w:hAnsi="Palatino Linotype" w:cs="Times New Roman"/>
          <w:color w:val="000000"/>
          <w:sz w:val="20"/>
          <w:szCs w:val="20"/>
        </w:rPr>
        <w:t xml:space="preserve">ng </w:t>
      </w:r>
      <w:r w:rsidRPr="006E55A5">
        <w:rPr>
          <w:rFonts w:ascii="Palatino Linotype" w:hAnsi="Palatino Linotype" w:cs="Times New Roman"/>
          <w:color w:val="000000"/>
          <w:sz w:val="20"/>
          <w:szCs w:val="20"/>
          <w:lang w:val="vi-VN"/>
        </w:rPr>
        <w:t xml:space="preserve">a series of </w:t>
      </w:r>
      <w:r>
        <w:rPr>
          <w:rFonts w:ascii="Palatino Linotype" w:hAnsi="Palatino Linotype" w:cs="Times New Roman"/>
          <w:color w:val="000000"/>
          <w:sz w:val="20"/>
          <w:szCs w:val="20"/>
        </w:rPr>
        <w:t>contracts</w:t>
      </w:r>
      <w:r w:rsidRPr="006E55A5">
        <w:rPr>
          <w:rFonts w:ascii="Palatino Linotype" w:hAnsi="Palatino Linotype" w:cs="Times New Roman"/>
          <w:color w:val="000000"/>
          <w:sz w:val="20"/>
          <w:szCs w:val="20"/>
          <w:lang w:val="vi-VN"/>
        </w:rPr>
        <w:t xml:space="preserve"> </w:t>
      </w:r>
      <w:r w:rsidR="00395AFE">
        <w:rPr>
          <w:rFonts w:ascii="Palatino Linotype" w:hAnsi="Palatino Linotype" w:cs="Times New Roman"/>
          <w:color w:val="000000"/>
          <w:sz w:val="20"/>
          <w:szCs w:val="20"/>
        </w:rPr>
        <w:t>creates</w:t>
      </w:r>
      <w:r w:rsidR="006135DC">
        <w:rPr>
          <w:rFonts w:ascii="Palatino Linotype" w:hAnsi="Palatino Linotype" w:cs="Times New Roman"/>
          <w:color w:val="000000"/>
          <w:sz w:val="20"/>
          <w:szCs w:val="20"/>
        </w:rPr>
        <w:t xml:space="preserve"> the </w:t>
      </w:r>
      <w:r w:rsidR="00EB3963">
        <w:rPr>
          <w:rFonts w:ascii="Palatino Linotype" w:hAnsi="Palatino Linotype" w:cs="Times New Roman"/>
          <w:color w:val="000000"/>
          <w:sz w:val="20"/>
          <w:szCs w:val="20"/>
        </w:rPr>
        <w:t>widest range of impact</w:t>
      </w:r>
      <w:r w:rsidR="00367A5A">
        <w:rPr>
          <w:rFonts w:ascii="Palatino Linotype" w:hAnsi="Palatino Linotype" w:cs="Times New Roman"/>
          <w:color w:val="000000"/>
          <w:sz w:val="20"/>
          <w:szCs w:val="20"/>
        </w:rPr>
        <w:t xml:space="preserve"> level</w:t>
      </w:r>
      <w:r w:rsidR="00EB3963">
        <w:rPr>
          <w:rFonts w:ascii="Palatino Linotype" w:hAnsi="Palatino Linotype" w:cs="Times New Roman"/>
          <w:color w:val="000000"/>
          <w:sz w:val="20"/>
          <w:szCs w:val="20"/>
        </w:rPr>
        <w:t xml:space="preserve"> that </w:t>
      </w:r>
      <w:r w:rsidR="00395AFE">
        <w:rPr>
          <w:rFonts w:ascii="Palatino Linotype" w:hAnsi="Palatino Linotype" w:cs="Times New Roman"/>
          <w:color w:val="000000"/>
          <w:sz w:val="20"/>
          <w:szCs w:val="20"/>
        </w:rPr>
        <w:t xml:space="preserve">is varied </w:t>
      </w:r>
      <w:r w:rsidR="003508EC" w:rsidRPr="006E55A5">
        <w:rPr>
          <w:rFonts w:ascii="Palatino Linotype" w:hAnsi="Palatino Linotype" w:cs="Times New Roman"/>
          <w:sz w:val="20"/>
          <w:szCs w:val="20"/>
          <w:lang w:val="de-DE"/>
        </w:rPr>
        <w:t>from 683.82 to 801.34 contracts/ year.</w:t>
      </w:r>
    </w:p>
    <w:p w:rsidR="003508EC" w:rsidRPr="006E55A5" w:rsidRDefault="00600CB6" w:rsidP="006E55A5">
      <w:pPr>
        <w:spacing w:before="120" w:after="60"/>
        <w:jc w:val="both"/>
        <w:rPr>
          <w:rFonts w:ascii="Palatino Linotype" w:hAnsi="Palatino Linotype" w:cs="Times New Roman"/>
          <w:sz w:val="20"/>
          <w:szCs w:val="20"/>
          <w:lang w:val="de-DE"/>
        </w:rPr>
      </w:pPr>
      <w:r>
        <w:rPr>
          <w:rFonts w:ascii="Palatino Linotype" w:hAnsi="Palatino Linotype" w:cs="Times New Roman"/>
          <w:sz w:val="20"/>
          <w:szCs w:val="20"/>
          <w:lang w:val="de-DE"/>
        </w:rPr>
        <w:t xml:space="preserve">Besides, in </w:t>
      </w:r>
      <w:r w:rsidR="003508EC" w:rsidRPr="006E55A5">
        <w:rPr>
          <w:rFonts w:ascii="Palatino Linotype" w:hAnsi="Palatino Linotype" w:cs="Times New Roman"/>
          <w:sz w:val="20"/>
          <w:szCs w:val="20"/>
          <w:lang w:val="de-DE"/>
        </w:rPr>
        <w:t>10,000 random iterations, 90% of iterations have a number of contracts distributed between 443 and 1140 contracts/ year.</w:t>
      </w:r>
    </w:p>
    <w:p w:rsidR="003508EC" w:rsidRPr="006E55A5" w:rsidRDefault="003508EC" w:rsidP="006E55A5">
      <w:pPr>
        <w:spacing w:before="120" w:after="60"/>
        <w:jc w:val="center"/>
        <w:rPr>
          <w:rFonts w:ascii="Palatino Linotype" w:hAnsi="Palatino Linotype" w:cs="Times New Roman"/>
          <w:sz w:val="20"/>
          <w:szCs w:val="20"/>
          <w:lang w:val="de-DE"/>
        </w:rPr>
      </w:pPr>
      <w:r w:rsidRPr="006E55A5">
        <w:rPr>
          <w:rFonts w:ascii="Palatino Linotype" w:hAnsi="Palatino Linotype" w:cs="Times New Roman"/>
          <w:b/>
          <w:sz w:val="20"/>
          <w:szCs w:val="20"/>
          <w:lang w:val="de-DE"/>
        </w:rPr>
        <w:t>Table 2.</w:t>
      </w:r>
      <w:r w:rsidRPr="006E55A5">
        <w:rPr>
          <w:rFonts w:ascii="Palatino Linotype" w:hAnsi="Palatino Linotype" w:cs="Times New Roman"/>
          <w:sz w:val="20"/>
          <w:szCs w:val="20"/>
          <w:lang w:val="de-DE"/>
        </w:rPr>
        <w:t xml:space="preserve"> </w:t>
      </w:r>
      <w:r w:rsidRPr="006E55A5">
        <w:rPr>
          <w:rFonts w:ascii="Palatino Linotype" w:hAnsi="Palatino Linotype" w:cs="Times New Roman"/>
          <w:i/>
          <w:sz w:val="20"/>
          <w:szCs w:val="20"/>
          <w:lang w:val="de-DE"/>
        </w:rPr>
        <w:t>Results of comparative analysis</w:t>
      </w:r>
      <w:r w:rsidRPr="00CC0D5F">
        <w:rPr>
          <w:rFonts w:ascii="Palatino Linotype" w:hAnsi="Palatino Linotype" w:cs="Times New Roman"/>
          <w:i/>
          <w:sz w:val="20"/>
          <w:szCs w:val="20"/>
          <w:lang w:val="de-DE"/>
        </w:rPr>
        <w:t xml:space="preserve"> between</w:t>
      </w:r>
      <w:r w:rsidR="00D01B8A">
        <w:rPr>
          <w:rFonts w:ascii="Palatino Linotype" w:hAnsi="Palatino Linotype" w:cs="Times New Roman"/>
          <w:i/>
          <w:sz w:val="20"/>
          <w:szCs w:val="20"/>
          <w:lang w:val="de-DE"/>
        </w:rPr>
        <w:t xml:space="preserve"> </w:t>
      </w:r>
      <w:r w:rsidR="00CC0D5F" w:rsidRPr="00D01B8A">
        <w:rPr>
          <w:rFonts w:ascii="Palatino Linotype" w:hAnsi="Palatino Linotype" w:cs="Times New Roman"/>
          <w:i/>
          <w:noProof/>
          <w:sz w:val="20"/>
          <w:szCs w:val="20"/>
          <w:lang w:val="de-DE"/>
        </w:rPr>
        <w:t>researched</w:t>
      </w:r>
      <w:r w:rsidR="00CC0D5F" w:rsidRPr="00CC0D5F">
        <w:rPr>
          <w:rFonts w:ascii="Palatino Linotype" w:hAnsi="Palatino Linotype" w:cs="Times New Roman"/>
          <w:i/>
          <w:sz w:val="20"/>
          <w:szCs w:val="20"/>
          <w:lang w:val="de-DE"/>
        </w:rPr>
        <w:t xml:space="preserve"> year</w:t>
      </w:r>
      <w:r w:rsidRPr="00CC0D5F">
        <w:rPr>
          <w:rFonts w:ascii="Palatino Linotype" w:hAnsi="Palatino Linotype" w:cs="Times New Roman"/>
          <w:i/>
          <w:sz w:val="20"/>
          <w:szCs w:val="20"/>
          <w:lang w:val="de-DE"/>
        </w:rPr>
        <w:t xml:space="preserve"> and</w:t>
      </w:r>
      <w:r w:rsidRPr="006E55A5">
        <w:rPr>
          <w:rFonts w:ascii="Palatino Linotype" w:hAnsi="Palatino Linotype" w:cs="Times New Roman"/>
          <w:i/>
          <w:sz w:val="20"/>
          <w:szCs w:val="20"/>
          <w:lang w:val="de-DE"/>
        </w:rPr>
        <w:t xml:space="preserve"> base year</w:t>
      </w:r>
    </w:p>
    <w:p w:rsidR="003508EC" w:rsidRPr="006E55A5" w:rsidRDefault="000C4DF5" w:rsidP="006E55A5">
      <w:pPr>
        <w:spacing w:before="120" w:after="60"/>
        <w:jc w:val="right"/>
        <w:rPr>
          <w:rFonts w:ascii="Palatino Linotype" w:hAnsi="Palatino Linotype" w:cs="Times New Roman"/>
          <w:i/>
          <w:sz w:val="20"/>
          <w:szCs w:val="20"/>
          <w:lang w:val="de-DE"/>
        </w:rPr>
      </w:pPr>
      <w:r>
        <w:rPr>
          <w:rFonts w:ascii="Palatino Linotype" w:hAnsi="Palatino Linotype" w:cs="Times New Roman"/>
          <w:i/>
          <w:sz w:val="20"/>
          <w:szCs w:val="20"/>
          <w:lang w:val="de-DE"/>
        </w:rPr>
        <w:t>U</w:t>
      </w:r>
      <w:r w:rsidR="003508EC" w:rsidRPr="006E55A5">
        <w:rPr>
          <w:rFonts w:ascii="Palatino Linotype" w:hAnsi="Palatino Linotype" w:cs="Times New Roman"/>
          <w:i/>
          <w:sz w:val="20"/>
          <w:szCs w:val="20"/>
          <w:lang w:val="de-DE"/>
        </w:rPr>
        <w:t>nit: contract</w:t>
      </w:r>
      <w:r>
        <w:rPr>
          <w:rFonts w:ascii="Palatino Linotype" w:hAnsi="Palatino Linotype" w:cs="Times New Roman"/>
          <w:i/>
          <w:sz w:val="20"/>
          <w:szCs w:val="20"/>
          <w:lang w:val="de-DE"/>
        </w:rPr>
        <w:t xml:space="preserve"> per</w:t>
      </w:r>
      <w:r w:rsidR="003508EC" w:rsidRPr="006E55A5">
        <w:rPr>
          <w:rFonts w:ascii="Palatino Linotype" w:hAnsi="Palatino Linotype" w:cs="Times New Roman"/>
          <w:i/>
          <w:sz w:val="20"/>
          <w:szCs w:val="20"/>
          <w:lang w:val="de-DE"/>
        </w:rPr>
        <w:t xml:space="preserve"> year</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78"/>
        <w:gridCol w:w="1720"/>
        <w:gridCol w:w="1076"/>
        <w:gridCol w:w="1915"/>
        <w:gridCol w:w="1720"/>
        <w:gridCol w:w="1076"/>
      </w:tblGrid>
      <w:tr w:rsidR="009D55F4" w:rsidRPr="006E55A5" w:rsidTr="00C976ED">
        <w:trPr>
          <w:jc w:val="center"/>
        </w:trPr>
        <w:tc>
          <w:tcPr>
            <w:tcW w:w="0" w:type="auto"/>
            <w:tcBorders>
              <w:bottom w:val="single" w:sz="4" w:space="0" w:color="000000" w:themeColor="text1"/>
            </w:tcBorders>
          </w:tcPr>
          <w:p w:rsidR="009D55F4" w:rsidRPr="006E55A5" w:rsidRDefault="009D55F4" w:rsidP="006E55A5">
            <w:pPr>
              <w:spacing w:before="120" w:after="60" w:line="276" w:lineRule="auto"/>
              <w:jc w:val="center"/>
              <w:rPr>
                <w:rFonts w:ascii="Palatino Linotype" w:hAnsi="Palatino Linotype" w:cs="Times New Roman"/>
                <w:b/>
                <w:sz w:val="20"/>
                <w:szCs w:val="20"/>
                <w:lang w:val="de-DE"/>
              </w:rPr>
            </w:pPr>
            <w:r w:rsidRPr="006E55A5">
              <w:rPr>
                <w:rFonts w:ascii="Palatino Linotype" w:hAnsi="Palatino Linotype" w:cs="Times New Roman"/>
                <w:b/>
                <w:sz w:val="20"/>
                <w:szCs w:val="20"/>
                <w:lang w:val="de-DE"/>
              </w:rPr>
              <w:t>Criteria</w:t>
            </w:r>
          </w:p>
        </w:tc>
        <w:tc>
          <w:tcPr>
            <w:tcW w:w="0" w:type="auto"/>
            <w:tcBorders>
              <w:bottom w:val="single" w:sz="4" w:space="0" w:color="000000" w:themeColor="text1"/>
            </w:tcBorders>
          </w:tcPr>
          <w:p w:rsidR="009D55F4" w:rsidRPr="006E55A5" w:rsidRDefault="00F44249" w:rsidP="006E55A5">
            <w:pPr>
              <w:spacing w:before="120" w:after="60" w:line="276" w:lineRule="auto"/>
              <w:jc w:val="center"/>
              <w:rPr>
                <w:rFonts w:ascii="Palatino Linotype" w:hAnsi="Palatino Linotype" w:cs="Times New Roman"/>
                <w:b/>
                <w:sz w:val="20"/>
                <w:szCs w:val="20"/>
                <w:lang w:val="de-DE"/>
              </w:rPr>
            </w:pPr>
            <w:bookmarkStart w:id="26" w:name="OLE_LINK13"/>
            <w:r>
              <w:rPr>
                <w:rFonts w:ascii="Palatino Linotype" w:hAnsi="Palatino Linotype" w:cs="Times New Roman"/>
                <w:b/>
                <w:sz w:val="20"/>
                <w:szCs w:val="20"/>
                <w:lang w:val="de-DE"/>
              </w:rPr>
              <w:t>Research</w:t>
            </w:r>
            <w:r w:rsidR="00652C77">
              <w:rPr>
                <w:rFonts w:ascii="Palatino Linotype" w:hAnsi="Palatino Linotype" w:cs="Times New Roman"/>
                <w:b/>
                <w:sz w:val="20"/>
                <w:szCs w:val="20"/>
                <w:lang w:val="de-DE"/>
              </w:rPr>
              <w:t>ed</w:t>
            </w:r>
            <w:r>
              <w:rPr>
                <w:rFonts w:ascii="Palatino Linotype" w:hAnsi="Palatino Linotype" w:cs="Times New Roman"/>
                <w:b/>
                <w:sz w:val="20"/>
                <w:szCs w:val="20"/>
                <w:lang w:val="de-DE"/>
              </w:rPr>
              <w:t xml:space="preserve"> </w:t>
            </w:r>
            <w:r w:rsidR="009D55F4" w:rsidRPr="006E55A5">
              <w:rPr>
                <w:rFonts w:ascii="Palatino Linotype" w:hAnsi="Palatino Linotype" w:cs="Times New Roman"/>
                <w:b/>
                <w:sz w:val="20"/>
                <w:szCs w:val="20"/>
                <w:lang w:val="de-DE"/>
              </w:rPr>
              <w:t>Year</w:t>
            </w:r>
            <w:bookmarkEnd w:id="26"/>
            <w:r w:rsidR="009D55F4" w:rsidRPr="006E55A5">
              <w:rPr>
                <w:rFonts w:ascii="Palatino Linotype" w:hAnsi="Palatino Linotype" w:cs="Times New Roman"/>
                <w:b/>
                <w:sz w:val="20"/>
                <w:szCs w:val="20"/>
                <w:lang w:val="de-DE"/>
              </w:rPr>
              <w:t xml:space="preserve"> </w:t>
            </w:r>
          </w:p>
        </w:tc>
        <w:tc>
          <w:tcPr>
            <w:tcW w:w="0" w:type="auto"/>
            <w:tcBorders>
              <w:bottom w:val="single" w:sz="4" w:space="0" w:color="000000" w:themeColor="text1"/>
              <w:right w:val="single" w:sz="4" w:space="0" w:color="000000" w:themeColor="text1"/>
            </w:tcBorders>
          </w:tcPr>
          <w:p w:rsidR="009D55F4" w:rsidRPr="006E55A5" w:rsidRDefault="009D55F4" w:rsidP="006E55A5">
            <w:pPr>
              <w:spacing w:before="120" w:after="60" w:line="276" w:lineRule="auto"/>
              <w:jc w:val="center"/>
              <w:rPr>
                <w:rFonts w:ascii="Palatino Linotype" w:hAnsi="Palatino Linotype" w:cs="Times New Roman"/>
                <w:b/>
                <w:sz w:val="20"/>
                <w:szCs w:val="20"/>
                <w:lang w:val="de-DE"/>
              </w:rPr>
            </w:pPr>
            <w:r w:rsidRPr="006E55A5">
              <w:rPr>
                <w:rFonts w:ascii="Palatino Linotype" w:hAnsi="Palatino Linotype" w:cs="Times New Roman"/>
                <w:b/>
                <w:sz w:val="20"/>
                <w:szCs w:val="20"/>
                <w:lang w:val="de-DE"/>
              </w:rPr>
              <w:t>Base year</w:t>
            </w:r>
          </w:p>
        </w:tc>
        <w:tc>
          <w:tcPr>
            <w:tcW w:w="0" w:type="auto"/>
            <w:tcBorders>
              <w:left w:val="single" w:sz="4" w:space="0" w:color="000000" w:themeColor="text1"/>
              <w:bottom w:val="single" w:sz="4" w:space="0" w:color="000000" w:themeColor="text1"/>
            </w:tcBorders>
          </w:tcPr>
          <w:p w:rsidR="009D55F4" w:rsidRPr="006E55A5" w:rsidRDefault="009D55F4" w:rsidP="006E55A5">
            <w:pPr>
              <w:spacing w:before="120" w:after="60" w:line="276" w:lineRule="auto"/>
              <w:jc w:val="center"/>
              <w:rPr>
                <w:rFonts w:ascii="Palatino Linotype" w:hAnsi="Palatino Linotype" w:cs="Times New Roman"/>
                <w:b/>
                <w:sz w:val="20"/>
                <w:szCs w:val="20"/>
                <w:lang w:val="de-DE"/>
              </w:rPr>
            </w:pPr>
            <w:r w:rsidRPr="006E55A5">
              <w:rPr>
                <w:rFonts w:ascii="Palatino Linotype" w:hAnsi="Palatino Linotype" w:cs="Times New Roman"/>
                <w:b/>
                <w:sz w:val="20"/>
                <w:szCs w:val="20"/>
                <w:lang w:val="de-DE"/>
              </w:rPr>
              <w:t>Criteria</w:t>
            </w:r>
          </w:p>
        </w:tc>
        <w:tc>
          <w:tcPr>
            <w:tcW w:w="0" w:type="auto"/>
            <w:tcBorders>
              <w:bottom w:val="single" w:sz="4" w:space="0" w:color="000000" w:themeColor="text1"/>
            </w:tcBorders>
          </w:tcPr>
          <w:p w:rsidR="009D55F4" w:rsidRPr="006E55A5" w:rsidRDefault="00CC0D5F" w:rsidP="006E55A5">
            <w:pPr>
              <w:spacing w:before="120" w:after="60" w:line="276" w:lineRule="auto"/>
              <w:jc w:val="center"/>
              <w:rPr>
                <w:rFonts w:ascii="Palatino Linotype" w:hAnsi="Palatino Linotype" w:cs="Times New Roman"/>
                <w:b/>
                <w:sz w:val="20"/>
                <w:szCs w:val="20"/>
                <w:lang w:val="de-DE"/>
              </w:rPr>
            </w:pPr>
            <w:r>
              <w:rPr>
                <w:rFonts w:ascii="Palatino Linotype" w:hAnsi="Palatino Linotype" w:cs="Times New Roman"/>
                <w:b/>
                <w:sz w:val="20"/>
                <w:szCs w:val="20"/>
                <w:lang w:val="de-DE"/>
              </w:rPr>
              <w:t>Researched Year</w:t>
            </w:r>
          </w:p>
        </w:tc>
        <w:tc>
          <w:tcPr>
            <w:tcW w:w="0" w:type="auto"/>
            <w:tcBorders>
              <w:bottom w:val="single" w:sz="4" w:space="0" w:color="000000" w:themeColor="text1"/>
            </w:tcBorders>
          </w:tcPr>
          <w:p w:rsidR="009D55F4" w:rsidRPr="006E55A5" w:rsidRDefault="009D55F4" w:rsidP="006E55A5">
            <w:pPr>
              <w:spacing w:before="120" w:after="60" w:line="276" w:lineRule="auto"/>
              <w:jc w:val="center"/>
              <w:rPr>
                <w:rFonts w:ascii="Palatino Linotype" w:hAnsi="Palatino Linotype" w:cs="Times New Roman"/>
                <w:b/>
                <w:sz w:val="20"/>
                <w:szCs w:val="20"/>
                <w:lang w:val="de-DE"/>
              </w:rPr>
            </w:pPr>
            <w:r w:rsidRPr="006E55A5">
              <w:rPr>
                <w:rFonts w:ascii="Palatino Linotype" w:hAnsi="Palatino Linotype" w:cs="Times New Roman"/>
                <w:b/>
                <w:sz w:val="20"/>
                <w:szCs w:val="20"/>
                <w:lang w:val="de-DE"/>
              </w:rPr>
              <w:t>Base year</w:t>
            </w:r>
          </w:p>
        </w:tc>
      </w:tr>
      <w:tr w:rsidR="00A06354" w:rsidRPr="006E55A5" w:rsidTr="00C976ED">
        <w:trPr>
          <w:jc w:val="center"/>
        </w:trPr>
        <w:tc>
          <w:tcPr>
            <w:tcW w:w="0" w:type="auto"/>
            <w:tcBorders>
              <w:bottom w:val="nil"/>
            </w:tcBorders>
          </w:tcPr>
          <w:p w:rsidR="00A06354" w:rsidRPr="006E55A5" w:rsidRDefault="00A06354" w:rsidP="006E55A5">
            <w:pPr>
              <w:spacing w:before="120" w:after="60" w:line="276" w:lineRule="auto"/>
              <w:rPr>
                <w:rFonts w:ascii="Palatino Linotype" w:hAnsi="Palatino Linotype" w:cs="Times New Roman"/>
                <w:sz w:val="20"/>
                <w:szCs w:val="20"/>
                <w:lang w:val="de-DE"/>
              </w:rPr>
            </w:pPr>
            <w:r w:rsidRPr="006E55A5">
              <w:rPr>
                <w:rFonts w:ascii="Palatino Linotype" w:hAnsi="Palatino Linotype" w:cs="Times New Roman"/>
                <w:sz w:val="20"/>
                <w:szCs w:val="20"/>
                <w:lang w:val="de-DE"/>
              </w:rPr>
              <w:t>Minimum value</w:t>
            </w:r>
          </w:p>
        </w:tc>
        <w:tc>
          <w:tcPr>
            <w:tcW w:w="0" w:type="auto"/>
            <w:tcBorders>
              <w:bottom w:val="nil"/>
            </w:tcBorders>
          </w:tcPr>
          <w:p w:rsidR="00A06354" w:rsidRPr="006E55A5" w:rsidRDefault="00A06354" w:rsidP="006E55A5">
            <w:pPr>
              <w:spacing w:before="120" w:after="60" w:line="276" w:lineRule="auto"/>
              <w:jc w:val="right"/>
              <w:rPr>
                <w:rFonts w:ascii="Palatino Linotype" w:hAnsi="Palatino Linotype" w:cs="Times New Roman"/>
                <w:sz w:val="20"/>
                <w:szCs w:val="20"/>
                <w:lang w:val="de-DE"/>
              </w:rPr>
            </w:pPr>
            <w:r w:rsidRPr="006E55A5">
              <w:rPr>
                <w:rFonts w:ascii="Palatino Linotype" w:hAnsi="Palatino Linotype" w:cs="Times New Roman"/>
                <w:sz w:val="20"/>
                <w:szCs w:val="20"/>
                <w:lang w:val="de-DE"/>
              </w:rPr>
              <w:t>270</w:t>
            </w:r>
            <w:r w:rsidR="00CF38E9">
              <w:rPr>
                <w:rFonts w:ascii="Palatino Linotype" w:hAnsi="Palatino Linotype" w:cs="Times New Roman"/>
                <w:sz w:val="20"/>
                <w:szCs w:val="20"/>
                <w:lang w:val="de-DE"/>
              </w:rPr>
              <w:t>.</w:t>
            </w:r>
            <w:r w:rsidRPr="006E55A5">
              <w:rPr>
                <w:rFonts w:ascii="Palatino Linotype" w:hAnsi="Palatino Linotype" w:cs="Times New Roman"/>
                <w:sz w:val="20"/>
                <w:szCs w:val="20"/>
                <w:lang w:val="de-DE"/>
              </w:rPr>
              <w:t>741</w:t>
            </w:r>
          </w:p>
        </w:tc>
        <w:tc>
          <w:tcPr>
            <w:tcW w:w="0" w:type="auto"/>
            <w:tcBorders>
              <w:bottom w:val="nil"/>
              <w:right w:val="single" w:sz="4" w:space="0" w:color="000000" w:themeColor="text1"/>
            </w:tcBorders>
          </w:tcPr>
          <w:p w:rsidR="00A06354" w:rsidRPr="006E55A5" w:rsidRDefault="00A06354" w:rsidP="006E55A5">
            <w:pPr>
              <w:spacing w:before="120" w:after="60" w:line="276" w:lineRule="auto"/>
              <w:jc w:val="right"/>
              <w:rPr>
                <w:rFonts w:ascii="Palatino Linotype" w:hAnsi="Palatino Linotype" w:cs="Times New Roman"/>
                <w:sz w:val="20"/>
                <w:szCs w:val="20"/>
                <w:lang w:val="de-DE"/>
              </w:rPr>
            </w:pPr>
            <w:r w:rsidRPr="006E55A5">
              <w:rPr>
                <w:rFonts w:ascii="Palatino Linotype" w:hAnsi="Palatino Linotype" w:cs="Times New Roman"/>
                <w:sz w:val="20"/>
                <w:szCs w:val="20"/>
                <w:lang w:val="de-DE"/>
              </w:rPr>
              <w:t>325</w:t>
            </w:r>
            <w:r w:rsidR="00CF38E9">
              <w:rPr>
                <w:rFonts w:ascii="Palatino Linotype" w:hAnsi="Palatino Linotype" w:cs="Times New Roman"/>
                <w:sz w:val="20"/>
                <w:szCs w:val="20"/>
                <w:lang w:val="de-DE"/>
              </w:rPr>
              <w:t>.</w:t>
            </w:r>
            <w:r w:rsidRPr="006E55A5">
              <w:rPr>
                <w:rFonts w:ascii="Palatino Linotype" w:hAnsi="Palatino Linotype" w:cs="Times New Roman"/>
                <w:sz w:val="20"/>
                <w:szCs w:val="20"/>
                <w:lang w:val="de-DE"/>
              </w:rPr>
              <w:t>370</w:t>
            </w:r>
          </w:p>
        </w:tc>
        <w:tc>
          <w:tcPr>
            <w:tcW w:w="0" w:type="auto"/>
            <w:tcBorders>
              <w:left w:val="single" w:sz="4" w:space="0" w:color="000000" w:themeColor="text1"/>
              <w:bottom w:val="nil"/>
            </w:tcBorders>
          </w:tcPr>
          <w:p w:rsidR="00A06354" w:rsidRPr="006E55A5" w:rsidRDefault="00A06354" w:rsidP="006E55A5">
            <w:pPr>
              <w:spacing w:before="120" w:after="60" w:line="276" w:lineRule="auto"/>
              <w:rPr>
                <w:rFonts w:ascii="Palatino Linotype" w:hAnsi="Palatino Linotype" w:cs="Times New Roman"/>
                <w:sz w:val="20"/>
                <w:szCs w:val="20"/>
                <w:lang w:val="de-DE"/>
              </w:rPr>
            </w:pPr>
            <w:r w:rsidRPr="006E55A5">
              <w:rPr>
                <w:rFonts w:ascii="Palatino Linotype" w:hAnsi="Palatino Linotype" w:cs="Times New Roman"/>
                <w:sz w:val="20"/>
                <w:szCs w:val="20"/>
                <w:lang w:val="de-DE"/>
              </w:rPr>
              <w:t>Standard deviation</w:t>
            </w:r>
          </w:p>
        </w:tc>
        <w:tc>
          <w:tcPr>
            <w:tcW w:w="0" w:type="auto"/>
            <w:tcBorders>
              <w:bottom w:val="nil"/>
            </w:tcBorders>
          </w:tcPr>
          <w:p w:rsidR="00A06354" w:rsidRPr="006E55A5" w:rsidRDefault="00A06354" w:rsidP="006E55A5">
            <w:pPr>
              <w:spacing w:before="120" w:after="60" w:line="276" w:lineRule="auto"/>
              <w:jc w:val="right"/>
              <w:rPr>
                <w:rFonts w:ascii="Palatino Linotype" w:hAnsi="Palatino Linotype" w:cs="Times New Roman"/>
                <w:sz w:val="20"/>
                <w:szCs w:val="20"/>
                <w:lang w:val="de-DE"/>
              </w:rPr>
            </w:pPr>
            <w:r w:rsidRPr="006E55A5">
              <w:rPr>
                <w:rFonts w:ascii="Palatino Linotype" w:hAnsi="Palatino Linotype" w:cs="Times New Roman"/>
                <w:sz w:val="20"/>
                <w:szCs w:val="20"/>
                <w:lang w:val="de-DE"/>
              </w:rPr>
              <w:t>209</w:t>
            </w:r>
            <w:r w:rsidR="00494D5A">
              <w:rPr>
                <w:rFonts w:ascii="Palatino Linotype" w:hAnsi="Palatino Linotype" w:cs="Times New Roman"/>
                <w:sz w:val="20"/>
                <w:szCs w:val="20"/>
                <w:lang w:val="de-DE"/>
              </w:rPr>
              <w:t>.</w:t>
            </w:r>
            <w:r w:rsidRPr="006E55A5">
              <w:rPr>
                <w:rFonts w:ascii="Palatino Linotype" w:hAnsi="Palatino Linotype" w:cs="Times New Roman"/>
                <w:sz w:val="20"/>
                <w:szCs w:val="20"/>
                <w:lang w:val="de-DE"/>
              </w:rPr>
              <w:t>666</w:t>
            </w:r>
          </w:p>
        </w:tc>
        <w:tc>
          <w:tcPr>
            <w:tcW w:w="0" w:type="auto"/>
            <w:tcBorders>
              <w:bottom w:val="nil"/>
            </w:tcBorders>
          </w:tcPr>
          <w:p w:rsidR="00A06354" w:rsidRPr="006E55A5" w:rsidRDefault="00A06354" w:rsidP="006E55A5">
            <w:pPr>
              <w:spacing w:before="120" w:after="60" w:line="276" w:lineRule="auto"/>
              <w:jc w:val="right"/>
              <w:rPr>
                <w:rFonts w:ascii="Palatino Linotype" w:hAnsi="Palatino Linotype" w:cs="Times New Roman"/>
                <w:sz w:val="20"/>
                <w:szCs w:val="20"/>
                <w:lang w:val="de-DE"/>
              </w:rPr>
            </w:pPr>
            <w:r w:rsidRPr="006E55A5">
              <w:rPr>
                <w:rFonts w:ascii="Palatino Linotype" w:hAnsi="Palatino Linotype" w:cs="Times New Roman"/>
                <w:sz w:val="20"/>
                <w:szCs w:val="20"/>
                <w:lang w:val="de-DE"/>
              </w:rPr>
              <w:t>213</w:t>
            </w:r>
            <w:r w:rsidR="00494D5A">
              <w:rPr>
                <w:rFonts w:ascii="Palatino Linotype" w:hAnsi="Palatino Linotype" w:cs="Times New Roman"/>
                <w:sz w:val="20"/>
                <w:szCs w:val="20"/>
                <w:lang w:val="de-DE"/>
              </w:rPr>
              <w:t>.</w:t>
            </w:r>
            <w:r w:rsidRPr="006E55A5">
              <w:rPr>
                <w:rFonts w:ascii="Palatino Linotype" w:hAnsi="Palatino Linotype" w:cs="Times New Roman"/>
                <w:sz w:val="20"/>
                <w:szCs w:val="20"/>
                <w:lang w:val="de-DE"/>
              </w:rPr>
              <w:t>116</w:t>
            </w:r>
          </w:p>
        </w:tc>
      </w:tr>
      <w:tr w:rsidR="00A06354" w:rsidRPr="006E55A5" w:rsidTr="00C976ED">
        <w:trPr>
          <w:jc w:val="center"/>
        </w:trPr>
        <w:tc>
          <w:tcPr>
            <w:tcW w:w="0" w:type="auto"/>
            <w:tcBorders>
              <w:top w:val="nil"/>
              <w:bottom w:val="nil"/>
            </w:tcBorders>
          </w:tcPr>
          <w:p w:rsidR="00A06354" w:rsidRPr="006E55A5" w:rsidRDefault="00A06354" w:rsidP="006E55A5">
            <w:pPr>
              <w:spacing w:before="120" w:after="60" w:line="276" w:lineRule="auto"/>
              <w:rPr>
                <w:rFonts w:ascii="Palatino Linotype" w:hAnsi="Palatino Linotype" w:cs="Times New Roman"/>
                <w:sz w:val="20"/>
                <w:szCs w:val="20"/>
                <w:lang w:val="de-DE"/>
              </w:rPr>
            </w:pPr>
            <w:r w:rsidRPr="006E55A5">
              <w:rPr>
                <w:rFonts w:ascii="Palatino Linotype" w:hAnsi="Palatino Linotype" w:cs="Times New Roman"/>
                <w:sz w:val="20"/>
                <w:szCs w:val="20"/>
                <w:lang w:val="de-DE"/>
              </w:rPr>
              <w:t>Mean value</w:t>
            </w:r>
          </w:p>
        </w:tc>
        <w:tc>
          <w:tcPr>
            <w:tcW w:w="0" w:type="auto"/>
            <w:tcBorders>
              <w:top w:val="nil"/>
              <w:bottom w:val="nil"/>
            </w:tcBorders>
          </w:tcPr>
          <w:p w:rsidR="00A06354" w:rsidRPr="006E55A5" w:rsidRDefault="00A06354" w:rsidP="006E55A5">
            <w:pPr>
              <w:spacing w:before="120" w:after="60" w:line="276" w:lineRule="auto"/>
              <w:jc w:val="right"/>
              <w:rPr>
                <w:rFonts w:ascii="Palatino Linotype" w:hAnsi="Palatino Linotype" w:cs="Times New Roman"/>
                <w:sz w:val="20"/>
                <w:szCs w:val="20"/>
                <w:lang w:val="de-DE"/>
              </w:rPr>
            </w:pPr>
            <w:r w:rsidRPr="006E55A5">
              <w:rPr>
                <w:rFonts w:ascii="Palatino Linotype" w:hAnsi="Palatino Linotype" w:cs="Times New Roman"/>
                <w:sz w:val="20"/>
                <w:szCs w:val="20"/>
                <w:lang w:val="de-DE"/>
              </w:rPr>
              <w:t>781</w:t>
            </w:r>
            <w:r w:rsidR="00CF38E9">
              <w:rPr>
                <w:rFonts w:ascii="Palatino Linotype" w:hAnsi="Palatino Linotype" w:cs="Times New Roman"/>
                <w:sz w:val="20"/>
                <w:szCs w:val="20"/>
                <w:lang w:val="de-DE"/>
              </w:rPr>
              <w:t>.</w:t>
            </w:r>
            <w:r w:rsidRPr="006E55A5">
              <w:rPr>
                <w:rFonts w:ascii="Palatino Linotype" w:hAnsi="Palatino Linotype" w:cs="Times New Roman"/>
                <w:sz w:val="20"/>
                <w:szCs w:val="20"/>
                <w:lang w:val="de-DE"/>
              </w:rPr>
              <w:t>569</w:t>
            </w:r>
          </w:p>
        </w:tc>
        <w:tc>
          <w:tcPr>
            <w:tcW w:w="0" w:type="auto"/>
            <w:tcBorders>
              <w:top w:val="nil"/>
              <w:bottom w:val="nil"/>
              <w:right w:val="single" w:sz="4" w:space="0" w:color="000000" w:themeColor="text1"/>
            </w:tcBorders>
          </w:tcPr>
          <w:p w:rsidR="00A06354" w:rsidRPr="006E55A5" w:rsidRDefault="00A06354" w:rsidP="006E55A5">
            <w:pPr>
              <w:spacing w:before="120" w:after="60" w:line="276" w:lineRule="auto"/>
              <w:jc w:val="right"/>
              <w:rPr>
                <w:rFonts w:ascii="Palatino Linotype" w:hAnsi="Palatino Linotype" w:cs="Times New Roman"/>
                <w:sz w:val="20"/>
                <w:szCs w:val="20"/>
                <w:lang w:val="de-DE"/>
              </w:rPr>
            </w:pPr>
            <w:r w:rsidRPr="006E55A5">
              <w:rPr>
                <w:rFonts w:ascii="Palatino Linotype" w:hAnsi="Palatino Linotype" w:cs="Times New Roman"/>
                <w:sz w:val="20"/>
                <w:szCs w:val="20"/>
                <w:lang w:val="de-DE"/>
              </w:rPr>
              <w:t>840</w:t>
            </w:r>
            <w:r w:rsidR="00FE475C">
              <w:rPr>
                <w:rFonts w:ascii="Palatino Linotype" w:hAnsi="Palatino Linotype" w:cs="Times New Roman"/>
                <w:sz w:val="20"/>
                <w:szCs w:val="20"/>
                <w:lang w:val="de-DE"/>
              </w:rPr>
              <w:t>.</w:t>
            </w:r>
            <w:r w:rsidRPr="006E55A5">
              <w:rPr>
                <w:rFonts w:ascii="Palatino Linotype" w:hAnsi="Palatino Linotype" w:cs="Times New Roman"/>
                <w:sz w:val="20"/>
                <w:szCs w:val="20"/>
                <w:lang w:val="de-DE"/>
              </w:rPr>
              <w:t>500</w:t>
            </w:r>
          </w:p>
        </w:tc>
        <w:tc>
          <w:tcPr>
            <w:tcW w:w="0" w:type="auto"/>
            <w:tcBorders>
              <w:top w:val="nil"/>
              <w:left w:val="single" w:sz="4" w:space="0" w:color="000000" w:themeColor="text1"/>
              <w:bottom w:val="nil"/>
            </w:tcBorders>
          </w:tcPr>
          <w:p w:rsidR="00A06354" w:rsidRPr="006E55A5" w:rsidRDefault="00A06354" w:rsidP="006E55A5">
            <w:pPr>
              <w:spacing w:before="120" w:after="60" w:line="276" w:lineRule="auto"/>
              <w:rPr>
                <w:rFonts w:ascii="Palatino Linotype" w:hAnsi="Palatino Linotype" w:cs="Times New Roman"/>
                <w:sz w:val="20"/>
                <w:szCs w:val="20"/>
                <w:lang w:val="de-DE"/>
              </w:rPr>
            </w:pPr>
            <w:r w:rsidRPr="006E55A5">
              <w:rPr>
                <w:rFonts w:ascii="Palatino Linotype" w:hAnsi="Palatino Linotype" w:cs="Times New Roman"/>
                <w:sz w:val="20"/>
                <w:szCs w:val="20"/>
                <w:lang w:val="de-DE"/>
              </w:rPr>
              <w:t>Median</w:t>
            </w:r>
          </w:p>
        </w:tc>
        <w:tc>
          <w:tcPr>
            <w:tcW w:w="0" w:type="auto"/>
            <w:tcBorders>
              <w:top w:val="nil"/>
              <w:bottom w:val="nil"/>
            </w:tcBorders>
          </w:tcPr>
          <w:p w:rsidR="00A06354" w:rsidRPr="006E55A5" w:rsidRDefault="00A06354" w:rsidP="006E55A5">
            <w:pPr>
              <w:spacing w:before="120" w:after="60" w:line="276" w:lineRule="auto"/>
              <w:jc w:val="right"/>
              <w:rPr>
                <w:rFonts w:ascii="Palatino Linotype" w:hAnsi="Palatino Linotype" w:cs="Times New Roman"/>
                <w:sz w:val="20"/>
                <w:szCs w:val="20"/>
                <w:lang w:val="de-DE"/>
              </w:rPr>
            </w:pPr>
            <w:r w:rsidRPr="006E55A5">
              <w:rPr>
                <w:rFonts w:ascii="Palatino Linotype" w:hAnsi="Palatino Linotype" w:cs="Times New Roman"/>
                <w:sz w:val="20"/>
                <w:szCs w:val="20"/>
                <w:lang w:val="de-DE"/>
              </w:rPr>
              <w:t>476</w:t>
            </w:r>
            <w:r w:rsidR="00494D5A">
              <w:rPr>
                <w:rFonts w:ascii="Palatino Linotype" w:hAnsi="Palatino Linotype" w:cs="Times New Roman"/>
                <w:sz w:val="20"/>
                <w:szCs w:val="20"/>
                <w:lang w:val="de-DE"/>
              </w:rPr>
              <w:t>.</w:t>
            </w:r>
            <w:r w:rsidRPr="006E55A5">
              <w:rPr>
                <w:rFonts w:ascii="Palatino Linotype" w:hAnsi="Palatino Linotype" w:cs="Times New Roman"/>
                <w:sz w:val="20"/>
                <w:szCs w:val="20"/>
                <w:lang w:val="de-DE"/>
              </w:rPr>
              <w:t>425</w:t>
            </w:r>
          </w:p>
        </w:tc>
        <w:tc>
          <w:tcPr>
            <w:tcW w:w="0" w:type="auto"/>
            <w:tcBorders>
              <w:top w:val="nil"/>
              <w:bottom w:val="nil"/>
            </w:tcBorders>
          </w:tcPr>
          <w:p w:rsidR="00A06354" w:rsidRPr="006E55A5" w:rsidRDefault="00A06354" w:rsidP="006E55A5">
            <w:pPr>
              <w:spacing w:before="120" w:after="60" w:line="276" w:lineRule="auto"/>
              <w:jc w:val="right"/>
              <w:rPr>
                <w:rFonts w:ascii="Palatino Linotype" w:hAnsi="Palatino Linotype" w:cs="Times New Roman"/>
                <w:sz w:val="20"/>
                <w:szCs w:val="20"/>
                <w:lang w:val="de-DE"/>
              </w:rPr>
            </w:pPr>
            <w:r w:rsidRPr="006E55A5">
              <w:rPr>
                <w:rFonts w:ascii="Palatino Linotype" w:hAnsi="Palatino Linotype" w:cs="Times New Roman"/>
                <w:sz w:val="20"/>
                <w:szCs w:val="20"/>
                <w:lang w:val="de-DE"/>
              </w:rPr>
              <w:t>840</w:t>
            </w:r>
            <w:r w:rsidR="00494D5A">
              <w:rPr>
                <w:rFonts w:ascii="Palatino Linotype" w:hAnsi="Palatino Linotype" w:cs="Times New Roman"/>
                <w:sz w:val="20"/>
                <w:szCs w:val="20"/>
                <w:lang w:val="de-DE"/>
              </w:rPr>
              <w:t>.</w:t>
            </w:r>
            <w:r w:rsidRPr="006E55A5">
              <w:rPr>
                <w:rFonts w:ascii="Palatino Linotype" w:hAnsi="Palatino Linotype" w:cs="Times New Roman"/>
                <w:sz w:val="20"/>
                <w:szCs w:val="20"/>
                <w:lang w:val="de-DE"/>
              </w:rPr>
              <w:t>471</w:t>
            </w:r>
          </w:p>
        </w:tc>
      </w:tr>
      <w:tr w:rsidR="00A06354" w:rsidRPr="006E55A5" w:rsidTr="00C976ED">
        <w:trPr>
          <w:jc w:val="center"/>
        </w:trPr>
        <w:tc>
          <w:tcPr>
            <w:tcW w:w="0" w:type="auto"/>
            <w:tcBorders>
              <w:top w:val="nil"/>
            </w:tcBorders>
          </w:tcPr>
          <w:p w:rsidR="00A06354" w:rsidRPr="006E55A5" w:rsidRDefault="00A06354" w:rsidP="006E55A5">
            <w:pPr>
              <w:spacing w:before="120" w:after="60" w:line="276" w:lineRule="auto"/>
              <w:rPr>
                <w:rFonts w:ascii="Palatino Linotype" w:hAnsi="Palatino Linotype" w:cs="Times New Roman"/>
                <w:sz w:val="20"/>
                <w:szCs w:val="20"/>
                <w:lang w:val="de-DE"/>
              </w:rPr>
            </w:pPr>
            <w:r w:rsidRPr="006E55A5">
              <w:rPr>
                <w:rFonts w:ascii="Palatino Linotype" w:hAnsi="Palatino Linotype" w:cs="Times New Roman"/>
                <w:sz w:val="20"/>
                <w:szCs w:val="20"/>
                <w:lang w:val="de-DE"/>
              </w:rPr>
              <w:t>Maximum value</w:t>
            </w:r>
          </w:p>
        </w:tc>
        <w:tc>
          <w:tcPr>
            <w:tcW w:w="0" w:type="auto"/>
            <w:tcBorders>
              <w:top w:val="nil"/>
            </w:tcBorders>
          </w:tcPr>
          <w:p w:rsidR="00A06354" w:rsidRPr="006E55A5" w:rsidRDefault="00A06354" w:rsidP="006E55A5">
            <w:pPr>
              <w:spacing w:before="120" w:after="60" w:line="276" w:lineRule="auto"/>
              <w:jc w:val="right"/>
              <w:rPr>
                <w:rFonts w:ascii="Palatino Linotype" w:hAnsi="Palatino Linotype" w:cs="Times New Roman"/>
                <w:sz w:val="20"/>
                <w:szCs w:val="20"/>
                <w:lang w:val="de-DE"/>
              </w:rPr>
            </w:pPr>
            <w:r w:rsidRPr="006E55A5">
              <w:rPr>
                <w:rFonts w:ascii="Palatino Linotype" w:hAnsi="Palatino Linotype" w:cs="Times New Roman"/>
                <w:sz w:val="20"/>
                <w:szCs w:val="20"/>
                <w:lang w:val="de-DE"/>
              </w:rPr>
              <w:t>1</w:t>
            </w:r>
            <w:r w:rsidR="005D236D">
              <w:rPr>
                <w:rFonts w:ascii="Palatino Linotype" w:hAnsi="Palatino Linotype" w:cs="Times New Roman"/>
                <w:sz w:val="20"/>
                <w:szCs w:val="20"/>
                <w:lang w:val="de-DE"/>
              </w:rPr>
              <w:t>,</w:t>
            </w:r>
            <w:r w:rsidRPr="006E55A5">
              <w:rPr>
                <w:rFonts w:ascii="Palatino Linotype" w:hAnsi="Palatino Linotype" w:cs="Times New Roman"/>
                <w:sz w:val="20"/>
                <w:szCs w:val="20"/>
                <w:lang w:val="de-DE"/>
              </w:rPr>
              <w:t>401</w:t>
            </w:r>
            <w:r w:rsidR="00CF38E9">
              <w:rPr>
                <w:rFonts w:ascii="Palatino Linotype" w:hAnsi="Palatino Linotype" w:cs="Times New Roman"/>
                <w:sz w:val="20"/>
                <w:szCs w:val="20"/>
                <w:lang w:val="de-DE"/>
              </w:rPr>
              <w:t>.</w:t>
            </w:r>
            <w:r w:rsidRPr="006E55A5">
              <w:rPr>
                <w:rFonts w:ascii="Palatino Linotype" w:hAnsi="Palatino Linotype" w:cs="Times New Roman"/>
                <w:sz w:val="20"/>
                <w:szCs w:val="20"/>
                <w:lang w:val="de-DE"/>
              </w:rPr>
              <w:t>248</w:t>
            </w:r>
          </w:p>
        </w:tc>
        <w:tc>
          <w:tcPr>
            <w:tcW w:w="0" w:type="auto"/>
            <w:tcBorders>
              <w:top w:val="nil"/>
              <w:right w:val="single" w:sz="4" w:space="0" w:color="000000" w:themeColor="text1"/>
            </w:tcBorders>
          </w:tcPr>
          <w:p w:rsidR="00A06354" w:rsidRPr="006E55A5" w:rsidRDefault="00A06354" w:rsidP="006E55A5">
            <w:pPr>
              <w:spacing w:before="120" w:after="60" w:line="276" w:lineRule="auto"/>
              <w:jc w:val="right"/>
              <w:rPr>
                <w:rFonts w:ascii="Palatino Linotype" w:hAnsi="Palatino Linotype" w:cs="Times New Roman"/>
                <w:sz w:val="20"/>
                <w:szCs w:val="20"/>
                <w:lang w:val="de-DE"/>
              </w:rPr>
            </w:pPr>
            <w:r w:rsidRPr="006E55A5">
              <w:rPr>
                <w:rFonts w:ascii="Palatino Linotype" w:hAnsi="Palatino Linotype" w:cs="Times New Roman"/>
                <w:sz w:val="20"/>
                <w:szCs w:val="20"/>
                <w:lang w:val="de-DE"/>
              </w:rPr>
              <w:t>1</w:t>
            </w:r>
            <w:r w:rsidR="005D236D">
              <w:rPr>
                <w:rFonts w:ascii="Palatino Linotype" w:hAnsi="Palatino Linotype" w:cs="Times New Roman"/>
                <w:sz w:val="20"/>
                <w:szCs w:val="20"/>
                <w:lang w:val="de-DE"/>
              </w:rPr>
              <w:t>,</w:t>
            </w:r>
            <w:r w:rsidRPr="006E55A5">
              <w:rPr>
                <w:rFonts w:ascii="Palatino Linotype" w:hAnsi="Palatino Linotype" w:cs="Times New Roman"/>
                <w:sz w:val="20"/>
                <w:szCs w:val="20"/>
                <w:lang w:val="de-DE"/>
              </w:rPr>
              <w:t>356</w:t>
            </w:r>
            <w:r w:rsidR="00FE475C">
              <w:rPr>
                <w:rFonts w:ascii="Palatino Linotype" w:hAnsi="Palatino Linotype" w:cs="Times New Roman"/>
                <w:sz w:val="20"/>
                <w:szCs w:val="20"/>
                <w:lang w:val="de-DE"/>
              </w:rPr>
              <w:t>.</w:t>
            </w:r>
            <w:r w:rsidRPr="006E55A5">
              <w:rPr>
                <w:rFonts w:ascii="Palatino Linotype" w:hAnsi="Palatino Linotype" w:cs="Times New Roman"/>
                <w:sz w:val="20"/>
                <w:szCs w:val="20"/>
                <w:lang w:val="de-DE"/>
              </w:rPr>
              <w:t>619</w:t>
            </w:r>
          </w:p>
        </w:tc>
        <w:tc>
          <w:tcPr>
            <w:tcW w:w="0" w:type="auto"/>
            <w:tcBorders>
              <w:top w:val="nil"/>
              <w:left w:val="single" w:sz="4" w:space="0" w:color="000000" w:themeColor="text1"/>
            </w:tcBorders>
          </w:tcPr>
          <w:p w:rsidR="00A06354" w:rsidRPr="006E55A5" w:rsidRDefault="00A06354" w:rsidP="006E55A5">
            <w:pPr>
              <w:spacing w:before="120" w:after="60" w:line="276" w:lineRule="auto"/>
              <w:rPr>
                <w:rFonts w:ascii="Palatino Linotype" w:hAnsi="Palatino Linotype" w:cs="Times New Roman"/>
                <w:sz w:val="20"/>
                <w:szCs w:val="20"/>
                <w:lang w:val="de-DE"/>
              </w:rPr>
            </w:pPr>
            <w:r w:rsidRPr="006E55A5">
              <w:rPr>
                <w:rFonts w:ascii="Palatino Linotype" w:hAnsi="Palatino Linotype" w:cs="Times New Roman"/>
                <w:sz w:val="20"/>
                <w:szCs w:val="20"/>
                <w:lang w:val="de-DE"/>
              </w:rPr>
              <w:t>Mode</w:t>
            </w:r>
          </w:p>
        </w:tc>
        <w:tc>
          <w:tcPr>
            <w:tcW w:w="0" w:type="auto"/>
            <w:tcBorders>
              <w:top w:val="nil"/>
            </w:tcBorders>
          </w:tcPr>
          <w:p w:rsidR="00A06354" w:rsidRPr="006E55A5" w:rsidRDefault="00A06354" w:rsidP="006E55A5">
            <w:pPr>
              <w:spacing w:before="120" w:after="60" w:line="276" w:lineRule="auto"/>
              <w:jc w:val="right"/>
              <w:rPr>
                <w:rFonts w:ascii="Palatino Linotype" w:hAnsi="Palatino Linotype" w:cs="Times New Roman"/>
                <w:sz w:val="20"/>
                <w:szCs w:val="20"/>
                <w:lang w:val="de-DE"/>
              </w:rPr>
            </w:pPr>
            <w:r w:rsidRPr="006E55A5">
              <w:rPr>
                <w:rFonts w:ascii="Palatino Linotype" w:hAnsi="Palatino Linotype" w:cs="Times New Roman"/>
                <w:sz w:val="20"/>
                <w:szCs w:val="20"/>
                <w:lang w:val="de-DE"/>
              </w:rPr>
              <w:t>436</w:t>
            </w:r>
            <w:r w:rsidR="00494D5A">
              <w:rPr>
                <w:rFonts w:ascii="Palatino Linotype" w:hAnsi="Palatino Linotype" w:cs="Times New Roman"/>
                <w:sz w:val="20"/>
                <w:szCs w:val="20"/>
                <w:lang w:val="de-DE"/>
              </w:rPr>
              <w:t>.</w:t>
            </w:r>
            <w:r w:rsidRPr="006E55A5">
              <w:rPr>
                <w:rFonts w:ascii="Palatino Linotype" w:hAnsi="Palatino Linotype" w:cs="Times New Roman"/>
                <w:sz w:val="20"/>
                <w:szCs w:val="20"/>
                <w:lang w:val="de-DE"/>
              </w:rPr>
              <w:t>958</w:t>
            </w:r>
          </w:p>
        </w:tc>
        <w:tc>
          <w:tcPr>
            <w:tcW w:w="0" w:type="auto"/>
            <w:tcBorders>
              <w:top w:val="nil"/>
            </w:tcBorders>
          </w:tcPr>
          <w:p w:rsidR="00A06354" w:rsidRPr="006E55A5" w:rsidRDefault="00A06354" w:rsidP="006E55A5">
            <w:pPr>
              <w:spacing w:before="120" w:after="60" w:line="276" w:lineRule="auto"/>
              <w:jc w:val="right"/>
              <w:rPr>
                <w:rFonts w:ascii="Palatino Linotype" w:hAnsi="Palatino Linotype" w:cs="Times New Roman"/>
                <w:sz w:val="20"/>
                <w:szCs w:val="20"/>
                <w:lang w:val="de-DE"/>
              </w:rPr>
            </w:pPr>
            <w:r w:rsidRPr="006E55A5">
              <w:rPr>
                <w:rFonts w:ascii="Palatino Linotype" w:hAnsi="Palatino Linotype" w:cs="Times New Roman"/>
                <w:sz w:val="20"/>
                <w:szCs w:val="20"/>
                <w:lang w:val="de-DE"/>
              </w:rPr>
              <w:t>837</w:t>
            </w:r>
            <w:r w:rsidR="00494D5A">
              <w:rPr>
                <w:rFonts w:ascii="Palatino Linotype" w:hAnsi="Palatino Linotype" w:cs="Times New Roman"/>
                <w:sz w:val="20"/>
                <w:szCs w:val="20"/>
                <w:lang w:val="de-DE"/>
              </w:rPr>
              <w:t>.</w:t>
            </w:r>
            <w:r w:rsidRPr="006E55A5">
              <w:rPr>
                <w:rFonts w:ascii="Palatino Linotype" w:hAnsi="Palatino Linotype" w:cs="Times New Roman"/>
                <w:sz w:val="20"/>
                <w:szCs w:val="20"/>
                <w:lang w:val="de-DE"/>
              </w:rPr>
              <w:t>883</w:t>
            </w:r>
          </w:p>
        </w:tc>
      </w:tr>
    </w:tbl>
    <w:p w:rsidR="00565E4F" w:rsidRPr="006E55A5" w:rsidRDefault="00565E4F" w:rsidP="006E55A5">
      <w:pPr>
        <w:widowControl w:val="0"/>
        <w:spacing w:before="120" w:after="60"/>
        <w:ind w:right="-18"/>
        <w:jc w:val="both"/>
        <w:rPr>
          <w:rFonts w:ascii="Palatino Linotype" w:hAnsi="Palatino Linotype" w:cs="Times New Roman"/>
          <w:b/>
          <w:i/>
          <w:sz w:val="20"/>
          <w:szCs w:val="20"/>
          <w:lang w:val="nl-NL"/>
        </w:rPr>
      </w:pPr>
      <w:r w:rsidRPr="006E55A5">
        <w:rPr>
          <w:rFonts w:ascii="Palatino Linotype" w:hAnsi="Palatino Linotype" w:cs="Times New Roman"/>
          <w:b/>
          <w:i/>
          <w:sz w:val="20"/>
          <w:szCs w:val="20"/>
          <w:lang w:val="nl-NL"/>
        </w:rPr>
        <w:t xml:space="preserve">3.2.2. </w:t>
      </w:r>
      <w:r w:rsidR="00892664">
        <w:rPr>
          <w:rFonts w:ascii="Palatino Linotype" w:hAnsi="Palatino Linotype" w:cs="Times New Roman"/>
          <w:b/>
          <w:i/>
          <w:sz w:val="20"/>
          <w:szCs w:val="20"/>
          <w:lang w:val="de-DE"/>
        </w:rPr>
        <w:t>A</w:t>
      </w:r>
      <w:r w:rsidR="00892664" w:rsidRPr="00523224">
        <w:rPr>
          <w:rFonts w:ascii="Palatino Linotype" w:hAnsi="Palatino Linotype" w:cs="Times New Roman"/>
          <w:b/>
          <w:i/>
          <w:sz w:val="20"/>
          <w:szCs w:val="20"/>
          <w:lang w:val="de-DE"/>
        </w:rPr>
        <w:t>nalys</w:t>
      </w:r>
      <w:r w:rsidR="00892664">
        <w:rPr>
          <w:rFonts w:ascii="Palatino Linotype" w:hAnsi="Palatino Linotype" w:cs="Times New Roman"/>
          <w:b/>
          <w:i/>
          <w:sz w:val="20"/>
          <w:szCs w:val="20"/>
          <w:lang w:val="de-DE"/>
        </w:rPr>
        <w:t>e risks</w:t>
      </w:r>
      <w:r w:rsidR="00892664" w:rsidRPr="00523224">
        <w:rPr>
          <w:rFonts w:ascii="Palatino Linotype" w:hAnsi="Palatino Linotype" w:cs="Times New Roman"/>
          <w:b/>
          <w:i/>
          <w:sz w:val="20"/>
          <w:szCs w:val="20"/>
          <w:lang w:val="de-DE"/>
        </w:rPr>
        <w:t xml:space="preserve"> affect</w:t>
      </w:r>
      <w:r w:rsidR="00892664">
        <w:rPr>
          <w:rFonts w:ascii="Palatino Linotype" w:hAnsi="Palatino Linotype" w:cs="Times New Roman"/>
          <w:b/>
          <w:i/>
          <w:sz w:val="20"/>
          <w:szCs w:val="20"/>
          <w:lang w:val="de-DE"/>
        </w:rPr>
        <w:t>ing</w:t>
      </w:r>
      <w:r w:rsidR="00892664" w:rsidRPr="006E55A5">
        <w:rPr>
          <w:rFonts w:ascii="Palatino Linotype" w:hAnsi="Palatino Linotype" w:cs="Times New Roman"/>
          <w:b/>
          <w:i/>
          <w:sz w:val="20"/>
          <w:szCs w:val="20"/>
          <w:lang w:val="nl-NL"/>
        </w:rPr>
        <w:t xml:space="preserve"> </w:t>
      </w:r>
      <w:r w:rsidRPr="006E55A5">
        <w:rPr>
          <w:rFonts w:ascii="Palatino Linotype" w:hAnsi="Palatino Linotype" w:cs="Times New Roman"/>
          <w:b/>
          <w:i/>
          <w:sz w:val="20"/>
          <w:szCs w:val="20"/>
          <w:lang w:val="nl-NL"/>
        </w:rPr>
        <w:t>the cost of a life insurance</w:t>
      </w:r>
      <w:r w:rsidR="00CF2209">
        <w:rPr>
          <w:rFonts w:ascii="Palatino Linotype" w:hAnsi="Palatino Linotype" w:cs="Times New Roman"/>
          <w:b/>
          <w:i/>
          <w:sz w:val="20"/>
          <w:szCs w:val="20"/>
          <w:lang w:val="nl-NL"/>
        </w:rPr>
        <w:t xml:space="preserve"> contract</w:t>
      </w:r>
      <w:r w:rsidRPr="006E55A5">
        <w:rPr>
          <w:rFonts w:ascii="Palatino Linotype" w:hAnsi="Palatino Linotype" w:cs="Times New Roman"/>
          <w:b/>
          <w:i/>
          <w:sz w:val="20"/>
          <w:szCs w:val="20"/>
          <w:lang w:val="nl-NL"/>
        </w:rPr>
        <w:t xml:space="preserve"> </w:t>
      </w:r>
    </w:p>
    <w:p w:rsidR="00955727" w:rsidRPr="00CB5AA1" w:rsidRDefault="00A94488" w:rsidP="006E55A5">
      <w:pPr>
        <w:widowControl w:val="0"/>
        <w:spacing w:before="120" w:after="60"/>
        <w:ind w:right="-18"/>
        <w:jc w:val="both"/>
        <w:rPr>
          <w:rFonts w:ascii="Palatino Linotype" w:hAnsi="Palatino Linotype" w:cs="Times New Roman"/>
          <w:sz w:val="20"/>
          <w:szCs w:val="20"/>
        </w:rPr>
      </w:pPr>
      <w:r>
        <w:rPr>
          <w:rFonts w:ascii="Palatino Linotype" w:hAnsi="Palatino Linotype" w:cs="Times New Roman"/>
          <w:sz w:val="20"/>
          <w:szCs w:val="20"/>
          <w:lang w:val="nl-NL"/>
        </w:rPr>
        <w:t>The a</w:t>
      </w:r>
      <w:r w:rsidR="00565E4F" w:rsidRPr="006E55A5">
        <w:rPr>
          <w:rFonts w:ascii="Palatino Linotype" w:hAnsi="Palatino Linotype" w:cs="Times New Roman"/>
          <w:sz w:val="20"/>
          <w:szCs w:val="20"/>
          <w:lang w:val="nl-NL"/>
        </w:rPr>
        <w:t xml:space="preserve">nalysis results show that, </w:t>
      </w:r>
      <w:r w:rsidR="00BE502D">
        <w:rPr>
          <w:rFonts w:ascii="Palatino Linotype" w:hAnsi="Palatino Linotype" w:cs="Times New Roman"/>
          <w:sz w:val="20"/>
          <w:szCs w:val="20"/>
          <w:lang w:val="nl-NL"/>
        </w:rPr>
        <w:t xml:space="preserve">the </w:t>
      </w:r>
      <w:bookmarkStart w:id="27" w:name="OLE_LINK24"/>
      <w:bookmarkStart w:id="28" w:name="OLE_LINK25"/>
      <w:r w:rsidR="00BE502D">
        <w:rPr>
          <w:rFonts w:ascii="Palatino Linotype" w:hAnsi="Palatino Linotype" w:cs="Times New Roman"/>
          <w:sz w:val="20"/>
          <w:szCs w:val="20"/>
          <w:lang w:val="nl-NL"/>
        </w:rPr>
        <w:t xml:space="preserve">cost of a life insurance contract </w:t>
      </w:r>
      <w:bookmarkEnd w:id="27"/>
      <w:bookmarkEnd w:id="28"/>
      <w:r w:rsidR="00BE502D">
        <w:rPr>
          <w:rFonts w:ascii="Palatino Linotype" w:hAnsi="Palatino Linotype" w:cs="Times New Roman"/>
          <w:sz w:val="20"/>
          <w:szCs w:val="20"/>
          <w:lang w:val="nl-NL"/>
        </w:rPr>
        <w:t>is</w:t>
      </w:r>
      <w:r w:rsidR="007A4BCE">
        <w:rPr>
          <w:rFonts w:ascii="Palatino Linotype" w:hAnsi="Palatino Linotype" w:cs="Times New Roman"/>
          <w:sz w:val="20"/>
          <w:szCs w:val="20"/>
          <w:lang w:val="nl-NL"/>
        </w:rPr>
        <w:t xml:space="preserve"> possibly</w:t>
      </w:r>
      <w:r w:rsidR="00BE502D">
        <w:rPr>
          <w:rFonts w:ascii="Palatino Linotype" w:hAnsi="Palatino Linotype" w:cs="Times New Roman"/>
          <w:sz w:val="20"/>
          <w:szCs w:val="20"/>
          <w:lang w:val="nl-NL"/>
        </w:rPr>
        <w:t xml:space="preserve"> </w:t>
      </w:r>
      <w:r w:rsidR="00565E4F" w:rsidRPr="006E55A5">
        <w:rPr>
          <w:rFonts w:ascii="Palatino Linotype" w:hAnsi="Palatino Linotype" w:cs="Times New Roman"/>
          <w:sz w:val="20"/>
          <w:szCs w:val="20"/>
          <w:lang w:val="nl-NL"/>
        </w:rPr>
        <w:t>impact</w:t>
      </w:r>
      <w:r w:rsidR="00BE502D">
        <w:rPr>
          <w:rFonts w:ascii="Palatino Linotype" w:hAnsi="Palatino Linotype" w:cs="Times New Roman"/>
          <w:sz w:val="20"/>
          <w:szCs w:val="20"/>
          <w:lang w:val="nl-NL"/>
        </w:rPr>
        <w:t>ed</w:t>
      </w:r>
      <w:r w:rsidR="00565E4F" w:rsidRPr="006E55A5">
        <w:rPr>
          <w:rFonts w:ascii="Palatino Linotype" w:hAnsi="Palatino Linotype" w:cs="Times New Roman"/>
          <w:sz w:val="20"/>
          <w:szCs w:val="20"/>
          <w:lang w:val="nl-NL"/>
        </w:rPr>
        <w:t xml:space="preserve"> </w:t>
      </w:r>
      <w:r w:rsidR="00D63348">
        <w:rPr>
          <w:rFonts w:ascii="Palatino Linotype" w:hAnsi="Palatino Linotype" w:cs="Times New Roman"/>
          <w:sz w:val="20"/>
          <w:szCs w:val="20"/>
          <w:lang w:val="nl-NL"/>
        </w:rPr>
        <w:t>by</w:t>
      </w:r>
      <w:r w:rsidR="00565E4F" w:rsidRPr="006E55A5">
        <w:rPr>
          <w:rFonts w:ascii="Palatino Linotype" w:hAnsi="Palatino Linotype" w:cs="Times New Roman"/>
          <w:sz w:val="20"/>
          <w:szCs w:val="20"/>
          <w:lang w:val="nl-NL"/>
        </w:rPr>
        <w:t xml:space="preserve"> 6 unknown event</w:t>
      </w:r>
      <w:r w:rsidR="000E655D">
        <w:rPr>
          <w:rFonts w:ascii="Palatino Linotype" w:hAnsi="Palatino Linotype" w:cs="Times New Roman"/>
          <w:sz w:val="20"/>
          <w:szCs w:val="20"/>
          <w:lang w:val="nl-NL"/>
        </w:rPr>
        <w:t>s</w:t>
      </w:r>
      <w:r w:rsidR="00565E4F" w:rsidRPr="006E55A5">
        <w:rPr>
          <w:rFonts w:ascii="Palatino Linotype" w:hAnsi="Palatino Linotype" w:cs="Times New Roman"/>
          <w:sz w:val="20"/>
          <w:szCs w:val="20"/>
          <w:lang w:val="nl-NL"/>
        </w:rPr>
        <w:t xml:space="preserve">: </w:t>
      </w:r>
      <w:r w:rsidR="001A431B">
        <w:rPr>
          <w:rFonts w:ascii="Palatino Linotype" w:hAnsi="Palatino Linotype" w:cs="Times New Roman"/>
          <w:color w:val="000000"/>
          <w:sz w:val="20"/>
          <w:szCs w:val="20"/>
        </w:rPr>
        <w:t>r</w:t>
      </w:r>
      <w:r w:rsidR="00D9200B" w:rsidRPr="006E55A5">
        <w:rPr>
          <w:rFonts w:ascii="Palatino Linotype" w:hAnsi="Palatino Linotype" w:cs="Times New Roman"/>
          <w:color w:val="000000"/>
          <w:sz w:val="20"/>
          <w:szCs w:val="20"/>
          <w:lang w:val="vi-VN"/>
        </w:rPr>
        <w:t xml:space="preserve">isk of unsuccessful </w:t>
      </w:r>
      <w:r w:rsidR="00D9200B">
        <w:rPr>
          <w:rFonts w:ascii="Palatino Linotype" w:hAnsi="Palatino Linotype" w:cs="Times New Roman"/>
          <w:color w:val="000000"/>
          <w:sz w:val="20"/>
          <w:szCs w:val="20"/>
        </w:rPr>
        <w:t>c</w:t>
      </w:r>
      <w:r w:rsidR="00D9200B" w:rsidRPr="006E55A5">
        <w:rPr>
          <w:rFonts w:ascii="Palatino Linotype" w:hAnsi="Palatino Linotype" w:cs="Times New Roman"/>
          <w:color w:val="000000"/>
          <w:sz w:val="20"/>
          <w:szCs w:val="20"/>
          <w:lang w:val="vi-VN"/>
        </w:rPr>
        <w:t xml:space="preserve">old </w:t>
      </w:r>
      <w:r w:rsidR="00D01B8A" w:rsidRPr="00D01B8A">
        <w:rPr>
          <w:rFonts w:ascii="Palatino Linotype" w:hAnsi="Palatino Linotype" w:cs="Times New Roman"/>
          <w:noProof/>
          <w:color w:val="000000"/>
          <w:sz w:val="20"/>
          <w:szCs w:val="20"/>
        </w:rPr>
        <w:t>canvassing</w:t>
      </w:r>
      <w:r w:rsidR="00565E4F" w:rsidRPr="006E55A5">
        <w:rPr>
          <w:rFonts w:ascii="Palatino Linotype" w:hAnsi="Palatino Linotype" w:cs="Times New Roman"/>
          <w:sz w:val="20"/>
          <w:szCs w:val="20"/>
          <w:lang w:val="nl-NL"/>
        </w:rPr>
        <w:t xml:space="preserve">, </w:t>
      </w:r>
      <w:r w:rsidR="004E616B">
        <w:rPr>
          <w:rFonts w:ascii="Palatino Linotype" w:hAnsi="Palatino Linotype" w:cs="Times New Roman"/>
          <w:sz w:val="20"/>
          <w:szCs w:val="20"/>
          <w:lang w:val="nl-NL"/>
        </w:rPr>
        <w:t>r</w:t>
      </w:r>
      <w:r w:rsidR="00955727" w:rsidRPr="006E55A5">
        <w:rPr>
          <w:rFonts w:ascii="Palatino Linotype" w:hAnsi="Palatino Linotype" w:cs="Times New Roman"/>
          <w:color w:val="000000"/>
          <w:sz w:val="20"/>
          <w:szCs w:val="20"/>
          <w:lang w:val="vi-VN"/>
        </w:rPr>
        <w:t xml:space="preserve">isk of </w:t>
      </w:r>
      <w:r w:rsidR="00955727" w:rsidRPr="00D01B8A">
        <w:rPr>
          <w:rFonts w:ascii="Palatino Linotype" w:hAnsi="Palatino Linotype" w:cs="Times New Roman"/>
          <w:noProof/>
          <w:color w:val="000000"/>
          <w:sz w:val="20"/>
          <w:szCs w:val="20"/>
          <w:lang w:val="vi-VN"/>
        </w:rPr>
        <w:t>sudden</w:t>
      </w:r>
      <w:r w:rsidR="00955727" w:rsidRPr="006E55A5">
        <w:rPr>
          <w:rFonts w:ascii="Palatino Linotype" w:hAnsi="Palatino Linotype" w:cs="Times New Roman"/>
          <w:color w:val="000000"/>
          <w:sz w:val="20"/>
          <w:szCs w:val="20"/>
          <w:lang w:val="vi-VN"/>
        </w:rPr>
        <w:t xml:space="preserve"> </w:t>
      </w:r>
      <w:r w:rsidR="00955727" w:rsidRPr="00D01B8A">
        <w:rPr>
          <w:rFonts w:ascii="Palatino Linotype" w:hAnsi="Palatino Linotype" w:cs="Times New Roman"/>
          <w:noProof/>
          <w:color w:val="000000"/>
          <w:sz w:val="20"/>
          <w:szCs w:val="20"/>
          <w:lang w:val="vi-VN"/>
        </w:rPr>
        <w:t>increas</w:t>
      </w:r>
      <w:r w:rsidR="00D01B8A">
        <w:rPr>
          <w:rFonts w:ascii="Palatino Linotype" w:hAnsi="Palatino Linotype" w:cs="Times New Roman"/>
          <w:noProof/>
          <w:color w:val="000000"/>
          <w:sz w:val="20"/>
          <w:szCs w:val="20"/>
        </w:rPr>
        <w:t>e</w:t>
      </w:r>
      <w:r w:rsidR="00955727" w:rsidRPr="006E55A5">
        <w:rPr>
          <w:rFonts w:ascii="Palatino Linotype" w:hAnsi="Palatino Linotype" w:cs="Times New Roman"/>
          <w:color w:val="000000"/>
          <w:sz w:val="20"/>
          <w:szCs w:val="20"/>
          <w:lang w:val="vi-VN"/>
        </w:rPr>
        <w:t xml:space="preserve"> in the number of compensated contracts</w:t>
      </w:r>
      <w:r w:rsidR="00955727">
        <w:rPr>
          <w:rFonts w:ascii="Palatino Linotype" w:hAnsi="Palatino Linotype" w:cs="Times New Roman"/>
          <w:color w:val="000000"/>
          <w:sz w:val="20"/>
          <w:szCs w:val="20"/>
        </w:rPr>
        <w:t>,</w:t>
      </w:r>
      <w:r w:rsidR="00955727" w:rsidRPr="006E55A5">
        <w:rPr>
          <w:rFonts w:ascii="Palatino Linotype" w:hAnsi="Palatino Linotype" w:cs="Times New Roman"/>
          <w:sz w:val="20"/>
          <w:szCs w:val="20"/>
          <w:lang w:val="nl-NL"/>
        </w:rPr>
        <w:t xml:space="preserve"> </w:t>
      </w:r>
      <w:r w:rsidR="004E616B">
        <w:rPr>
          <w:rFonts w:ascii="Palatino Linotype" w:hAnsi="Palatino Linotype" w:cs="Times New Roman"/>
          <w:color w:val="000000"/>
          <w:sz w:val="20"/>
          <w:szCs w:val="20"/>
        </w:rPr>
        <w:t>r</w:t>
      </w:r>
      <w:r w:rsidR="004E616B" w:rsidRPr="006E55A5">
        <w:rPr>
          <w:rFonts w:ascii="Palatino Linotype" w:hAnsi="Palatino Linotype" w:cs="Times New Roman"/>
          <w:color w:val="000000"/>
          <w:sz w:val="20"/>
          <w:szCs w:val="20"/>
          <w:lang w:val="vi-VN"/>
        </w:rPr>
        <w:t>isks</w:t>
      </w:r>
      <w:r w:rsidR="004E616B">
        <w:rPr>
          <w:rFonts w:ascii="Palatino Linotype" w:hAnsi="Palatino Linotype" w:cs="Times New Roman"/>
          <w:color w:val="000000"/>
          <w:sz w:val="20"/>
          <w:szCs w:val="20"/>
        </w:rPr>
        <w:t xml:space="preserve"> of</w:t>
      </w:r>
      <w:r w:rsidR="004E616B" w:rsidRPr="006E55A5">
        <w:rPr>
          <w:rFonts w:ascii="Palatino Linotype" w:hAnsi="Palatino Linotype" w:cs="Times New Roman"/>
          <w:color w:val="000000"/>
          <w:sz w:val="20"/>
          <w:szCs w:val="20"/>
          <w:lang w:val="vi-VN"/>
        </w:rPr>
        <w:t xml:space="preserve"> </w:t>
      </w:r>
      <w:r w:rsidR="004E616B" w:rsidRPr="00D01B8A">
        <w:rPr>
          <w:rFonts w:ascii="Palatino Linotype" w:hAnsi="Palatino Linotype" w:cs="Times New Roman"/>
          <w:noProof/>
          <w:color w:val="000000"/>
          <w:sz w:val="20"/>
          <w:szCs w:val="20"/>
          <w:lang w:val="vi-VN"/>
        </w:rPr>
        <w:t>cance</w:t>
      </w:r>
      <w:r w:rsidR="00D01B8A">
        <w:rPr>
          <w:rFonts w:ascii="Palatino Linotype" w:hAnsi="Palatino Linotype" w:cs="Times New Roman"/>
          <w:noProof/>
          <w:color w:val="000000"/>
          <w:sz w:val="20"/>
          <w:szCs w:val="20"/>
          <w:lang w:val="vi-VN"/>
        </w:rPr>
        <w:t>l</w:t>
      </w:r>
      <w:r w:rsidR="004E616B" w:rsidRPr="00D01B8A">
        <w:rPr>
          <w:rFonts w:ascii="Palatino Linotype" w:hAnsi="Palatino Linotype" w:cs="Times New Roman"/>
          <w:noProof/>
          <w:color w:val="000000"/>
          <w:sz w:val="20"/>
          <w:szCs w:val="20"/>
          <w:lang w:val="vi-VN"/>
        </w:rPr>
        <w:t>ling</w:t>
      </w:r>
      <w:r w:rsidR="004E616B" w:rsidRPr="006E55A5">
        <w:rPr>
          <w:rFonts w:ascii="Palatino Linotype" w:hAnsi="Palatino Linotype" w:cs="Times New Roman"/>
          <w:color w:val="000000"/>
          <w:sz w:val="20"/>
          <w:szCs w:val="20"/>
          <w:lang w:val="vi-VN"/>
        </w:rPr>
        <w:t xml:space="preserve"> a large number of contracts</w:t>
      </w:r>
      <w:r w:rsidR="004E616B">
        <w:rPr>
          <w:rFonts w:ascii="Palatino Linotype" w:hAnsi="Palatino Linotype" w:cs="Times New Roman"/>
          <w:color w:val="000000"/>
          <w:sz w:val="20"/>
          <w:szCs w:val="20"/>
        </w:rPr>
        <w:t xml:space="preserve">, </w:t>
      </w:r>
      <w:r w:rsidR="0077300D">
        <w:rPr>
          <w:rFonts w:ascii="Palatino Linotype" w:hAnsi="Palatino Linotype" w:cs="Times New Roman"/>
          <w:color w:val="000000"/>
          <w:sz w:val="20"/>
          <w:szCs w:val="20"/>
        </w:rPr>
        <w:t>r</w:t>
      </w:r>
      <w:r w:rsidR="0077300D" w:rsidRPr="006E55A5">
        <w:rPr>
          <w:rFonts w:ascii="Palatino Linotype" w:hAnsi="Palatino Linotype" w:cs="Times New Roman"/>
          <w:color w:val="000000"/>
          <w:sz w:val="20"/>
          <w:szCs w:val="20"/>
          <w:lang w:val="vi-VN"/>
        </w:rPr>
        <w:t>isk of appearing new competitors</w:t>
      </w:r>
      <w:r w:rsidR="0077300D">
        <w:rPr>
          <w:rFonts w:ascii="Palatino Linotype" w:hAnsi="Palatino Linotype" w:cs="Times New Roman"/>
          <w:color w:val="000000"/>
          <w:sz w:val="20"/>
          <w:szCs w:val="20"/>
        </w:rPr>
        <w:t>,</w:t>
      </w:r>
      <w:r w:rsidR="00901844" w:rsidRPr="00901844">
        <w:rPr>
          <w:rFonts w:ascii="Palatino Linotype" w:hAnsi="Palatino Linotype" w:cs="Times New Roman"/>
          <w:color w:val="000000"/>
          <w:sz w:val="20"/>
          <w:szCs w:val="20"/>
        </w:rPr>
        <w:t xml:space="preserve"> </w:t>
      </w:r>
      <w:r w:rsidR="00901844">
        <w:rPr>
          <w:rFonts w:ascii="Palatino Linotype" w:hAnsi="Palatino Linotype" w:cs="Times New Roman"/>
          <w:color w:val="000000"/>
          <w:sz w:val="20"/>
          <w:szCs w:val="20"/>
        </w:rPr>
        <w:t>r</w:t>
      </w:r>
      <w:r w:rsidR="00901844" w:rsidRPr="006E55A5">
        <w:rPr>
          <w:rFonts w:ascii="Palatino Linotype" w:hAnsi="Palatino Linotype" w:cs="Times New Roman"/>
          <w:color w:val="000000"/>
          <w:sz w:val="20"/>
          <w:szCs w:val="20"/>
          <w:lang w:val="vi-VN"/>
        </w:rPr>
        <w:t>isk of organizing</w:t>
      </w:r>
      <w:r w:rsidR="00901844">
        <w:rPr>
          <w:rFonts w:ascii="Palatino Linotype" w:hAnsi="Palatino Linotype" w:cs="Times New Roman"/>
          <w:color w:val="000000"/>
          <w:sz w:val="20"/>
          <w:szCs w:val="20"/>
        </w:rPr>
        <w:t xml:space="preserve"> unsuccessful</w:t>
      </w:r>
      <w:r w:rsidR="00901844" w:rsidRPr="006E55A5">
        <w:rPr>
          <w:rFonts w:ascii="Palatino Linotype" w:hAnsi="Palatino Linotype" w:cs="Times New Roman"/>
          <w:color w:val="000000"/>
          <w:sz w:val="20"/>
          <w:szCs w:val="20"/>
          <w:lang w:val="vi-VN"/>
        </w:rPr>
        <w:t xml:space="preserve"> </w:t>
      </w:r>
      <w:r w:rsidR="00901844">
        <w:rPr>
          <w:rFonts w:ascii="Palatino Linotype" w:hAnsi="Palatino Linotype" w:cs="Times New Roman"/>
          <w:color w:val="000000"/>
          <w:sz w:val="20"/>
          <w:szCs w:val="20"/>
        </w:rPr>
        <w:t>workshops</w:t>
      </w:r>
      <w:r w:rsidR="00CB5AA1">
        <w:rPr>
          <w:rFonts w:ascii="Palatino Linotype" w:hAnsi="Palatino Linotype" w:cs="Times New Roman"/>
          <w:color w:val="000000"/>
          <w:sz w:val="20"/>
          <w:szCs w:val="20"/>
        </w:rPr>
        <w:t xml:space="preserve"> and</w:t>
      </w:r>
      <w:r w:rsidR="00CB5AA1" w:rsidRPr="00CB5AA1">
        <w:rPr>
          <w:rFonts w:ascii="Palatino Linotype" w:hAnsi="Palatino Linotype" w:cs="Times New Roman"/>
          <w:color w:val="000000"/>
          <w:sz w:val="20"/>
          <w:szCs w:val="20"/>
          <w:lang w:val="vi-VN"/>
        </w:rPr>
        <w:t xml:space="preserve"> </w:t>
      </w:r>
      <w:r w:rsidR="00BE502D">
        <w:rPr>
          <w:rFonts w:ascii="Palatino Linotype" w:hAnsi="Palatino Linotype" w:cs="Times New Roman"/>
          <w:color w:val="000000"/>
          <w:sz w:val="20"/>
          <w:szCs w:val="20"/>
        </w:rPr>
        <w:t>r</w:t>
      </w:r>
      <w:r w:rsidR="00CB5AA1" w:rsidRPr="006E55A5">
        <w:rPr>
          <w:rFonts w:ascii="Palatino Linotype" w:hAnsi="Palatino Linotype" w:cs="Times New Roman"/>
          <w:color w:val="000000"/>
          <w:sz w:val="20"/>
          <w:szCs w:val="20"/>
          <w:lang w:val="vi-VN"/>
        </w:rPr>
        <w:t>isk of changing insurance polic</w:t>
      </w:r>
      <w:r w:rsidR="00CB5AA1">
        <w:rPr>
          <w:rFonts w:ascii="Palatino Linotype" w:hAnsi="Palatino Linotype" w:cs="Times New Roman"/>
          <w:color w:val="000000"/>
          <w:sz w:val="20"/>
          <w:szCs w:val="20"/>
        </w:rPr>
        <w:t>ies</w:t>
      </w:r>
      <w:r w:rsidR="008633AA">
        <w:rPr>
          <w:rFonts w:ascii="Palatino Linotype" w:hAnsi="Palatino Linotype" w:cs="Times New Roman"/>
          <w:color w:val="000000"/>
          <w:sz w:val="20"/>
          <w:szCs w:val="20"/>
        </w:rPr>
        <w:t>.</w:t>
      </w:r>
      <w:r w:rsidR="001A307B">
        <w:rPr>
          <w:rFonts w:ascii="Palatino Linotype" w:hAnsi="Palatino Linotype" w:cs="Times New Roman"/>
          <w:color w:val="000000"/>
          <w:sz w:val="20"/>
          <w:szCs w:val="20"/>
        </w:rPr>
        <w:t xml:space="preserve"> Under </w:t>
      </w:r>
      <w:r w:rsidR="00C536EB">
        <w:rPr>
          <w:rFonts w:ascii="Palatino Linotype" w:hAnsi="Palatino Linotype" w:cs="Times New Roman"/>
          <w:color w:val="000000"/>
          <w:sz w:val="20"/>
          <w:szCs w:val="20"/>
        </w:rPr>
        <w:t>the impacts of these risks,</w:t>
      </w:r>
      <w:r w:rsidR="00CA67AF">
        <w:rPr>
          <w:rFonts w:ascii="Palatino Linotype" w:hAnsi="Palatino Linotype" w:cs="Times New Roman"/>
          <w:color w:val="000000"/>
          <w:sz w:val="20"/>
          <w:szCs w:val="20"/>
        </w:rPr>
        <w:t xml:space="preserve"> The </w:t>
      </w:r>
      <w:bookmarkStart w:id="29" w:name="OLE_LINK28"/>
      <w:bookmarkStart w:id="30" w:name="OLE_LINK29"/>
      <w:r w:rsidR="006C10E1" w:rsidRPr="006E55A5">
        <w:rPr>
          <w:rFonts w:ascii="Palatino Linotype" w:hAnsi="Palatino Linotype" w:cs="Times New Roman"/>
          <w:sz w:val="20"/>
          <w:szCs w:val="20"/>
          <w:lang w:val="nl-NL"/>
        </w:rPr>
        <w:t>fluctuation range</w:t>
      </w:r>
      <w:r w:rsidR="00513B3C">
        <w:rPr>
          <w:rFonts w:ascii="Palatino Linotype" w:hAnsi="Palatino Linotype" w:cs="Times New Roman"/>
          <w:color w:val="000000"/>
          <w:sz w:val="20"/>
          <w:szCs w:val="20"/>
        </w:rPr>
        <w:t xml:space="preserve"> of </w:t>
      </w:r>
      <w:r w:rsidR="00513B3C">
        <w:rPr>
          <w:rFonts w:ascii="Palatino Linotype" w:hAnsi="Palatino Linotype" w:cs="Times New Roman"/>
          <w:sz w:val="20"/>
          <w:szCs w:val="20"/>
          <w:lang w:val="nl-NL"/>
        </w:rPr>
        <w:t xml:space="preserve">cost </w:t>
      </w:r>
      <w:r w:rsidR="003223E3">
        <w:rPr>
          <w:rFonts w:ascii="Palatino Linotype" w:hAnsi="Palatino Linotype" w:cs="Times New Roman"/>
          <w:sz w:val="20"/>
          <w:szCs w:val="20"/>
          <w:lang w:val="nl-NL"/>
        </w:rPr>
        <w:t>per</w:t>
      </w:r>
      <w:r w:rsidR="00513B3C">
        <w:rPr>
          <w:rFonts w:ascii="Palatino Linotype" w:hAnsi="Palatino Linotype" w:cs="Times New Roman"/>
          <w:sz w:val="20"/>
          <w:szCs w:val="20"/>
          <w:lang w:val="nl-NL"/>
        </w:rPr>
        <w:t xml:space="preserve"> life insurance contract</w:t>
      </w:r>
      <w:r w:rsidR="009C0DFA">
        <w:rPr>
          <w:rFonts w:ascii="Palatino Linotype" w:hAnsi="Palatino Linotype" w:cs="Times New Roman"/>
          <w:sz w:val="20"/>
          <w:szCs w:val="20"/>
          <w:lang w:val="nl-NL"/>
        </w:rPr>
        <w:t xml:space="preserve"> </w:t>
      </w:r>
      <w:bookmarkEnd w:id="29"/>
      <w:bookmarkEnd w:id="30"/>
      <w:r w:rsidR="00C536EB">
        <w:rPr>
          <w:rFonts w:ascii="Palatino Linotype" w:hAnsi="Palatino Linotype" w:cs="Times New Roman"/>
          <w:sz w:val="20"/>
          <w:szCs w:val="20"/>
          <w:lang w:val="nl-NL"/>
        </w:rPr>
        <w:t>change</w:t>
      </w:r>
      <w:r w:rsidR="007613AF">
        <w:rPr>
          <w:rFonts w:ascii="Palatino Linotype" w:hAnsi="Palatino Linotype" w:cs="Times New Roman"/>
          <w:sz w:val="20"/>
          <w:szCs w:val="20"/>
          <w:lang w:val="nl-NL"/>
        </w:rPr>
        <w:t>d</w:t>
      </w:r>
      <w:r w:rsidR="009C0DFA">
        <w:rPr>
          <w:rFonts w:ascii="Palatino Linotype" w:hAnsi="Palatino Linotype" w:cs="Times New Roman"/>
          <w:sz w:val="20"/>
          <w:szCs w:val="20"/>
          <w:lang w:val="nl-NL"/>
        </w:rPr>
        <w:t xml:space="preserve"> from </w:t>
      </w:r>
      <w:r w:rsidR="007613AF">
        <w:rPr>
          <w:rFonts w:ascii="Palatino Linotype" w:hAnsi="Palatino Linotype" w:cs="Times New Roman"/>
          <w:sz w:val="20"/>
          <w:szCs w:val="20"/>
          <w:lang w:val="nl-NL"/>
        </w:rPr>
        <w:t xml:space="preserve">(lowest: </w:t>
      </w:r>
      <w:r w:rsidR="009C0DFA">
        <w:rPr>
          <w:rFonts w:ascii="Palatino Linotype" w:hAnsi="Palatino Linotype" w:cs="Times New Roman"/>
          <w:sz w:val="20"/>
          <w:szCs w:val="20"/>
          <w:lang w:val="nl-NL"/>
        </w:rPr>
        <w:t>1.589</w:t>
      </w:r>
      <w:bookmarkStart w:id="31" w:name="OLE_LINK26"/>
      <w:bookmarkStart w:id="32" w:name="OLE_LINK27"/>
      <w:r w:rsidR="009C0DFA">
        <w:rPr>
          <w:rFonts w:ascii="Palatino Linotype" w:hAnsi="Palatino Linotype" w:cs="Times New Roman"/>
          <w:sz w:val="20"/>
          <w:szCs w:val="20"/>
          <w:lang w:val="nl-NL"/>
        </w:rPr>
        <w:t xml:space="preserve"> million VND/contract/year</w:t>
      </w:r>
      <w:bookmarkEnd w:id="31"/>
      <w:bookmarkEnd w:id="32"/>
      <w:r w:rsidR="007613AF">
        <w:rPr>
          <w:rFonts w:ascii="Palatino Linotype" w:hAnsi="Palatino Linotype" w:cs="Times New Roman"/>
          <w:sz w:val="20"/>
          <w:szCs w:val="20"/>
          <w:lang w:val="nl-NL"/>
        </w:rPr>
        <w:t>;</w:t>
      </w:r>
      <w:r w:rsidR="009404F6">
        <w:rPr>
          <w:rFonts w:ascii="Palatino Linotype" w:hAnsi="Palatino Linotype" w:cs="Times New Roman"/>
          <w:sz w:val="20"/>
          <w:szCs w:val="20"/>
          <w:lang w:val="nl-NL"/>
        </w:rPr>
        <w:t xml:space="preserve"> </w:t>
      </w:r>
      <w:r w:rsidR="007613AF">
        <w:rPr>
          <w:rFonts w:ascii="Palatino Linotype" w:hAnsi="Palatino Linotype" w:cs="Times New Roman"/>
          <w:sz w:val="20"/>
          <w:szCs w:val="20"/>
          <w:lang w:val="nl-NL"/>
        </w:rPr>
        <w:t>highest:</w:t>
      </w:r>
      <w:r w:rsidR="009C0DFA">
        <w:rPr>
          <w:rFonts w:ascii="Palatino Linotype" w:hAnsi="Palatino Linotype" w:cs="Times New Roman"/>
          <w:sz w:val="20"/>
          <w:szCs w:val="20"/>
          <w:lang w:val="nl-NL"/>
        </w:rPr>
        <w:t xml:space="preserve"> 19.398 million VND/contract/year</w:t>
      </w:r>
      <w:r w:rsidR="009404F6">
        <w:rPr>
          <w:rFonts w:ascii="Palatino Linotype" w:hAnsi="Palatino Linotype" w:cs="Times New Roman"/>
          <w:sz w:val="20"/>
          <w:szCs w:val="20"/>
          <w:lang w:val="nl-NL"/>
        </w:rPr>
        <w:t>)</w:t>
      </w:r>
      <w:r w:rsidR="007613AF">
        <w:rPr>
          <w:rFonts w:ascii="Palatino Linotype" w:hAnsi="Palatino Linotype" w:cs="Times New Roman"/>
          <w:sz w:val="20"/>
          <w:szCs w:val="20"/>
          <w:lang w:val="nl-NL"/>
        </w:rPr>
        <w:t xml:space="preserve"> to (lowest: 1.</w:t>
      </w:r>
      <w:r w:rsidR="00971FF3">
        <w:rPr>
          <w:rFonts w:ascii="Palatino Linotype" w:hAnsi="Palatino Linotype" w:cs="Times New Roman"/>
          <w:sz w:val="20"/>
          <w:szCs w:val="20"/>
          <w:lang w:val="nl-NL"/>
        </w:rPr>
        <w:t>692</w:t>
      </w:r>
      <w:r w:rsidR="007613AF">
        <w:rPr>
          <w:rFonts w:ascii="Palatino Linotype" w:hAnsi="Palatino Linotype" w:cs="Times New Roman"/>
          <w:sz w:val="20"/>
          <w:szCs w:val="20"/>
          <w:lang w:val="nl-NL"/>
        </w:rPr>
        <w:t xml:space="preserve"> million VND/contract/year; highest: 1</w:t>
      </w:r>
      <w:r w:rsidR="00C635A1">
        <w:rPr>
          <w:rFonts w:ascii="Palatino Linotype" w:hAnsi="Palatino Linotype" w:cs="Times New Roman"/>
          <w:sz w:val="20"/>
          <w:szCs w:val="20"/>
          <w:lang w:val="nl-NL"/>
        </w:rPr>
        <w:t>8.707</w:t>
      </w:r>
      <w:r w:rsidR="007613AF">
        <w:rPr>
          <w:rFonts w:ascii="Palatino Linotype" w:hAnsi="Palatino Linotype" w:cs="Times New Roman"/>
          <w:sz w:val="20"/>
          <w:szCs w:val="20"/>
          <w:lang w:val="nl-NL"/>
        </w:rPr>
        <w:t xml:space="preserve"> million VND/contract/year)</w:t>
      </w:r>
    </w:p>
    <w:p w:rsidR="00565E4F" w:rsidRPr="00532540" w:rsidRDefault="00C635A1" w:rsidP="006E55A5">
      <w:pPr>
        <w:widowControl w:val="0"/>
        <w:spacing w:before="120" w:after="60"/>
        <w:ind w:right="-18"/>
        <w:jc w:val="both"/>
        <w:rPr>
          <w:rFonts w:ascii="Palatino Linotype" w:hAnsi="Palatino Linotype" w:cs="Times New Roman"/>
          <w:sz w:val="20"/>
          <w:szCs w:val="20"/>
        </w:rPr>
      </w:pPr>
      <w:r>
        <w:rPr>
          <w:rFonts w:ascii="Palatino Linotype" w:hAnsi="Palatino Linotype" w:cs="Times New Roman"/>
          <w:sz w:val="20"/>
          <w:szCs w:val="20"/>
          <w:lang w:val="nl-NL"/>
        </w:rPr>
        <w:t>Besides,</w:t>
      </w:r>
      <w:r w:rsidR="00D01B8A">
        <w:rPr>
          <w:rFonts w:ascii="Palatino Linotype" w:hAnsi="Palatino Linotype" w:cs="Times New Roman"/>
          <w:sz w:val="20"/>
          <w:szCs w:val="20"/>
          <w:lang w:val="nl-NL"/>
        </w:rPr>
        <w:t xml:space="preserve"> the</w:t>
      </w:r>
      <w:r w:rsidR="00F66D12">
        <w:rPr>
          <w:rFonts w:ascii="Palatino Linotype" w:hAnsi="Palatino Linotype" w:cs="Times New Roman"/>
          <w:sz w:val="20"/>
          <w:szCs w:val="20"/>
          <w:lang w:val="nl-NL"/>
        </w:rPr>
        <w:t xml:space="preserve"> </w:t>
      </w:r>
      <w:r w:rsidR="00F66D12" w:rsidRPr="00D01B8A">
        <w:rPr>
          <w:rFonts w:ascii="Palatino Linotype" w:hAnsi="Palatino Linotype" w:cs="Times New Roman"/>
          <w:noProof/>
          <w:sz w:val="20"/>
          <w:szCs w:val="20"/>
          <w:lang w:val="nl-NL"/>
        </w:rPr>
        <w:t>r</w:t>
      </w:r>
      <w:r w:rsidR="00F66D12" w:rsidRPr="00D01B8A">
        <w:rPr>
          <w:rFonts w:ascii="Palatino Linotype" w:hAnsi="Palatino Linotype" w:cs="Times New Roman"/>
          <w:noProof/>
          <w:color w:val="000000"/>
          <w:sz w:val="20"/>
          <w:szCs w:val="20"/>
          <w:lang w:val="vi-VN"/>
        </w:rPr>
        <w:t>isk</w:t>
      </w:r>
      <w:r w:rsidR="00F66D12" w:rsidRPr="006E55A5">
        <w:rPr>
          <w:rFonts w:ascii="Palatino Linotype" w:hAnsi="Palatino Linotype" w:cs="Times New Roman"/>
          <w:color w:val="000000"/>
          <w:sz w:val="20"/>
          <w:szCs w:val="20"/>
          <w:lang w:val="vi-VN"/>
        </w:rPr>
        <w:t xml:space="preserve"> of </w:t>
      </w:r>
      <w:r w:rsidR="00F66D12" w:rsidRPr="00D01B8A">
        <w:rPr>
          <w:rFonts w:ascii="Palatino Linotype" w:hAnsi="Palatino Linotype" w:cs="Times New Roman"/>
          <w:noProof/>
          <w:color w:val="000000"/>
          <w:sz w:val="20"/>
          <w:szCs w:val="20"/>
          <w:lang w:val="vi-VN"/>
        </w:rPr>
        <w:t>sudden</w:t>
      </w:r>
      <w:r w:rsidR="00F66D12" w:rsidRPr="006E55A5">
        <w:rPr>
          <w:rFonts w:ascii="Palatino Linotype" w:hAnsi="Palatino Linotype" w:cs="Times New Roman"/>
          <w:color w:val="000000"/>
          <w:sz w:val="20"/>
          <w:szCs w:val="20"/>
          <w:lang w:val="vi-VN"/>
        </w:rPr>
        <w:t xml:space="preserve"> </w:t>
      </w:r>
      <w:r w:rsidR="00F66D12" w:rsidRPr="00D01B8A">
        <w:rPr>
          <w:rFonts w:ascii="Palatino Linotype" w:hAnsi="Palatino Linotype" w:cs="Times New Roman"/>
          <w:noProof/>
          <w:color w:val="000000"/>
          <w:sz w:val="20"/>
          <w:szCs w:val="20"/>
          <w:lang w:val="vi-VN"/>
        </w:rPr>
        <w:t>increas</w:t>
      </w:r>
      <w:r w:rsidR="00D01B8A">
        <w:rPr>
          <w:rFonts w:ascii="Palatino Linotype" w:hAnsi="Palatino Linotype" w:cs="Times New Roman"/>
          <w:noProof/>
          <w:color w:val="000000"/>
          <w:sz w:val="20"/>
          <w:szCs w:val="20"/>
        </w:rPr>
        <w:t>e</w:t>
      </w:r>
      <w:r w:rsidR="00F66D12" w:rsidRPr="006E55A5">
        <w:rPr>
          <w:rFonts w:ascii="Palatino Linotype" w:hAnsi="Palatino Linotype" w:cs="Times New Roman"/>
          <w:color w:val="000000"/>
          <w:sz w:val="20"/>
          <w:szCs w:val="20"/>
          <w:lang w:val="vi-VN"/>
        </w:rPr>
        <w:t xml:space="preserve"> in the number of compensated contracts</w:t>
      </w:r>
      <w:r w:rsidR="00942DE3">
        <w:rPr>
          <w:rFonts w:ascii="Palatino Linotype" w:hAnsi="Palatino Linotype" w:cs="Times New Roman"/>
          <w:color w:val="000000"/>
          <w:sz w:val="20"/>
          <w:szCs w:val="20"/>
        </w:rPr>
        <w:t xml:space="preserve"> (</w:t>
      </w:r>
      <w:r w:rsidR="002C4B58" w:rsidRPr="006E55A5">
        <w:rPr>
          <w:rFonts w:ascii="Palatino Linotype" w:hAnsi="Palatino Linotype" w:cs="Times New Roman"/>
          <w:sz w:val="20"/>
          <w:szCs w:val="20"/>
          <w:lang w:val="nl-NL"/>
        </w:rPr>
        <w:t>regression coefficient</w:t>
      </w:r>
      <w:r w:rsidR="002C4B58">
        <w:rPr>
          <w:rFonts w:ascii="Palatino Linotype" w:hAnsi="Palatino Linotype" w:cs="Times New Roman"/>
          <w:sz w:val="20"/>
          <w:szCs w:val="20"/>
          <w:lang w:val="nl-NL"/>
        </w:rPr>
        <w:t xml:space="preserve"> </w:t>
      </w:r>
      <w:r w:rsidR="002C4B58" w:rsidRPr="006E55A5">
        <w:rPr>
          <w:rFonts w:ascii="Palatino Linotype" w:hAnsi="Palatino Linotype" w:cs="Times New Roman"/>
          <w:sz w:val="20"/>
          <w:szCs w:val="20"/>
          <w:lang w:val="nl-NL"/>
        </w:rPr>
        <w:t>-0.289,</w:t>
      </w:r>
      <w:r w:rsidR="002C4B58">
        <w:rPr>
          <w:rFonts w:ascii="Palatino Linotype" w:hAnsi="Palatino Linotype" w:cs="Times New Roman"/>
          <w:sz w:val="20"/>
          <w:szCs w:val="20"/>
          <w:lang w:val="nl-NL"/>
        </w:rPr>
        <w:t xml:space="preserve"> </w:t>
      </w:r>
      <w:r w:rsidR="002C4B58" w:rsidRPr="006E55A5">
        <w:rPr>
          <w:rFonts w:ascii="Palatino Linotype" w:hAnsi="Palatino Linotype" w:cs="Times New Roman"/>
          <w:sz w:val="20"/>
          <w:szCs w:val="20"/>
          <w:lang w:val="nl-NL"/>
        </w:rPr>
        <w:t>correlation coefficient 0.04</w:t>
      </w:r>
      <w:r w:rsidR="002C4B58">
        <w:rPr>
          <w:rFonts w:ascii="Palatino Linotype" w:hAnsi="Palatino Linotype" w:cs="Times New Roman"/>
          <w:sz w:val="20"/>
          <w:szCs w:val="20"/>
          <w:lang w:val="nl-NL"/>
        </w:rPr>
        <w:t>)</w:t>
      </w:r>
      <w:r w:rsidR="00F66D12">
        <w:rPr>
          <w:rFonts w:ascii="Palatino Linotype" w:hAnsi="Palatino Linotype" w:cs="Times New Roman"/>
          <w:color w:val="000000"/>
          <w:sz w:val="20"/>
          <w:szCs w:val="20"/>
        </w:rPr>
        <w:t xml:space="preserve"> and r</w:t>
      </w:r>
      <w:r w:rsidR="00F66D12" w:rsidRPr="006E55A5">
        <w:rPr>
          <w:rFonts w:ascii="Palatino Linotype" w:hAnsi="Palatino Linotype" w:cs="Times New Roman"/>
          <w:color w:val="000000"/>
          <w:sz w:val="20"/>
          <w:szCs w:val="20"/>
          <w:lang w:val="vi-VN"/>
        </w:rPr>
        <w:t xml:space="preserve">isk of unsuccessful </w:t>
      </w:r>
      <w:r w:rsidR="00F66D12">
        <w:rPr>
          <w:rFonts w:ascii="Palatino Linotype" w:hAnsi="Palatino Linotype" w:cs="Times New Roman"/>
          <w:color w:val="000000"/>
          <w:sz w:val="20"/>
          <w:szCs w:val="20"/>
        </w:rPr>
        <w:t>c</w:t>
      </w:r>
      <w:r w:rsidR="00F66D12" w:rsidRPr="006E55A5">
        <w:rPr>
          <w:rFonts w:ascii="Palatino Linotype" w:hAnsi="Palatino Linotype" w:cs="Times New Roman"/>
          <w:color w:val="000000"/>
          <w:sz w:val="20"/>
          <w:szCs w:val="20"/>
          <w:lang w:val="vi-VN"/>
        </w:rPr>
        <w:t xml:space="preserve">old </w:t>
      </w:r>
      <w:r w:rsidR="00D01B8A">
        <w:rPr>
          <w:rFonts w:ascii="Palatino Linotype" w:hAnsi="Palatino Linotype" w:cs="Times New Roman"/>
          <w:color w:val="000000"/>
          <w:sz w:val="20"/>
          <w:szCs w:val="20"/>
        </w:rPr>
        <w:t>canvassing</w:t>
      </w:r>
      <w:r w:rsidR="002C4B58">
        <w:rPr>
          <w:rFonts w:ascii="Palatino Linotype" w:hAnsi="Palatino Linotype" w:cs="Times New Roman"/>
          <w:color w:val="000000"/>
          <w:sz w:val="20"/>
          <w:szCs w:val="20"/>
        </w:rPr>
        <w:t xml:space="preserve"> (</w:t>
      </w:r>
      <w:r w:rsidR="002C4B58" w:rsidRPr="006E55A5">
        <w:rPr>
          <w:rFonts w:ascii="Palatino Linotype" w:hAnsi="Palatino Linotype" w:cs="Times New Roman"/>
          <w:sz w:val="20"/>
          <w:szCs w:val="20"/>
          <w:lang w:val="nl-NL"/>
        </w:rPr>
        <w:t>regression coefficient</w:t>
      </w:r>
      <w:r w:rsidR="002C4B58">
        <w:rPr>
          <w:rFonts w:ascii="Palatino Linotype" w:hAnsi="Palatino Linotype" w:cs="Times New Roman"/>
          <w:sz w:val="20"/>
          <w:szCs w:val="20"/>
          <w:lang w:val="nl-NL"/>
        </w:rPr>
        <w:t xml:space="preserve"> </w:t>
      </w:r>
      <w:r w:rsidR="002C4B58" w:rsidRPr="006E55A5">
        <w:rPr>
          <w:rFonts w:ascii="Palatino Linotype" w:hAnsi="Palatino Linotype" w:cs="Times New Roman"/>
          <w:sz w:val="20"/>
          <w:szCs w:val="20"/>
          <w:lang w:val="nl-NL"/>
        </w:rPr>
        <w:t>0.28</w:t>
      </w:r>
      <w:r w:rsidR="001A4EE5">
        <w:rPr>
          <w:rFonts w:ascii="Palatino Linotype" w:hAnsi="Palatino Linotype" w:cs="Times New Roman"/>
          <w:sz w:val="20"/>
          <w:szCs w:val="20"/>
          <w:lang w:val="nl-NL"/>
        </w:rPr>
        <w:t>8</w:t>
      </w:r>
      <w:r w:rsidR="002C4B58" w:rsidRPr="006E55A5">
        <w:rPr>
          <w:rFonts w:ascii="Palatino Linotype" w:hAnsi="Palatino Linotype" w:cs="Times New Roman"/>
          <w:sz w:val="20"/>
          <w:szCs w:val="20"/>
          <w:lang w:val="nl-NL"/>
        </w:rPr>
        <w:t>,</w:t>
      </w:r>
      <w:r w:rsidR="002C4B58">
        <w:rPr>
          <w:rFonts w:ascii="Palatino Linotype" w:hAnsi="Palatino Linotype" w:cs="Times New Roman"/>
          <w:sz w:val="20"/>
          <w:szCs w:val="20"/>
          <w:lang w:val="nl-NL"/>
        </w:rPr>
        <w:t xml:space="preserve"> </w:t>
      </w:r>
      <w:r w:rsidR="002C4B58" w:rsidRPr="006E55A5">
        <w:rPr>
          <w:rFonts w:ascii="Palatino Linotype" w:hAnsi="Palatino Linotype" w:cs="Times New Roman"/>
          <w:sz w:val="20"/>
          <w:szCs w:val="20"/>
          <w:lang w:val="nl-NL"/>
        </w:rPr>
        <w:t>correlation coefficient 0.0</w:t>
      </w:r>
      <w:r w:rsidR="001A4EE5">
        <w:rPr>
          <w:rFonts w:ascii="Palatino Linotype" w:hAnsi="Palatino Linotype" w:cs="Times New Roman"/>
          <w:sz w:val="20"/>
          <w:szCs w:val="20"/>
          <w:lang w:val="nl-NL"/>
        </w:rPr>
        <w:t>3</w:t>
      </w:r>
      <w:r w:rsidR="002C4B58">
        <w:rPr>
          <w:rFonts w:ascii="Palatino Linotype" w:hAnsi="Palatino Linotype" w:cs="Times New Roman"/>
          <w:sz w:val="20"/>
          <w:szCs w:val="20"/>
          <w:lang w:val="nl-NL"/>
        </w:rPr>
        <w:t>)</w:t>
      </w:r>
      <w:r w:rsidR="001A4EE5">
        <w:rPr>
          <w:rFonts w:ascii="Palatino Linotype" w:hAnsi="Palatino Linotype" w:cs="Times New Roman"/>
          <w:sz w:val="20"/>
          <w:szCs w:val="20"/>
          <w:lang w:val="nl-NL"/>
        </w:rPr>
        <w:t xml:space="preserve"> are two risks creating</w:t>
      </w:r>
      <w:r w:rsidR="001A4EE5" w:rsidRPr="001A4EE5">
        <w:rPr>
          <w:rFonts w:ascii="Palatino Linotype" w:hAnsi="Palatino Linotype" w:cs="Times New Roman"/>
          <w:sz w:val="20"/>
          <w:szCs w:val="20"/>
          <w:lang w:val="nl-NL"/>
        </w:rPr>
        <w:t xml:space="preserve"> </w:t>
      </w:r>
      <w:r w:rsidR="001A4EE5" w:rsidRPr="006E55A5">
        <w:rPr>
          <w:rFonts w:ascii="Palatino Linotype" w:hAnsi="Palatino Linotype" w:cs="Times New Roman"/>
          <w:sz w:val="20"/>
          <w:szCs w:val="20"/>
          <w:lang w:val="nl-NL"/>
        </w:rPr>
        <w:t>greatest impact on this measurement variable.</w:t>
      </w:r>
    </w:p>
    <w:p w:rsidR="00306C23" w:rsidRDefault="00D9345E" w:rsidP="006E55A5">
      <w:pPr>
        <w:autoSpaceDE w:val="0"/>
        <w:autoSpaceDN w:val="0"/>
        <w:adjustRightInd w:val="0"/>
        <w:spacing w:before="120" w:after="60"/>
        <w:ind w:right="28"/>
        <w:jc w:val="center"/>
        <w:rPr>
          <w:rFonts w:ascii="Palatino Linotype" w:hAnsi="Palatino Linotype" w:cs="Times New Roman"/>
          <w:i/>
          <w:sz w:val="20"/>
          <w:szCs w:val="20"/>
        </w:rPr>
      </w:pPr>
      <w:r>
        <w:rPr>
          <w:rFonts w:ascii="Palatino Linotype" w:hAnsi="Palatino Linotype" w:cs="Times New Roman"/>
          <w:i/>
          <w:noProof/>
          <w:sz w:val="20"/>
          <w:szCs w:val="20"/>
        </w:rPr>
        <w:drawing>
          <wp:inline distT="0" distB="0" distL="0" distR="0">
            <wp:extent cx="3816322" cy="2184829"/>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9088" cy="2186412"/>
                    </a:xfrm>
                    <a:prstGeom prst="rect">
                      <a:avLst/>
                    </a:prstGeom>
                    <a:noFill/>
                    <a:ln>
                      <a:noFill/>
                    </a:ln>
                  </pic:spPr>
                </pic:pic>
              </a:graphicData>
            </a:graphic>
          </wp:inline>
        </w:drawing>
      </w:r>
    </w:p>
    <w:p w:rsidR="00444B24" w:rsidRPr="0035404C" w:rsidRDefault="00444B24" w:rsidP="006E55A5">
      <w:pPr>
        <w:autoSpaceDE w:val="0"/>
        <w:autoSpaceDN w:val="0"/>
        <w:adjustRightInd w:val="0"/>
        <w:spacing w:before="120" w:after="60"/>
        <w:jc w:val="center"/>
        <w:rPr>
          <w:rFonts w:ascii="Palatino Linotype" w:hAnsi="Palatino Linotype" w:cs="Times New Roman"/>
          <w:i/>
          <w:sz w:val="20"/>
          <w:szCs w:val="20"/>
          <w:lang w:val="nl-NL"/>
        </w:rPr>
      </w:pPr>
      <w:r w:rsidRPr="006E55A5">
        <w:rPr>
          <w:rFonts w:ascii="Palatino Linotype" w:hAnsi="Palatino Linotype" w:cs="Times New Roman"/>
          <w:b/>
          <w:sz w:val="20"/>
          <w:szCs w:val="20"/>
          <w:lang w:val="nl-NL"/>
        </w:rPr>
        <w:t>Figure 1.</w:t>
      </w:r>
      <w:r w:rsidRPr="0035404C">
        <w:rPr>
          <w:rFonts w:ascii="Palatino Linotype" w:hAnsi="Palatino Linotype" w:cs="Times New Roman"/>
          <w:i/>
          <w:sz w:val="20"/>
          <w:szCs w:val="20"/>
          <w:lang w:val="nl-NL"/>
        </w:rPr>
        <w:t xml:space="preserve"> </w:t>
      </w:r>
      <w:r w:rsidR="00126AF3" w:rsidRPr="0035404C">
        <w:rPr>
          <w:rFonts w:ascii="Palatino Linotype" w:hAnsi="Palatino Linotype" w:cs="Times New Roman"/>
          <w:i/>
          <w:sz w:val="20"/>
          <w:szCs w:val="20"/>
          <w:lang w:val="nl-NL"/>
        </w:rPr>
        <w:t>A</w:t>
      </w:r>
      <w:bookmarkStart w:id="33" w:name="OLE_LINK14"/>
      <w:bookmarkStart w:id="34" w:name="OLE_LINK23"/>
      <w:r w:rsidR="00126AF3" w:rsidRPr="0035404C">
        <w:rPr>
          <w:rFonts w:ascii="Palatino Linotype" w:hAnsi="Palatino Linotype" w:cs="Times New Roman"/>
          <w:i/>
          <w:sz w:val="20"/>
          <w:szCs w:val="20"/>
          <w:lang w:val="nl-NL"/>
        </w:rPr>
        <w:t>pproximate range</w:t>
      </w:r>
      <w:bookmarkEnd w:id="33"/>
      <w:bookmarkEnd w:id="34"/>
      <w:r w:rsidR="00126AF3" w:rsidRPr="0035404C">
        <w:rPr>
          <w:rFonts w:ascii="Palatino Linotype" w:hAnsi="Palatino Linotype" w:cs="Times New Roman"/>
          <w:i/>
          <w:sz w:val="20"/>
          <w:szCs w:val="20"/>
          <w:lang w:val="nl-NL"/>
        </w:rPr>
        <w:t xml:space="preserve"> of value</w:t>
      </w:r>
      <w:r w:rsidR="0035404C" w:rsidRPr="0035404C">
        <w:rPr>
          <w:rFonts w:ascii="Palatino Linotype" w:hAnsi="Palatino Linotype" w:cs="Times New Roman"/>
          <w:i/>
          <w:sz w:val="20"/>
          <w:szCs w:val="20"/>
          <w:lang w:val="nl-NL"/>
        </w:rPr>
        <w:t xml:space="preserve"> of measurement variable: cost per </w:t>
      </w:r>
      <w:r w:rsidRPr="0035404C">
        <w:rPr>
          <w:rFonts w:ascii="Palatino Linotype" w:hAnsi="Palatino Linotype" w:cs="Times New Roman"/>
          <w:i/>
          <w:sz w:val="20"/>
          <w:szCs w:val="20"/>
          <w:lang w:val="nl-NL"/>
        </w:rPr>
        <w:t xml:space="preserve">contract in 10,000 </w:t>
      </w:r>
      <w:r w:rsidR="0035404C" w:rsidRPr="0035404C">
        <w:rPr>
          <w:rFonts w:ascii="Palatino Linotype" w:hAnsi="Palatino Linotype" w:cs="Times New Roman"/>
          <w:i/>
          <w:sz w:val="20"/>
          <w:szCs w:val="20"/>
          <w:lang w:val="de-DE"/>
        </w:rPr>
        <w:t>iterations</w:t>
      </w:r>
    </w:p>
    <w:p w:rsidR="00730A3A" w:rsidRPr="006E55A5" w:rsidRDefault="00A73520" w:rsidP="00730A3A">
      <w:pPr>
        <w:widowControl w:val="0"/>
        <w:spacing w:before="120" w:after="60"/>
        <w:ind w:right="-18"/>
        <w:jc w:val="both"/>
        <w:rPr>
          <w:rFonts w:ascii="Palatino Linotype" w:hAnsi="Palatino Linotype" w:cs="Times New Roman"/>
          <w:b/>
          <w:i/>
          <w:sz w:val="20"/>
          <w:szCs w:val="20"/>
          <w:lang w:val="nl-NL"/>
        </w:rPr>
      </w:pPr>
      <w:r>
        <w:rPr>
          <w:rFonts w:ascii="Palatino Linotype" w:hAnsi="Palatino Linotype" w:cs="Times New Roman"/>
          <w:b/>
          <w:i/>
          <w:sz w:val="20"/>
          <w:szCs w:val="20"/>
          <w:lang w:val="nl-NL"/>
        </w:rPr>
        <w:t>4</w:t>
      </w:r>
      <w:r w:rsidR="00444B24" w:rsidRPr="006E55A5">
        <w:rPr>
          <w:rFonts w:ascii="Palatino Linotype" w:hAnsi="Palatino Linotype" w:cs="Times New Roman"/>
          <w:b/>
          <w:i/>
          <w:sz w:val="20"/>
          <w:szCs w:val="20"/>
          <w:lang w:val="nl-NL"/>
        </w:rPr>
        <w:t xml:space="preserve">.2.3. </w:t>
      </w:r>
      <w:r w:rsidR="00730A3A">
        <w:rPr>
          <w:rFonts w:ascii="Palatino Linotype" w:hAnsi="Palatino Linotype" w:cs="Times New Roman"/>
          <w:b/>
          <w:i/>
          <w:sz w:val="20"/>
          <w:szCs w:val="20"/>
          <w:lang w:val="de-DE"/>
        </w:rPr>
        <w:t>A</w:t>
      </w:r>
      <w:r w:rsidR="00730A3A" w:rsidRPr="00523224">
        <w:rPr>
          <w:rFonts w:ascii="Palatino Linotype" w:hAnsi="Palatino Linotype" w:cs="Times New Roman"/>
          <w:b/>
          <w:i/>
          <w:sz w:val="20"/>
          <w:szCs w:val="20"/>
          <w:lang w:val="de-DE"/>
        </w:rPr>
        <w:t>nalys</w:t>
      </w:r>
      <w:r w:rsidR="00730A3A">
        <w:rPr>
          <w:rFonts w:ascii="Palatino Linotype" w:hAnsi="Palatino Linotype" w:cs="Times New Roman"/>
          <w:b/>
          <w:i/>
          <w:sz w:val="20"/>
          <w:szCs w:val="20"/>
          <w:lang w:val="de-DE"/>
        </w:rPr>
        <w:t>e risks</w:t>
      </w:r>
      <w:r w:rsidR="00730A3A" w:rsidRPr="00523224">
        <w:rPr>
          <w:rFonts w:ascii="Palatino Linotype" w:hAnsi="Palatino Linotype" w:cs="Times New Roman"/>
          <w:b/>
          <w:i/>
          <w:sz w:val="20"/>
          <w:szCs w:val="20"/>
          <w:lang w:val="de-DE"/>
        </w:rPr>
        <w:t xml:space="preserve"> affect</w:t>
      </w:r>
      <w:r w:rsidR="00730A3A">
        <w:rPr>
          <w:rFonts w:ascii="Palatino Linotype" w:hAnsi="Palatino Linotype" w:cs="Times New Roman"/>
          <w:b/>
          <w:i/>
          <w:sz w:val="20"/>
          <w:szCs w:val="20"/>
          <w:lang w:val="de-DE"/>
        </w:rPr>
        <w:t>ing</w:t>
      </w:r>
      <w:r w:rsidR="00730A3A" w:rsidRPr="006E55A5">
        <w:rPr>
          <w:rFonts w:ascii="Palatino Linotype" w:hAnsi="Palatino Linotype" w:cs="Times New Roman"/>
          <w:b/>
          <w:i/>
          <w:sz w:val="20"/>
          <w:szCs w:val="20"/>
          <w:lang w:val="nl-NL"/>
        </w:rPr>
        <w:t xml:space="preserve"> the </w:t>
      </w:r>
      <w:r w:rsidR="00730A3A">
        <w:rPr>
          <w:rFonts w:ascii="Palatino Linotype" w:hAnsi="Palatino Linotype" w:cs="Times New Roman"/>
          <w:b/>
          <w:i/>
          <w:sz w:val="20"/>
          <w:szCs w:val="20"/>
          <w:lang w:val="nl-NL"/>
        </w:rPr>
        <w:t>revenue</w:t>
      </w:r>
      <w:r w:rsidR="00730A3A" w:rsidRPr="006E55A5">
        <w:rPr>
          <w:rFonts w:ascii="Palatino Linotype" w:hAnsi="Palatino Linotype" w:cs="Times New Roman"/>
          <w:b/>
          <w:i/>
          <w:sz w:val="20"/>
          <w:szCs w:val="20"/>
          <w:lang w:val="nl-NL"/>
        </w:rPr>
        <w:t xml:space="preserve"> of a</w:t>
      </w:r>
      <w:r w:rsidR="00730A3A">
        <w:rPr>
          <w:rFonts w:ascii="Palatino Linotype" w:hAnsi="Palatino Linotype" w:cs="Times New Roman"/>
          <w:b/>
          <w:i/>
          <w:sz w:val="20"/>
          <w:szCs w:val="20"/>
          <w:lang w:val="nl-NL"/>
        </w:rPr>
        <w:t xml:space="preserve"> s</w:t>
      </w:r>
      <w:r w:rsidR="00730A3A" w:rsidRPr="006E55A5">
        <w:rPr>
          <w:rFonts w:ascii="Palatino Linotype" w:hAnsi="Palatino Linotype" w:cs="Times New Roman"/>
          <w:b/>
          <w:i/>
          <w:sz w:val="20"/>
          <w:szCs w:val="20"/>
          <w:lang w:val="nl-NL"/>
        </w:rPr>
        <w:t>old life insurance</w:t>
      </w:r>
      <w:r w:rsidR="00730A3A">
        <w:rPr>
          <w:rFonts w:ascii="Palatino Linotype" w:hAnsi="Palatino Linotype" w:cs="Times New Roman"/>
          <w:b/>
          <w:i/>
          <w:sz w:val="20"/>
          <w:szCs w:val="20"/>
          <w:lang w:val="nl-NL"/>
        </w:rPr>
        <w:t xml:space="preserve"> contract</w:t>
      </w:r>
      <w:r w:rsidR="00730A3A" w:rsidRPr="006E55A5">
        <w:rPr>
          <w:rFonts w:ascii="Palatino Linotype" w:hAnsi="Palatino Linotype" w:cs="Times New Roman"/>
          <w:b/>
          <w:i/>
          <w:sz w:val="20"/>
          <w:szCs w:val="20"/>
          <w:lang w:val="nl-NL"/>
        </w:rPr>
        <w:t xml:space="preserve"> </w:t>
      </w:r>
    </w:p>
    <w:p w:rsidR="00B417FD" w:rsidRDefault="00E3057B" w:rsidP="006E55A5">
      <w:pPr>
        <w:autoSpaceDE w:val="0"/>
        <w:autoSpaceDN w:val="0"/>
        <w:adjustRightInd w:val="0"/>
        <w:spacing w:before="120" w:after="60"/>
        <w:jc w:val="both"/>
        <w:rPr>
          <w:rFonts w:ascii="Palatino Linotype" w:hAnsi="Palatino Linotype" w:cs="Times New Roman"/>
          <w:sz w:val="20"/>
          <w:szCs w:val="20"/>
          <w:lang w:val="nl-NL"/>
        </w:rPr>
      </w:pPr>
      <w:r>
        <w:rPr>
          <w:rFonts w:ascii="Palatino Linotype" w:hAnsi="Palatino Linotype" w:cs="Times New Roman"/>
          <w:sz w:val="20"/>
          <w:szCs w:val="20"/>
          <w:lang w:val="nl-NL"/>
        </w:rPr>
        <w:t>There are 5 unknown events affect measurement variable</w:t>
      </w:r>
      <w:r w:rsidR="00884ABD">
        <w:rPr>
          <w:rFonts w:ascii="Palatino Linotype" w:hAnsi="Palatino Linotype" w:cs="Times New Roman"/>
          <w:sz w:val="20"/>
          <w:szCs w:val="20"/>
          <w:lang w:val="nl-NL"/>
        </w:rPr>
        <w:t xml:space="preserve"> -</w:t>
      </w:r>
      <w:r>
        <w:rPr>
          <w:rFonts w:ascii="Palatino Linotype" w:hAnsi="Palatino Linotype" w:cs="Times New Roman"/>
          <w:sz w:val="20"/>
          <w:szCs w:val="20"/>
          <w:lang w:val="nl-NL"/>
        </w:rPr>
        <w:t xml:space="preserve"> revenue per life insurance contract</w:t>
      </w:r>
      <w:r w:rsidR="009F455A">
        <w:rPr>
          <w:rFonts w:ascii="Palatino Linotype" w:hAnsi="Palatino Linotype" w:cs="Times New Roman"/>
          <w:sz w:val="20"/>
          <w:szCs w:val="20"/>
          <w:lang w:val="nl-NL"/>
        </w:rPr>
        <w:t>.</w:t>
      </w:r>
      <w:r w:rsidR="00C73FF7">
        <w:rPr>
          <w:rFonts w:ascii="Palatino Linotype" w:hAnsi="Palatino Linotype" w:cs="Times New Roman"/>
          <w:sz w:val="20"/>
          <w:szCs w:val="20"/>
          <w:lang w:val="nl-NL"/>
        </w:rPr>
        <w:t xml:space="preserve"> </w:t>
      </w:r>
      <w:r w:rsidR="001D0E25">
        <w:rPr>
          <w:rFonts w:ascii="Palatino Linotype" w:hAnsi="Palatino Linotype" w:cs="Times New Roman"/>
          <w:sz w:val="20"/>
          <w:szCs w:val="20"/>
          <w:lang w:val="nl-NL"/>
        </w:rPr>
        <w:t xml:space="preserve">Risk of </w:t>
      </w:r>
      <w:r w:rsidR="001D0E25" w:rsidRPr="00D01B8A">
        <w:rPr>
          <w:rFonts w:ascii="Palatino Linotype" w:hAnsi="Palatino Linotype" w:cs="Times New Roman"/>
          <w:noProof/>
          <w:sz w:val="20"/>
          <w:szCs w:val="20"/>
          <w:lang w:val="nl-NL"/>
        </w:rPr>
        <w:t>rumo</w:t>
      </w:r>
      <w:r w:rsidR="00D01B8A">
        <w:rPr>
          <w:rFonts w:ascii="Palatino Linotype" w:hAnsi="Palatino Linotype" w:cs="Times New Roman"/>
          <w:noProof/>
          <w:sz w:val="20"/>
          <w:szCs w:val="20"/>
          <w:lang w:val="nl-NL"/>
        </w:rPr>
        <w:t>u</w:t>
      </w:r>
      <w:r w:rsidR="001D0E25" w:rsidRPr="00D01B8A">
        <w:rPr>
          <w:rFonts w:ascii="Palatino Linotype" w:hAnsi="Palatino Linotype" w:cs="Times New Roman"/>
          <w:noProof/>
          <w:sz w:val="20"/>
          <w:szCs w:val="20"/>
          <w:lang w:val="nl-NL"/>
        </w:rPr>
        <w:t>rs</w:t>
      </w:r>
      <w:r w:rsidR="00444B24" w:rsidRPr="006E55A5">
        <w:rPr>
          <w:rFonts w:ascii="Palatino Linotype" w:hAnsi="Palatino Linotype" w:cs="Times New Roman"/>
          <w:sz w:val="20"/>
          <w:szCs w:val="20"/>
          <w:lang w:val="nl-NL"/>
        </w:rPr>
        <w:t xml:space="preserve"> (regression coefficient -0.887, correlation coefficient -0.05) and </w:t>
      </w:r>
      <w:r w:rsidR="001D0E25">
        <w:rPr>
          <w:rFonts w:ascii="Palatino Linotype" w:hAnsi="Palatino Linotype" w:cs="Times New Roman"/>
          <w:sz w:val="20"/>
          <w:szCs w:val="20"/>
          <w:lang w:val="nl-NL"/>
        </w:rPr>
        <w:t>r</w:t>
      </w:r>
      <w:r w:rsidR="00444B24" w:rsidRPr="006E55A5">
        <w:rPr>
          <w:rFonts w:ascii="Palatino Linotype" w:hAnsi="Palatino Linotype" w:cs="Times New Roman"/>
          <w:sz w:val="20"/>
          <w:szCs w:val="20"/>
          <w:lang w:val="nl-NL"/>
        </w:rPr>
        <w:t>isk</w:t>
      </w:r>
      <w:r w:rsidR="001D0E25">
        <w:rPr>
          <w:rFonts w:ascii="Palatino Linotype" w:hAnsi="Palatino Linotype" w:cs="Times New Roman"/>
          <w:sz w:val="20"/>
          <w:szCs w:val="20"/>
          <w:lang w:val="nl-NL"/>
        </w:rPr>
        <w:t xml:space="preserve"> of</w:t>
      </w:r>
      <w:r w:rsidR="00444B24" w:rsidRPr="006E55A5">
        <w:rPr>
          <w:rFonts w:ascii="Palatino Linotype" w:hAnsi="Palatino Linotype" w:cs="Times New Roman"/>
          <w:sz w:val="20"/>
          <w:szCs w:val="20"/>
          <w:lang w:val="nl-NL"/>
        </w:rPr>
        <w:t xml:space="preserve"> </w:t>
      </w:r>
      <w:r w:rsidR="001D0E25" w:rsidRPr="006E55A5">
        <w:rPr>
          <w:rFonts w:ascii="Palatino Linotype" w:hAnsi="Palatino Linotype" w:cs="Times New Roman"/>
          <w:sz w:val="20"/>
          <w:szCs w:val="20"/>
          <w:lang w:val="nl-NL"/>
        </w:rPr>
        <w:t>appea</w:t>
      </w:r>
      <w:r w:rsidR="001D0E25">
        <w:rPr>
          <w:rFonts w:ascii="Palatino Linotype" w:hAnsi="Palatino Linotype" w:cs="Times New Roman"/>
          <w:sz w:val="20"/>
          <w:szCs w:val="20"/>
          <w:lang w:val="nl-NL"/>
        </w:rPr>
        <w:t>ring</w:t>
      </w:r>
      <w:r w:rsidR="001D0E25" w:rsidRPr="006E55A5">
        <w:rPr>
          <w:rFonts w:ascii="Palatino Linotype" w:hAnsi="Palatino Linotype" w:cs="Times New Roman"/>
          <w:sz w:val="20"/>
          <w:szCs w:val="20"/>
          <w:lang w:val="nl-NL"/>
        </w:rPr>
        <w:t xml:space="preserve"> </w:t>
      </w:r>
      <w:r w:rsidR="001D0E25">
        <w:rPr>
          <w:rFonts w:ascii="Palatino Linotype" w:hAnsi="Palatino Linotype" w:cs="Times New Roman"/>
          <w:sz w:val="20"/>
          <w:szCs w:val="20"/>
          <w:lang w:val="nl-NL"/>
        </w:rPr>
        <w:t>n</w:t>
      </w:r>
      <w:r w:rsidR="00444B24" w:rsidRPr="006E55A5">
        <w:rPr>
          <w:rFonts w:ascii="Palatino Linotype" w:hAnsi="Palatino Linotype" w:cs="Times New Roman"/>
          <w:sz w:val="20"/>
          <w:szCs w:val="20"/>
          <w:lang w:val="nl-NL"/>
        </w:rPr>
        <w:t xml:space="preserve">ew competitors (regression coefficients -0.769, correlation coefficient -0.03) </w:t>
      </w:r>
      <w:r w:rsidR="000C764F">
        <w:rPr>
          <w:rFonts w:ascii="Palatino Linotype" w:hAnsi="Palatino Linotype" w:cs="Times New Roman"/>
          <w:sz w:val="20"/>
          <w:szCs w:val="20"/>
          <w:lang w:val="nl-NL"/>
        </w:rPr>
        <w:t>ha</w:t>
      </w:r>
      <w:r w:rsidR="006C0AA4">
        <w:rPr>
          <w:rFonts w:ascii="Palatino Linotype" w:hAnsi="Palatino Linotype" w:cs="Times New Roman"/>
          <w:sz w:val="20"/>
          <w:szCs w:val="20"/>
          <w:lang w:val="nl-NL"/>
        </w:rPr>
        <w:t>ve</w:t>
      </w:r>
      <w:r w:rsidR="000C764F">
        <w:rPr>
          <w:rFonts w:ascii="Palatino Linotype" w:hAnsi="Palatino Linotype" w:cs="Times New Roman"/>
          <w:sz w:val="20"/>
          <w:szCs w:val="20"/>
          <w:lang w:val="nl-NL"/>
        </w:rPr>
        <w:t xml:space="preserve"> </w:t>
      </w:r>
      <w:r w:rsidR="00D01B8A">
        <w:rPr>
          <w:rFonts w:ascii="Palatino Linotype" w:hAnsi="Palatino Linotype" w:cs="Times New Roman"/>
          <w:sz w:val="20"/>
          <w:szCs w:val="20"/>
          <w:lang w:val="nl-NL"/>
        </w:rPr>
        <w:t xml:space="preserve">the </w:t>
      </w:r>
      <w:r w:rsidR="006C0AA4" w:rsidRPr="00D01B8A">
        <w:rPr>
          <w:rFonts w:ascii="Palatino Linotype" w:hAnsi="Palatino Linotype" w:cs="Times New Roman"/>
          <w:noProof/>
          <w:sz w:val="20"/>
          <w:szCs w:val="20"/>
          <w:lang w:val="nl-NL"/>
        </w:rPr>
        <w:t>greatest</w:t>
      </w:r>
      <w:r w:rsidR="006C0AA4">
        <w:rPr>
          <w:rFonts w:ascii="Palatino Linotype" w:hAnsi="Palatino Linotype" w:cs="Times New Roman"/>
          <w:sz w:val="20"/>
          <w:szCs w:val="20"/>
          <w:lang w:val="nl-NL"/>
        </w:rPr>
        <w:t xml:space="preserve"> impacts</w:t>
      </w:r>
      <w:r w:rsidR="00444B24" w:rsidRPr="006E55A5">
        <w:rPr>
          <w:rFonts w:ascii="Palatino Linotype" w:hAnsi="Palatino Linotype" w:cs="Times New Roman"/>
          <w:sz w:val="20"/>
          <w:szCs w:val="20"/>
          <w:lang w:val="nl-NL"/>
        </w:rPr>
        <w:t xml:space="preserve">. On the other hand, </w:t>
      </w:r>
      <w:r w:rsidR="007D4E6A">
        <w:rPr>
          <w:rFonts w:ascii="Palatino Linotype" w:hAnsi="Palatino Linotype" w:cs="Times New Roman"/>
          <w:sz w:val="20"/>
          <w:szCs w:val="20"/>
          <w:lang w:val="nl-NL"/>
        </w:rPr>
        <w:t xml:space="preserve">the </w:t>
      </w:r>
      <w:r w:rsidR="007D4E6A" w:rsidRPr="00D01B8A">
        <w:rPr>
          <w:rFonts w:ascii="Palatino Linotype" w:hAnsi="Palatino Linotype" w:cs="Times New Roman"/>
          <w:noProof/>
          <w:sz w:val="20"/>
          <w:szCs w:val="20"/>
          <w:lang w:val="nl-NL"/>
        </w:rPr>
        <w:t>cumulative</w:t>
      </w:r>
      <w:r w:rsidR="007D4E6A">
        <w:rPr>
          <w:rFonts w:ascii="Palatino Linotype" w:hAnsi="Palatino Linotype" w:cs="Times New Roman"/>
          <w:sz w:val="20"/>
          <w:szCs w:val="20"/>
          <w:lang w:val="nl-NL"/>
        </w:rPr>
        <w:t xml:space="preserve"> effects of 5 events also </w:t>
      </w:r>
      <w:r w:rsidR="006D31DC">
        <w:rPr>
          <w:rFonts w:ascii="Palatino Linotype" w:hAnsi="Palatino Linotype" w:cs="Times New Roman"/>
          <w:sz w:val="20"/>
          <w:szCs w:val="20"/>
          <w:lang w:val="nl-NL"/>
        </w:rPr>
        <w:t>change the</w:t>
      </w:r>
      <w:r w:rsidR="006D31DC" w:rsidRPr="006D31DC">
        <w:rPr>
          <w:rFonts w:ascii="Palatino Linotype" w:hAnsi="Palatino Linotype" w:cs="Times New Roman"/>
          <w:color w:val="000000"/>
          <w:sz w:val="20"/>
          <w:szCs w:val="20"/>
        </w:rPr>
        <w:t xml:space="preserve"> </w:t>
      </w:r>
      <w:r w:rsidR="006C10E1" w:rsidRPr="006E55A5">
        <w:rPr>
          <w:rFonts w:ascii="Palatino Linotype" w:hAnsi="Palatino Linotype" w:cs="Times New Roman"/>
          <w:sz w:val="20"/>
          <w:szCs w:val="20"/>
          <w:lang w:val="nl-NL"/>
        </w:rPr>
        <w:t>fluctuation range</w:t>
      </w:r>
      <w:r w:rsidR="006D31DC">
        <w:rPr>
          <w:rFonts w:ascii="Palatino Linotype" w:hAnsi="Palatino Linotype" w:cs="Times New Roman"/>
          <w:color w:val="000000"/>
          <w:sz w:val="20"/>
          <w:szCs w:val="20"/>
        </w:rPr>
        <w:t xml:space="preserve"> of </w:t>
      </w:r>
      <w:r w:rsidR="00075F7F">
        <w:rPr>
          <w:rFonts w:ascii="Palatino Linotype" w:hAnsi="Palatino Linotype" w:cs="Times New Roman"/>
          <w:sz w:val="20"/>
          <w:szCs w:val="20"/>
          <w:lang w:val="nl-NL"/>
        </w:rPr>
        <w:t>revenue per</w:t>
      </w:r>
      <w:r w:rsidR="006D31DC">
        <w:rPr>
          <w:rFonts w:ascii="Palatino Linotype" w:hAnsi="Palatino Linotype" w:cs="Times New Roman"/>
          <w:sz w:val="20"/>
          <w:szCs w:val="20"/>
          <w:lang w:val="nl-NL"/>
        </w:rPr>
        <w:t xml:space="preserve"> life insurance contract</w:t>
      </w:r>
      <w:r w:rsidR="002338FF">
        <w:rPr>
          <w:rFonts w:ascii="Palatino Linotype" w:hAnsi="Palatino Linotype" w:cs="Times New Roman"/>
          <w:sz w:val="20"/>
          <w:szCs w:val="20"/>
          <w:lang w:val="nl-NL"/>
        </w:rPr>
        <w:t xml:space="preserve"> </w:t>
      </w:r>
      <w:r w:rsidR="007A48AC">
        <w:rPr>
          <w:rFonts w:ascii="Palatino Linotype" w:hAnsi="Palatino Linotype" w:cs="Times New Roman"/>
          <w:sz w:val="20"/>
          <w:szCs w:val="20"/>
          <w:lang w:val="nl-NL"/>
        </w:rPr>
        <w:t xml:space="preserve">from (lowest: </w:t>
      </w:r>
      <w:r w:rsidR="00042347">
        <w:rPr>
          <w:rFonts w:ascii="Palatino Linotype" w:hAnsi="Palatino Linotype" w:cs="Times New Roman"/>
          <w:sz w:val="20"/>
          <w:szCs w:val="20"/>
          <w:lang w:val="nl-NL"/>
        </w:rPr>
        <w:t>2.812</w:t>
      </w:r>
      <w:r w:rsidR="007A48AC">
        <w:rPr>
          <w:rFonts w:ascii="Palatino Linotype" w:hAnsi="Palatino Linotype" w:cs="Times New Roman"/>
          <w:sz w:val="20"/>
          <w:szCs w:val="20"/>
          <w:lang w:val="nl-NL"/>
        </w:rPr>
        <w:t xml:space="preserve"> million VND/contract/year; highest: </w:t>
      </w:r>
      <w:r w:rsidR="00042347">
        <w:rPr>
          <w:rFonts w:ascii="Palatino Linotype" w:hAnsi="Palatino Linotype" w:cs="Times New Roman"/>
          <w:sz w:val="20"/>
          <w:szCs w:val="20"/>
          <w:lang w:val="nl-NL"/>
        </w:rPr>
        <w:t>111.651</w:t>
      </w:r>
      <w:r w:rsidR="007A48AC">
        <w:rPr>
          <w:rFonts w:ascii="Palatino Linotype" w:hAnsi="Palatino Linotype" w:cs="Times New Roman"/>
          <w:sz w:val="20"/>
          <w:szCs w:val="20"/>
          <w:lang w:val="nl-NL"/>
        </w:rPr>
        <w:t xml:space="preserve"> million VND/contract/year) to (lowest: </w:t>
      </w:r>
      <w:r w:rsidR="00015F7D">
        <w:rPr>
          <w:rFonts w:ascii="Palatino Linotype" w:hAnsi="Palatino Linotype" w:cs="Times New Roman"/>
          <w:sz w:val="20"/>
          <w:szCs w:val="20"/>
          <w:lang w:val="nl-NL"/>
        </w:rPr>
        <w:t>3.313</w:t>
      </w:r>
      <w:r w:rsidR="007A48AC">
        <w:rPr>
          <w:rFonts w:ascii="Palatino Linotype" w:hAnsi="Palatino Linotype" w:cs="Times New Roman"/>
          <w:sz w:val="20"/>
          <w:szCs w:val="20"/>
          <w:lang w:val="nl-NL"/>
        </w:rPr>
        <w:t xml:space="preserve"> million VND/contract/year; highest: </w:t>
      </w:r>
      <w:r w:rsidR="00015F7D">
        <w:rPr>
          <w:rFonts w:ascii="Palatino Linotype" w:hAnsi="Palatino Linotype" w:cs="Times New Roman"/>
          <w:sz w:val="20"/>
          <w:szCs w:val="20"/>
          <w:lang w:val="nl-NL"/>
        </w:rPr>
        <w:t>111.744</w:t>
      </w:r>
      <w:r w:rsidR="007A48AC">
        <w:rPr>
          <w:rFonts w:ascii="Palatino Linotype" w:hAnsi="Palatino Linotype" w:cs="Times New Roman"/>
          <w:sz w:val="20"/>
          <w:szCs w:val="20"/>
          <w:lang w:val="nl-NL"/>
        </w:rPr>
        <w:t xml:space="preserve"> million VND/contract/year) </w:t>
      </w:r>
    </w:p>
    <w:p w:rsidR="00444B24" w:rsidRPr="006E55A5" w:rsidRDefault="002022E0" w:rsidP="006E55A5">
      <w:pPr>
        <w:autoSpaceDE w:val="0"/>
        <w:autoSpaceDN w:val="0"/>
        <w:adjustRightInd w:val="0"/>
        <w:spacing w:before="120" w:after="60"/>
        <w:jc w:val="both"/>
        <w:rPr>
          <w:rFonts w:ascii="Palatino Linotype" w:hAnsi="Palatino Linotype" w:cs="Times New Roman"/>
          <w:sz w:val="20"/>
          <w:szCs w:val="20"/>
          <w:lang w:val="nl-NL"/>
        </w:rPr>
      </w:pPr>
      <w:r>
        <w:rPr>
          <w:rFonts w:ascii="Palatino Linotype" w:hAnsi="Palatino Linotype" w:cs="Times New Roman"/>
          <w:sz w:val="20"/>
          <w:szCs w:val="20"/>
          <w:lang w:val="nl-NL"/>
        </w:rPr>
        <w:lastRenderedPageBreak/>
        <w:t>In</w:t>
      </w:r>
      <w:r w:rsidR="00444B24" w:rsidRPr="006E55A5">
        <w:rPr>
          <w:rFonts w:ascii="Palatino Linotype" w:hAnsi="Palatino Linotype" w:cs="Times New Roman"/>
          <w:sz w:val="20"/>
          <w:szCs w:val="20"/>
          <w:lang w:val="nl-NL"/>
        </w:rPr>
        <w:t xml:space="preserve"> 10,000 random iterations, 90% of iterations have revenue</w:t>
      </w:r>
      <w:r w:rsidR="006A04F3">
        <w:rPr>
          <w:rFonts w:ascii="Palatino Linotype" w:hAnsi="Palatino Linotype" w:cs="Times New Roman"/>
          <w:sz w:val="20"/>
          <w:szCs w:val="20"/>
          <w:lang w:val="nl-NL"/>
        </w:rPr>
        <w:t xml:space="preserve"> per</w:t>
      </w:r>
      <w:r w:rsidR="00444B24" w:rsidRPr="006E55A5">
        <w:rPr>
          <w:rFonts w:ascii="Palatino Linotype" w:hAnsi="Palatino Linotype" w:cs="Times New Roman"/>
          <w:sz w:val="20"/>
          <w:szCs w:val="20"/>
          <w:lang w:val="nl-NL"/>
        </w:rPr>
        <w:t xml:space="preserve"> contract</w:t>
      </w:r>
      <w:r w:rsidR="006A04F3">
        <w:rPr>
          <w:rFonts w:ascii="Palatino Linotype" w:hAnsi="Palatino Linotype" w:cs="Times New Roman"/>
          <w:sz w:val="20"/>
          <w:szCs w:val="20"/>
          <w:lang w:val="nl-NL"/>
        </w:rPr>
        <w:t xml:space="preserve"> range</w:t>
      </w:r>
      <w:r w:rsidR="00444B24" w:rsidRPr="006E55A5">
        <w:rPr>
          <w:rFonts w:ascii="Palatino Linotype" w:hAnsi="Palatino Linotype" w:cs="Times New Roman"/>
          <w:sz w:val="20"/>
          <w:szCs w:val="20"/>
          <w:lang w:val="nl-NL"/>
        </w:rPr>
        <w:t xml:space="preserve"> from about 8.9 to 86.0 million VND/ contract.</w:t>
      </w:r>
    </w:p>
    <w:p w:rsidR="00126AF3" w:rsidRDefault="00126AF3" w:rsidP="00AE4E54">
      <w:pPr>
        <w:pStyle w:val="04"/>
        <w:spacing w:before="120" w:after="60" w:line="276" w:lineRule="auto"/>
        <w:jc w:val="center"/>
        <w:rPr>
          <w:rFonts w:ascii="Palatino Linotype" w:hAnsi="Palatino Linotype"/>
          <w:b/>
          <w:i w:val="0"/>
          <w:sz w:val="20"/>
          <w:szCs w:val="20"/>
          <w:lang w:val="nl-NL"/>
        </w:rPr>
      </w:pPr>
      <w:r>
        <w:rPr>
          <w:rFonts w:ascii="Palatino Linotype" w:hAnsi="Palatino Linotype"/>
          <w:b/>
          <w:i w:val="0"/>
          <w:noProof/>
          <w:sz w:val="20"/>
          <w:szCs w:val="20"/>
          <w:lang w:val="nl-NL"/>
        </w:rPr>
        <w:drawing>
          <wp:inline distT="0" distB="0" distL="0" distR="0">
            <wp:extent cx="3759200" cy="2333646"/>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68240" cy="2339258"/>
                    </a:xfrm>
                    <a:prstGeom prst="rect">
                      <a:avLst/>
                    </a:prstGeom>
                    <a:noFill/>
                    <a:ln>
                      <a:noFill/>
                    </a:ln>
                  </pic:spPr>
                </pic:pic>
              </a:graphicData>
            </a:graphic>
          </wp:inline>
        </w:drawing>
      </w:r>
    </w:p>
    <w:p w:rsidR="00E86DB6" w:rsidRDefault="00E86DB6" w:rsidP="006E55A5">
      <w:pPr>
        <w:pStyle w:val="04"/>
        <w:spacing w:before="120" w:after="60" w:line="276" w:lineRule="auto"/>
        <w:jc w:val="center"/>
        <w:rPr>
          <w:rFonts w:ascii="Palatino Linotype" w:hAnsi="Palatino Linotype"/>
          <w:sz w:val="20"/>
          <w:szCs w:val="20"/>
          <w:lang w:val="nl-NL"/>
        </w:rPr>
      </w:pPr>
      <w:r w:rsidRPr="006E55A5">
        <w:rPr>
          <w:rFonts w:ascii="Palatino Linotype" w:hAnsi="Palatino Linotype"/>
          <w:b/>
          <w:i w:val="0"/>
          <w:sz w:val="20"/>
          <w:szCs w:val="20"/>
          <w:lang w:val="nl-NL"/>
        </w:rPr>
        <w:t>Figure 2.</w:t>
      </w:r>
      <w:r w:rsidRPr="006E55A5">
        <w:rPr>
          <w:rFonts w:ascii="Palatino Linotype" w:hAnsi="Palatino Linotype"/>
          <w:sz w:val="20"/>
          <w:szCs w:val="20"/>
          <w:lang w:val="nl-NL"/>
        </w:rPr>
        <w:t xml:space="preserve"> </w:t>
      </w:r>
      <w:r w:rsidR="00953798">
        <w:rPr>
          <w:rFonts w:ascii="Palatino Linotype" w:hAnsi="Palatino Linotype"/>
          <w:sz w:val="20"/>
          <w:szCs w:val="20"/>
          <w:lang w:val="nl-NL"/>
        </w:rPr>
        <w:t>T</w:t>
      </w:r>
      <w:r w:rsidRPr="006E55A5">
        <w:rPr>
          <w:rFonts w:ascii="Palatino Linotype" w:hAnsi="Palatino Linotype"/>
          <w:sz w:val="20"/>
          <w:szCs w:val="20"/>
          <w:lang w:val="nl-NL"/>
        </w:rPr>
        <w:t xml:space="preserve">he impact range of each risk to the </w:t>
      </w:r>
      <w:r w:rsidR="00953798">
        <w:rPr>
          <w:rFonts w:ascii="Palatino Linotype" w:hAnsi="Palatino Linotype"/>
          <w:sz w:val="20"/>
          <w:szCs w:val="20"/>
          <w:lang w:val="nl-NL"/>
        </w:rPr>
        <w:t>revenue per contract</w:t>
      </w:r>
    </w:p>
    <w:p w:rsidR="009E0C2E" w:rsidRPr="006E55A5" w:rsidRDefault="00E86DB6" w:rsidP="009E0C2E">
      <w:pPr>
        <w:widowControl w:val="0"/>
        <w:spacing w:before="120" w:after="60"/>
        <w:ind w:right="-18"/>
        <w:jc w:val="both"/>
        <w:rPr>
          <w:rFonts w:ascii="Palatino Linotype" w:hAnsi="Palatino Linotype" w:cs="Times New Roman"/>
          <w:b/>
          <w:i/>
          <w:sz w:val="20"/>
          <w:szCs w:val="20"/>
          <w:lang w:val="nl-NL"/>
        </w:rPr>
      </w:pPr>
      <w:r w:rsidRPr="006E55A5">
        <w:rPr>
          <w:rFonts w:ascii="Palatino Linotype" w:hAnsi="Palatino Linotype"/>
          <w:b/>
          <w:sz w:val="20"/>
          <w:szCs w:val="20"/>
          <w:lang w:val="nl-NL"/>
        </w:rPr>
        <w:t xml:space="preserve">3.2.4. </w:t>
      </w:r>
      <w:r w:rsidR="009E0C2E">
        <w:rPr>
          <w:rFonts w:ascii="Palatino Linotype" w:hAnsi="Palatino Linotype" w:cs="Times New Roman"/>
          <w:b/>
          <w:i/>
          <w:sz w:val="20"/>
          <w:szCs w:val="20"/>
          <w:lang w:val="de-DE"/>
        </w:rPr>
        <w:t>A</w:t>
      </w:r>
      <w:r w:rsidR="009E0C2E" w:rsidRPr="00523224">
        <w:rPr>
          <w:rFonts w:ascii="Palatino Linotype" w:hAnsi="Palatino Linotype" w:cs="Times New Roman"/>
          <w:b/>
          <w:i/>
          <w:sz w:val="20"/>
          <w:szCs w:val="20"/>
          <w:lang w:val="de-DE"/>
        </w:rPr>
        <w:t>nalys</w:t>
      </w:r>
      <w:r w:rsidR="009E0C2E">
        <w:rPr>
          <w:rFonts w:ascii="Palatino Linotype" w:hAnsi="Palatino Linotype" w:cs="Times New Roman"/>
          <w:b/>
          <w:i/>
          <w:sz w:val="20"/>
          <w:szCs w:val="20"/>
          <w:lang w:val="de-DE"/>
        </w:rPr>
        <w:t>e risks</w:t>
      </w:r>
      <w:r w:rsidR="009E0C2E" w:rsidRPr="00523224">
        <w:rPr>
          <w:rFonts w:ascii="Palatino Linotype" w:hAnsi="Palatino Linotype" w:cs="Times New Roman"/>
          <w:b/>
          <w:i/>
          <w:sz w:val="20"/>
          <w:szCs w:val="20"/>
          <w:lang w:val="de-DE"/>
        </w:rPr>
        <w:t xml:space="preserve"> affect</w:t>
      </w:r>
      <w:r w:rsidR="009E0C2E">
        <w:rPr>
          <w:rFonts w:ascii="Palatino Linotype" w:hAnsi="Palatino Linotype" w:cs="Times New Roman"/>
          <w:b/>
          <w:i/>
          <w:sz w:val="20"/>
          <w:szCs w:val="20"/>
          <w:lang w:val="de-DE"/>
        </w:rPr>
        <w:t>ing</w:t>
      </w:r>
      <w:r w:rsidR="009E0C2E" w:rsidRPr="006E55A5">
        <w:rPr>
          <w:rFonts w:ascii="Palatino Linotype" w:hAnsi="Palatino Linotype" w:cs="Times New Roman"/>
          <w:b/>
          <w:i/>
          <w:sz w:val="20"/>
          <w:szCs w:val="20"/>
          <w:lang w:val="nl-NL"/>
        </w:rPr>
        <w:t xml:space="preserve"> the </w:t>
      </w:r>
      <w:r w:rsidR="009E0C2E">
        <w:rPr>
          <w:rFonts w:ascii="Palatino Linotype" w:hAnsi="Palatino Linotype" w:cs="Times New Roman"/>
          <w:b/>
          <w:i/>
          <w:sz w:val="20"/>
          <w:szCs w:val="20"/>
          <w:lang w:val="nl-NL"/>
        </w:rPr>
        <w:t xml:space="preserve">profitability of </w:t>
      </w:r>
      <w:r w:rsidR="009E0C2E" w:rsidRPr="006E55A5">
        <w:rPr>
          <w:rFonts w:ascii="Palatino Linotype" w:hAnsi="Palatino Linotype" w:cs="Times New Roman"/>
          <w:b/>
          <w:i/>
          <w:sz w:val="20"/>
          <w:szCs w:val="20"/>
          <w:lang w:val="nl-NL"/>
        </w:rPr>
        <w:t>life insur</w:t>
      </w:r>
      <w:r w:rsidR="009E0C2E">
        <w:rPr>
          <w:rFonts w:ascii="Palatino Linotype" w:hAnsi="Palatino Linotype" w:cs="Times New Roman"/>
          <w:b/>
          <w:i/>
          <w:sz w:val="20"/>
          <w:szCs w:val="20"/>
          <w:lang w:val="nl-NL"/>
        </w:rPr>
        <w:t>ers</w:t>
      </w:r>
      <w:r w:rsidR="009E0C2E" w:rsidRPr="006E55A5">
        <w:rPr>
          <w:rFonts w:ascii="Palatino Linotype" w:hAnsi="Palatino Linotype" w:cs="Times New Roman"/>
          <w:b/>
          <w:i/>
          <w:sz w:val="20"/>
          <w:szCs w:val="20"/>
          <w:lang w:val="nl-NL"/>
        </w:rPr>
        <w:t xml:space="preserve"> </w:t>
      </w:r>
    </w:p>
    <w:p w:rsidR="00E86DB6" w:rsidRPr="006E55A5" w:rsidRDefault="00E86DB6" w:rsidP="006925E8">
      <w:pPr>
        <w:pStyle w:val="04"/>
        <w:spacing w:before="120" w:after="60" w:line="276" w:lineRule="auto"/>
        <w:ind w:firstLine="720"/>
        <w:rPr>
          <w:rFonts w:ascii="Palatino Linotype" w:hAnsi="Palatino Linotype"/>
          <w:i w:val="0"/>
          <w:sz w:val="20"/>
          <w:szCs w:val="20"/>
          <w:lang w:val="nl-NL"/>
        </w:rPr>
      </w:pPr>
      <w:r w:rsidRPr="006E55A5">
        <w:rPr>
          <w:rFonts w:ascii="Palatino Linotype" w:hAnsi="Palatino Linotype"/>
          <w:i w:val="0"/>
          <w:sz w:val="20"/>
          <w:szCs w:val="20"/>
          <w:lang w:val="nl-NL"/>
        </w:rPr>
        <w:t>The profit is considered as the target</w:t>
      </w:r>
      <w:r w:rsidR="00BA17CF">
        <w:rPr>
          <w:rFonts w:ascii="Palatino Linotype" w:hAnsi="Palatino Linotype"/>
          <w:i w:val="0"/>
          <w:sz w:val="20"/>
          <w:szCs w:val="20"/>
          <w:lang w:val="nl-NL"/>
        </w:rPr>
        <w:t>ed</w:t>
      </w:r>
      <w:r w:rsidRPr="006E55A5">
        <w:rPr>
          <w:rFonts w:ascii="Palatino Linotype" w:hAnsi="Palatino Linotype"/>
          <w:i w:val="0"/>
          <w:sz w:val="20"/>
          <w:szCs w:val="20"/>
          <w:lang w:val="nl-NL"/>
        </w:rPr>
        <w:t xml:space="preserve"> variable of the study</w:t>
      </w:r>
      <w:r w:rsidR="00AD2D33">
        <w:rPr>
          <w:rFonts w:ascii="Palatino Linotype" w:hAnsi="Palatino Linotype"/>
          <w:i w:val="0"/>
          <w:sz w:val="20"/>
          <w:szCs w:val="20"/>
          <w:lang w:val="nl-NL"/>
        </w:rPr>
        <w:t>. This number</w:t>
      </w:r>
      <w:r w:rsidR="00D8452F">
        <w:rPr>
          <w:rFonts w:ascii="Palatino Linotype" w:hAnsi="Palatino Linotype"/>
          <w:i w:val="0"/>
          <w:sz w:val="20"/>
          <w:szCs w:val="20"/>
          <w:lang w:val="nl-NL"/>
        </w:rPr>
        <w:t xml:space="preserve"> is</w:t>
      </w:r>
      <w:r w:rsidRPr="006E55A5">
        <w:rPr>
          <w:rFonts w:ascii="Palatino Linotype" w:hAnsi="Palatino Linotype"/>
          <w:i w:val="0"/>
          <w:sz w:val="20"/>
          <w:szCs w:val="20"/>
          <w:lang w:val="nl-NL"/>
        </w:rPr>
        <w:t xml:space="preserve"> calculated based on the variability of the three measurement variables in the simulation model. </w:t>
      </w:r>
      <w:r w:rsidR="008F1763">
        <w:rPr>
          <w:rFonts w:ascii="Palatino Linotype" w:hAnsi="Palatino Linotype"/>
          <w:i w:val="0"/>
          <w:sz w:val="20"/>
          <w:szCs w:val="20"/>
          <w:lang w:val="nl-NL"/>
        </w:rPr>
        <w:t>Exclude</w:t>
      </w:r>
      <w:r w:rsidRPr="006E55A5">
        <w:rPr>
          <w:rFonts w:ascii="Palatino Linotype" w:hAnsi="Palatino Linotype"/>
          <w:i w:val="0"/>
          <w:sz w:val="20"/>
          <w:szCs w:val="20"/>
          <w:lang w:val="nl-NL"/>
        </w:rPr>
        <w:t xml:space="preserve"> the identified events, the </w:t>
      </w:r>
      <w:r w:rsidR="00BB3983" w:rsidRPr="006E55A5">
        <w:rPr>
          <w:rFonts w:ascii="Palatino Linotype" w:hAnsi="Palatino Linotype"/>
          <w:i w:val="0"/>
          <w:sz w:val="20"/>
          <w:szCs w:val="20"/>
          <w:lang w:val="nl-NL"/>
        </w:rPr>
        <w:t xml:space="preserve">analysis </w:t>
      </w:r>
      <w:r w:rsidRPr="006E55A5">
        <w:rPr>
          <w:rFonts w:ascii="Palatino Linotype" w:hAnsi="Palatino Linotype"/>
          <w:i w:val="0"/>
          <w:sz w:val="20"/>
          <w:szCs w:val="20"/>
          <w:lang w:val="nl-NL"/>
        </w:rPr>
        <w:t xml:space="preserve">results </w:t>
      </w:r>
      <w:r w:rsidR="00BB3983">
        <w:rPr>
          <w:rFonts w:ascii="Palatino Linotype" w:hAnsi="Palatino Linotype"/>
          <w:i w:val="0"/>
          <w:sz w:val="20"/>
          <w:szCs w:val="20"/>
          <w:lang w:val="nl-NL"/>
        </w:rPr>
        <w:t>on</w:t>
      </w:r>
      <w:r w:rsidRPr="006E55A5">
        <w:rPr>
          <w:rFonts w:ascii="Palatino Linotype" w:hAnsi="Palatino Linotype"/>
          <w:i w:val="0"/>
          <w:sz w:val="20"/>
          <w:szCs w:val="20"/>
          <w:lang w:val="nl-NL"/>
        </w:rPr>
        <w:t xml:space="preserve"> the impact of 10 </w:t>
      </w:r>
      <w:r w:rsidR="00BB3983">
        <w:rPr>
          <w:rFonts w:ascii="Palatino Linotype" w:hAnsi="Palatino Linotype"/>
          <w:i w:val="0"/>
          <w:sz w:val="20"/>
          <w:szCs w:val="20"/>
          <w:lang w:val="nl-NL"/>
        </w:rPr>
        <w:t>unknown</w:t>
      </w:r>
      <w:r w:rsidRPr="006E55A5">
        <w:rPr>
          <w:rFonts w:ascii="Palatino Linotype" w:hAnsi="Palatino Linotype"/>
          <w:i w:val="0"/>
          <w:sz w:val="20"/>
          <w:szCs w:val="20"/>
          <w:lang w:val="nl-NL"/>
        </w:rPr>
        <w:t xml:space="preserve"> events to the</w:t>
      </w:r>
      <w:r w:rsidR="00BB3983">
        <w:rPr>
          <w:rFonts w:ascii="Palatino Linotype" w:hAnsi="Palatino Linotype"/>
          <w:i w:val="0"/>
          <w:sz w:val="20"/>
          <w:szCs w:val="20"/>
          <w:lang w:val="nl-NL"/>
        </w:rPr>
        <w:t xml:space="preserve"> variability</w:t>
      </w:r>
      <w:r w:rsidRPr="006E55A5">
        <w:rPr>
          <w:rFonts w:ascii="Palatino Linotype" w:hAnsi="Palatino Linotype"/>
          <w:i w:val="0"/>
          <w:sz w:val="20"/>
          <w:szCs w:val="20"/>
          <w:lang w:val="nl-NL"/>
        </w:rPr>
        <w:t xml:space="preserve"> of profits </w:t>
      </w:r>
      <w:r w:rsidR="00895843">
        <w:rPr>
          <w:rFonts w:ascii="Palatino Linotype" w:hAnsi="Palatino Linotype"/>
          <w:i w:val="0"/>
          <w:sz w:val="20"/>
          <w:szCs w:val="20"/>
          <w:lang w:val="nl-NL"/>
        </w:rPr>
        <w:t>reveals</w:t>
      </w:r>
      <w:r w:rsidRPr="006E55A5">
        <w:rPr>
          <w:rFonts w:ascii="Palatino Linotype" w:hAnsi="Palatino Linotype"/>
          <w:i w:val="0"/>
          <w:sz w:val="20"/>
          <w:szCs w:val="20"/>
          <w:lang w:val="nl-NL"/>
        </w:rPr>
        <w:t>:</w:t>
      </w:r>
      <w:r w:rsidR="00B64F73">
        <w:rPr>
          <w:rFonts w:ascii="Palatino Linotype" w:hAnsi="Palatino Linotype"/>
          <w:i w:val="0"/>
          <w:sz w:val="20"/>
          <w:szCs w:val="20"/>
          <w:lang w:val="nl-NL"/>
        </w:rPr>
        <w:t xml:space="preserve"> Risk of</w:t>
      </w:r>
      <w:r w:rsidRPr="006E55A5">
        <w:rPr>
          <w:rFonts w:ascii="Palatino Linotype" w:hAnsi="Palatino Linotype"/>
          <w:i w:val="0"/>
          <w:sz w:val="20"/>
          <w:szCs w:val="20"/>
          <w:lang w:val="nl-NL"/>
        </w:rPr>
        <w:t xml:space="preserve"> </w:t>
      </w:r>
      <w:r w:rsidR="00B64F73">
        <w:rPr>
          <w:rFonts w:ascii="Palatino Linotype" w:hAnsi="Palatino Linotype"/>
          <w:i w:val="0"/>
          <w:sz w:val="20"/>
          <w:szCs w:val="20"/>
          <w:lang w:val="nl-NL"/>
        </w:rPr>
        <w:t>r</w:t>
      </w:r>
      <w:r w:rsidRPr="006E55A5">
        <w:rPr>
          <w:rFonts w:ascii="Palatino Linotype" w:hAnsi="Palatino Linotype"/>
          <w:i w:val="0"/>
          <w:sz w:val="20"/>
          <w:szCs w:val="20"/>
          <w:lang w:val="nl-NL"/>
        </w:rPr>
        <w:t>umor (regression coefficient -1</w:t>
      </w:r>
      <w:r w:rsidR="00CA577C">
        <w:rPr>
          <w:rFonts w:ascii="Palatino Linotype" w:hAnsi="Palatino Linotype"/>
          <w:i w:val="0"/>
          <w:sz w:val="20"/>
          <w:szCs w:val="20"/>
          <w:lang w:val="nl-NL"/>
        </w:rPr>
        <w:t>,</w:t>
      </w:r>
      <w:r w:rsidRPr="006E55A5">
        <w:rPr>
          <w:rFonts w:ascii="Palatino Linotype" w:hAnsi="Palatino Linotype"/>
          <w:i w:val="0"/>
          <w:sz w:val="20"/>
          <w:szCs w:val="20"/>
          <w:lang w:val="nl-NL"/>
        </w:rPr>
        <w:t xml:space="preserve">111.49, correlation coefficient -0.06), </w:t>
      </w:r>
      <w:r w:rsidR="00CA577C">
        <w:rPr>
          <w:rFonts w:ascii="Palatino Linotype" w:hAnsi="Palatino Linotype"/>
          <w:i w:val="0"/>
          <w:sz w:val="20"/>
          <w:szCs w:val="20"/>
          <w:lang w:val="nl-NL"/>
        </w:rPr>
        <w:t>r</w:t>
      </w:r>
      <w:r w:rsidRPr="006E55A5">
        <w:rPr>
          <w:rFonts w:ascii="Palatino Linotype" w:hAnsi="Palatino Linotype"/>
          <w:i w:val="0"/>
          <w:sz w:val="20"/>
          <w:szCs w:val="20"/>
          <w:lang w:val="nl-NL"/>
        </w:rPr>
        <w:t xml:space="preserve">isk of </w:t>
      </w:r>
      <w:r w:rsidR="00E01CB6">
        <w:rPr>
          <w:rFonts w:ascii="Palatino Linotype" w:hAnsi="Palatino Linotype"/>
          <w:i w:val="0"/>
          <w:sz w:val="20"/>
          <w:szCs w:val="20"/>
          <w:lang w:val="nl-NL"/>
        </w:rPr>
        <w:t xml:space="preserve">appearing </w:t>
      </w:r>
      <w:r w:rsidRPr="006E55A5">
        <w:rPr>
          <w:rFonts w:ascii="Palatino Linotype" w:hAnsi="Palatino Linotype"/>
          <w:i w:val="0"/>
          <w:sz w:val="20"/>
          <w:szCs w:val="20"/>
          <w:lang w:val="nl-NL"/>
        </w:rPr>
        <w:t>new competitor</w:t>
      </w:r>
      <w:r w:rsidR="00E01CB6">
        <w:rPr>
          <w:rFonts w:ascii="Palatino Linotype" w:hAnsi="Palatino Linotype"/>
          <w:i w:val="0"/>
          <w:sz w:val="20"/>
          <w:szCs w:val="20"/>
          <w:lang w:val="nl-NL"/>
        </w:rPr>
        <w:t>s</w:t>
      </w:r>
      <w:r w:rsidRPr="006E55A5">
        <w:rPr>
          <w:rFonts w:ascii="Palatino Linotype" w:hAnsi="Palatino Linotype"/>
          <w:i w:val="0"/>
          <w:sz w:val="20"/>
          <w:szCs w:val="20"/>
          <w:lang w:val="nl-NL"/>
        </w:rPr>
        <w:t xml:space="preserve"> (regression coefficient</w:t>
      </w:r>
      <w:r w:rsidR="002B108A">
        <w:rPr>
          <w:rFonts w:ascii="Palatino Linotype" w:hAnsi="Palatino Linotype"/>
          <w:i w:val="0"/>
          <w:sz w:val="20"/>
          <w:szCs w:val="20"/>
          <w:lang w:val="nl-NL"/>
        </w:rPr>
        <w:t>s</w:t>
      </w:r>
      <w:r w:rsidRPr="006E55A5">
        <w:rPr>
          <w:rFonts w:ascii="Palatino Linotype" w:hAnsi="Palatino Linotype"/>
          <w:i w:val="0"/>
          <w:sz w:val="20"/>
          <w:szCs w:val="20"/>
          <w:lang w:val="nl-NL"/>
        </w:rPr>
        <w:t xml:space="preserve"> -996,84, correlation coefficient -0.03) </w:t>
      </w:r>
      <w:r w:rsidRPr="00D53AA9">
        <w:rPr>
          <w:rFonts w:ascii="Palatino Linotype" w:hAnsi="Palatino Linotype"/>
          <w:i w:val="0"/>
          <w:sz w:val="20"/>
          <w:szCs w:val="20"/>
          <w:lang w:val="nl-NL"/>
        </w:rPr>
        <w:t xml:space="preserve">and </w:t>
      </w:r>
      <w:r w:rsidR="00D53AA9">
        <w:rPr>
          <w:rFonts w:ascii="Palatino Linotype" w:hAnsi="Palatino Linotype"/>
          <w:i w:val="0"/>
          <w:color w:val="000000"/>
          <w:sz w:val="20"/>
          <w:szCs w:val="20"/>
        </w:rPr>
        <w:t>r</w:t>
      </w:r>
      <w:r w:rsidR="00745936" w:rsidRPr="00D53AA9">
        <w:rPr>
          <w:rFonts w:ascii="Palatino Linotype" w:hAnsi="Palatino Linotype"/>
          <w:i w:val="0"/>
          <w:color w:val="000000"/>
          <w:sz w:val="20"/>
          <w:szCs w:val="20"/>
          <w:lang w:val="vi-VN"/>
        </w:rPr>
        <w:t>isk of temporar</w:t>
      </w:r>
      <w:r w:rsidR="00745936" w:rsidRPr="00D53AA9">
        <w:rPr>
          <w:rFonts w:ascii="Palatino Linotype" w:hAnsi="Palatino Linotype"/>
          <w:i w:val="0"/>
          <w:color w:val="000000"/>
          <w:sz w:val="20"/>
          <w:szCs w:val="20"/>
        </w:rPr>
        <w:t xml:space="preserve">ily </w:t>
      </w:r>
      <w:r w:rsidR="00745936" w:rsidRPr="00D53AA9">
        <w:rPr>
          <w:rFonts w:ascii="Palatino Linotype" w:hAnsi="Palatino Linotype"/>
          <w:i w:val="0"/>
          <w:color w:val="000000"/>
          <w:sz w:val="20"/>
          <w:szCs w:val="20"/>
          <w:lang w:val="vi-VN"/>
        </w:rPr>
        <w:t>invalidati</w:t>
      </w:r>
      <w:r w:rsidR="00745936" w:rsidRPr="00D53AA9">
        <w:rPr>
          <w:rFonts w:ascii="Palatino Linotype" w:hAnsi="Palatino Linotype"/>
          <w:i w:val="0"/>
          <w:color w:val="000000"/>
          <w:sz w:val="20"/>
          <w:szCs w:val="20"/>
        </w:rPr>
        <w:t xml:space="preserve">ng </w:t>
      </w:r>
      <w:r w:rsidR="00745936" w:rsidRPr="00D53AA9">
        <w:rPr>
          <w:rFonts w:ascii="Palatino Linotype" w:hAnsi="Palatino Linotype"/>
          <w:i w:val="0"/>
          <w:color w:val="000000"/>
          <w:sz w:val="20"/>
          <w:szCs w:val="20"/>
          <w:lang w:val="vi-VN"/>
        </w:rPr>
        <w:t xml:space="preserve">a series of </w:t>
      </w:r>
      <w:r w:rsidR="00745936" w:rsidRPr="00D53AA9">
        <w:rPr>
          <w:rFonts w:ascii="Palatino Linotype" w:hAnsi="Palatino Linotype"/>
          <w:i w:val="0"/>
          <w:color w:val="000000"/>
          <w:sz w:val="20"/>
          <w:szCs w:val="20"/>
        </w:rPr>
        <w:t>contracts</w:t>
      </w:r>
      <w:r w:rsidRPr="006E55A5">
        <w:rPr>
          <w:rFonts w:ascii="Palatino Linotype" w:hAnsi="Palatino Linotype"/>
          <w:i w:val="0"/>
          <w:sz w:val="20"/>
          <w:szCs w:val="20"/>
          <w:lang w:val="nl-NL"/>
        </w:rPr>
        <w:t xml:space="preserve"> (</w:t>
      </w:r>
      <w:r w:rsidR="00657D8D">
        <w:rPr>
          <w:rFonts w:ascii="Palatino Linotype" w:hAnsi="Palatino Linotype"/>
          <w:i w:val="0"/>
          <w:sz w:val="20"/>
          <w:szCs w:val="20"/>
          <w:lang w:val="nl-NL"/>
        </w:rPr>
        <w:t>r</w:t>
      </w:r>
      <w:r w:rsidRPr="006E55A5">
        <w:rPr>
          <w:rFonts w:ascii="Palatino Linotype" w:hAnsi="Palatino Linotype"/>
          <w:i w:val="0"/>
          <w:sz w:val="20"/>
          <w:szCs w:val="20"/>
          <w:lang w:val="nl-NL"/>
        </w:rPr>
        <w:t xml:space="preserve">egression coefficient -601.94, correlation coefficient -0.04) </w:t>
      </w:r>
      <w:r w:rsidR="004B5D15">
        <w:rPr>
          <w:rFonts w:ascii="Palatino Linotype" w:hAnsi="Palatino Linotype"/>
          <w:i w:val="0"/>
          <w:sz w:val="20"/>
          <w:szCs w:val="20"/>
          <w:lang w:val="nl-NL"/>
        </w:rPr>
        <w:t xml:space="preserve">have </w:t>
      </w:r>
      <w:r w:rsidR="00D01B8A">
        <w:rPr>
          <w:rFonts w:ascii="Palatino Linotype" w:hAnsi="Palatino Linotype"/>
          <w:i w:val="0"/>
          <w:sz w:val="20"/>
          <w:szCs w:val="20"/>
          <w:lang w:val="nl-NL"/>
        </w:rPr>
        <w:t xml:space="preserve">the </w:t>
      </w:r>
      <w:r w:rsidRPr="00D01B8A">
        <w:rPr>
          <w:rFonts w:ascii="Palatino Linotype" w:hAnsi="Palatino Linotype"/>
          <w:i w:val="0"/>
          <w:noProof/>
          <w:sz w:val="20"/>
          <w:szCs w:val="20"/>
          <w:lang w:val="nl-NL"/>
        </w:rPr>
        <w:t>greatest</w:t>
      </w:r>
      <w:r w:rsidRPr="006E55A5">
        <w:rPr>
          <w:rFonts w:ascii="Palatino Linotype" w:hAnsi="Palatino Linotype"/>
          <w:i w:val="0"/>
          <w:sz w:val="20"/>
          <w:szCs w:val="20"/>
          <w:lang w:val="nl-NL"/>
        </w:rPr>
        <w:t xml:space="preserve"> impact on target</w:t>
      </w:r>
      <w:r w:rsidR="009B19AF">
        <w:rPr>
          <w:rFonts w:ascii="Palatino Linotype" w:hAnsi="Palatino Linotype"/>
          <w:i w:val="0"/>
          <w:sz w:val="20"/>
          <w:szCs w:val="20"/>
          <w:lang w:val="nl-NL"/>
        </w:rPr>
        <w:t xml:space="preserve">ed </w:t>
      </w:r>
      <w:r w:rsidRPr="006E55A5">
        <w:rPr>
          <w:rFonts w:ascii="Palatino Linotype" w:hAnsi="Palatino Linotype"/>
          <w:i w:val="0"/>
          <w:sz w:val="20"/>
          <w:szCs w:val="20"/>
          <w:lang w:val="nl-NL"/>
        </w:rPr>
        <w:t>variable</w:t>
      </w:r>
      <w:r w:rsidR="009B19AF">
        <w:rPr>
          <w:rFonts w:ascii="Palatino Linotype" w:hAnsi="Palatino Linotype"/>
          <w:i w:val="0"/>
          <w:sz w:val="20"/>
          <w:szCs w:val="20"/>
          <w:lang w:val="nl-NL"/>
        </w:rPr>
        <w:t xml:space="preserve"> - profit</w:t>
      </w:r>
      <w:r w:rsidRPr="006E55A5">
        <w:rPr>
          <w:rFonts w:ascii="Palatino Linotype" w:hAnsi="Palatino Linotype"/>
          <w:i w:val="0"/>
          <w:sz w:val="20"/>
          <w:szCs w:val="20"/>
          <w:lang w:val="nl-NL"/>
        </w:rPr>
        <w:t>.</w:t>
      </w:r>
    </w:p>
    <w:p w:rsidR="00126AF3" w:rsidRDefault="00126AF3" w:rsidP="006E55A5">
      <w:pPr>
        <w:pStyle w:val="Heading1"/>
        <w:spacing w:before="120" w:after="60"/>
        <w:jc w:val="center"/>
        <w:rPr>
          <w:rFonts w:ascii="Palatino Linotype" w:hAnsi="Palatino Linotype" w:cs="Times New Roman"/>
          <w:iCs/>
          <w:color w:val="auto"/>
          <w:sz w:val="20"/>
          <w:szCs w:val="20"/>
          <w:shd w:val="clear" w:color="auto" w:fill="FFFFFF"/>
          <w:lang w:val="de-DE"/>
        </w:rPr>
      </w:pPr>
      <w:bookmarkStart w:id="35" w:name="_Toc400541037"/>
      <w:bookmarkStart w:id="36" w:name="_Toc419898618"/>
      <w:bookmarkStart w:id="37" w:name="_Toc419898817"/>
      <w:bookmarkStart w:id="38" w:name="_Toc419899016"/>
      <w:bookmarkStart w:id="39" w:name="_Toc419899592"/>
      <w:bookmarkStart w:id="40" w:name="_Toc434218111"/>
      <w:bookmarkStart w:id="41" w:name="_Toc434218215"/>
      <w:r>
        <w:rPr>
          <w:rFonts w:ascii="Palatino Linotype" w:hAnsi="Palatino Linotype" w:cs="Times New Roman"/>
          <w:iCs/>
          <w:noProof/>
          <w:color w:val="auto"/>
          <w:sz w:val="20"/>
          <w:szCs w:val="20"/>
          <w:shd w:val="clear" w:color="auto" w:fill="FFFFFF"/>
          <w:lang w:val="de-DE"/>
        </w:rPr>
        <w:drawing>
          <wp:inline distT="0" distB="0" distL="0" distR="0">
            <wp:extent cx="6111240" cy="3028315"/>
            <wp:effectExtent l="0" t="0" r="381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11240" cy="3028315"/>
                    </a:xfrm>
                    <a:prstGeom prst="rect">
                      <a:avLst/>
                    </a:prstGeom>
                    <a:noFill/>
                    <a:ln>
                      <a:noFill/>
                    </a:ln>
                  </pic:spPr>
                </pic:pic>
              </a:graphicData>
            </a:graphic>
          </wp:inline>
        </w:drawing>
      </w:r>
    </w:p>
    <w:p w:rsidR="00216119" w:rsidRDefault="00524B2A" w:rsidP="006E55A5">
      <w:pPr>
        <w:pStyle w:val="Heading1"/>
        <w:spacing w:before="120" w:after="60"/>
        <w:jc w:val="center"/>
        <w:rPr>
          <w:rFonts w:ascii="Palatino Linotype" w:hAnsi="Palatino Linotype" w:cs="Times New Roman"/>
          <w:sz w:val="20"/>
          <w:szCs w:val="20"/>
          <w:lang w:val="nl-NL"/>
        </w:rPr>
      </w:pPr>
      <w:r w:rsidRPr="006E55A5">
        <w:rPr>
          <w:rFonts w:ascii="Palatino Linotype" w:hAnsi="Palatino Linotype" w:cs="Times New Roman"/>
          <w:iCs/>
          <w:color w:val="auto"/>
          <w:sz w:val="20"/>
          <w:szCs w:val="20"/>
          <w:shd w:val="clear" w:color="auto" w:fill="FFFFFF"/>
          <w:lang w:val="de-DE"/>
        </w:rPr>
        <w:t>Figure</w:t>
      </w:r>
      <w:r w:rsidR="00A7210C" w:rsidRPr="006E55A5">
        <w:rPr>
          <w:rFonts w:ascii="Palatino Linotype" w:hAnsi="Palatino Linotype" w:cs="Times New Roman"/>
          <w:iCs/>
          <w:color w:val="auto"/>
          <w:sz w:val="20"/>
          <w:szCs w:val="20"/>
          <w:shd w:val="clear" w:color="auto" w:fill="FFFFFF"/>
          <w:lang w:val="de-DE"/>
        </w:rPr>
        <w:t xml:space="preserve"> 3</w:t>
      </w:r>
      <w:r w:rsidR="00F0182F" w:rsidRPr="006E55A5">
        <w:rPr>
          <w:rFonts w:ascii="Palatino Linotype" w:hAnsi="Palatino Linotype" w:cs="Times New Roman"/>
          <w:iCs/>
          <w:color w:val="auto"/>
          <w:sz w:val="20"/>
          <w:szCs w:val="20"/>
          <w:shd w:val="clear" w:color="auto" w:fill="FFFFFF"/>
          <w:lang w:val="de-DE"/>
        </w:rPr>
        <w:t xml:space="preserve">. </w:t>
      </w:r>
      <w:bookmarkEnd w:id="35"/>
      <w:bookmarkEnd w:id="36"/>
      <w:bookmarkEnd w:id="37"/>
      <w:bookmarkEnd w:id="38"/>
      <w:bookmarkEnd w:id="39"/>
      <w:bookmarkEnd w:id="40"/>
      <w:bookmarkEnd w:id="41"/>
      <w:r w:rsidR="00B704F5" w:rsidRPr="006E55A5">
        <w:rPr>
          <w:rFonts w:ascii="Palatino Linotype" w:hAnsi="Palatino Linotype" w:cs="Times New Roman"/>
          <w:b w:val="0"/>
          <w:i/>
          <w:iCs/>
          <w:color w:val="auto"/>
          <w:sz w:val="20"/>
          <w:szCs w:val="20"/>
          <w:shd w:val="clear" w:color="auto" w:fill="FFFFFF"/>
          <w:lang w:val="de-DE"/>
        </w:rPr>
        <w:t xml:space="preserve">Regression coefficient on the </w:t>
      </w:r>
      <w:r w:rsidR="0027503F">
        <w:rPr>
          <w:rFonts w:ascii="Palatino Linotype" w:hAnsi="Palatino Linotype" w:cs="Times New Roman"/>
          <w:b w:val="0"/>
          <w:i/>
          <w:iCs/>
          <w:color w:val="auto"/>
          <w:sz w:val="20"/>
          <w:szCs w:val="20"/>
          <w:shd w:val="clear" w:color="auto" w:fill="FFFFFF"/>
          <w:lang w:val="de-DE"/>
        </w:rPr>
        <w:t xml:space="preserve">impact </w:t>
      </w:r>
      <w:r w:rsidR="0027503F" w:rsidRPr="0027503F">
        <w:rPr>
          <w:rFonts w:ascii="Palatino Linotype" w:hAnsi="Palatino Linotype" w:cs="Times New Roman"/>
          <w:b w:val="0"/>
          <w:i/>
          <w:iCs/>
          <w:color w:val="auto"/>
          <w:sz w:val="20"/>
          <w:szCs w:val="20"/>
          <w:shd w:val="clear" w:color="auto" w:fill="FFFFFF"/>
          <w:lang w:val="de-DE"/>
        </w:rPr>
        <w:t>level</w:t>
      </w:r>
      <w:r w:rsidR="00B704F5" w:rsidRPr="006E55A5">
        <w:rPr>
          <w:rFonts w:ascii="Palatino Linotype" w:hAnsi="Palatino Linotype" w:cs="Times New Roman"/>
          <w:b w:val="0"/>
          <w:i/>
          <w:iCs/>
          <w:color w:val="auto"/>
          <w:sz w:val="20"/>
          <w:szCs w:val="20"/>
          <w:shd w:val="clear" w:color="auto" w:fill="FFFFFF"/>
          <w:lang w:val="de-DE"/>
        </w:rPr>
        <w:t xml:space="preserve"> of different risks to profit</w:t>
      </w:r>
      <w:r w:rsidR="00DA7556" w:rsidRPr="006E55A5">
        <w:rPr>
          <w:rFonts w:ascii="Palatino Linotype" w:hAnsi="Palatino Linotype" w:cs="Times New Roman"/>
          <w:sz w:val="20"/>
          <w:szCs w:val="20"/>
          <w:lang w:val="nl-NL"/>
        </w:rPr>
        <w:tab/>
      </w:r>
    </w:p>
    <w:p w:rsidR="00E062B7" w:rsidRPr="006E55A5" w:rsidRDefault="00216119" w:rsidP="006E55A5">
      <w:pPr>
        <w:autoSpaceDE w:val="0"/>
        <w:autoSpaceDN w:val="0"/>
        <w:adjustRightInd w:val="0"/>
        <w:spacing w:before="120" w:after="60"/>
        <w:jc w:val="both"/>
        <w:rPr>
          <w:rFonts w:ascii="Palatino Linotype" w:hAnsi="Palatino Linotype" w:cs="Times New Roman"/>
          <w:sz w:val="20"/>
          <w:szCs w:val="20"/>
          <w:lang w:val="nl-NL"/>
        </w:rPr>
      </w:pPr>
      <w:r w:rsidRPr="006E55A5">
        <w:rPr>
          <w:rFonts w:ascii="Palatino Linotype" w:hAnsi="Palatino Linotype" w:cs="Times New Roman"/>
          <w:sz w:val="20"/>
          <w:szCs w:val="20"/>
          <w:lang w:val="nl-NL"/>
        </w:rPr>
        <w:tab/>
      </w:r>
      <w:r w:rsidR="00865277" w:rsidRPr="006E55A5">
        <w:rPr>
          <w:rFonts w:ascii="Palatino Linotype" w:hAnsi="Palatino Linotype" w:cs="Times New Roman"/>
          <w:sz w:val="20"/>
          <w:szCs w:val="20"/>
          <w:lang w:val="nl-NL"/>
        </w:rPr>
        <w:t>Another statistic shows that</w:t>
      </w:r>
      <w:r w:rsidR="00841D8C">
        <w:rPr>
          <w:rFonts w:ascii="Palatino Linotype" w:hAnsi="Palatino Linotype" w:cs="Times New Roman"/>
          <w:sz w:val="20"/>
          <w:szCs w:val="20"/>
          <w:lang w:val="nl-NL"/>
        </w:rPr>
        <w:t xml:space="preserve"> </w:t>
      </w:r>
      <w:r w:rsidR="00841D8C" w:rsidRPr="006E55A5">
        <w:rPr>
          <w:rFonts w:ascii="Palatino Linotype" w:hAnsi="Palatino Linotype" w:cs="Times New Roman"/>
          <w:sz w:val="20"/>
          <w:szCs w:val="20"/>
          <w:lang w:val="nl-NL"/>
        </w:rPr>
        <w:t xml:space="preserve">under the negative and positive impacts of 10 </w:t>
      </w:r>
      <w:r w:rsidR="00AE41D8">
        <w:rPr>
          <w:rFonts w:ascii="Palatino Linotype" w:hAnsi="Palatino Linotype" w:cs="Times New Roman"/>
          <w:sz w:val="20"/>
          <w:szCs w:val="20"/>
          <w:lang w:val="nl-NL"/>
        </w:rPr>
        <w:t>unidentified</w:t>
      </w:r>
      <w:r w:rsidR="00841D8C" w:rsidRPr="006E55A5">
        <w:rPr>
          <w:rFonts w:ascii="Palatino Linotype" w:hAnsi="Palatino Linotype" w:cs="Times New Roman"/>
          <w:sz w:val="20"/>
          <w:szCs w:val="20"/>
          <w:lang w:val="nl-NL"/>
        </w:rPr>
        <w:t xml:space="preserve"> risks</w:t>
      </w:r>
      <w:r w:rsidR="00841D8C">
        <w:rPr>
          <w:rFonts w:ascii="Palatino Linotype" w:hAnsi="Palatino Linotype" w:cs="Times New Roman"/>
          <w:sz w:val="20"/>
          <w:szCs w:val="20"/>
          <w:lang w:val="nl-NL"/>
        </w:rPr>
        <w:t>,</w:t>
      </w:r>
      <w:r w:rsidR="00865277" w:rsidRPr="006E55A5">
        <w:rPr>
          <w:rFonts w:ascii="Palatino Linotype" w:hAnsi="Palatino Linotype" w:cs="Times New Roman"/>
          <w:sz w:val="20"/>
          <w:szCs w:val="20"/>
          <w:lang w:val="nl-NL"/>
        </w:rPr>
        <w:t xml:space="preserve"> average profit (Mean) </w:t>
      </w:r>
      <w:r w:rsidR="00DD6532">
        <w:rPr>
          <w:rFonts w:ascii="Palatino Linotype" w:hAnsi="Palatino Linotype" w:cs="Times New Roman"/>
          <w:sz w:val="20"/>
          <w:szCs w:val="20"/>
          <w:lang w:val="nl-NL"/>
        </w:rPr>
        <w:t xml:space="preserve">of </w:t>
      </w:r>
      <w:r w:rsidR="00865277" w:rsidRPr="006E55A5">
        <w:rPr>
          <w:rFonts w:ascii="Palatino Linotype" w:hAnsi="Palatino Linotype" w:cs="Times New Roman"/>
          <w:sz w:val="20"/>
          <w:szCs w:val="20"/>
          <w:lang w:val="nl-NL"/>
        </w:rPr>
        <w:t xml:space="preserve">the life </w:t>
      </w:r>
      <w:r w:rsidR="00DD6532">
        <w:rPr>
          <w:rFonts w:ascii="Palatino Linotype" w:hAnsi="Palatino Linotype" w:cs="Times New Roman"/>
          <w:sz w:val="20"/>
          <w:szCs w:val="20"/>
          <w:lang w:val="nl-NL"/>
        </w:rPr>
        <w:t>insurers</w:t>
      </w:r>
      <w:r w:rsidR="00865277" w:rsidRPr="006E55A5">
        <w:rPr>
          <w:rFonts w:ascii="Palatino Linotype" w:hAnsi="Palatino Linotype" w:cs="Times New Roman"/>
          <w:sz w:val="20"/>
          <w:szCs w:val="20"/>
          <w:lang w:val="nl-NL"/>
        </w:rPr>
        <w:t xml:space="preserve"> has dec</w:t>
      </w:r>
      <w:r w:rsidR="00A34B89">
        <w:rPr>
          <w:rFonts w:ascii="Palatino Linotype" w:hAnsi="Palatino Linotype" w:cs="Times New Roman"/>
          <w:sz w:val="20"/>
          <w:szCs w:val="20"/>
          <w:lang w:val="nl-NL"/>
        </w:rPr>
        <w:t xml:space="preserve">lined </w:t>
      </w:r>
      <w:r w:rsidR="00865277" w:rsidRPr="006E55A5">
        <w:rPr>
          <w:rFonts w:ascii="Palatino Linotype" w:hAnsi="Palatino Linotype" w:cs="Times New Roman"/>
          <w:sz w:val="20"/>
          <w:szCs w:val="20"/>
          <w:lang w:val="nl-NL"/>
        </w:rPr>
        <w:t>from 19</w:t>
      </w:r>
      <w:r w:rsidR="00095410">
        <w:rPr>
          <w:rFonts w:ascii="Palatino Linotype" w:hAnsi="Palatino Linotype" w:cs="Times New Roman"/>
          <w:sz w:val="20"/>
          <w:szCs w:val="20"/>
          <w:lang w:val="nl-NL"/>
        </w:rPr>
        <w:t>,</w:t>
      </w:r>
      <w:r w:rsidR="00865277" w:rsidRPr="006E55A5">
        <w:rPr>
          <w:rFonts w:ascii="Palatino Linotype" w:hAnsi="Palatino Linotype" w:cs="Times New Roman"/>
          <w:sz w:val="20"/>
          <w:szCs w:val="20"/>
          <w:lang w:val="nl-NL"/>
        </w:rPr>
        <w:t>463.49 million</w:t>
      </w:r>
      <w:r w:rsidR="00C54CD1">
        <w:rPr>
          <w:rFonts w:ascii="Palatino Linotype" w:hAnsi="Palatino Linotype" w:cs="Times New Roman"/>
          <w:sz w:val="20"/>
          <w:szCs w:val="20"/>
          <w:lang w:val="nl-NL"/>
        </w:rPr>
        <w:t xml:space="preserve"> </w:t>
      </w:r>
      <w:r w:rsidR="00C54CD1" w:rsidRPr="006E55A5">
        <w:rPr>
          <w:rFonts w:ascii="Palatino Linotype" w:hAnsi="Palatino Linotype" w:cs="Times New Roman"/>
          <w:sz w:val="20"/>
          <w:szCs w:val="20"/>
          <w:lang w:val="nl-NL"/>
        </w:rPr>
        <w:t>VND</w:t>
      </w:r>
      <w:r w:rsidR="00865277" w:rsidRPr="006E55A5">
        <w:rPr>
          <w:rFonts w:ascii="Palatino Linotype" w:hAnsi="Palatino Linotype" w:cs="Times New Roman"/>
          <w:sz w:val="20"/>
          <w:szCs w:val="20"/>
          <w:lang w:val="nl-NL"/>
        </w:rPr>
        <w:t>/ year in the base year (</w:t>
      </w:r>
      <w:r w:rsidR="00F21D4F">
        <w:rPr>
          <w:rFonts w:ascii="Palatino Linotype" w:hAnsi="Palatino Linotype" w:cs="Times New Roman"/>
          <w:sz w:val="20"/>
          <w:szCs w:val="20"/>
          <w:lang w:val="nl-NL"/>
        </w:rPr>
        <w:t xml:space="preserve">assume unknown events </w:t>
      </w:r>
      <w:r w:rsidR="00865277" w:rsidRPr="006E55A5">
        <w:rPr>
          <w:rFonts w:ascii="Palatino Linotype" w:hAnsi="Palatino Linotype" w:cs="Times New Roman"/>
          <w:sz w:val="20"/>
          <w:szCs w:val="20"/>
          <w:lang w:val="nl-NL"/>
        </w:rPr>
        <w:t>does not appear) to 16</w:t>
      </w:r>
      <w:r w:rsidR="00CB64C1">
        <w:rPr>
          <w:rFonts w:ascii="Palatino Linotype" w:hAnsi="Palatino Linotype" w:cs="Times New Roman"/>
          <w:sz w:val="20"/>
          <w:szCs w:val="20"/>
          <w:lang w:val="nl-NL"/>
        </w:rPr>
        <w:t>,</w:t>
      </w:r>
      <w:r w:rsidR="00865277" w:rsidRPr="006E55A5">
        <w:rPr>
          <w:rFonts w:ascii="Palatino Linotype" w:hAnsi="Palatino Linotype" w:cs="Times New Roman"/>
          <w:sz w:val="20"/>
          <w:szCs w:val="20"/>
          <w:lang w:val="nl-NL"/>
        </w:rPr>
        <w:t>494.96 million</w:t>
      </w:r>
      <w:r w:rsidR="00C54CD1" w:rsidRPr="006E55A5">
        <w:rPr>
          <w:rFonts w:ascii="Palatino Linotype" w:hAnsi="Palatino Linotype" w:cs="Times New Roman"/>
          <w:sz w:val="20"/>
          <w:szCs w:val="20"/>
          <w:lang w:val="nl-NL"/>
        </w:rPr>
        <w:t xml:space="preserve"> VND</w:t>
      </w:r>
      <w:r w:rsidR="00865277" w:rsidRPr="006E55A5">
        <w:rPr>
          <w:rFonts w:ascii="Palatino Linotype" w:hAnsi="Palatino Linotype" w:cs="Times New Roman"/>
          <w:sz w:val="20"/>
          <w:szCs w:val="20"/>
          <w:lang w:val="nl-NL"/>
        </w:rPr>
        <w:t xml:space="preserve">/ year in the </w:t>
      </w:r>
      <w:r w:rsidR="00CB64C1">
        <w:rPr>
          <w:rFonts w:ascii="Palatino Linotype" w:hAnsi="Palatino Linotype" w:cs="Times New Roman"/>
          <w:sz w:val="20"/>
          <w:szCs w:val="20"/>
          <w:lang w:val="nl-NL"/>
        </w:rPr>
        <w:t>researched</w:t>
      </w:r>
      <w:r w:rsidR="00865277" w:rsidRPr="006E55A5">
        <w:rPr>
          <w:rFonts w:ascii="Palatino Linotype" w:hAnsi="Palatino Linotype" w:cs="Times New Roman"/>
          <w:sz w:val="20"/>
          <w:szCs w:val="20"/>
          <w:lang w:val="nl-NL"/>
        </w:rPr>
        <w:t xml:space="preserve"> year. The average loss is 2</w:t>
      </w:r>
      <w:r w:rsidR="00797435">
        <w:rPr>
          <w:rFonts w:ascii="Palatino Linotype" w:hAnsi="Palatino Linotype" w:cs="Times New Roman"/>
          <w:sz w:val="20"/>
          <w:szCs w:val="20"/>
          <w:lang w:val="nl-NL"/>
        </w:rPr>
        <w:t>,</w:t>
      </w:r>
      <w:r w:rsidR="00865277" w:rsidRPr="006E55A5">
        <w:rPr>
          <w:rFonts w:ascii="Palatino Linotype" w:hAnsi="Palatino Linotype" w:cs="Times New Roman"/>
          <w:sz w:val="20"/>
          <w:szCs w:val="20"/>
          <w:lang w:val="nl-NL"/>
        </w:rPr>
        <w:t xml:space="preserve">968.53 million </w:t>
      </w:r>
      <w:r w:rsidR="00DF5700" w:rsidRPr="006E55A5">
        <w:rPr>
          <w:rFonts w:ascii="Palatino Linotype" w:hAnsi="Palatino Linotype" w:cs="Times New Roman"/>
          <w:sz w:val="20"/>
          <w:szCs w:val="20"/>
          <w:lang w:val="nl-NL"/>
        </w:rPr>
        <w:t>VND</w:t>
      </w:r>
      <w:r w:rsidR="00865277" w:rsidRPr="006E55A5">
        <w:rPr>
          <w:rFonts w:ascii="Palatino Linotype" w:hAnsi="Palatino Linotype" w:cs="Times New Roman"/>
          <w:sz w:val="20"/>
          <w:szCs w:val="20"/>
          <w:lang w:val="nl-NL"/>
        </w:rPr>
        <w:t>/ year.</w:t>
      </w:r>
    </w:p>
    <w:p w:rsidR="00B22239" w:rsidRPr="006E55A5" w:rsidRDefault="00560F6A" w:rsidP="006E55A5">
      <w:pPr>
        <w:pStyle w:val="ListParagraph"/>
        <w:tabs>
          <w:tab w:val="left" w:pos="270"/>
        </w:tabs>
        <w:spacing w:before="120" w:after="60"/>
        <w:ind w:left="0"/>
        <w:jc w:val="center"/>
        <w:rPr>
          <w:rFonts w:ascii="Palatino Linotype" w:hAnsi="Palatino Linotype"/>
          <w:sz w:val="20"/>
          <w:szCs w:val="20"/>
        </w:rPr>
      </w:pPr>
      <w:r>
        <w:rPr>
          <w:rFonts w:ascii="Palatino Linotype" w:hAnsi="Palatino Linotype"/>
          <w:noProof/>
          <w:sz w:val="20"/>
          <w:szCs w:val="20"/>
        </w:rPr>
        <w:lastRenderedPageBreak/>
        <w:drawing>
          <wp:inline distT="0" distB="0" distL="0" distR="0">
            <wp:extent cx="5146895" cy="352901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60407" cy="3538278"/>
                    </a:xfrm>
                    <a:prstGeom prst="rect">
                      <a:avLst/>
                    </a:prstGeom>
                    <a:noFill/>
                    <a:ln>
                      <a:noFill/>
                    </a:ln>
                  </pic:spPr>
                </pic:pic>
              </a:graphicData>
            </a:graphic>
          </wp:inline>
        </w:drawing>
      </w:r>
    </w:p>
    <w:p w:rsidR="00B22239" w:rsidRPr="00FF1689" w:rsidRDefault="00CA1881" w:rsidP="006E55A5">
      <w:pPr>
        <w:pStyle w:val="Heading1"/>
        <w:spacing w:before="120" w:after="60"/>
        <w:jc w:val="center"/>
        <w:rPr>
          <w:rFonts w:ascii="Palatino Linotype" w:hAnsi="Palatino Linotype" w:cs="Times New Roman"/>
          <w:b w:val="0"/>
          <w:i/>
          <w:iCs/>
          <w:color w:val="auto"/>
          <w:sz w:val="20"/>
          <w:szCs w:val="20"/>
          <w:shd w:val="clear" w:color="auto" w:fill="FFFFFF"/>
          <w:lang w:val="de-DE"/>
        </w:rPr>
      </w:pPr>
      <w:bookmarkStart w:id="42" w:name="_Toc400541151"/>
      <w:bookmarkStart w:id="43" w:name="_Toc419898620"/>
      <w:bookmarkStart w:id="44" w:name="_Toc419898819"/>
      <w:bookmarkStart w:id="45" w:name="_Toc419899018"/>
      <w:bookmarkStart w:id="46" w:name="_Toc419899594"/>
      <w:bookmarkStart w:id="47" w:name="_Toc434218113"/>
      <w:bookmarkStart w:id="48" w:name="_Toc434218217"/>
      <w:r w:rsidRPr="006E55A5">
        <w:rPr>
          <w:rFonts w:ascii="Palatino Linotype" w:hAnsi="Palatino Linotype" w:cs="Times New Roman"/>
          <w:iCs/>
          <w:color w:val="auto"/>
          <w:sz w:val="20"/>
          <w:szCs w:val="20"/>
          <w:shd w:val="clear" w:color="auto" w:fill="FFFFFF"/>
          <w:lang w:val="de-DE"/>
        </w:rPr>
        <w:t>Figure</w:t>
      </w:r>
      <w:r w:rsidR="00A7210C" w:rsidRPr="006E55A5">
        <w:rPr>
          <w:rFonts w:ascii="Palatino Linotype" w:hAnsi="Palatino Linotype" w:cs="Times New Roman"/>
          <w:iCs/>
          <w:color w:val="auto"/>
          <w:sz w:val="20"/>
          <w:szCs w:val="20"/>
          <w:shd w:val="clear" w:color="auto" w:fill="FFFFFF"/>
          <w:lang w:val="de-DE"/>
        </w:rPr>
        <w:t xml:space="preserve"> 4</w:t>
      </w:r>
      <w:r w:rsidR="00B22239" w:rsidRPr="006E55A5">
        <w:rPr>
          <w:rFonts w:ascii="Palatino Linotype" w:hAnsi="Palatino Linotype" w:cs="Times New Roman"/>
          <w:iCs/>
          <w:color w:val="auto"/>
          <w:sz w:val="20"/>
          <w:szCs w:val="20"/>
          <w:shd w:val="clear" w:color="auto" w:fill="FFFFFF"/>
          <w:lang w:val="de-DE"/>
        </w:rPr>
        <w:t xml:space="preserve">. </w:t>
      </w:r>
      <w:bookmarkEnd w:id="42"/>
      <w:bookmarkEnd w:id="43"/>
      <w:bookmarkEnd w:id="44"/>
      <w:bookmarkEnd w:id="45"/>
      <w:bookmarkEnd w:id="46"/>
      <w:bookmarkEnd w:id="47"/>
      <w:bookmarkEnd w:id="48"/>
      <w:r w:rsidR="00524B2A" w:rsidRPr="006E55A5">
        <w:rPr>
          <w:rFonts w:ascii="Palatino Linotype" w:hAnsi="Palatino Linotype" w:cs="Times New Roman"/>
          <w:b w:val="0"/>
          <w:i/>
          <w:iCs/>
          <w:color w:val="auto"/>
          <w:sz w:val="20"/>
          <w:szCs w:val="20"/>
          <w:shd w:val="clear" w:color="auto" w:fill="FFFFFF"/>
          <w:lang w:val="de-DE"/>
        </w:rPr>
        <w:t>C</w:t>
      </w:r>
      <w:r w:rsidR="00524B2A" w:rsidRPr="00FF1689">
        <w:rPr>
          <w:rFonts w:ascii="Palatino Linotype" w:hAnsi="Palatino Linotype" w:cs="Times New Roman"/>
          <w:b w:val="0"/>
          <w:i/>
          <w:iCs/>
          <w:color w:val="auto"/>
          <w:sz w:val="20"/>
          <w:szCs w:val="20"/>
          <w:shd w:val="clear" w:color="auto" w:fill="FFFFFF"/>
          <w:lang w:val="de-DE"/>
        </w:rPr>
        <w:t>ompare the</w:t>
      </w:r>
      <w:r w:rsidR="00692D4F" w:rsidRPr="00FF1689">
        <w:rPr>
          <w:rFonts w:ascii="Palatino Linotype" w:hAnsi="Palatino Linotype" w:cs="Times New Roman"/>
          <w:b w:val="0"/>
          <w:i/>
          <w:iCs/>
          <w:color w:val="auto"/>
          <w:sz w:val="20"/>
          <w:szCs w:val="20"/>
          <w:shd w:val="clear" w:color="auto" w:fill="FFFFFF"/>
          <w:lang w:val="de-DE"/>
        </w:rPr>
        <w:t xml:space="preserve"> approximate range</w:t>
      </w:r>
      <w:r w:rsidR="00524B2A" w:rsidRPr="00FF1689">
        <w:rPr>
          <w:rFonts w:ascii="Palatino Linotype" w:hAnsi="Palatino Linotype" w:cs="Times New Roman"/>
          <w:b w:val="0"/>
          <w:i/>
          <w:iCs/>
          <w:color w:val="auto"/>
          <w:sz w:val="20"/>
          <w:szCs w:val="20"/>
          <w:shd w:val="clear" w:color="auto" w:fill="FFFFFF"/>
          <w:lang w:val="de-DE"/>
        </w:rPr>
        <w:t xml:space="preserve"> of profit</w:t>
      </w:r>
      <w:r w:rsidR="00692D4F" w:rsidRPr="00FF1689">
        <w:rPr>
          <w:rFonts w:ascii="Palatino Linotype" w:hAnsi="Palatino Linotype" w:cs="Times New Roman"/>
          <w:b w:val="0"/>
          <w:i/>
          <w:iCs/>
          <w:color w:val="auto"/>
          <w:sz w:val="20"/>
          <w:szCs w:val="20"/>
          <w:shd w:val="clear" w:color="auto" w:fill="FFFFFF"/>
          <w:lang w:val="de-DE"/>
        </w:rPr>
        <w:t xml:space="preserve"> </w:t>
      </w:r>
      <w:r w:rsidR="00524B2A" w:rsidRPr="00FF1689">
        <w:rPr>
          <w:rFonts w:ascii="Palatino Linotype" w:hAnsi="Palatino Linotype" w:cs="Times New Roman"/>
          <w:b w:val="0"/>
          <w:i/>
          <w:iCs/>
          <w:color w:val="auto"/>
          <w:sz w:val="20"/>
          <w:szCs w:val="20"/>
          <w:shd w:val="clear" w:color="auto" w:fill="FFFFFF"/>
          <w:lang w:val="de-DE"/>
        </w:rPr>
        <w:t xml:space="preserve">between the </w:t>
      </w:r>
      <w:r w:rsidR="00692D4F" w:rsidRPr="00FF1689">
        <w:rPr>
          <w:rFonts w:ascii="Palatino Linotype" w:hAnsi="Palatino Linotype" w:cs="Times New Roman"/>
          <w:b w:val="0"/>
          <w:i/>
          <w:iCs/>
          <w:color w:val="auto"/>
          <w:sz w:val="20"/>
          <w:szCs w:val="20"/>
          <w:shd w:val="clear" w:color="auto" w:fill="FFFFFF"/>
          <w:lang w:val="de-DE"/>
        </w:rPr>
        <w:t>researched</w:t>
      </w:r>
      <w:r w:rsidR="00524B2A" w:rsidRPr="00FF1689">
        <w:rPr>
          <w:rFonts w:ascii="Palatino Linotype" w:hAnsi="Palatino Linotype" w:cs="Times New Roman"/>
          <w:b w:val="0"/>
          <w:i/>
          <w:iCs/>
          <w:color w:val="auto"/>
          <w:sz w:val="20"/>
          <w:szCs w:val="20"/>
          <w:shd w:val="clear" w:color="auto" w:fill="FFFFFF"/>
          <w:lang w:val="de-DE"/>
        </w:rPr>
        <w:t xml:space="preserve"> year and the base year</w:t>
      </w:r>
    </w:p>
    <w:p w:rsidR="003B0F37" w:rsidRPr="006E55A5" w:rsidRDefault="003B0F37" w:rsidP="006E55A5">
      <w:pPr>
        <w:spacing w:before="120" w:after="60"/>
        <w:jc w:val="both"/>
        <w:rPr>
          <w:rFonts w:ascii="Palatino Linotype" w:hAnsi="Palatino Linotype" w:cs="Times New Roman"/>
          <w:b/>
          <w:sz w:val="20"/>
          <w:szCs w:val="20"/>
          <w:lang w:val="pt-BR"/>
        </w:rPr>
      </w:pPr>
      <w:r w:rsidRPr="006E55A5">
        <w:rPr>
          <w:rFonts w:ascii="Palatino Linotype" w:hAnsi="Palatino Linotype" w:cs="Times New Roman"/>
          <w:b/>
          <w:sz w:val="20"/>
          <w:szCs w:val="20"/>
          <w:lang w:val="pt-BR"/>
        </w:rPr>
        <w:t xml:space="preserve">4. </w:t>
      </w:r>
      <w:r w:rsidR="006E5A7B" w:rsidRPr="006E55A5">
        <w:rPr>
          <w:rFonts w:ascii="Palatino Linotype" w:hAnsi="Palatino Linotype" w:cs="Times New Roman"/>
          <w:b/>
          <w:sz w:val="20"/>
          <w:szCs w:val="20"/>
          <w:lang w:val="pt-BR"/>
        </w:rPr>
        <w:t xml:space="preserve">Discussion </w:t>
      </w:r>
      <w:r w:rsidR="00325EDF">
        <w:rPr>
          <w:rFonts w:ascii="Palatino Linotype" w:hAnsi="Palatino Linotype" w:cs="Times New Roman"/>
          <w:b/>
          <w:sz w:val="20"/>
          <w:szCs w:val="20"/>
          <w:lang w:val="pt-BR"/>
        </w:rPr>
        <w:t>and conclusion</w:t>
      </w:r>
    </w:p>
    <w:p w:rsidR="00D715B5" w:rsidRDefault="00652F71" w:rsidP="00794215">
      <w:pPr>
        <w:autoSpaceDE w:val="0"/>
        <w:autoSpaceDN w:val="0"/>
        <w:adjustRightInd w:val="0"/>
        <w:spacing w:before="120" w:after="60"/>
        <w:ind w:firstLine="720"/>
        <w:jc w:val="both"/>
        <w:rPr>
          <w:rFonts w:ascii="Palatino Linotype" w:hAnsi="Palatino Linotype" w:cs="Times New Roman"/>
          <w:sz w:val="20"/>
          <w:szCs w:val="20"/>
          <w:lang w:val="pt-BR"/>
        </w:rPr>
      </w:pPr>
      <w:r w:rsidRPr="00652F71">
        <w:rPr>
          <w:rFonts w:ascii="Palatino Linotype" w:hAnsi="Palatino Linotype" w:cs="Times New Roman"/>
          <w:sz w:val="20"/>
          <w:szCs w:val="20"/>
          <w:lang w:val="pt-BR"/>
        </w:rPr>
        <w:t>Identifying</w:t>
      </w:r>
      <w:r w:rsidR="00E25C90" w:rsidRPr="006E55A5">
        <w:rPr>
          <w:rFonts w:ascii="Palatino Linotype" w:hAnsi="Palatino Linotype" w:cs="Times New Roman"/>
          <w:sz w:val="20"/>
          <w:szCs w:val="20"/>
          <w:lang w:val="pt-BR"/>
        </w:rPr>
        <w:t xml:space="preserve"> and managing risk factors affecting business performance is always the top concern of </w:t>
      </w:r>
      <w:r w:rsidR="00660BE0">
        <w:rPr>
          <w:rFonts w:ascii="Palatino Linotype" w:hAnsi="Palatino Linotype" w:cs="Times New Roman"/>
          <w:sz w:val="20"/>
          <w:szCs w:val="20"/>
          <w:lang w:val="pt-BR"/>
        </w:rPr>
        <w:t>business leaders</w:t>
      </w:r>
      <w:r w:rsidR="00E25C90" w:rsidRPr="006E55A5">
        <w:rPr>
          <w:rFonts w:ascii="Palatino Linotype" w:hAnsi="Palatino Linotype" w:cs="Times New Roman"/>
          <w:sz w:val="20"/>
          <w:szCs w:val="20"/>
          <w:lang w:val="pt-BR"/>
        </w:rPr>
        <w:t xml:space="preserve"> </w:t>
      </w:r>
      <w:r w:rsidR="0008673A">
        <w:rPr>
          <w:rFonts w:ascii="Palatino Linotype" w:hAnsi="Palatino Linotype" w:cs="Times New Roman"/>
          <w:sz w:val="20"/>
          <w:szCs w:val="20"/>
          <w:lang w:val="pt-BR"/>
        </w:rPr>
        <w:t xml:space="preserve">and academic scholars </w:t>
      </w:r>
      <w:r w:rsidR="00E25C90" w:rsidRPr="006E55A5">
        <w:rPr>
          <w:rFonts w:ascii="Palatino Linotype" w:hAnsi="Palatino Linotype" w:cs="Times New Roman"/>
          <w:sz w:val="20"/>
          <w:szCs w:val="20"/>
          <w:lang w:val="pt-BR"/>
        </w:rPr>
        <w:t xml:space="preserve">around the world, not only in the insurance sector but also in many other </w:t>
      </w:r>
      <w:r w:rsidR="00BA2224">
        <w:rPr>
          <w:rFonts w:ascii="Palatino Linotype" w:hAnsi="Palatino Linotype" w:cs="Times New Roman"/>
          <w:sz w:val="20"/>
          <w:szCs w:val="20"/>
          <w:lang w:val="pt-BR"/>
        </w:rPr>
        <w:t>ones</w:t>
      </w:r>
      <w:r w:rsidR="00E25C90" w:rsidRPr="006E55A5">
        <w:rPr>
          <w:rFonts w:ascii="Palatino Linotype" w:hAnsi="Palatino Linotype" w:cs="Times New Roman"/>
          <w:sz w:val="20"/>
          <w:szCs w:val="20"/>
          <w:lang w:val="pt-BR"/>
        </w:rPr>
        <w:t xml:space="preserve">. </w:t>
      </w:r>
      <w:r w:rsidR="00794215">
        <w:rPr>
          <w:rFonts w:ascii="Palatino Linotype" w:hAnsi="Palatino Linotype" w:cs="Times New Roman"/>
          <w:sz w:val="20"/>
          <w:szCs w:val="20"/>
          <w:lang w:val="pt-BR"/>
        </w:rPr>
        <w:t>In t</w:t>
      </w:r>
      <w:r w:rsidR="00794215" w:rsidRPr="00794215">
        <w:rPr>
          <w:rFonts w:ascii="Palatino Linotype" w:hAnsi="Palatino Linotype" w:cs="Times New Roman"/>
          <w:sz w:val="20"/>
          <w:szCs w:val="20"/>
          <w:lang w:val="pt-BR"/>
        </w:rPr>
        <w:t>his study</w:t>
      </w:r>
      <w:r w:rsidR="00794215">
        <w:rPr>
          <w:rFonts w:ascii="Palatino Linotype" w:hAnsi="Palatino Linotype" w:cs="Times New Roman"/>
          <w:sz w:val="20"/>
          <w:szCs w:val="20"/>
          <w:lang w:val="pt-BR"/>
        </w:rPr>
        <w:t>, the authors</w:t>
      </w:r>
      <w:r w:rsidR="00794215" w:rsidRPr="00794215">
        <w:rPr>
          <w:rFonts w:ascii="Palatino Linotype" w:hAnsi="Palatino Linotype" w:cs="Times New Roman"/>
          <w:sz w:val="20"/>
          <w:szCs w:val="20"/>
          <w:lang w:val="pt-BR"/>
        </w:rPr>
        <w:t xml:space="preserve"> </w:t>
      </w:r>
      <w:r w:rsidR="00794215" w:rsidRPr="00D01B8A">
        <w:rPr>
          <w:rFonts w:ascii="Palatino Linotype" w:hAnsi="Palatino Linotype" w:cs="Times New Roman"/>
          <w:noProof/>
          <w:sz w:val="20"/>
          <w:szCs w:val="20"/>
          <w:lang w:val="pt-BR"/>
        </w:rPr>
        <w:t>develop</w:t>
      </w:r>
      <w:r w:rsidR="00794215" w:rsidRPr="00794215">
        <w:rPr>
          <w:rFonts w:ascii="Palatino Linotype" w:hAnsi="Palatino Linotype" w:cs="Times New Roman"/>
          <w:sz w:val="20"/>
          <w:szCs w:val="20"/>
          <w:lang w:val="pt-BR"/>
        </w:rPr>
        <w:t xml:space="preserve"> and </w:t>
      </w:r>
      <w:r w:rsidR="00794215">
        <w:rPr>
          <w:rFonts w:ascii="Palatino Linotype" w:hAnsi="Palatino Linotype" w:cs="Times New Roman"/>
          <w:sz w:val="20"/>
          <w:szCs w:val="20"/>
          <w:lang w:val="pt-BR"/>
        </w:rPr>
        <w:t>analyse</w:t>
      </w:r>
      <w:r w:rsidR="00794215" w:rsidRPr="00794215">
        <w:rPr>
          <w:rFonts w:ascii="Palatino Linotype" w:hAnsi="Palatino Linotype" w:cs="Times New Roman"/>
          <w:sz w:val="20"/>
          <w:szCs w:val="20"/>
          <w:lang w:val="pt-BR"/>
        </w:rPr>
        <w:t xml:space="preserve"> the </w:t>
      </w:r>
      <w:r w:rsidR="00794215">
        <w:rPr>
          <w:rFonts w:ascii="Palatino Linotype" w:hAnsi="Palatino Linotype" w:cs="Times New Roman"/>
          <w:sz w:val="20"/>
          <w:szCs w:val="20"/>
          <w:lang w:val="pt-BR"/>
        </w:rPr>
        <w:t>simulated</w:t>
      </w:r>
      <w:r w:rsidR="00794215" w:rsidRPr="00794215">
        <w:rPr>
          <w:rFonts w:ascii="Palatino Linotype" w:hAnsi="Palatino Linotype" w:cs="Times New Roman"/>
          <w:sz w:val="20"/>
          <w:szCs w:val="20"/>
          <w:lang w:val="pt-BR"/>
        </w:rPr>
        <w:t xml:space="preserve"> model </w:t>
      </w:r>
      <w:r w:rsidR="00794215">
        <w:rPr>
          <w:rFonts w:ascii="Palatino Linotype" w:hAnsi="Palatino Linotype" w:cs="Times New Roman"/>
          <w:sz w:val="20"/>
          <w:szCs w:val="20"/>
          <w:lang w:val="pt-BR"/>
        </w:rPr>
        <w:t xml:space="preserve">based on </w:t>
      </w:r>
      <w:r w:rsidR="00794215" w:rsidRPr="006E55A5">
        <w:rPr>
          <w:rFonts w:ascii="Palatino Linotype" w:hAnsi="Palatino Linotype" w:cs="Times New Roman"/>
          <w:sz w:val="20"/>
          <w:szCs w:val="20"/>
          <w:lang w:val="pt-BR"/>
        </w:rPr>
        <w:t xml:space="preserve">the </w:t>
      </w:r>
      <w:r w:rsidR="00794215" w:rsidRPr="00D01B8A">
        <w:rPr>
          <w:rFonts w:ascii="Palatino Linotype" w:hAnsi="Palatino Linotype" w:cs="Times New Roman"/>
          <w:noProof/>
          <w:sz w:val="20"/>
          <w:szCs w:val="20"/>
          <w:lang w:val="pt-BR"/>
        </w:rPr>
        <w:t>Mon</w:t>
      </w:r>
      <w:r w:rsidR="00D01B8A">
        <w:rPr>
          <w:rFonts w:ascii="Palatino Linotype" w:hAnsi="Palatino Linotype" w:cs="Times New Roman"/>
          <w:noProof/>
          <w:sz w:val="20"/>
          <w:szCs w:val="20"/>
          <w:lang w:val="pt-BR"/>
        </w:rPr>
        <w:t>t</w:t>
      </w:r>
      <w:r w:rsidR="00794215" w:rsidRPr="00D01B8A">
        <w:rPr>
          <w:rFonts w:ascii="Palatino Linotype" w:hAnsi="Palatino Linotype" w:cs="Times New Roman"/>
          <w:noProof/>
          <w:sz w:val="20"/>
          <w:szCs w:val="20"/>
          <w:lang w:val="pt-BR"/>
        </w:rPr>
        <w:t>e</w:t>
      </w:r>
      <w:r w:rsidR="00794215" w:rsidRPr="006E55A5">
        <w:rPr>
          <w:rFonts w:ascii="Palatino Linotype" w:hAnsi="Palatino Linotype" w:cs="Times New Roman"/>
          <w:sz w:val="20"/>
          <w:szCs w:val="20"/>
          <w:lang w:val="pt-BR"/>
        </w:rPr>
        <w:t xml:space="preserve"> Carlo method</w:t>
      </w:r>
      <w:r w:rsidR="00794215">
        <w:rPr>
          <w:rFonts w:ascii="Palatino Linotype" w:hAnsi="Palatino Linotype" w:cs="Times New Roman"/>
          <w:sz w:val="20"/>
          <w:szCs w:val="20"/>
          <w:lang w:val="pt-BR"/>
        </w:rPr>
        <w:t xml:space="preserve"> so as to </w:t>
      </w:r>
      <w:r w:rsidR="00794215" w:rsidRPr="006E55A5">
        <w:rPr>
          <w:rFonts w:ascii="Palatino Linotype" w:hAnsi="Palatino Linotype" w:cs="Times New Roman"/>
          <w:sz w:val="20"/>
          <w:szCs w:val="20"/>
          <w:lang w:val="pt-BR"/>
        </w:rPr>
        <w:t>evaluate the impact of defined variables</w:t>
      </w:r>
      <w:r w:rsidR="00794215">
        <w:rPr>
          <w:rFonts w:ascii="Palatino Linotype" w:hAnsi="Palatino Linotype" w:cs="Times New Roman"/>
          <w:sz w:val="20"/>
          <w:szCs w:val="20"/>
          <w:lang w:val="pt-BR"/>
        </w:rPr>
        <w:t xml:space="preserve"> </w:t>
      </w:r>
      <w:r w:rsidR="00794215" w:rsidRPr="006E55A5">
        <w:rPr>
          <w:rFonts w:ascii="Palatino Linotype" w:hAnsi="Palatino Linotype" w:cs="Times New Roman"/>
          <w:sz w:val="20"/>
          <w:szCs w:val="20"/>
          <w:lang w:val="pt-BR"/>
        </w:rPr>
        <w:t xml:space="preserve">and undefined </w:t>
      </w:r>
      <w:r w:rsidR="00794215">
        <w:rPr>
          <w:rFonts w:ascii="Palatino Linotype" w:hAnsi="Palatino Linotype" w:cs="Times New Roman"/>
          <w:sz w:val="20"/>
          <w:szCs w:val="20"/>
          <w:lang w:val="pt-BR"/>
        </w:rPr>
        <w:t>ones</w:t>
      </w:r>
      <w:r w:rsidR="00794215" w:rsidRPr="006E55A5">
        <w:rPr>
          <w:rFonts w:ascii="Palatino Linotype" w:hAnsi="Palatino Linotype" w:cs="Times New Roman"/>
          <w:sz w:val="20"/>
          <w:szCs w:val="20"/>
          <w:lang w:val="pt-BR"/>
        </w:rPr>
        <w:t xml:space="preserve"> to measurement variables</w:t>
      </w:r>
      <w:r w:rsidR="0061539A">
        <w:rPr>
          <w:rFonts w:ascii="Palatino Linotype" w:hAnsi="Palatino Linotype" w:cs="Times New Roman"/>
          <w:sz w:val="20"/>
          <w:szCs w:val="20"/>
          <w:lang w:val="pt-BR"/>
        </w:rPr>
        <w:t xml:space="preserve">. </w:t>
      </w:r>
    </w:p>
    <w:p w:rsidR="00A34224" w:rsidRDefault="005065A1" w:rsidP="00A34224">
      <w:pPr>
        <w:autoSpaceDE w:val="0"/>
        <w:autoSpaceDN w:val="0"/>
        <w:adjustRightInd w:val="0"/>
        <w:spacing w:before="120" w:after="60"/>
        <w:ind w:firstLine="720"/>
        <w:jc w:val="both"/>
        <w:rPr>
          <w:rFonts w:ascii="Palatino Linotype" w:hAnsi="Palatino Linotype" w:cs="Times New Roman"/>
          <w:color w:val="000000"/>
          <w:sz w:val="20"/>
          <w:szCs w:val="20"/>
        </w:rPr>
      </w:pPr>
      <w:r>
        <w:rPr>
          <w:rFonts w:ascii="Palatino Linotype" w:hAnsi="Palatino Linotype" w:cs="Times New Roman"/>
          <w:sz w:val="20"/>
          <w:szCs w:val="20"/>
          <w:lang w:val="pt-BR"/>
        </w:rPr>
        <w:t>The</w:t>
      </w:r>
      <w:r w:rsidR="00A0468E">
        <w:rPr>
          <w:rFonts w:ascii="Palatino Linotype" w:hAnsi="Palatino Linotype" w:cs="Times New Roman"/>
          <w:sz w:val="20"/>
          <w:szCs w:val="20"/>
          <w:lang w:val="pt-BR"/>
        </w:rPr>
        <w:t xml:space="preserve"> </w:t>
      </w:r>
      <w:r w:rsidR="00D715B5">
        <w:rPr>
          <w:rFonts w:ascii="Palatino Linotype" w:hAnsi="Palatino Linotype" w:cs="Times New Roman"/>
          <w:sz w:val="20"/>
          <w:szCs w:val="20"/>
          <w:lang w:val="pt-BR"/>
        </w:rPr>
        <w:t xml:space="preserve">findings in this research </w:t>
      </w:r>
      <w:r w:rsidR="00D715B5" w:rsidRPr="00D01B8A">
        <w:rPr>
          <w:rFonts w:ascii="Palatino Linotype" w:hAnsi="Palatino Linotype" w:cs="Times New Roman"/>
          <w:noProof/>
          <w:sz w:val="20"/>
          <w:szCs w:val="20"/>
          <w:lang w:val="pt-BR"/>
        </w:rPr>
        <w:t>ha</w:t>
      </w:r>
      <w:r w:rsidR="00D01B8A">
        <w:rPr>
          <w:rFonts w:ascii="Palatino Linotype" w:hAnsi="Palatino Linotype" w:cs="Times New Roman"/>
          <w:noProof/>
          <w:sz w:val="20"/>
          <w:szCs w:val="20"/>
          <w:lang w:val="pt-BR"/>
        </w:rPr>
        <w:t>ve</w:t>
      </w:r>
      <w:r w:rsidR="00D715B5">
        <w:rPr>
          <w:rFonts w:ascii="Palatino Linotype" w:hAnsi="Palatino Linotype" w:cs="Times New Roman"/>
          <w:sz w:val="20"/>
          <w:szCs w:val="20"/>
          <w:lang w:val="pt-BR"/>
        </w:rPr>
        <w:t xml:space="preserve"> </w:t>
      </w:r>
      <w:r w:rsidR="00D715B5" w:rsidRPr="00D01B8A">
        <w:rPr>
          <w:rFonts w:ascii="Palatino Linotype" w:hAnsi="Palatino Linotype" w:cs="Times New Roman"/>
          <w:noProof/>
          <w:sz w:val="20"/>
          <w:szCs w:val="20"/>
          <w:lang w:val="pt-BR"/>
        </w:rPr>
        <w:t>supplement</w:t>
      </w:r>
      <w:r w:rsidR="00D01B8A">
        <w:rPr>
          <w:rFonts w:ascii="Palatino Linotype" w:hAnsi="Palatino Linotype" w:cs="Times New Roman"/>
          <w:noProof/>
          <w:sz w:val="20"/>
          <w:szCs w:val="20"/>
          <w:lang w:val="pt-BR"/>
        </w:rPr>
        <w:t>ed</w:t>
      </w:r>
      <w:r w:rsidR="00D715B5">
        <w:rPr>
          <w:rFonts w:ascii="Palatino Linotype" w:hAnsi="Palatino Linotype" w:cs="Times New Roman"/>
          <w:sz w:val="20"/>
          <w:szCs w:val="20"/>
          <w:lang w:val="pt-BR"/>
        </w:rPr>
        <w:t xml:space="preserve"> the knowledge </w:t>
      </w:r>
      <w:r w:rsidR="009F20D8">
        <w:rPr>
          <w:rFonts w:ascii="Palatino Linotype" w:hAnsi="Palatino Linotype" w:cs="Times New Roman"/>
          <w:sz w:val="20"/>
          <w:szCs w:val="20"/>
          <w:lang w:val="pt-BR"/>
        </w:rPr>
        <w:t xml:space="preserve">about risks in </w:t>
      </w:r>
      <w:r w:rsidR="00CE7090">
        <w:rPr>
          <w:rFonts w:ascii="Palatino Linotype" w:hAnsi="Palatino Linotype" w:cs="Times New Roman"/>
          <w:sz w:val="20"/>
          <w:szCs w:val="20"/>
          <w:lang w:val="pt-BR"/>
        </w:rPr>
        <w:t xml:space="preserve">the life insurance </w:t>
      </w:r>
      <w:r w:rsidR="009F20D8">
        <w:rPr>
          <w:rFonts w:ascii="Palatino Linotype" w:hAnsi="Palatino Linotype" w:cs="Times New Roman"/>
          <w:sz w:val="20"/>
          <w:szCs w:val="20"/>
          <w:lang w:val="pt-BR"/>
        </w:rPr>
        <w:t>business</w:t>
      </w:r>
      <w:r w:rsidR="00CE7090">
        <w:rPr>
          <w:rFonts w:ascii="Palatino Linotype" w:hAnsi="Palatino Linotype" w:cs="Times New Roman"/>
          <w:sz w:val="20"/>
          <w:szCs w:val="20"/>
          <w:lang w:val="pt-BR"/>
        </w:rPr>
        <w:t>.</w:t>
      </w:r>
      <w:r w:rsidR="00387025">
        <w:rPr>
          <w:rFonts w:ascii="Palatino Linotype" w:hAnsi="Palatino Linotype" w:cs="Times New Roman"/>
          <w:sz w:val="20"/>
          <w:szCs w:val="20"/>
          <w:lang w:val="pt-BR"/>
        </w:rPr>
        <w:t xml:space="preserve"> </w:t>
      </w:r>
      <w:r w:rsidR="001F3BC7">
        <w:rPr>
          <w:rFonts w:ascii="Palatino Linotype" w:hAnsi="Palatino Linotype" w:cs="Times New Roman"/>
          <w:sz w:val="20"/>
          <w:szCs w:val="20"/>
          <w:lang w:val="pt-BR"/>
        </w:rPr>
        <w:t xml:space="preserve">Namely, </w:t>
      </w:r>
      <w:r w:rsidR="00BC513D">
        <w:rPr>
          <w:rFonts w:ascii="Palatino Linotype" w:hAnsi="Palatino Linotype" w:cs="Times New Roman"/>
          <w:sz w:val="20"/>
          <w:szCs w:val="20"/>
          <w:lang w:val="pt-BR"/>
        </w:rPr>
        <w:t xml:space="preserve">the qualitative research step has figured out 4 major groups of risk that </w:t>
      </w:r>
      <w:r w:rsidR="00BC513D" w:rsidRPr="006E55A5">
        <w:rPr>
          <w:rFonts w:ascii="Palatino Linotype" w:hAnsi="Palatino Linotype" w:cs="Times New Roman"/>
          <w:sz w:val="20"/>
          <w:szCs w:val="20"/>
          <w:lang w:val="pt-BR"/>
        </w:rPr>
        <w:t xml:space="preserve">affecting the </w:t>
      </w:r>
      <w:r w:rsidR="00CE7090">
        <w:rPr>
          <w:rFonts w:ascii="Palatino Linotype" w:hAnsi="Palatino Linotype" w:cs="Times New Roman"/>
          <w:sz w:val="20"/>
          <w:szCs w:val="20"/>
          <w:lang w:val="pt-BR"/>
        </w:rPr>
        <w:t xml:space="preserve">business results </w:t>
      </w:r>
      <w:r w:rsidR="00BC513D">
        <w:rPr>
          <w:rFonts w:ascii="Palatino Linotype" w:hAnsi="Palatino Linotype" w:cs="Times New Roman"/>
          <w:sz w:val="20"/>
          <w:szCs w:val="20"/>
          <w:lang w:val="pt-BR"/>
        </w:rPr>
        <w:t>at</w:t>
      </w:r>
      <w:r w:rsidR="00CE7090">
        <w:rPr>
          <w:rFonts w:ascii="Palatino Linotype" w:hAnsi="Palatino Linotype" w:cs="Times New Roman"/>
          <w:sz w:val="20"/>
          <w:szCs w:val="20"/>
          <w:lang w:val="pt-BR"/>
        </w:rPr>
        <w:t xml:space="preserve"> life</w:t>
      </w:r>
      <w:r w:rsidR="00BC513D" w:rsidRPr="006E55A5">
        <w:rPr>
          <w:rFonts w:ascii="Palatino Linotype" w:hAnsi="Palatino Linotype" w:cs="Times New Roman"/>
          <w:sz w:val="20"/>
          <w:szCs w:val="20"/>
          <w:lang w:val="pt-BR"/>
        </w:rPr>
        <w:t xml:space="preserve"> insurance companies in Hue city</w:t>
      </w:r>
      <w:r w:rsidR="004E4EA3">
        <w:rPr>
          <w:rFonts w:ascii="Palatino Linotype" w:hAnsi="Palatino Linotype" w:cs="Times New Roman"/>
          <w:sz w:val="20"/>
          <w:szCs w:val="20"/>
          <w:lang w:val="pt-BR"/>
        </w:rPr>
        <w:t>, including:</w:t>
      </w:r>
      <w:r w:rsidR="003B561D">
        <w:rPr>
          <w:rFonts w:ascii="Palatino Linotype" w:hAnsi="Palatino Linotype" w:cs="Times New Roman"/>
          <w:sz w:val="20"/>
          <w:szCs w:val="20"/>
          <w:lang w:val="pt-BR"/>
        </w:rPr>
        <w:t xml:space="preserve"> r</w:t>
      </w:r>
      <w:r w:rsidR="00E25C90" w:rsidRPr="006E55A5">
        <w:rPr>
          <w:rFonts w:ascii="Palatino Linotype" w:hAnsi="Palatino Linotype"/>
          <w:sz w:val="20"/>
          <w:szCs w:val="20"/>
          <w:lang w:val="pt-BR"/>
        </w:rPr>
        <w:t>isk group related to</w:t>
      </w:r>
      <w:r w:rsidR="00401F07">
        <w:rPr>
          <w:rFonts w:ascii="Palatino Linotype" w:hAnsi="Palatino Linotype"/>
          <w:sz w:val="20"/>
          <w:szCs w:val="20"/>
          <w:lang w:val="pt-BR"/>
        </w:rPr>
        <w:t xml:space="preserve"> accessing</w:t>
      </w:r>
      <w:r w:rsidR="00E25C90" w:rsidRPr="006E55A5">
        <w:rPr>
          <w:rFonts w:ascii="Palatino Linotype" w:hAnsi="Palatino Linotype"/>
          <w:sz w:val="20"/>
          <w:szCs w:val="20"/>
          <w:lang w:val="pt-BR"/>
        </w:rPr>
        <w:t xml:space="preserve"> </w:t>
      </w:r>
      <w:bookmarkStart w:id="49" w:name="OLE_LINK31"/>
      <w:bookmarkStart w:id="50" w:name="OLE_LINK32"/>
      <w:r w:rsidR="00A30239" w:rsidRPr="006E55A5">
        <w:rPr>
          <w:rFonts w:ascii="Palatino Linotype" w:hAnsi="Palatino Linotype"/>
          <w:sz w:val="20"/>
          <w:szCs w:val="20"/>
          <w:lang w:val="pt-BR"/>
        </w:rPr>
        <w:t>customer</w:t>
      </w:r>
      <w:bookmarkEnd w:id="49"/>
      <w:bookmarkEnd w:id="50"/>
      <w:r w:rsidR="00F752D7">
        <w:rPr>
          <w:rFonts w:ascii="Palatino Linotype" w:hAnsi="Palatino Linotype"/>
          <w:sz w:val="20"/>
          <w:szCs w:val="20"/>
          <w:lang w:val="pt-BR"/>
        </w:rPr>
        <w:t>s</w:t>
      </w:r>
      <w:r w:rsidR="003B561D">
        <w:rPr>
          <w:rFonts w:ascii="Palatino Linotype" w:hAnsi="Palatino Linotype"/>
          <w:sz w:val="20"/>
          <w:szCs w:val="20"/>
          <w:lang w:val="pt-BR"/>
        </w:rPr>
        <w:t xml:space="preserve"> (</w:t>
      </w:r>
      <w:r w:rsidR="00E25C90" w:rsidRPr="006E55A5">
        <w:rPr>
          <w:rFonts w:ascii="Palatino Linotype" w:hAnsi="Palatino Linotype"/>
          <w:sz w:val="20"/>
          <w:szCs w:val="20"/>
          <w:lang w:val="pt-BR"/>
        </w:rPr>
        <w:t xml:space="preserve">including: </w:t>
      </w:r>
      <w:r w:rsidR="00531F56">
        <w:rPr>
          <w:rFonts w:ascii="Palatino Linotype" w:hAnsi="Palatino Linotype" w:cs="Times New Roman"/>
          <w:color w:val="000000"/>
          <w:sz w:val="20"/>
          <w:szCs w:val="20"/>
        </w:rPr>
        <w:t>r</w:t>
      </w:r>
      <w:r w:rsidR="00FF449B" w:rsidRPr="006E55A5">
        <w:rPr>
          <w:rFonts w:ascii="Palatino Linotype" w:hAnsi="Palatino Linotype" w:cs="Times New Roman"/>
          <w:color w:val="000000"/>
          <w:sz w:val="20"/>
          <w:szCs w:val="20"/>
          <w:lang w:val="vi-VN"/>
        </w:rPr>
        <w:t xml:space="preserve">isk of unsuccessful </w:t>
      </w:r>
      <w:r w:rsidR="00FF449B">
        <w:rPr>
          <w:rFonts w:ascii="Palatino Linotype" w:hAnsi="Palatino Linotype" w:cs="Times New Roman"/>
          <w:color w:val="000000"/>
          <w:sz w:val="20"/>
          <w:szCs w:val="20"/>
        </w:rPr>
        <w:t>c</w:t>
      </w:r>
      <w:r w:rsidR="00FF449B" w:rsidRPr="006E55A5">
        <w:rPr>
          <w:rFonts w:ascii="Palatino Linotype" w:hAnsi="Palatino Linotype" w:cs="Times New Roman"/>
          <w:color w:val="000000"/>
          <w:sz w:val="20"/>
          <w:szCs w:val="20"/>
          <w:lang w:val="vi-VN"/>
        </w:rPr>
        <w:t xml:space="preserve">old </w:t>
      </w:r>
      <w:bookmarkStart w:id="51" w:name="OLE_LINK75"/>
      <w:bookmarkStart w:id="52" w:name="OLE_LINK76"/>
      <w:r w:rsidR="00FF449B" w:rsidRPr="00D01B8A">
        <w:rPr>
          <w:rFonts w:ascii="Palatino Linotype" w:hAnsi="Palatino Linotype" w:cs="Times New Roman"/>
          <w:noProof/>
          <w:color w:val="000000"/>
          <w:sz w:val="20"/>
          <w:szCs w:val="20"/>
        </w:rPr>
        <w:t>c</w:t>
      </w:r>
      <w:r w:rsidR="00FF449B" w:rsidRPr="00D01B8A">
        <w:rPr>
          <w:rFonts w:ascii="Palatino Linotype" w:hAnsi="Palatino Linotype" w:cs="Times New Roman"/>
          <w:noProof/>
          <w:color w:val="000000"/>
          <w:sz w:val="20"/>
          <w:szCs w:val="20"/>
          <w:lang w:val="vi-VN"/>
        </w:rPr>
        <w:t>anva</w:t>
      </w:r>
      <w:r w:rsidR="00D01B8A">
        <w:rPr>
          <w:rFonts w:ascii="Palatino Linotype" w:hAnsi="Palatino Linotype" w:cs="Times New Roman"/>
          <w:noProof/>
          <w:color w:val="000000"/>
          <w:sz w:val="20"/>
          <w:szCs w:val="20"/>
          <w:lang w:val="vi-VN"/>
        </w:rPr>
        <w:t>s</w:t>
      </w:r>
      <w:r w:rsidR="00FF449B" w:rsidRPr="00D01B8A">
        <w:rPr>
          <w:rFonts w:ascii="Palatino Linotype" w:hAnsi="Palatino Linotype" w:cs="Times New Roman"/>
          <w:noProof/>
          <w:color w:val="000000"/>
          <w:sz w:val="20"/>
          <w:szCs w:val="20"/>
          <w:lang w:val="vi-VN"/>
        </w:rPr>
        <w:t>sing</w:t>
      </w:r>
      <w:bookmarkEnd w:id="51"/>
      <w:bookmarkEnd w:id="52"/>
      <w:r w:rsidR="00FF449B">
        <w:rPr>
          <w:rFonts w:ascii="Palatino Linotype" w:hAnsi="Palatino Linotype" w:cs="Times New Roman"/>
          <w:color w:val="000000"/>
          <w:sz w:val="20"/>
          <w:szCs w:val="20"/>
        </w:rPr>
        <w:t xml:space="preserve">, </w:t>
      </w:r>
      <w:r w:rsidR="009C378E">
        <w:rPr>
          <w:rFonts w:ascii="Palatino Linotype" w:hAnsi="Palatino Linotype" w:cs="Times New Roman"/>
          <w:color w:val="000000"/>
          <w:sz w:val="20"/>
          <w:szCs w:val="20"/>
        </w:rPr>
        <w:t>r</w:t>
      </w:r>
      <w:r w:rsidR="00FF449B" w:rsidRPr="006E55A5">
        <w:rPr>
          <w:rFonts w:ascii="Palatino Linotype" w:hAnsi="Palatino Linotype" w:cs="Times New Roman"/>
          <w:color w:val="000000"/>
          <w:sz w:val="20"/>
          <w:szCs w:val="20"/>
          <w:lang w:val="vi-VN"/>
        </w:rPr>
        <w:t>isk of organizing</w:t>
      </w:r>
      <w:r w:rsidR="00FF449B">
        <w:rPr>
          <w:rFonts w:ascii="Palatino Linotype" w:hAnsi="Palatino Linotype" w:cs="Times New Roman"/>
          <w:color w:val="000000"/>
          <w:sz w:val="20"/>
          <w:szCs w:val="20"/>
        </w:rPr>
        <w:t xml:space="preserve"> unsuccessful</w:t>
      </w:r>
      <w:r w:rsidR="00FF449B" w:rsidRPr="006E55A5">
        <w:rPr>
          <w:rFonts w:ascii="Palatino Linotype" w:hAnsi="Palatino Linotype" w:cs="Times New Roman"/>
          <w:color w:val="000000"/>
          <w:sz w:val="20"/>
          <w:szCs w:val="20"/>
          <w:lang w:val="vi-VN"/>
        </w:rPr>
        <w:t xml:space="preserve"> </w:t>
      </w:r>
      <w:r w:rsidR="00FF449B">
        <w:rPr>
          <w:rFonts w:ascii="Palatino Linotype" w:hAnsi="Palatino Linotype" w:cs="Times New Roman"/>
          <w:color w:val="000000"/>
          <w:sz w:val="20"/>
          <w:szCs w:val="20"/>
        </w:rPr>
        <w:t>workshops</w:t>
      </w:r>
      <w:r w:rsidR="003B561D">
        <w:rPr>
          <w:rFonts w:ascii="Palatino Linotype" w:hAnsi="Palatino Linotype" w:cs="Times New Roman"/>
          <w:color w:val="000000"/>
          <w:sz w:val="20"/>
          <w:szCs w:val="20"/>
        </w:rPr>
        <w:t>), r</w:t>
      </w:r>
      <w:r w:rsidR="00401F07" w:rsidRPr="006E55A5">
        <w:rPr>
          <w:rFonts w:ascii="Palatino Linotype" w:hAnsi="Palatino Linotype"/>
          <w:sz w:val="20"/>
          <w:szCs w:val="20"/>
          <w:lang w:val="pt-BR"/>
        </w:rPr>
        <w:t>isk group related to</w:t>
      </w:r>
      <w:r w:rsidR="00401F07">
        <w:rPr>
          <w:rFonts w:ascii="Palatino Linotype" w:hAnsi="Palatino Linotype"/>
          <w:sz w:val="20"/>
          <w:szCs w:val="20"/>
          <w:lang w:val="pt-BR"/>
        </w:rPr>
        <w:t xml:space="preserve"> the market</w:t>
      </w:r>
      <w:r w:rsidR="00682428">
        <w:rPr>
          <w:rFonts w:ascii="Palatino Linotype" w:hAnsi="Palatino Linotype"/>
          <w:sz w:val="20"/>
          <w:szCs w:val="20"/>
          <w:lang w:val="pt-BR"/>
        </w:rPr>
        <w:t xml:space="preserve"> (</w:t>
      </w:r>
      <w:r w:rsidR="00401F07" w:rsidRPr="006E55A5">
        <w:rPr>
          <w:rFonts w:ascii="Palatino Linotype" w:hAnsi="Palatino Linotype"/>
          <w:sz w:val="20"/>
          <w:szCs w:val="20"/>
          <w:lang w:val="pt-BR"/>
        </w:rPr>
        <w:t xml:space="preserve">including: </w:t>
      </w:r>
      <w:r w:rsidR="00682428">
        <w:rPr>
          <w:rFonts w:ascii="Palatino Linotype" w:hAnsi="Palatino Linotype" w:cs="Times New Roman"/>
          <w:color w:val="000000"/>
          <w:sz w:val="20"/>
          <w:szCs w:val="20"/>
        </w:rPr>
        <w:t>r</w:t>
      </w:r>
      <w:r w:rsidR="00401F07" w:rsidRPr="006E55A5">
        <w:rPr>
          <w:rFonts w:ascii="Palatino Linotype" w:hAnsi="Palatino Linotype" w:cs="Times New Roman"/>
          <w:color w:val="000000"/>
          <w:sz w:val="20"/>
          <w:szCs w:val="20"/>
          <w:lang w:val="vi-VN"/>
        </w:rPr>
        <w:t>isk of</w:t>
      </w:r>
      <w:r w:rsidR="00965844" w:rsidRPr="00965844">
        <w:rPr>
          <w:rFonts w:ascii="Palatino Linotype" w:hAnsi="Palatino Linotype" w:cs="Times New Roman"/>
          <w:color w:val="000000"/>
          <w:sz w:val="20"/>
          <w:szCs w:val="20"/>
          <w:lang w:val="vi-VN"/>
        </w:rPr>
        <w:t xml:space="preserve"> </w:t>
      </w:r>
      <w:r w:rsidR="00965844" w:rsidRPr="006E55A5">
        <w:rPr>
          <w:rFonts w:ascii="Palatino Linotype" w:hAnsi="Palatino Linotype" w:cs="Times New Roman"/>
          <w:color w:val="000000"/>
          <w:sz w:val="20"/>
          <w:szCs w:val="20"/>
          <w:lang w:val="vi-VN"/>
        </w:rPr>
        <w:t>appearing new competitors</w:t>
      </w:r>
      <w:r w:rsidR="00A9509B">
        <w:rPr>
          <w:rFonts w:ascii="Palatino Linotype" w:hAnsi="Palatino Linotype" w:cs="Times New Roman"/>
          <w:color w:val="000000"/>
          <w:sz w:val="20"/>
          <w:szCs w:val="20"/>
        </w:rPr>
        <w:t>, r</w:t>
      </w:r>
      <w:r w:rsidR="00D56BE1" w:rsidRPr="006E55A5">
        <w:rPr>
          <w:rFonts w:ascii="Palatino Linotype" w:hAnsi="Palatino Linotype" w:cs="Times New Roman"/>
          <w:color w:val="000000"/>
          <w:sz w:val="20"/>
          <w:szCs w:val="20"/>
          <w:lang w:val="vi-VN"/>
        </w:rPr>
        <w:t xml:space="preserve">isk </w:t>
      </w:r>
      <w:r w:rsidR="00D56BE1">
        <w:rPr>
          <w:rFonts w:ascii="Palatino Linotype" w:hAnsi="Palatino Linotype" w:cs="Times New Roman"/>
          <w:color w:val="000000"/>
          <w:sz w:val="20"/>
          <w:szCs w:val="20"/>
        </w:rPr>
        <w:t>of</w:t>
      </w:r>
      <w:r w:rsidR="00D56BE1" w:rsidRPr="006E55A5">
        <w:rPr>
          <w:rFonts w:ascii="Palatino Linotype" w:hAnsi="Palatino Linotype" w:cs="Times New Roman"/>
          <w:color w:val="000000"/>
          <w:sz w:val="20"/>
          <w:szCs w:val="20"/>
          <w:lang w:val="vi-VN"/>
        </w:rPr>
        <w:t xml:space="preserve"> rumors</w:t>
      </w:r>
      <w:r w:rsidR="00A9509B">
        <w:rPr>
          <w:rFonts w:ascii="Palatino Linotype" w:hAnsi="Palatino Linotype" w:cs="Times New Roman"/>
          <w:color w:val="000000"/>
          <w:sz w:val="20"/>
          <w:szCs w:val="20"/>
        </w:rPr>
        <w:t>), r</w:t>
      </w:r>
      <w:r w:rsidR="00E25C90" w:rsidRPr="006E55A5">
        <w:rPr>
          <w:rFonts w:ascii="Palatino Linotype" w:hAnsi="Palatino Linotype"/>
          <w:sz w:val="20"/>
          <w:szCs w:val="20"/>
          <w:lang w:val="pt-BR"/>
        </w:rPr>
        <w:t xml:space="preserve">isk group related to the </w:t>
      </w:r>
      <w:r w:rsidR="00A9509B">
        <w:rPr>
          <w:rFonts w:ascii="Palatino Linotype" w:hAnsi="Palatino Linotype"/>
          <w:sz w:val="20"/>
          <w:szCs w:val="20"/>
          <w:lang w:val="pt-BR"/>
        </w:rPr>
        <w:t>internal issues (</w:t>
      </w:r>
      <w:r w:rsidR="00E25C90" w:rsidRPr="006E55A5">
        <w:rPr>
          <w:rFonts w:ascii="Palatino Linotype" w:hAnsi="Palatino Linotype"/>
          <w:sz w:val="20"/>
          <w:szCs w:val="20"/>
          <w:lang w:val="pt-BR"/>
        </w:rPr>
        <w:t xml:space="preserve">including: </w:t>
      </w:r>
      <w:r w:rsidR="00A9509B">
        <w:rPr>
          <w:rFonts w:ascii="Palatino Linotype" w:hAnsi="Palatino Linotype"/>
          <w:sz w:val="20"/>
          <w:szCs w:val="20"/>
          <w:lang w:val="pt-BR"/>
        </w:rPr>
        <w:t>r</w:t>
      </w:r>
      <w:r w:rsidR="00E25C90" w:rsidRPr="006E55A5">
        <w:rPr>
          <w:rFonts w:ascii="Palatino Linotype" w:hAnsi="Palatino Linotype"/>
          <w:sz w:val="20"/>
          <w:szCs w:val="20"/>
          <w:lang w:val="pt-BR"/>
        </w:rPr>
        <w:t>isk of changing the insurance polic</w:t>
      </w:r>
      <w:r w:rsidR="00A9509B">
        <w:rPr>
          <w:rFonts w:ascii="Palatino Linotype" w:hAnsi="Palatino Linotype"/>
          <w:sz w:val="20"/>
          <w:szCs w:val="20"/>
          <w:lang w:val="pt-BR"/>
        </w:rPr>
        <w:t>ies,</w:t>
      </w:r>
      <w:r w:rsidR="00E25C90" w:rsidRPr="006E55A5">
        <w:rPr>
          <w:rFonts w:ascii="Palatino Linotype" w:hAnsi="Palatino Linotype"/>
          <w:sz w:val="20"/>
          <w:szCs w:val="20"/>
          <w:lang w:val="pt-BR"/>
        </w:rPr>
        <w:t xml:space="preserve"> </w:t>
      </w:r>
      <w:r w:rsidR="00A9509B">
        <w:rPr>
          <w:rFonts w:ascii="Palatino Linotype" w:hAnsi="Palatino Linotype"/>
          <w:sz w:val="20"/>
          <w:szCs w:val="20"/>
          <w:lang w:val="pt-BR"/>
        </w:rPr>
        <w:t>r</w:t>
      </w:r>
      <w:r w:rsidR="00E25C90" w:rsidRPr="006E55A5">
        <w:rPr>
          <w:rFonts w:ascii="Palatino Linotype" w:hAnsi="Palatino Linotype"/>
          <w:sz w:val="20"/>
          <w:szCs w:val="20"/>
          <w:lang w:val="pt-BR"/>
        </w:rPr>
        <w:t xml:space="preserve">isk of losing key </w:t>
      </w:r>
      <w:r w:rsidR="00E25C90" w:rsidRPr="004F5961">
        <w:rPr>
          <w:rFonts w:ascii="Palatino Linotype" w:hAnsi="Palatino Linotype" w:cs="Times New Roman"/>
          <w:color w:val="000000"/>
          <w:sz w:val="20"/>
          <w:szCs w:val="20"/>
        </w:rPr>
        <w:t>personnel</w:t>
      </w:r>
      <w:r w:rsidR="00A9509B" w:rsidRPr="004F5961">
        <w:rPr>
          <w:rFonts w:ascii="Palatino Linotype" w:hAnsi="Palatino Linotype" w:cs="Times New Roman"/>
          <w:color w:val="000000"/>
          <w:sz w:val="20"/>
          <w:szCs w:val="20"/>
        </w:rPr>
        <w:t xml:space="preserve">), and </w:t>
      </w:r>
      <w:r w:rsidR="00A9509B">
        <w:rPr>
          <w:rFonts w:ascii="Palatino Linotype" w:hAnsi="Palatino Linotype" w:cs="Times New Roman"/>
          <w:color w:val="000000"/>
          <w:sz w:val="20"/>
          <w:szCs w:val="20"/>
        </w:rPr>
        <w:t>r</w:t>
      </w:r>
      <w:r w:rsidR="00A9509B" w:rsidRPr="004F5961">
        <w:rPr>
          <w:rFonts w:ascii="Palatino Linotype" w:hAnsi="Palatino Linotype" w:cs="Times New Roman"/>
          <w:color w:val="000000"/>
          <w:sz w:val="20"/>
          <w:szCs w:val="20"/>
        </w:rPr>
        <w:t>isk group related to the</w:t>
      </w:r>
      <w:r w:rsidR="00E25C90" w:rsidRPr="004F5961">
        <w:rPr>
          <w:rFonts w:ascii="Palatino Linotype" w:hAnsi="Palatino Linotype" w:cs="Times New Roman"/>
          <w:color w:val="000000"/>
          <w:sz w:val="20"/>
          <w:szCs w:val="20"/>
        </w:rPr>
        <w:t xml:space="preserve"> customers' problems</w:t>
      </w:r>
      <w:r w:rsidR="002508EF" w:rsidRPr="004F5961">
        <w:rPr>
          <w:rFonts w:ascii="Palatino Linotype" w:hAnsi="Palatino Linotype" w:cs="Times New Roman"/>
          <w:color w:val="000000"/>
          <w:sz w:val="20"/>
          <w:szCs w:val="20"/>
        </w:rPr>
        <w:t xml:space="preserve"> (</w:t>
      </w:r>
      <w:r w:rsidR="00E25C90" w:rsidRPr="004F5961">
        <w:rPr>
          <w:rFonts w:ascii="Palatino Linotype" w:hAnsi="Palatino Linotype" w:cs="Times New Roman"/>
          <w:color w:val="000000"/>
          <w:sz w:val="20"/>
          <w:szCs w:val="20"/>
        </w:rPr>
        <w:t xml:space="preserve">including: </w:t>
      </w:r>
      <w:r w:rsidR="00BE7DD1">
        <w:rPr>
          <w:rFonts w:ascii="Palatino Linotype" w:hAnsi="Palatino Linotype" w:cs="Times New Roman"/>
          <w:color w:val="000000"/>
          <w:sz w:val="20"/>
          <w:szCs w:val="20"/>
        </w:rPr>
        <w:t>r</w:t>
      </w:r>
      <w:r w:rsidR="002508EF" w:rsidRPr="004F5961">
        <w:rPr>
          <w:rFonts w:ascii="Palatino Linotype" w:hAnsi="Palatino Linotype" w:cs="Times New Roman"/>
          <w:color w:val="000000"/>
          <w:sz w:val="20"/>
          <w:szCs w:val="20"/>
        </w:rPr>
        <w:t>isk of sudden</w:t>
      </w:r>
      <w:r w:rsidR="002508EF">
        <w:rPr>
          <w:rFonts w:ascii="Palatino Linotype" w:hAnsi="Palatino Linotype" w:cs="Times New Roman"/>
          <w:color w:val="000000"/>
          <w:sz w:val="20"/>
          <w:szCs w:val="20"/>
        </w:rPr>
        <w:t>ly</w:t>
      </w:r>
      <w:r w:rsidR="002508EF" w:rsidRPr="004F5961">
        <w:rPr>
          <w:rFonts w:ascii="Palatino Linotype" w:hAnsi="Palatino Linotype" w:cs="Times New Roman"/>
          <w:color w:val="000000"/>
          <w:sz w:val="20"/>
          <w:szCs w:val="20"/>
        </w:rPr>
        <w:t xml:space="preserve"> increas</w:t>
      </w:r>
      <w:r w:rsidR="002508EF">
        <w:rPr>
          <w:rFonts w:ascii="Palatino Linotype" w:hAnsi="Palatino Linotype" w:cs="Times New Roman"/>
          <w:color w:val="000000"/>
          <w:sz w:val="20"/>
          <w:szCs w:val="20"/>
        </w:rPr>
        <w:t>ing</w:t>
      </w:r>
      <w:r w:rsidR="002508EF" w:rsidRPr="004F5961">
        <w:rPr>
          <w:rFonts w:ascii="Palatino Linotype" w:hAnsi="Palatino Linotype" w:cs="Times New Roman"/>
          <w:color w:val="000000"/>
          <w:sz w:val="20"/>
          <w:szCs w:val="20"/>
        </w:rPr>
        <w:t xml:space="preserve"> in the number of compensated contracts</w:t>
      </w:r>
      <w:r w:rsidR="002508EF">
        <w:rPr>
          <w:rFonts w:ascii="Palatino Linotype" w:hAnsi="Palatino Linotype" w:cs="Times New Roman"/>
          <w:color w:val="000000"/>
          <w:sz w:val="20"/>
          <w:szCs w:val="20"/>
        </w:rPr>
        <w:t xml:space="preserve">, </w:t>
      </w:r>
      <w:r w:rsidR="00BE7DD1" w:rsidRPr="004F5961">
        <w:rPr>
          <w:rFonts w:ascii="Palatino Linotype" w:hAnsi="Palatino Linotype" w:cs="Times New Roman"/>
          <w:color w:val="000000"/>
          <w:sz w:val="20"/>
          <w:szCs w:val="20"/>
        </w:rPr>
        <w:t>r</w:t>
      </w:r>
      <w:r w:rsidR="002508EF" w:rsidRPr="004F5961">
        <w:rPr>
          <w:rFonts w:ascii="Palatino Linotype" w:hAnsi="Palatino Linotype" w:cs="Times New Roman"/>
          <w:color w:val="000000"/>
          <w:sz w:val="20"/>
          <w:szCs w:val="20"/>
        </w:rPr>
        <w:t>isks</w:t>
      </w:r>
      <w:r w:rsidR="002508EF">
        <w:rPr>
          <w:rFonts w:ascii="Palatino Linotype" w:hAnsi="Palatino Linotype" w:cs="Times New Roman"/>
          <w:color w:val="000000"/>
          <w:sz w:val="20"/>
          <w:szCs w:val="20"/>
        </w:rPr>
        <w:t xml:space="preserve"> of</w:t>
      </w:r>
      <w:r w:rsidR="002508EF" w:rsidRPr="004F5961">
        <w:rPr>
          <w:rFonts w:ascii="Palatino Linotype" w:hAnsi="Palatino Linotype" w:cs="Times New Roman"/>
          <w:color w:val="000000"/>
          <w:sz w:val="20"/>
          <w:szCs w:val="20"/>
        </w:rPr>
        <w:t xml:space="preserve"> canceling a large number of contracts</w:t>
      </w:r>
      <w:r w:rsidR="00BE7DD1">
        <w:rPr>
          <w:rFonts w:ascii="Palatino Linotype" w:hAnsi="Palatino Linotype" w:cs="Times New Roman"/>
          <w:color w:val="000000"/>
          <w:sz w:val="20"/>
          <w:szCs w:val="20"/>
        </w:rPr>
        <w:t xml:space="preserve">, </w:t>
      </w:r>
      <w:r w:rsidR="00DA53BB">
        <w:rPr>
          <w:rFonts w:ascii="Palatino Linotype" w:hAnsi="Palatino Linotype" w:cs="Times New Roman"/>
          <w:color w:val="000000"/>
          <w:sz w:val="20"/>
          <w:szCs w:val="20"/>
        </w:rPr>
        <w:t>R</w:t>
      </w:r>
      <w:r w:rsidR="00DA53BB" w:rsidRPr="004F5961">
        <w:rPr>
          <w:rFonts w:ascii="Palatino Linotype" w:hAnsi="Palatino Linotype" w:cs="Times New Roman"/>
          <w:color w:val="000000"/>
          <w:sz w:val="20"/>
          <w:szCs w:val="20"/>
        </w:rPr>
        <w:t>isk of temporar</w:t>
      </w:r>
      <w:r w:rsidR="00DA53BB">
        <w:rPr>
          <w:rFonts w:ascii="Palatino Linotype" w:hAnsi="Palatino Linotype" w:cs="Times New Roman"/>
          <w:color w:val="000000"/>
          <w:sz w:val="20"/>
          <w:szCs w:val="20"/>
        </w:rPr>
        <w:t xml:space="preserve">ily </w:t>
      </w:r>
      <w:r w:rsidR="00DA53BB" w:rsidRPr="004F5961">
        <w:rPr>
          <w:rFonts w:ascii="Palatino Linotype" w:hAnsi="Palatino Linotype" w:cs="Times New Roman"/>
          <w:color w:val="000000"/>
          <w:sz w:val="20"/>
          <w:szCs w:val="20"/>
        </w:rPr>
        <w:t>invalidati</w:t>
      </w:r>
      <w:r w:rsidR="00DA53BB">
        <w:rPr>
          <w:rFonts w:ascii="Palatino Linotype" w:hAnsi="Palatino Linotype" w:cs="Times New Roman"/>
          <w:color w:val="000000"/>
          <w:sz w:val="20"/>
          <w:szCs w:val="20"/>
        </w:rPr>
        <w:t xml:space="preserve">ng </w:t>
      </w:r>
      <w:r w:rsidR="00DA53BB" w:rsidRPr="004F5961">
        <w:rPr>
          <w:rFonts w:ascii="Palatino Linotype" w:hAnsi="Palatino Linotype" w:cs="Times New Roman"/>
          <w:color w:val="000000"/>
          <w:sz w:val="20"/>
          <w:szCs w:val="20"/>
        </w:rPr>
        <w:t xml:space="preserve">a series of </w:t>
      </w:r>
      <w:r w:rsidR="00DA53BB">
        <w:rPr>
          <w:rFonts w:ascii="Palatino Linotype" w:hAnsi="Palatino Linotype" w:cs="Times New Roman"/>
          <w:color w:val="000000"/>
          <w:sz w:val="20"/>
          <w:szCs w:val="20"/>
        </w:rPr>
        <w:t xml:space="preserve">contracts, </w:t>
      </w:r>
      <w:r w:rsidR="00A34224" w:rsidRPr="00472957">
        <w:rPr>
          <w:rFonts w:ascii="Palatino Linotype" w:hAnsi="Palatino Linotype" w:cs="Times New Roman"/>
          <w:color w:val="000000"/>
          <w:sz w:val="20"/>
          <w:szCs w:val="20"/>
          <w:lang w:val="vi-VN"/>
        </w:rPr>
        <w:t xml:space="preserve">Risk of suddenly adjusting a large number of contracts). This finding </w:t>
      </w:r>
      <w:r w:rsidR="0073522B" w:rsidRPr="00472957">
        <w:rPr>
          <w:rFonts w:ascii="Palatino Linotype" w:hAnsi="Palatino Linotype" w:cs="Times New Roman"/>
          <w:color w:val="000000"/>
          <w:sz w:val="20"/>
          <w:szCs w:val="20"/>
          <w:lang w:val="vi-VN"/>
        </w:rPr>
        <w:t>helps to clarify</w:t>
      </w:r>
      <w:r w:rsidR="00A34224" w:rsidRPr="00472957">
        <w:rPr>
          <w:rFonts w:ascii="Palatino Linotype" w:hAnsi="Palatino Linotype" w:cs="Times New Roman"/>
          <w:color w:val="000000"/>
          <w:sz w:val="20"/>
          <w:szCs w:val="20"/>
          <w:lang w:val="vi-VN"/>
        </w:rPr>
        <w:t xml:space="preserve"> the research</w:t>
      </w:r>
      <w:r w:rsidR="0073522B" w:rsidRPr="00472957">
        <w:rPr>
          <w:rFonts w:ascii="Palatino Linotype" w:hAnsi="Palatino Linotype" w:cs="Times New Roman"/>
          <w:color w:val="000000"/>
          <w:sz w:val="20"/>
          <w:szCs w:val="20"/>
          <w:lang w:val="vi-VN"/>
        </w:rPr>
        <w:t xml:space="preserve"> </w:t>
      </w:r>
      <w:r w:rsidR="004F5961" w:rsidRPr="00472957">
        <w:rPr>
          <w:rFonts w:ascii="Palatino Linotype" w:hAnsi="Palatino Linotype" w:cs="Times New Roman"/>
          <w:color w:val="000000"/>
          <w:sz w:val="20"/>
          <w:szCs w:val="20"/>
          <w:lang w:val="vi-VN"/>
        </w:rPr>
        <w:t xml:space="preserve">results </w:t>
      </w:r>
      <w:r w:rsidR="0073522B" w:rsidRPr="00472957">
        <w:rPr>
          <w:rFonts w:ascii="Palatino Linotype" w:hAnsi="Palatino Linotype" w:cs="Times New Roman"/>
          <w:color w:val="000000"/>
          <w:sz w:val="20"/>
          <w:szCs w:val="20"/>
          <w:lang w:val="vi-VN"/>
        </w:rPr>
        <w:t xml:space="preserve">of </w:t>
      </w:r>
      <w:bookmarkStart w:id="53" w:name="OLE_LINK33"/>
      <w:r w:rsidR="00A34224" w:rsidRPr="00472957">
        <w:rPr>
          <w:rFonts w:ascii="Palatino Linotype" w:hAnsi="Palatino Linotype" w:cs="Times New Roman"/>
          <w:color w:val="000000"/>
          <w:sz w:val="20"/>
          <w:szCs w:val="20"/>
          <w:lang w:val="vi-VN"/>
        </w:rPr>
        <w:t>Baranoff and Sager (2002)</w:t>
      </w:r>
      <w:r w:rsidR="004F5961" w:rsidRPr="00472957">
        <w:rPr>
          <w:rFonts w:ascii="Palatino Linotype" w:hAnsi="Palatino Linotype" w:cs="Times New Roman"/>
          <w:color w:val="000000"/>
          <w:sz w:val="20"/>
          <w:szCs w:val="20"/>
          <w:lang w:val="vi-VN"/>
        </w:rPr>
        <w:t xml:space="preserve"> which </w:t>
      </w:r>
      <w:r w:rsidR="002A0C85" w:rsidRPr="00472957">
        <w:rPr>
          <w:rFonts w:ascii="Palatino Linotype" w:hAnsi="Palatino Linotype" w:cs="Times New Roman"/>
          <w:color w:val="000000"/>
          <w:sz w:val="20"/>
          <w:szCs w:val="20"/>
          <w:lang w:val="vi-VN"/>
        </w:rPr>
        <w:t>mention asset risk, product risk, and capital in the life insurance industry</w:t>
      </w:r>
      <w:r w:rsidR="00472957">
        <w:rPr>
          <w:rFonts w:ascii="Palatino Linotype" w:hAnsi="Palatino Linotype" w:cs="Times New Roman"/>
          <w:color w:val="000000"/>
          <w:sz w:val="20"/>
          <w:szCs w:val="20"/>
        </w:rPr>
        <w:t>.</w:t>
      </w:r>
    </w:p>
    <w:p w:rsidR="004E4EA3" w:rsidRPr="007252F4" w:rsidRDefault="00472957" w:rsidP="00044F61">
      <w:pPr>
        <w:autoSpaceDE w:val="0"/>
        <w:autoSpaceDN w:val="0"/>
        <w:adjustRightInd w:val="0"/>
        <w:spacing w:before="120" w:after="60"/>
        <w:ind w:firstLine="720"/>
        <w:jc w:val="both"/>
        <w:rPr>
          <w:rFonts w:ascii="Palatino Linotype" w:hAnsi="Palatino Linotype" w:cs="Times New Roman"/>
          <w:sz w:val="20"/>
          <w:szCs w:val="20"/>
          <w:lang w:val="pt-BR"/>
        </w:rPr>
      </w:pPr>
      <w:r>
        <w:rPr>
          <w:rFonts w:ascii="Palatino Linotype" w:hAnsi="Palatino Linotype" w:cs="Times New Roman"/>
          <w:color w:val="000000"/>
          <w:sz w:val="20"/>
          <w:szCs w:val="20"/>
        </w:rPr>
        <w:t>Another finding is the</w:t>
      </w:r>
      <w:r w:rsidR="00AF0C2C">
        <w:rPr>
          <w:rFonts w:ascii="Palatino Linotype" w:hAnsi="Palatino Linotype" w:cs="Times New Roman"/>
          <w:sz w:val="20"/>
          <w:szCs w:val="20"/>
          <w:lang w:val="pt-BR"/>
        </w:rPr>
        <w:t xml:space="preserve"> </w:t>
      </w:r>
      <w:r w:rsidR="00897A8D">
        <w:rPr>
          <w:rFonts w:ascii="Palatino Linotype" w:hAnsi="Palatino Linotype" w:cs="Times New Roman"/>
          <w:sz w:val="20"/>
          <w:szCs w:val="20"/>
          <w:lang w:val="pt-BR"/>
        </w:rPr>
        <w:t xml:space="preserve">number and impact level of unknown events on </w:t>
      </w:r>
      <w:r w:rsidR="00965164" w:rsidRPr="006E55A5">
        <w:rPr>
          <w:rFonts w:ascii="Palatino Linotype" w:hAnsi="Palatino Linotype" w:cs="Times New Roman"/>
          <w:sz w:val="20"/>
          <w:szCs w:val="20"/>
          <w:lang w:val="pt-BR"/>
        </w:rPr>
        <w:t>three measurement variables of the simulation model.</w:t>
      </w:r>
      <w:r w:rsidR="00E81E86">
        <w:rPr>
          <w:rFonts w:ascii="Palatino Linotype" w:hAnsi="Palatino Linotype" w:cs="Times New Roman"/>
          <w:sz w:val="20"/>
          <w:szCs w:val="20"/>
          <w:lang w:val="pt-BR"/>
        </w:rPr>
        <w:t xml:space="preserve"> Namely, </w:t>
      </w:r>
      <w:r w:rsidR="00347714" w:rsidRPr="006E55A5">
        <w:rPr>
          <w:rFonts w:ascii="Palatino Linotype" w:hAnsi="Palatino Linotype" w:cs="Times New Roman"/>
          <w:sz w:val="20"/>
          <w:szCs w:val="20"/>
          <w:lang w:val="pt-BR"/>
        </w:rPr>
        <w:t>there are 8</w:t>
      </w:r>
      <w:r w:rsidR="0035105E">
        <w:rPr>
          <w:rFonts w:ascii="Palatino Linotype" w:hAnsi="Palatino Linotype" w:cs="Times New Roman"/>
          <w:sz w:val="20"/>
          <w:szCs w:val="20"/>
          <w:lang w:val="pt-BR"/>
        </w:rPr>
        <w:t xml:space="preserve"> unknown</w:t>
      </w:r>
      <w:r w:rsidR="00347714" w:rsidRPr="006E55A5">
        <w:rPr>
          <w:rFonts w:ascii="Palatino Linotype" w:hAnsi="Palatino Linotype" w:cs="Times New Roman"/>
          <w:sz w:val="20"/>
          <w:szCs w:val="20"/>
          <w:lang w:val="pt-BR"/>
        </w:rPr>
        <w:t xml:space="preserve"> risks affecting the number of </w:t>
      </w:r>
      <w:r w:rsidR="00CC3577">
        <w:rPr>
          <w:rFonts w:ascii="Palatino Linotype" w:hAnsi="Palatino Linotype" w:cs="Times New Roman"/>
          <w:sz w:val="20"/>
          <w:szCs w:val="20"/>
          <w:lang w:val="pt-BR"/>
        </w:rPr>
        <w:t>sold</w:t>
      </w:r>
      <w:r w:rsidR="00347714" w:rsidRPr="006E55A5">
        <w:rPr>
          <w:rFonts w:ascii="Palatino Linotype" w:hAnsi="Palatino Linotype" w:cs="Times New Roman"/>
          <w:sz w:val="20"/>
          <w:szCs w:val="20"/>
          <w:lang w:val="pt-BR"/>
        </w:rPr>
        <w:t xml:space="preserve"> contracts, 6 risks affecting costs</w:t>
      </w:r>
      <w:r w:rsidR="002D23CF">
        <w:rPr>
          <w:rFonts w:ascii="Palatino Linotype" w:hAnsi="Palatino Linotype" w:cs="Times New Roman"/>
          <w:sz w:val="20"/>
          <w:szCs w:val="20"/>
          <w:lang w:val="pt-BR"/>
        </w:rPr>
        <w:t xml:space="preserve"> per</w:t>
      </w:r>
      <w:r w:rsidR="00347714" w:rsidRPr="006E55A5">
        <w:rPr>
          <w:rFonts w:ascii="Palatino Linotype" w:hAnsi="Palatino Linotype" w:cs="Times New Roman"/>
          <w:sz w:val="20"/>
          <w:szCs w:val="20"/>
          <w:lang w:val="pt-BR"/>
        </w:rPr>
        <w:t xml:space="preserve"> each s</w:t>
      </w:r>
      <w:r w:rsidR="002D23CF">
        <w:rPr>
          <w:rFonts w:ascii="Palatino Linotype" w:hAnsi="Palatino Linotype" w:cs="Times New Roman"/>
          <w:sz w:val="20"/>
          <w:szCs w:val="20"/>
          <w:lang w:val="pt-BR"/>
        </w:rPr>
        <w:t>old</w:t>
      </w:r>
      <w:r w:rsidR="00347714" w:rsidRPr="006E55A5">
        <w:rPr>
          <w:rFonts w:ascii="Palatino Linotype" w:hAnsi="Palatino Linotype" w:cs="Times New Roman"/>
          <w:sz w:val="20"/>
          <w:szCs w:val="20"/>
          <w:lang w:val="pt-BR"/>
        </w:rPr>
        <w:t xml:space="preserve"> contract and 5 risk</w:t>
      </w:r>
      <w:r w:rsidR="002D23CF">
        <w:rPr>
          <w:rFonts w:ascii="Palatino Linotype" w:hAnsi="Palatino Linotype" w:cs="Times New Roman"/>
          <w:sz w:val="20"/>
          <w:szCs w:val="20"/>
          <w:lang w:val="pt-BR"/>
        </w:rPr>
        <w:t>s</w:t>
      </w:r>
      <w:r w:rsidR="00347714" w:rsidRPr="006E55A5">
        <w:rPr>
          <w:rFonts w:ascii="Palatino Linotype" w:hAnsi="Palatino Linotype" w:cs="Times New Roman"/>
          <w:sz w:val="20"/>
          <w:szCs w:val="20"/>
          <w:lang w:val="pt-BR"/>
        </w:rPr>
        <w:t xml:space="preserve"> affecting the </w:t>
      </w:r>
      <w:r w:rsidR="005736C3">
        <w:rPr>
          <w:rFonts w:ascii="Palatino Linotype" w:hAnsi="Palatino Linotype" w:cs="Times New Roman"/>
          <w:sz w:val="20"/>
          <w:szCs w:val="20"/>
          <w:lang w:val="pt-BR"/>
        </w:rPr>
        <w:t xml:space="preserve">revenue per </w:t>
      </w:r>
      <w:r w:rsidR="00347714" w:rsidRPr="006E55A5">
        <w:rPr>
          <w:rFonts w:ascii="Palatino Linotype" w:hAnsi="Palatino Linotype" w:cs="Times New Roman"/>
          <w:sz w:val="20"/>
          <w:szCs w:val="20"/>
          <w:lang w:val="pt-BR"/>
        </w:rPr>
        <w:t>each</w:t>
      </w:r>
      <w:r w:rsidR="005736C3">
        <w:rPr>
          <w:rFonts w:ascii="Palatino Linotype" w:hAnsi="Palatino Linotype" w:cs="Times New Roman"/>
          <w:sz w:val="20"/>
          <w:szCs w:val="20"/>
          <w:lang w:val="pt-BR"/>
        </w:rPr>
        <w:t xml:space="preserve"> life insurance</w:t>
      </w:r>
      <w:r w:rsidR="00347714" w:rsidRPr="006E55A5">
        <w:rPr>
          <w:rFonts w:ascii="Palatino Linotype" w:hAnsi="Palatino Linotype" w:cs="Times New Roman"/>
          <w:sz w:val="20"/>
          <w:szCs w:val="20"/>
          <w:lang w:val="pt-BR"/>
        </w:rPr>
        <w:t xml:space="preserve"> contract.</w:t>
      </w:r>
      <w:r w:rsidR="005736C3">
        <w:rPr>
          <w:rFonts w:ascii="Palatino Linotype" w:hAnsi="Palatino Linotype" w:cs="Times New Roman"/>
          <w:sz w:val="20"/>
          <w:szCs w:val="20"/>
          <w:lang w:val="pt-BR"/>
        </w:rPr>
        <w:t xml:space="preserve"> </w:t>
      </w:r>
      <w:r w:rsidR="00044F61">
        <w:rPr>
          <w:rFonts w:ascii="Palatino Linotype" w:hAnsi="Palatino Linotype" w:cs="Times New Roman"/>
          <w:sz w:val="20"/>
          <w:szCs w:val="20"/>
          <w:lang w:val="pt-BR"/>
        </w:rPr>
        <w:t xml:space="preserve">This </w:t>
      </w:r>
      <w:bookmarkEnd w:id="53"/>
      <w:r w:rsidR="00EB36DE" w:rsidRPr="007252F4">
        <w:rPr>
          <w:rFonts w:ascii="Palatino Linotype" w:hAnsi="Palatino Linotype" w:cs="Times New Roman"/>
          <w:sz w:val="20"/>
          <w:szCs w:val="20"/>
          <w:lang w:val="pt-BR"/>
        </w:rPr>
        <w:t xml:space="preserve">is supported by the research of </w:t>
      </w:r>
      <w:r w:rsidR="00044F61" w:rsidRPr="007252F4">
        <w:rPr>
          <w:rFonts w:ascii="Palatino Linotype" w:hAnsi="Palatino Linotype" w:cs="Times New Roman"/>
          <w:sz w:val="20"/>
          <w:szCs w:val="20"/>
          <w:lang w:val="pt-BR"/>
        </w:rPr>
        <w:t>Gründl et al. (2006) and Grosen et al. (2002).</w:t>
      </w:r>
      <w:r w:rsidR="00EB25AE">
        <w:rPr>
          <w:rFonts w:ascii="Palatino Linotype" w:hAnsi="Palatino Linotype" w:cs="Times New Roman"/>
          <w:sz w:val="20"/>
          <w:szCs w:val="20"/>
          <w:lang w:val="pt-BR"/>
        </w:rPr>
        <w:t xml:space="preserve"> </w:t>
      </w:r>
      <w:r w:rsidR="000D4F9D">
        <w:rPr>
          <w:rFonts w:ascii="Palatino Linotype" w:hAnsi="Palatino Linotype" w:cs="Times New Roman"/>
          <w:sz w:val="20"/>
          <w:szCs w:val="20"/>
          <w:lang w:val="pt-BR"/>
        </w:rPr>
        <w:t xml:space="preserve">This finding help life insurers arrange the </w:t>
      </w:r>
      <w:r w:rsidR="000D4F9D" w:rsidRPr="006E55A5">
        <w:rPr>
          <w:rFonts w:ascii="Palatino Linotype" w:hAnsi="Palatino Linotype" w:cs="Times New Roman"/>
          <w:sz w:val="20"/>
          <w:szCs w:val="20"/>
          <w:lang w:val="pt-BR"/>
        </w:rPr>
        <w:t>priority order of</w:t>
      </w:r>
      <w:r w:rsidR="000D4F9D">
        <w:rPr>
          <w:rFonts w:ascii="Palatino Linotype" w:hAnsi="Palatino Linotype" w:cs="Times New Roman"/>
          <w:sz w:val="20"/>
          <w:szCs w:val="20"/>
          <w:lang w:val="pt-BR"/>
        </w:rPr>
        <w:t xml:space="preserve"> </w:t>
      </w:r>
      <w:r w:rsidR="00EB22F8" w:rsidRPr="006E55A5">
        <w:rPr>
          <w:rFonts w:ascii="Palatino Linotype" w:hAnsi="Palatino Linotype" w:cs="Times New Roman"/>
          <w:sz w:val="20"/>
          <w:szCs w:val="20"/>
          <w:lang w:val="pt-BR"/>
        </w:rPr>
        <w:t>controlled and prevented</w:t>
      </w:r>
      <w:r w:rsidR="00EB22F8">
        <w:rPr>
          <w:rFonts w:ascii="Palatino Linotype" w:hAnsi="Palatino Linotype" w:cs="Times New Roman"/>
          <w:sz w:val="20"/>
          <w:szCs w:val="20"/>
          <w:lang w:val="pt-BR"/>
        </w:rPr>
        <w:t xml:space="preserve"> measures to </w:t>
      </w:r>
      <w:r w:rsidR="00F53E8D">
        <w:rPr>
          <w:rFonts w:ascii="Palatino Linotype" w:hAnsi="Palatino Linotype" w:cs="Times New Roman"/>
          <w:sz w:val="20"/>
          <w:szCs w:val="20"/>
          <w:lang w:val="pt-BR"/>
        </w:rPr>
        <w:t>mentioned risks.</w:t>
      </w:r>
    </w:p>
    <w:p w:rsidR="00015D99" w:rsidRPr="00BD64FC" w:rsidRDefault="006270CE" w:rsidP="006E55A5">
      <w:pPr>
        <w:autoSpaceDE w:val="0"/>
        <w:autoSpaceDN w:val="0"/>
        <w:adjustRightInd w:val="0"/>
        <w:spacing w:before="120" w:after="60"/>
        <w:ind w:firstLine="720"/>
        <w:jc w:val="both"/>
        <w:rPr>
          <w:rFonts w:ascii="Palatino Linotype" w:hAnsi="Palatino Linotype" w:cs="Times New Roman"/>
          <w:sz w:val="20"/>
          <w:szCs w:val="20"/>
          <w:lang w:val="pt-BR"/>
        </w:rPr>
      </w:pPr>
      <w:r>
        <w:rPr>
          <w:rFonts w:ascii="Palatino Linotype" w:hAnsi="Palatino Linotype" w:cs="Times New Roman"/>
          <w:sz w:val="20"/>
          <w:szCs w:val="20"/>
          <w:lang w:val="pt-BR"/>
        </w:rPr>
        <w:t xml:space="preserve">Referring to the targeted variable – the profitability of life insurers, </w:t>
      </w:r>
      <w:r w:rsidR="005079B3">
        <w:rPr>
          <w:rFonts w:ascii="Palatino Linotype" w:hAnsi="Palatino Linotype" w:cs="Times New Roman"/>
          <w:sz w:val="20"/>
          <w:szCs w:val="20"/>
          <w:lang w:val="pt-BR"/>
        </w:rPr>
        <w:t xml:space="preserve">the study found that </w:t>
      </w:r>
      <w:r w:rsidR="00E46FF8">
        <w:rPr>
          <w:rFonts w:ascii="Palatino Linotype" w:hAnsi="Palatino Linotype" w:cs="Times New Roman"/>
          <w:sz w:val="20"/>
          <w:szCs w:val="20"/>
          <w:lang w:val="pt-BR"/>
        </w:rPr>
        <w:t>r</w:t>
      </w:r>
      <w:r w:rsidR="00E46FF8" w:rsidRPr="00BD64FC">
        <w:rPr>
          <w:rFonts w:ascii="Palatino Linotype" w:hAnsi="Palatino Linotype" w:cs="Times New Roman"/>
          <w:sz w:val="20"/>
          <w:szCs w:val="20"/>
          <w:lang w:val="pt-BR"/>
        </w:rPr>
        <w:t xml:space="preserve">isk of </w:t>
      </w:r>
      <w:r w:rsidR="00E46FF8" w:rsidRPr="00D01B8A">
        <w:rPr>
          <w:rFonts w:ascii="Palatino Linotype" w:hAnsi="Palatino Linotype" w:cs="Times New Roman"/>
          <w:noProof/>
          <w:sz w:val="20"/>
          <w:szCs w:val="20"/>
          <w:lang w:val="pt-BR"/>
        </w:rPr>
        <w:t>rumo</w:t>
      </w:r>
      <w:r w:rsidR="00D01B8A">
        <w:rPr>
          <w:rFonts w:ascii="Palatino Linotype" w:hAnsi="Palatino Linotype" w:cs="Times New Roman"/>
          <w:noProof/>
          <w:sz w:val="20"/>
          <w:szCs w:val="20"/>
          <w:lang w:val="pt-BR"/>
        </w:rPr>
        <w:t>u</w:t>
      </w:r>
      <w:r w:rsidR="00E46FF8" w:rsidRPr="00D01B8A">
        <w:rPr>
          <w:rFonts w:ascii="Palatino Linotype" w:hAnsi="Palatino Linotype" w:cs="Times New Roman"/>
          <w:noProof/>
          <w:sz w:val="20"/>
          <w:szCs w:val="20"/>
          <w:lang w:val="pt-BR"/>
        </w:rPr>
        <w:t>rs</w:t>
      </w:r>
      <w:r w:rsidR="00E46FF8" w:rsidRPr="00BD64FC">
        <w:rPr>
          <w:rFonts w:ascii="Palatino Linotype" w:hAnsi="Palatino Linotype" w:cs="Times New Roman"/>
          <w:sz w:val="20"/>
          <w:szCs w:val="20"/>
          <w:lang w:val="pt-BR"/>
        </w:rPr>
        <w:t xml:space="preserve">, </w:t>
      </w:r>
      <w:r w:rsidR="00D01B8A">
        <w:rPr>
          <w:rFonts w:ascii="Palatino Linotype" w:hAnsi="Palatino Linotype" w:cs="Times New Roman"/>
          <w:sz w:val="20"/>
          <w:szCs w:val="20"/>
          <w:lang w:val="pt-BR"/>
        </w:rPr>
        <w:t xml:space="preserve">the </w:t>
      </w:r>
      <w:r w:rsidR="007B5F75" w:rsidRPr="00D01B8A">
        <w:rPr>
          <w:rFonts w:ascii="Palatino Linotype" w:hAnsi="Palatino Linotype" w:cs="Times New Roman"/>
          <w:noProof/>
          <w:sz w:val="20"/>
          <w:szCs w:val="20"/>
          <w:lang w:val="pt-BR"/>
        </w:rPr>
        <w:t>risk</w:t>
      </w:r>
      <w:r w:rsidR="007B5F75" w:rsidRPr="00BD64FC">
        <w:rPr>
          <w:rFonts w:ascii="Palatino Linotype" w:hAnsi="Palatino Linotype" w:cs="Times New Roman"/>
          <w:sz w:val="20"/>
          <w:szCs w:val="20"/>
          <w:lang w:val="pt-BR"/>
        </w:rPr>
        <w:t xml:space="preserve"> of appearing new competitors, </w:t>
      </w:r>
      <w:r w:rsidR="00A45F46" w:rsidRPr="00BD64FC">
        <w:rPr>
          <w:rFonts w:ascii="Palatino Linotype" w:hAnsi="Palatino Linotype" w:cs="Times New Roman"/>
          <w:sz w:val="20"/>
          <w:szCs w:val="20"/>
          <w:lang w:val="pt-BR"/>
        </w:rPr>
        <w:t xml:space="preserve">and </w:t>
      </w:r>
      <w:r w:rsidR="005079B3" w:rsidRPr="00BD64FC">
        <w:rPr>
          <w:rFonts w:ascii="Palatino Linotype" w:hAnsi="Palatino Linotype" w:cs="Times New Roman"/>
          <w:sz w:val="20"/>
          <w:szCs w:val="20"/>
          <w:lang w:val="pt-BR"/>
        </w:rPr>
        <w:t xml:space="preserve">risks of </w:t>
      </w:r>
      <w:r w:rsidR="005079B3" w:rsidRPr="00D01B8A">
        <w:rPr>
          <w:rFonts w:ascii="Palatino Linotype" w:hAnsi="Palatino Linotype" w:cs="Times New Roman"/>
          <w:noProof/>
          <w:sz w:val="20"/>
          <w:szCs w:val="20"/>
          <w:lang w:val="pt-BR"/>
        </w:rPr>
        <w:t>cance</w:t>
      </w:r>
      <w:r w:rsidR="00D01B8A">
        <w:rPr>
          <w:rFonts w:ascii="Palatino Linotype" w:hAnsi="Palatino Linotype" w:cs="Times New Roman"/>
          <w:noProof/>
          <w:sz w:val="20"/>
          <w:szCs w:val="20"/>
          <w:lang w:val="pt-BR"/>
        </w:rPr>
        <w:t>l</w:t>
      </w:r>
      <w:r w:rsidR="005079B3" w:rsidRPr="00D01B8A">
        <w:rPr>
          <w:rFonts w:ascii="Palatino Linotype" w:hAnsi="Palatino Linotype" w:cs="Times New Roman"/>
          <w:noProof/>
          <w:sz w:val="20"/>
          <w:szCs w:val="20"/>
          <w:lang w:val="pt-BR"/>
        </w:rPr>
        <w:t>ling</w:t>
      </w:r>
      <w:r w:rsidR="005079B3" w:rsidRPr="00BD64FC">
        <w:rPr>
          <w:rFonts w:ascii="Palatino Linotype" w:hAnsi="Palatino Linotype" w:cs="Times New Roman"/>
          <w:sz w:val="20"/>
          <w:szCs w:val="20"/>
          <w:lang w:val="pt-BR"/>
        </w:rPr>
        <w:t xml:space="preserve"> a large number of contracts</w:t>
      </w:r>
      <w:r w:rsidR="009F1774" w:rsidRPr="00BD64FC">
        <w:rPr>
          <w:rFonts w:ascii="Palatino Linotype" w:hAnsi="Palatino Linotype" w:cs="Times New Roman"/>
          <w:sz w:val="20"/>
          <w:szCs w:val="20"/>
          <w:lang w:val="pt-BR"/>
        </w:rPr>
        <w:t xml:space="preserve"> have </w:t>
      </w:r>
      <w:r w:rsidR="00D01B8A">
        <w:rPr>
          <w:rFonts w:ascii="Palatino Linotype" w:hAnsi="Palatino Linotype" w:cs="Times New Roman"/>
          <w:sz w:val="20"/>
          <w:szCs w:val="20"/>
          <w:lang w:val="pt-BR"/>
        </w:rPr>
        <w:t xml:space="preserve">the </w:t>
      </w:r>
      <w:r w:rsidR="009F1774" w:rsidRPr="00D01B8A">
        <w:rPr>
          <w:rFonts w:ascii="Palatino Linotype" w:hAnsi="Palatino Linotype" w:cs="Times New Roman"/>
          <w:noProof/>
          <w:sz w:val="20"/>
          <w:szCs w:val="20"/>
          <w:lang w:val="pt-BR"/>
        </w:rPr>
        <w:t>greatest</w:t>
      </w:r>
      <w:r w:rsidR="009F1774" w:rsidRPr="00BD64FC">
        <w:rPr>
          <w:rFonts w:ascii="Palatino Linotype" w:hAnsi="Palatino Linotype" w:cs="Times New Roman"/>
          <w:sz w:val="20"/>
          <w:szCs w:val="20"/>
          <w:lang w:val="pt-BR"/>
        </w:rPr>
        <w:t xml:space="preserve"> impact on the expected profits of life</w:t>
      </w:r>
      <w:r w:rsidR="009F1774" w:rsidRPr="009F1774">
        <w:rPr>
          <w:rFonts w:ascii="Palatino Linotype" w:hAnsi="Palatino Linotype" w:cs="Times New Roman"/>
          <w:sz w:val="20"/>
          <w:szCs w:val="20"/>
          <w:lang w:val="pt-BR"/>
        </w:rPr>
        <w:t xml:space="preserve"> </w:t>
      </w:r>
      <w:r w:rsidR="009F1774" w:rsidRPr="006E55A5">
        <w:rPr>
          <w:rFonts w:ascii="Palatino Linotype" w:hAnsi="Palatino Linotype" w:cs="Times New Roman"/>
          <w:sz w:val="20"/>
          <w:szCs w:val="20"/>
          <w:lang w:val="pt-BR"/>
        </w:rPr>
        <w:t>insurance companies</w:t>
      </w:r>
      <w:r w:rsidR="00C07241">
        <w:rPr>
          <w:rFonts w:ascii="Palatino Linotype" w:hAnsi="Palatino Linotype" w:cs="Times New Roman"/>
          <w:sz w:val="20"/>
          <w:szCs w:val="20"/>
          <w:lang w:val="pt-BR"/>
        </w:rPr>
        <w:t>.</w:t>
      </w:r>
      <w:r w:rsidR="0046533E">
        <w:rPr>
          <w:rFonts w:ascii="Palatino Linotype" w:hAnsi="Palatino Linotype" w:cs="Times New Roman"/>
          <w:sz w:val="20"/>
          <w:szCs w:val="20"/>
          <w:lang w:val="pt-BR"/>
        </w:rPr>
        <w:t xml:space="preserve"> This finding is partially supported by </w:t>
      </w:r>
      <w:r w:rsidR="0046533E" w:rsidRPr="00BD64FC">
        <w:rPr>
          <w:rFonts w:ascii="Palatino Linotype" w:hAnsi="Palatino Linotype" w:cs="Times New Roman"/>
          <w:sz w:val="20"/>
          <w:szCs w:val="20"/>
          <w:lang w:val="pt-BR"/>
        </w:rPr>
        <w:t>Cummins</w:t>
      </w:r>
      <w:r w:rsidR="00BD64FC">
        <w:rPr>
          <w:rFonts w:ascii="Palatino Linotype" w:hAnsi="Palatino Linotype" w:cs="Times New Roman"/>
          <w:sz w:val="20"/>
          <w:szCs w:val="20"/>
          <w:lang w:val="pt-BR"/>
        </w:rPr>
        <w:t xml:space="preserve"> and</w:t>
      </w:r>
      <w:r w:rsidR="0046533E" w:rsidRPr="00BD64FC">
        <w:rPr>
          <w:rFonts w:ascii="Palatino Linotype" w:hAnsi="Palatino Linotype" w:cs="Times New Roman"/>
          <w:sz w:val="20"/>
          <w:szCs w:val="20"/>
          <w:lang w:val="pt-BR"/>
        </w:rPr>
        <w:t xml:space="preserve"> Santomero (2012).</w:t>
      </w:r>
    </w:p>
    <w:p w:rsidR="00E25C90" w:rsidRPr="006E55A5" w:rsidRDefault="00E25C90" w:rsidP="006E55A5">
      <w:pPr>
        <w:autoSpaceDE w:val="0"/>
        <w:autoSpaceDN w:val="0"/>
        <w:adjustRightInd w:val="0"/>
        <w:spacing w:before="120" w:after="60"/>
        <w:ind w:firstLine="720"/>
        <w:jc w:val="both"/>
        <w:rPr>
          <w:rFonts w:ascii="Palatino Linotype" w:hAnsi="Palatino Linotype" w:cs="Times New Roman"/>
          <w:sz w:val="20"/>
          <w:szCs w:val="20"/>
          <w:lang w:val="pt-BR"/>
        </w:rPr>
      </w:pPr>
      <w:r w:rsidRPr="006E55A5">
        <w:rPr>
          <w:rFonts w:ascii="Palatino Linotype" w:hAnsi="Palatino Linotype" w:cs="Times New Roman"/>
          <w:sz w:val="20"/>
          <w:szCs w:val="20"/>
          <w:lang w:val="pt-BR"/>
        </w:rPr>
        <w:lastRenderedPageBreak/>
        <w:t>Based on the analysis results and</w:t>
      </w:r>
      <w:r w:rsidR="00D449CE">
        <w:rPr>
          <w:rFonts w:ascii="Palatino Linotype" w:hAnsi="Palatino Linotype" w:cs="Times New Roman"/>
          <w:sz w:val="20"/>
          <w:szCs w:val="20"/>
          <w:lang w:val="pt-BR"/>
        </w:rPr>
        <w:t xml:space="preserve"> group discussion among </w:t>
      </w:r>
      <w:r w:rsidR="00912074" w:rsidRPr="006E55A5">
        <w:rPr>
          <w:rFonts w:ascii="Palatino Linotype" w:hAnsi="Palatino Linotype" w:cs="Times New Roman"/>
          <w:sz w:val="20"/>
          <w:szCs w:val="20"/>
          <w:lang w:val="pt-BR"/>
        </w:rPr>
        <w:t xml:space="preserve">risk management </w:t>
      </w:r>
      <w:r w:rsidRPr="006E55A5">
        <w:rPr>
          <w:rFonts w:ascii="Palatino Linotype" w:hAnsi="Palatino Linotype" w:cs="Times New Roman"/>
          <w:sz w:val="20"/>
          <w:szCs w:val="20"/>
          <w:lang w:val="pt-BR"/>
        </w:rPr>
        <w:t xml:space="preserve">experts, the study offers 4 groups of solutions to limit the </w:t>
      </w:r>
      <w:r w:rsidR="00CB0D4E">
        <w:rPr>
          <w:rFonts w:ascii="Palatino Linotype" w:hAnsi="Palatino Linotype" w:cs="Times New Roman"/>
          <w:sz w:val="20"/>
          <w:szCs w:val="20"/>
          <w:lang w:val="pt-BR"/>
        </w:rPr>
        <w:t xml:space="preserve">negative </w:t>
      </w:r>
      <w:r w:rsidRPr="006E55A5">
        <w:rPr>
          <w:rFonts w:ascii="Palatino Linotype" w:hAnsi="Palatino Linotype" w:cs="Times New Roman"/>
          <w:sz w:val="20"/>
          <w:szCs w:val="20"/>
          <w:lang w:val="pt-BR"/>
        </w:rPr>
        <w:t xml:space="preserve">effects of </w:t>
      </w:r>
      <w:r w:rsidR="00CB0D4E">
        <w:rPr>
          <w:rFonts w:ascii="Palatino Linotype" w:hAnsi="Palatino Linotype" w:cs="Times New Roman"/>
          <w:sz w:val="20"/>
          <w:szCs w:val="20"/>
          <w:lang w:val="pt-BR"/>
        </w:rPr>
        <w:t>unknown</w:t>
      </w:r>
      <w:r w:rsidRPr="006E55A5">
        <w:rPr>
          <w:rFonts w:ascii="Palatino Linotype" w:hAnsi="Palatino Linotype" w:cs="Times New Roman"/>
          <w:sz w:val="20"/>
          <w:szCs w:val="20"/>
          <w:lang w:val="pt-BR"/>
        </w:rPr>
        <w:t xml:space="preserve"> event</w:t>
      </w:r>
      <w:r w:rsidR="00CB0D4E">
        <w:rPr>
          <w:rFonts w:ascii="Palatino Linotype" w:hAnsi="Palatino Linotype" w:cs="Times New Roman"/>
          <w:sz w:val="20"/>
          <w:szCs w:val="20"/>
          <w:lang w:val="pt-BR"/>
        </w:rPr>
        <w:t xml:space="preserve">s on the business results of </w:t>
      </w:r>
      <w:r w:rsidRPr="006E55A5">
        <w:rPr>
          <w:rFonts w:ascii="Palatino Linotype" w:hAnsi="Palatino Linotype" w:cs="Times New Roman"/>
          <w:sz w:val="20"/>
          <w:szCs w:val="20"/>
          <w:lang w:val="pt-BR"/>
        </w:rPr>
        <w:t>insurance companies in the locality, specifically:</w:t>
      </w:r>
    </w:p>
    <w:p w:rsidR="00E25C90" w:rsidRPr="006E55A5" w:rsidRDefault="00813183" w:rsidP="006E55A5">
      <w:pPr>
        <w:pStyle w:val="ListParagraph"/>
        <w:numPr>
          <w:ilvl w:val="0"/>
          <w:numId w:val="25"/>
        </w:numPr>
        <w:autoSpaceDE w:val="0"/>
        <w:autoSpaceDN w:val="0"/>
        <w:adjustRightInd w:val="0"/>
        <w:spacing w:before="120" w:after="60"/>
        <w:ind w:left="720"/>
        <w:jc w:val="both"/>
        <w:rPr>
          <w:rFonts w:ascii="Palatino Linotype" w:hAnsi="Palatino Linotype"/>
          <w:sz w:val="20"/>
          <w:szCs w:val="20"/>
          <w:lang w:val="pt-BR"/>
        </w:rPr>
      </w:pPr>
      <w:r>
        <w:rPr>
          <w:rFonts w:ascii="Palatino Linotype" w:hAnsi="Palatino Linotype"/>
          <w:sz w:val="20"/>
          <w:szCs w:val="20"/>
          <w:lang w:val="pt-BR"/>
        </w:rPr>
        <w:t>S</w:t>
      </w:r>
      <w:r w:rsidR="00E25C90" w:rsidRPr="006E55A5">
        <w:rPr>
          <w:rFonts w:ascii="Palatino Linotype" w:hAnsi="Palatino Linotype"/>
          <w:sz w:val="20"/>
          <w:szCs w:val="20"/>
          <w:lang w:val="pt-BR"/>
        </w:rPr>
        <w:t>olutions</w:t>
      </w:r>
      <w:r>
        <w:rPr>
          <w:rFonts w:ascii="Palatino Linotype" w:hAnsi="Palatino Linotype"/>
          <w:sz w:val="20"/>
          <w:szCs w:val="20"/>
          <w:lang w:val="pt-BR"/>
        </w:rPr>
        <w:t xml:space="preserve"> related</w:t>
      </w:r>
      <w:r w:rsidR="00E25C90" w:rsidRPr="006E55A5">
        <w:rPr>
          <w:rFonts w:ascii="Palatino Linotype" w:hAnsi="Palatino Linotype"/>
          <w:sz w:val="20"/>
          <w:szCs w:val="20"/>
          <w:lang w:val="pt-BR"/>
        </w:rPr>
        <w:t xml:space="preserve"> to customer-related risks focus on </w:t>
      </w:r>
      <w:r w:rsidR="0061188F">
        <w:rPr>
          <w:rFonts w:ascii="Palatino Linotype" w:hAnsi="Palatino Linotype"/>
          <w:sz w:val="20"/>
          <w:szCs w:val="20"/>
          <w:lang w:val="pt-BR"/>
        </w:rPr>
        <w:t>s</w:t>
      </w:r>
      <w:r w:rsidR="00E25C90" w:rsidRPr="006E55A5">
        <w:rPr>
          <w:rFonts w:ascii="Palatino Linotype" w:hAnsi="Palatino Linotype"/>
          <w:sz w:val="20"/>
          <w:szCs w:val="20"/>
          <w:lang w:val="pt-BR"/>
        </w:rPr>
        <w:t xml:space="preserve">creening and thorough understanding of </w:t>
      </w:r>
      <w:r w:rsidR="0039112D" w:rsidRPr="006E55A5">
        <w:rPr>
          <w:rFonts w:ascii="Palatino Linotype" w:hAnsi="Palatino Linotype"/>
          <w:sz w:val="20"/>
          <w:szCs w:val="20"/>
          <w:lang w:val="pt-BR"/>
        </w:rPr>
        <w:t xml:space="preserve">invited </w:t>
      </w:r>
      <w:r w:rsidR="00E25C90" w:rsidRPr="006E55A5">
        <w:rPr>
          <w:rFonts w:ascii="Palatino Linotype" w:hAnsi="Palatino Linotype"/>
          <w:sz w:val="20"/>
          <w:szCs w:val="20"/>
          <w:lang w:val="pt-BR"/>
        </w:rPr>
        <w:t>customers to</w:t>
      </w:r>
      <w:r w:rsidR="0039112D">
        <w:rPr>
          <w:rFonts w:ascii="Palatino Linotype" w:hAnsi="Palatino Linotype"/>
          <w:sz w:val="20"/>
          <w:szCs w:val="20"/>
          <w:lang w:val="pt-BR"/>
        </w:rPr>
        <w:t xml:space="preserve"> the workshops</w:t>
      </w:r>
      <w:r w:rsidR="00E25C90" w:rsidRPr="006E55A5">
        <w:rPr>
          <w:rFonts w:ascii="Palatino Linotype" w:hAnsi="Palatino Linotype"/>
          <w:sz w:val="20"/>
          <w:szCs w:val="20"/>
          <w:lang w:val="pt-BR"/>
        </w:rPr>
        <w:t xml:space="preserve">, and </w:t>
      </w:r>
      <w:r w:rsidR="00FD360B">
        <w:rPr>
          <w:rFonts w:ascii="Palatino Linotype" w:hAnsi="Palatino Linotype"/>
          <w:sz w:val="20"/>
          <w:szCs w:val="20"/>
          <w:lang w:val="pt-BR"/>
        </w:rPr>
        <w:t>enhancing</w:t>
      </w:r>
      <w:r w:rsidR="009A3D97">
        <w:rPr>
          <w:rFonts w:ascii="Palatino Linotype" w:hAnsi="Palatino Linotype"/>
          <w:sz w:val="20"/>
          <w:szCs w:val="20"/>
          <w:lang w:val="pt-BR"/>
        </w:rPr>
        <w:t xml:space="preserve"> </w:t>
      </w:r>
      <w:r w:rsidR="00E25C90" w:rsidRPr="006E55A5">
        <w:rPr>
          <w:rFonts w:ascii="Palatino Linotype" w:hAnsi="Palatino Linotype"/>
          <w:sz w:val="20"/>
          <w:szCs w:val="20"/>
          <w:lang w:val="pt-BR"/>
        </w:rPr>
        <w:t>customer service networks.</w:t>
      </w:r>
    </w:p>
    <w:p w:rsidR="00E25C90" w:rsidRPr="006E55A5" w:rsidRDefault="00E25C90" w:rsidP="006E55A5">
      <w:pPr>
        <w:pStyle w:val="ListParagraph"/>
        <w:numPr>
          <w:ilvl w:val="0"/>
          <w:numId w:val="25"/>
        </w:numPr>
        <w:autoSpaceDE w:val="0"/>
        <w:autoSpaceDN w:val="0"/>
        <w:adjustRightInd w:val="0"/>
        <w:spacing w:before="120" w:after="60"/>
        <w:ind w:left="720"/>
        <w:jc w:val="both"/>
        <w:rPr>
          <w:rFonts w:ascii="Palatino Linotype" w:hAnsi="Palatino Linotype"/>
          <w:sz w:val="20"/>
          <w:szCs w:val="20"/>
          <w:lang w:val="pt-BR"/>
        </w:rPr>
      </w:pPr>
      <w:r w:rsidRPr="006E55A5">
        <w:rPr>
          <w:rFonts w:ascii="Palatino Linotype" w:hAnsi="Palatino Linotype"/>
          <w:sz w:val="20"/>
          <w:szCs w:val="20"/>
          <w:lang w:val="pt-BR"/>
        </w:rPr>
        <w:t xml:space="preserve">Solutions </w:t>
      </w:r>
      <w:r w:rsidR="00AC1767">
        <w:rPr>
          <w:rFonts w:ascii="Palatino Linotype" w:hAnsi="Palatino Linotype"/>
          <w:sz w:val="20"/>
          <w:szCs w:val="20"/>
          <w:lang w:val="pt-BR"/>
        </w:rPr>
        <w:t xml:space="preserve">related </w:t>
      </w:r>
      <w:r w:rsidRPr="006E55A5">
        <w:rPr>
          <w:rFonts w:ascii="Palatino Linotype" w:hAnsi="Palatino Linotype"/>
          <w:sz w:val="20"/>
          <w:szCs w:val="20"/>
          <w:lang w:val="pt-BR"/>
        </w:rPr>
        <w:t>to contract-related risks</w:t>
      </w:r>
      <w:r w:rsidR="00AC1767">
        <w:rPr>
          <w:rFonts w:ascii="Palatino Linotype" w:hAnsi="Palatino Linotype"/>
          <w:sz w:val="20"/>
          <w:szCs w:val="20"/>
          <w:lang w:val="pt-BR"/>
        </w:rPr>
        <w:t xml:space="preserve"> focus on </w:t>
      </w:r>
      <w:bookmarkStart w:id="54" w:name="OLE_LINK40"/>
      <w:bookmarkStart w:id="55" w:name="OLE_LINK41"/>
      <w:r w:rsidRPr="006E55A5">
        <w:rPr>
          <w:rFonts w:ascii="Palatino Linotype" w:hAnsi="Palatino Linotype"/>
          <w:sz w:val="20"/>
          <w:szCs w:val="20"/>
          <w:lang w:val="pt-BR"/>
        </w:rPr>
        <w:t>simpl</w:t>
      </w:r>
      <w:r w:rsidR="00AC1767">
        <w:rPr>
          <w:rFonts w:ascii="Palatino Linotype" w:hAnsi="Palatino Linotype"/>
          <w:sz w:val="20"/>
          <w:szCs w:val="20"/>
          <w:lang w:val="pt-BR"/>
        </w:rPr>
        <w:t>ify</w:t>
      </w:r>
      <w:bookmarkEnd w:id="54"/>
      <w:bookmarkEnd w:id="55"/>
      <w:r w:rsidR="006C287D">
        <w:rPr>
          <w:rFonts w:ascii="Palatino Linotype" w:hAnsi="Palatino Linotype"/>
          <w:sz w:val="20"/>
          <w:szCs w:val="20"/>
          <w:lang w:val="pt-BR"/>
        </w:rPr>
        <w:t>ing</w:t>
      </w:r>
      <w:r w:rsidRPr="006E55A5">
        <w:rPr>
          <w:rFonts w:ascii="Palatino Linotype" w:hAnsi="Palatino Linotype"/>
          <w:sz w:val="20"/>
          <w:szCs w:val="20"/>
          <w:lang w:val="pt-BR"/>
        </w:rPr>
        <w:t xml:space="preserve"> </w:t>
      </w:r>
      <w:r w:rsidR="00FD360B">
        <w:rPr>
          <w:rFonts w:ascii="Palatino Linotype" w:hAnsi="Palatino Linotype"/>
          <w:sz w:val="20"/>
          <w:szCs w:val="20"/>
          <w:lang w:val="pt-BR"/>
        </w:rPr>
        <w:t xml:space="preserve">transaction </w:t>
      </w:r>
      <w:r w:rsidRPr="006E55A5">
        <w:rPr>
          <w:rFonts w:ascii="Palatino Linotype" w:hAnsi="Palatino Linotype"/>
          <w:sz w:val="20"/>
          <w:szCs w:val="20"/>
          <w:lang w:val="pt-BR"/>
        </w:rPr>
        <w:t xml:space="preserve">procedures, checking </w:t>
      </w:r>
      <w:r w:rsidR="00903338">
        <w:rPr>
          <w:rFonts w:ascii="Palatino Linotype" w:hAnsi="Palatino Linotype"/>
          <w:sz w:val="20"/>
          <w:szCs w:val="20"/>
          <w:lang w:val="pt-BR"/>
        </w:rPr>
        <w:t xml:space="preserve">more strictly </w:t>
      </w:r>
      <w:r w:rsidRPr="006E55A5">
        <w:rPr>
          <w:rFonts w:ascii="Palatino Linotype" w:hAnsi="Palatino Linotype"/>
          <w:sz w:val="20"/>
          <w:szCs w:val="20"/>
          <w:lang w:val="pt-BR"/>
        </w:rPr>
        <w:t>the truthfulness of information declared on the contract.</w:t>
      </w:r>
    </w:p>
    <w:p w:rsidR="00E25C90" w:rsidRPr="00010E9C" w:rsidRDefault="00E25C90" w:rsidP="00BC50B2">
      <w:pPr>
        <w:pStyle w:val="ListParagraph"/>
        <w:numPr>
          <w:ilvl w:val="0"/>
          <w:numId w:val="25"/>
        </w:numPr>
        <w:autoSpaceDE w:val="0"/>
        <w:autoSpaceDN w:val="0"/>
        <w:adjustRightInd w:val="0"/>
        <w:spacing w:before="120" w:after="60"/>
        <w:ind w:left="720"/>
        <w:jc w:val="both"/>
        <w:rPr>
          <w:rFonts w:ascii="Palatino Linotype" w:hAnsi="Palatino Linotype"/>
          <w:sz w:val="20"/>
          <w:szCs w:val="20"/>
          <w:lang w:val="pt-BR"/>
        </w:rPr>
      </w:pPr>
      <w:r w:rsidRPr="00010E9C">
        <w:rPr>
          <w:rFonts w:ascii="Palatino Linotype" w:hAnsi="Palatino Linotype"/>
          <w:sz w:val="20"/>
          <w:szCs w:val="20"/>
          <w:lang w:val="pt-BR"/>
        </w:rPr>
        <w:t>Solutions</w:t>
      </w:r>
      <w:r w:rsidR="00976CA4" w:rsidRPr="00010E9C">
        <w:rPr>
          <w:rFonts w:ascii="Palatino Linotype" w:hAnsi="Palatino Linotype"/>
          <w:sz w:val="20"/>
          <w:szCs w:val="20"/>
          <w:lang w:val="pt-BR"/>
        </w:rPr>
        <w:t xml:space="preserve"> related to </w:t>
      </w:r>
      <w:r w:rsidRPr="00010E9C">
        <w:rPr>
          <w:rFonts w:ascii="Palatino Linotype" w:hAnsi="Palatino Linotype"/>
          <w:sz w:val="20"/>
          <w:szCs w:val="20"/>
          <w:lang w:val="pt-BR"/>
        </w:rPr>
        <w:t>cost</w:t>
      </w:r>
      <w:r w:rsidR="00976CA4" w:rsidRPr="00010E9C">
        <w:rPr>
          <w:rFonts w:ascii="Palatino Linotype" w:hAnsi="Palatino Linotype"/>
          <w:sz w:val="20"/>
          <w:szCs w:val="20"/>
          <w:lang w:val="pt-BR"/>
        </w:rPr>
        <w:t>-related</w:t>
      </w:r>
      <w:r w:rsidRPr="00010E9C">
        <w:rPr>
          <w:rFonts w:ascii="Palatino Linotype" w:hAnsi="Palatino Linotype"/>
          <w:sz w:val="20"/>
          <w:szCs w:val="20"/>
          <w:lang w:val="pt-BR"/>
        </w:rPr>
        <w:t xml:space="preserve"> risks</w:t>
      </w:r>
      <w:r w:rsidR="00B70423" w:rsidRPr="00010E9C">
        <w:rPr>
          <w:rFonts w:ascii="Palatino Linotype" w:hAnsi="Palatino Linotype"/>
          <w:sz w:val="20"/>
          <w:szCs w:val="20"/>
          <w:lang w:val="pt-BR"/>
        </w:rPr>
        <w:t xml:space="preserve"> include</w:t>
      </w:r>
      <w:r w:rsidR="00010E9C" w:rsidRPr="00010E9C">
        <w:rPr>
          <w:rFonts w:ascii="Palatino Linotype" w:hAnsi="Palatino Linotype"/>
          <w:sz w:val="20"/>
          <w:szCs w:val="20"/>
          <w:lang w:val="pt-BR"/>
        </w:rPr>
        <w:t xml:space="preserve"> informing clearly and transparently the </w:t>
      </w:r>
      <w:r w:rsidRPr="00010E9C">
        <w:rPr>
          <w:rFonts w:ascii="Palatino Linotype" w:hAnsi="Palatino Linotype"/>
          <w:sz w:val="20"/>
          <w:szCs w:val="20"/>
          <w:lang w:val="pt-BR"/>
        </w:rPr>
        <w:t xml:space="preserve">information </w:t>
      </w:r>
      <w:r w:rsidR="00010E9C">
        <w:rPr>
          <w:rFonts w:ascii="Palatino Linotype" w:hAnsi="Palatino Linotype"/>
          <w:sz w:val="20"/>
          <w:szCs w:val="20"/>
          <w:lang w:val="pt-BR"/>
        </w:rPr>
        <w:t>of</w:t>
      </w:r>
      <w:r w:rsidRPr="00010E9C">
        <w:rPr>
          <w:rFonts w:ascii="Palatino Linotype" w:hAnsi="Palatino Linotype"/>
          <w:sz w:val="20"/>
          <w:szCs w:val="20"/>
          <w:lang w:val="pt-BR"/>
        </w:rPr>
        <w:t xml:space="preserve"> insurance </w:t>
      </w:r>
      <w:r w:rsidRPr="00D01B8A">
        <w:rPr>
          <w:rFonts w:ascii="Palatino Linotype" w:hAnsi="Palatino Linotype"/>
          <w:noProof/>
          <w:sz w:val="20"/>
          <w:szCs w:val="20"/>
          <w:lang w:val="pt-BR"/>
        </w:rPr>
        <w:t>packages</w:t>
      </w:r>
      <w:r w:rsidR="00010E9C">
        <w:rPr>
          <w:rFonts w:ascii="Palatino Linotype" w:hAnsi="Palatino Linotype"/>
          <w:sz w:val="20"/>
          <w:szCs w:val="20"/>
          <w:lang w:val="pt-BR"/>
        </w:rPr>
        <w:t xml:space="preserve"> and</w:t>
      </w:r>
      <w:r w:rsidRPr="00010E9C">
        <w:rPr>
          <w:rFonts w:ascii="Palatino Linotype" w:hAnsi="Palatino Linotype"/>
          <w:sz w:val="20"/>
          <w:szCs w:val="20"/>
          <w:lang w:val="pt-BR"/>
        </w:rPr>
        <w:t xml:space="preserve"> reduc</w:t>
      </w:r>
      <w:r w:rsidR="00010E9C">
        <w:rPr>
          <w:rFonts w:ascii="Palatino Linotype" w:hAnsi="Palatino Linotype"/>
          <w:sz w:val="20"/>
          <w:szCs w:val="20"/>
          <w:lang w:val="pt-BR"/>
        </w:rPr>
        <w:t>ing</w:t>
      </w:r>
      <w:r w:rsidRPr="00010E9C">
        <w:rPr>
          <w:rFonts w:ascii="Palatino Linotype" w:hAnsi="Palatino Linotype"/>
          <w:sz w:val="20"/>
          <w:szCs w:val="20"/>
          <w:lang w:val="pt-BR"/>
        </w:rPr>
        <w:t xml:space="preserve"> internal costs.</w:t>
      </w:r>
    </w:p>
    <w:p w:rsidR="00E25C90" w:rsidRPr="006E55A5" w:rsidRDefault="00E25C90" w:rsidP="006E55A5">
      <w:pPr>
        <w:pStyle w:val="ListParagraph"/>
        <w:numPr>
          <w:ilvl w:val="0"/>
          <w:numId w:val="25"/>
        </w:numPr>
        <w:autoSpaceDE w:val="0"/>
        <w:autoSpaceDN w:val="0"/>
        <w:adjustRightInd w:val="0"/>
        <w:spacing w:before="120" w:after="60"/>
        <w:ind w:left="720"/>
        <w:jc w:val="both"/>
        <w:rPr>
          <w:rFonts w:ascii="Palatino Linotype" w:hAnsi="Palatino Linotype"/>
          <w:sz w:val="20"/>
          <w:szCs w:val="20"/>
          <w:lang w:val="pt-BR"/>
        </w:rPr>
      </w:pPr>
      <w:r w:rsidRPr="006E55A5">
        <w:rPr>
          <w:rFonts w:ascii="Palatino Linotype" w:hAnsi="Palatino Linotype"/>
          <w:sz w:val="20"/>
          <w:szCs w:val="20"/>
          <w:lang w:val="pt-BR"/>
        </w:rPr>
        <w:t xml:space="preserve">Solutions </w:t>
      </w:r>
      <w:r w:rsidR="001F3DB5">
        <w:rPr>
          <w:rFonts w:ascii="Palatino Linotype" w:hAnsi="Palatino Linotype"/>
          <w:sz w:val="20"/>
          <w:szCs w:val="20"/>
          <w:lang w:val="pt-BR"/>
        </w:rPr>
        <w:t xml:space="preserve">related to </w:t>
      </w:r>
      <w:r w:rsidRPr="006E55A5">
        <w:rPr>
          <w:rFonts w:ascii="Palatino Linotype" w:hAnsi="Palatino Linotype"/>
          <w:sz w:val="20"/>
          <w:szCs w:val="20"/>
          <w:lang w:val="pt-BR"/>
        </w:rPr>
        <w:t xml:space="preserve">product </w:t>
      </w:r>
      <w:r w:rsidR="001F3DB5">
        <w:rPr>
          <w:rFonts w:ascii="Palatino Linotype" w:hAnsi="Palatino Linotype"/>
          <w:sz w:val="20"/>
          <w:szCs w:val="20"/>
          <w:lang w:val="pt-BR"/>
        </w:rPr>
        <w:t xml:space="preserve">quality </w:t>
      </w:r>
      <w:r w:rsidRPr="006E55A5">
        <w:rPr>
          <w:rFonts w:ascii="Palatino Linotype" w:hAnsi="Palatino Linotype"/>
          <w:sz w:val="20"/>
          <w:szCs w:val="20"/>
          <w:lang w:val="pt-BR"/>
        </w:rPr>
        <w:t xml:space="preserve">and </w:t>
      </w:r>
      <w:r w:rsidR="001F3DB5">
        <w:rPr>
          <w:rFonts w:ascii="Palatino Linotype" w:hAnsi="Palatino Linotype"/>
          <w:sz w:val="20"/>
          <w:szCs w:val="20"/>
          <w:lang w:val="pt-BR"/>
        </w:rPr>
        <w:t xml:space="preserve">employees </w:t>
      </w:r>
      <w:r w:rsidRPr="006E55A5">
        <w:rPr>
          <w:rFonts w:ascii="Palatino Linotype" w:hAnsi="Palatino Linotype"/>
          <w:sz w:val="20"/>
          <w:szCs w:val="20"/>
          <w:lang w:val="pt-BR"/>
        </w:rPr>
        <w:t>focus on creating training opportunities, improving knowledge and professional capacity for employees</w:t>
      </w:r>
      <w:r w:rsidR="00621E91">
        <w:rPr>
          <w:rFonts w:ascii="Palatino Linotype" w:hAnsi="Palatino Linotype"/>
          <w:sz w:val="20"/>
          <w:szCs w:val="20"/>
          <w:lang w:val="pt-BR"/>
        </w:rPr>
        <w:t>,</w:t>
      </w:r>
      <w:r w:rsidRPr="006E55A5">
        <w:rPr>
          <w:rFonts w:ascii="Palatino Linotype" w:hAnsi="Palatino Linotype"/>
          <w:sz w:val="20"/>
          <w:szCs w:val="20"/>
          <w:lang w:val="pt-BR"/>
        </w:rPr>
        <w:t xml:space="preserve"> expand</w:t>
      </w:r>
      <w:r w:rsidR="00621E91">
        <w:rPr>
          <w:rFonts w:ascii="Palatino Linotype" w:hAnsi="Palatino Linotype"/>
          <w:sz w:val="20"/>
          <w:szCs w:val="20"/>
          <w:lang w:val="pt-BR"/>
        </w:rPr>
        <w:t>ing</w:t>
      </w:r>
      <w:r w:rsidRPr="006E55A5">
        <w:rPr>
          <w:rFonts w:ascii="Palatino Linotype" w:hAnsi="Palatino Linotype"/>
          <w:sz w:val="20"/>
          <w:szCs w:val="20"/>
          <w:lang w:val="pt-BR"/>
        </w:rPr>
        <w:t xml:space="preserve"> diversification of agent channels, as well as consider</w:t>
      </w:r>
      <w:r w:rsidR="00DB7C25">
        <w:rPr>
          <w:rFonts w:ascii="Palatino Linotype" w:hAnsi="Palatino Linotype"/>
          <w:sz w:val="20"/>
          <w:szCs w:val="20"/>
          <w:lang w:val="pt-BR"/>
        </w:rPr>
        <w:t>ing</w:t>
      </w:r>
      <w:r w:rsidRPr="006E55A5">
        <w:rPr>
          <w:rFonts w:ascii="Palatino Linotype" w:hAnsi="Palatino Linotype"/>
          <w:sz w:val="20"/>
          <w:szCs w:val="20"/>
          <w:lang w:val="pt-BR"/>
        </w:rPr>
        <w:t xml:space="preserve"> changes in product packages.</w:t>
      </w:r>
    </w:p>
    <w:p w:rsidR="00E25C90" w:rsidRPr="006E55A5" w:rsidRDefault="00E25C90" w:rsidP="00945FAF">
      <w:pPr>
        <w:autoSpaceDE w:val="0"/>
        <w:autoSpaceDN w:val="0"/>
        <w:adjustRightInd w:val="0"/>
        <w:spacing w:before="120" w:after="60"/>
        <w:ind w:firstLine="720"/>
        <w:jc w:val="both"/>
        <w:rPr>
          <w:rFonts w:ascii="Palatino Linotype" w:hAnsi="Palatino Linotype" w:cs="Times New Roman"/>
          <w:sz w:val="20"/>
          <w:szCs w:val="20"/>
          <w:lang w:val="pt-BR"/>
        </w:rPr>
      </w:pPr>
      <w:r w:rsidRPr="006E55A5">
        <w:rPr>
          <w:rFonts w:ascii="Palatino Linotype" w:hAnsi="Palatino Linotype" w:cs="Times New Roman"/>
          <w:sz w:val="20"/>
          <w:szCs w:val="20"/>
          <w:lang w:val="pt-BR"/>
        </w:rPr>
        <w:t>In summary, on the</w:t>
      </w:r>
      <w:r w:rsidR="0066278A">
        <w:rPr>
          <w:rFonts w:ascii="Palatino Linotype" w:hAnsi="Palatino Linotype" w:cs="Times New Roman"/>
          <w:sz w:val="20"/>
          <w:szCs w:val="20"/>
          <w:lang w:val="pt-BR"/>
        </w:rPr>
        <w:t xml:space="preserve"> </w:t>
      </w:r>
      <w:r w:rsidR="0066278A" w:rsidRPr="006E55A5">
        <w:rPr>
          <w:rFonts w:ascii="Palatino Linotype" w:hAnsi="Palatino Linotype" w:cs="Times New Roman"/>
          <w:sz w:val="20"/>
          <w:szCs w:val="20"/>
          <w:lang w:val="pt-BR"/>
        </w:rPr>
        <w:t>basis of</w:t>
      </w:r>
      <w:r w:rsidR="006D02DE">
        <w:rPr>
          <w:rFonts w:ascii="Palatino Linotype" w:hAnsi="Palatino Linotype" w:cs="Times New Roman"/>
          <w:sz w:val="20"/>
          <w:szCs w:val="20"/>
          <w:lang w:val="pt-BR"/>
        </w:rPr>
        <w:t xml:space="preserve"> risk</w:t>
      </w:r>
      <w:r w:rsidRPr="006E55A5">
        <w:rPr>
          <w:rFonts w:ascii="Palatino Linotype" w:hAnsi="Palatino Linotype" w:cs="Times New Roman"/>
          <w:sz w:val="20"/>
          <w:szCs w:val="20"/>
          <w:lang w:val="pt-BR"/>
        </w:rPr>
        <w:t xml:space="preserve"> theor</w:t>
      </w:r>
      <w:r w:rsidR="006D02DE">
        <w:rPr>
          <w:rFonts w:ascii="Palatino Linotype" w:hAnsi="Palatino Linotype" w:cs="Times New Roman"/>
          <w:sz w:val="20"/>
          <w:szCs w:val="20"/>
          <w:lang w:val="pt-BR"/>
        </w:rPr>
        <w:t xml:space="preserve">ies </w:t>
      </w:r>
      <w:r w:rsidRPr="006E55A5">
        <w:rPr>
          <w:rFonts w:ascii="Palatino Linotype" w:hAnsi="Palatino Linotype" w:cs="Times New Roman"/>
          <w:sz w:val="20"/>
          <w:szCs w:val="20"/>
          <w:lang w:val="pt-BR"/>
        </w:rPr>
        <w:t xml:space="preserve">in general and risks in </w:t>
      </w:r>
      <w:r w:rsidR="00D01B8A">
        <w:rPr>
          <w:rFonts w:ascii="Palatino Linotype" w:hAnsi="Palatino Linotype" w:cs="Times New Roman"/>
          <w:sz w:val="20"/>
          <w:szCs w:val="20"/>
          <w:lang w:val="pt-BR"/>
        </w:rPr>
        <w:t xml:space="preserve">the </w:t>
      </w:r>
      <w:r w:rsidRPr="00D01B8A">
        <w:rPr>
          <w:rFonts w:ascii="Palatino Linotype" w:hAnsi="Palatino Linotype" w:cs="Times New Roman"/>
          <w:noProof/>
          <w:sz w:val="20"/>
          <w:szCs w:val="20"/>
          <w:lang w:val="pt-BR"/>
        </w:rPr>
        <w:t>life</w:t>
      </w:r>
      <w:r w:rsidRPr="006E55A5">
        <w:rPr>
          <w:rFonts w:ascii="Palatino Linotype" w:hAnsi="Palatino Linotype" w:cs="Times New Roman"/>
          <w:sz w:val="20"/>
          <w:szCs w:val="20"/>
          <w:lang w:val="pt-BR"/>
        </w:rPr>
        <w:t xml:space="preserve"> insurance business in particular, this study help</w:t>
      </w:r>
      <w:r w:rsidR="00F37117">
        <w:rPr>
          <w:rFonts w:ascii="Palatino Linotype" w:hAnsi="Palatino Linotype" w:cs="Times New Roman"/>
          <w:sz w:val="20"/>
          <w:szCs w:val="20"/>
          <w:lang w:val="pt-BR"/>
        </w:rPr>
        <w:t xml:space="preserve"> life insurers </w:t>
      </w:r>
      <w:r w:rsidRPr="006E55A5">
        <w:rPr>
          <w:rFonts w:ascii="Palatino Linotype" w:hAnsi="Palatino Linotype" w:cs="Times New Roman"/>
          <w:sz w:val="20"/>
          <w:szCs w:val="20"/>
          <w:lang w:val="pt-BR"/>
        </w:rPr>
        <w:t>identify</w:t>
      </w:r>
      <w:r w:rsidR="0003524D">
        <w:rPr>
          <w:rFonts w:ascii="Palatino Linotype" w:hAnsi="Palatino Linotype" w:cs="Times New Roman"/>
          <w:sz w:val="20"/>
          <w:szCs w:val="20"/>
          <w:lang w:val="pt-BR"/>
        </w:rPr>
        <w:t xml:space="preserve"> and analyse the impact features of </w:t>
      </w:r>
      <w:r w:rsidR="00991C51">
        <w:rPr>
          <w:rFonts w:ascii="Palatino Linotype" w:hAnsi="Palatino Linotype" w:cs="Times New Roman"/>
          <w:sz w:val="20"/>
          <w:szCs w:val="20"/>
          <w:lang w:val="pt-BR"/>
        </w:rPr>
        <w:t xml:space="preserve">traditional risks </w:t>
      </w:r>
      <w:r w:rsidR="00967431">
        <w:rPr>
          <w:rFonts w:ascii="Palatino Linotype" w:hAnsi="Palatino Linotype" w:cs="Times New Roman"/>
          <w:sz w:val="20"/>
          <w:szCs w:val="20"/>
          <w:lang w:val="pt-BR"/>
        </w:rPr>
        <w:t xml:space="preserve">and </w:t>
      </w:r>
      <w:r w:rsidR="0003524D">
        <w:rPr>
          <w:rFonts w:ascii="Palatino Linotype" w:hAnsi="Palatino Linotype" w:cs="Times New Roman"/>
          <w:sz w:val="20"/>
          <w:szCs w:val="20"/>
          <w:lang w:val="pt-BR"/>
        </w:rPr>
        <w:t xml:space="preserve">unknown </w:t>
      </w:r>
      <w:r w:rsidR="00967431">
        <w:rPr>
          <w:rFonts w:ascii="Palatino Linotype" w:hAnsi="Palatino Linotype" w:cs="Times New Roman"/>
          <w:sz w:val="20"/>
          <w:szCs w:val="20"/>
          <w:lang w:val="pt-BR"/>
        </w:rPr>
        <w:t>risks</w:t>
      </w:r>
      <w:r w:rsidR="0003524D">
        <w:rPr>
          <w:rFonts w:ascii="Palatino Linotype" w:hAnsi="Palatino Linotype" w:cs="Times New Roman"/>
          <w:sz w:val="20"/>
          <w:szCs w:val="20"/>
          <w:lang w:val="pt-BR"/>
        </w:rPr>
        <w:t xml:space="preserve"> during their business process.</w:t>
      </w:r>
      <w:r w:rsidR="00CD73D2">
        <w:rPr>
          <w:rFonts w:ascii="Palatino Linotype" w:hAnsi="Palatino Linotype" w:cs="Times New Roman"/>
          <w:sz w:val="20"/>
          <w:szCs w:val="20"/>
          <w:lang w:val="pt-BR"/>
        </w:rPr>
        <w:t xml:space="preserve"> </w:t>
      </w:r>
      <w:r w:rsidR="000071CA" w:rsidRPr="000E29D0">
        <w:rPr>
          <w:rFonts w:ascii="Palatino Linotype" w:hAnsi="Palatino Linotype" w:cs="Times New Roman"/>
          <w:sz w:val="20"/>
          <w:szCs w:val="20"/>
          <w:lang w:val="pt-BR"/>
        </w:rPr>
        <w:t>Regarding the limitation of this study,</w:t>
      </w:r>
      <w:r w:rsidRPr="006E55A5">
        <w:rPr>
          <w:rFonts w:ascii="Palatino Linotype" w:hAnsi="Palatino Linotype" w:cs="Times New Roman"/>
          <w:sz w:val="20"/>
          <w:szCs w:val="20"/>
          <w:lang w:val="pt-BR"/>
        </w:rPr>
        <w:t xml:space="preserve"> </w:t>
      </w:r>
      <w:r w:rsidR="000E29D0">
        <w:rPr>
          <w:rFonts w:ascii="Palatino Linotype" w:hAnsi="Palatino Linotype" w:cs="Times New Roman"/>
          <w:sz w:val="20"/>
          <w:szCs w:val="20"/>
          <w:lang w:val="pt-BR"/>
        </w:rPr>
        <w:t>t</w:t>
      </w:r>
      <w:r w:rsidRPr="006E55A5">
        <w:rPr>
          <w:rFonts w:ascii="Palatino Linotype" w:hAnsi="Palatino Linotype" w:cs="Times New Roman"/>
          <w:sz w:val="20"/>
          <w:szCs w:val="20"/>
          <w:lang w:val="pt-BR"/>
        </w:rPr>
        <w:t xml:space="preserve">he </w:t>
      </w:r>
      <w:r w:rsidR="000E29D0">
        <w:rPr>
          <w:rFonts w:ascii="Palatino Linotype" w:hAnsi="Palatino Linotype" w:cs="Times New Roman"/>
          <w:sz w:val="20"/>
          <w:szCs w:val="20"/>
          <w:lang w:val="pt-BR"/>
        </w:rPr>
        <w:t xml:space="preserve">collected </w:t>
      </w:r>
      <w:r w:rsidRPr="006E55A5">
        <w:rPr>
          <w:rFonts w:ascii="Palatino Linotype" w:hAnsi="Palatino Linotype" w:cs="Times New Roman"/>
          <w:sz w:val="20"/>
          <w:szCs w:val="20"/>
          <w:lang w:val="pt-BR"/>
        </w:rPr>
        <w:t>data ha</w:t>
      </w:r>
      <w:r w:rsidR="004C55E3">
        <w:rPr>
          <w:rFonts w:ascii="Palatino Linotype" w:hAnsi="Palatino Linotype" w:cs="Times New Roman"/>
          <w:sz w:val="20"/>
          <w:szCs w:val="20"/>
          <w:lang w:val="pt-BR"/>
        </w:rPr>
        <w:t>s</w:t>
      </w:r>
      <w:r w:rsidRPr="006E55A5">
        <w:rPr>
          <w:rFonts w:ascii="Palatino Linotype" w:hAnsi="Palatino Linotype" w:cs="Times New Roman"/>
          <w:sz w:val="20"/>
          <w:szCs w:val="20"/>
          <w:lang w:val="pt-BR"/>
        </w:rPr>
        <w:t xml:space="preserve"> certain shortcomings</w:t>
      </w:r>
      <w:r w:rsidR="00F2099C">
        <w:rPr>
          <w:rFonts w:ascii="Palatino Linotype" w:hAnsi="Palatino Linotype" w:cs="Times New Roman"/>
          <w:sz w:val="20"/>
          <w:szCs w:val="20"/>
          <w:lang w:val="pt-BR"/>
        </w:rPr>
        <w:t xml:space="preserve">. This is </w:t>
      </w:r>
      <w:r w:rsidR="00B040EA">
        <w:rPr>
          <w:rFonts w:ascii="Palatino Linotype" w:hAnsi="Palatino Linotype" w:cs="Times New Roman"/>
          <w:sz w:val="20"/>
          <w:szCs w:val="20"/>
          <w:lang w:val="pt-BR"/>
        </w:rPr>
        <w:t xml:space="preserve">rooted </w:t>
      </w:r>
      <w:r w:rsidR="00D01B8A">
        <w:rPr>
          <w:rFonts w:ascii="Palatino Linotype" w:hAnsi="Palatino Linotype" w:cs="Times New Roman"/>
          <w:noProof/>
          <w:sz w:val="20"/>
          <w:szCs w:val="20"/>
          <w:lang w:val="pt-BR"/>
        </w:rPr>
        <w:t>in</w:t>
      </w:r>
      <w:r w:rsidR="00F2099C">
        <w:rPr>
          <w:rFonts w:ascii="Palatino Linotype" w:hAnsi="Palatino Linotype" w:cs="Times New Roman"/>
          <w:sz w:val="20"/>
          <w:szCs w:val="20"/>
          <w:lang w:val="pt-BR"/>
        </w:rPr>
        <w:t xml:space="preserve"> </w:t>
      </w:r>
      <w:r w:rsidR="008A0D44">
        <w:rPr>
          <w:rFonts w:ascii="Palatino Linotype" w:hAnsi="Palatino Linotype" w:cs="Times New Roman"/>
          <w:sz w:val="20"/>
          <w:szCs w:val="20"/>
          <w:lang w:val="pt-BR"/>
        </w:rPr>
        <w:t xml:space="preserve">relative </w:t>
      </w:r>
      <w:r w:rsidR="00A770E5" w:rsidRPr="006E55A5">
        <w:rPr>
          <w:rFonts w:ascii="Palatino Linotype" w:hAnsi="Palatino Linotype" w:cs="Times New Roman"/>
          <w:sz w:val="20"/>
          <w:szCs w:val="20"/>
          <w:lang w:val="pt-BR"/>
        </w:rPr>
        <w:t xml:space="preserve">evaluation </w:t>
      </w:r>
      <w:r w:rsidR="00A770E5" w:rsidRPr="00D01B8A">
        <w:rPr>
          <w:rFonts w:ascii="Palatino Linotype" w:hAnsi="Palatino Linotype" w:cs="Times New Roman"/>
          <w:noProof/>
          <w:sz w:val="20"/>
          <w:szCs w:val="20"/>
          <w:lang w:val="pt-BR"/>
        </w:rPr>
        <w:t>criteria</w:t>
      </w:r>
      <w:r w:rsidR="000C79F0">
        <w:rPr>
          <w:rFonts w:ascii="Palatino Linotype" w:hAnsi="Palatino Linotype" w:cs="Times New Roman"/>
          <w:sz w:val="20"/>
          <w:szCs w:val="20"/>
          <w:lang w:val="pt-BR"/>
        </w:rPr>
        <w:t xml:space="preserve"> and</w:t>
      </w:r>
      <w:r w:rsidR="008A0D44">
        <w:rPr>
          <w:rFonts w:ascii="Palatino Linotype" w:hAnsi="Palatino Linotype" w:cs="Times New Roman"/>
          <w:sz w:val="20"/>
          <w:szCs w:val="20"/>
          <w:lang w:val="pt-BR"/>
        </w:rPr>
        <w:t xml:space="preserve"> </w:t>
      </w:r>
      <w:r w:rsidR="008A0D44" w:rsidRPr="00F2099C">
        <w:rPr>
          <w:rFonts w:ascii="Palatino Linotype" w:hAnsi="Palatino Linotype" w:cs="Times New Roman"/>
          <w:sz w:val="20"/>
          <w:szCs w:val="20"/>
          <w:lang w:val="pt-BR"/>
        </w:rPr>
        <w:t>subjective</w:t>
      </w:r>
      <w:r w:rsidR="008A0D44">
        <w:rPr>
          <w:rFonts w:ascii="Palatino Linotype" w:hAnsi="Palatino Linotype" w:cs="Times New Roman"/>
          <w:sz w:val="20"/>
          <w:szCs w:val="20"/>
          <w:lang w:val="pt-BR"/>
        </w:rPr>
        <w:t xml:space="preserve"> opinions of </w:t>
      </w:r>
      <w:r w:rsidR="00C91755">
        <w:rPr>
          <w:rFonts w:ascii="Palatino Linotype" w:hAnsi="Palatino Linotype" w:cs="Times New Roman"/>
          <w:sz w:val="20"/>
          <w:szCs w:val="20"/>
          <w:lang w:val="pt-BR"/>
        </w:rPr>
        <w:t>interviewees</w:t>
      </w:r>
      <w:r w:rsidR="00B040EA">
        <w:rPr>
          <w:rFonts w:ascii="Palatino Linotype" w:hAnsi="Palatino Linotype" w:cs="Times New Roman"/>
          <w:sz w:val="20"/>
          <w:szCs w:val="20"/>
          <w:lang w:val="pt-BR"/>
        </w:rPr>
        <w:t>.</w:t>
      </w:r>
      <w:r w:rsidR="00945FAF">
        <w:rPr>
          <w:rFonts w:ascii="Palatino Linotype" w:hAnsi="Palatino Linotype" w:cs="Times New Roman"/>
          <w:sz w:val="20"/>
          <w:szCs w:val="20"/>
          <w:lang w:val="pt-BR"/>
        </w:rPr>
        <w:t xml:space="preserve"> </w:t>
      </w:r>
      <w:r w:rsidRPr="006E55A5">
        <w:rPr>
          <w:rFonts w:ascii="Palatino Linotype" w:hAnsi="Palatino Linotype" w:cs="Times New Roman"/>
          <w:sz w:val="20"/>
          <w:szCs w:val="20"/>
          <w:lang w:val="pt-BR"/>
        </w:rPr>
        <w:t>Therefore, in the future, there should be further research with more focused research scope, data collected in a long</w:t>
      </w:r>
      <w:r w:rsidR="00F4619F">
        <w:rPr>
          <w:rFonts w:ascii="Palatino Linotype" w:hAnsi="Palatino Linotype" w:cs="Times New Roman"/>
          <w:sz w:val="20"/>
          <w:szCs w:val="20"/>
          <w:lang w:val="pt-BR"/>
        </w:rPr>
        <w:t>er</w:t>
      </w:r>
      <w:r w:rsidRPr="006E55A5">
        <w:rPr>
          <w:rFonts w:ascii="Palatino Linotype" w:hAnsi="Palatino Linotype" w:cs="Times New Roman"/>
          <w:sz w:val="20"/>
          <w:szCs w:val="20"/>
          <w:lang w:val="pt-BR"/>
        </w:rPr>
        <w:t xml:space="preserve"> time</w:t>
      </w:r>
      <w:r w:rsidR="00695114">
        <w:rPr>
          <w:rFonts w:ascii="Palatino Linotype" w:hAnsi="Palatino Linotype" w:cs="Times New Roman"/>
          <w:sz w:val="20"/>
          <w:szCs w:val="20"/>
          <w:lang w:val="pt-BR"/>
        </w:rPr>
        <w:t xml:space="preserve"> (such as</w:t>
      </w:r>
      <w:r w:rsidRPr="006E55A5">
        <w:rPr>
          <w:rFonts w:ascii="Palatino Linotype" w:hAnsi="Palatino Linotype" w:cs="Times New Roman"/>
          <w:sz w:val="20"/>
          <w:szCs w:val="20"/>
          <w:lang w:val="pt-BR"/>
        </w:rPr>
        <w:t xml:space="preserve"> </w:t>
      </w:r>
      <w:r w:rsidR="00B321BD">
        <w:rPr>
          <w:rFonts w:ascii="Palatino Linotype" w:hAnsi="Palatino Linotype" w:cs="Times New Roman"/>
          <w:sz w:val="20"/>
          <w:szCs w:val="20"/>
          <w:lang w:val="pt-BR"/>
        </w:rPr>
        <w:t xml:space="preserve">supervising </w:t>
      </w:r>
      <w:r w:rsidRPr="006E55A5">
        <w:rPr>
          <w:rFonts w:ascii="Palatino Linotype" w:hAnsi="Palatino Linotype" w:cs="Times New Roman"/>
          <w:sz w:val="20"/>
          <w:szCs w:val="20"/>
          <w:lang w:val="pt-BR"/>
        </w:rPr>
        <w:t xml:space="preserve">throughout the process of </w:t>
      </w:r>
      <w:r w:rsidR="00D26E95">
        <w:rPr>
          <w:rFonts w:ascii="Palatino Linotype" w:hAnsi="Palatino Linotype" w:cs="Times New Roman"/>
          <w:sz w:val="20"/>
          <w:szCs w:val="20"/>
          <w:lang w:val="pt-BR"/>
        </w:rPr>
        <w:t xml:space="preserve">occurred </w:t>
      </w:r>
      <w:r w:rsidRPr="006E55A5">
        <w:rPr>
          <w:rFonts w:ascii="Palatino Linotype" w:hAnsi="Palatino Linotype" w:cs="Times New Roman"/>
          <w:sz w:val="20"/>
          <w:szCs w:val="20"/>
          <w:lang w:val="pt-BR"/>
        </w:rPr>
        <w:t>risk</w:t>
      </w:r>
      <w:r w:rsidR="00E44532">
        <w:rPr>
          <w:rFonts w:ascii="Palatino Linotype" w:hAnsi="Palatino Linotype" w:cs="Times New Roman"/>
          <w:sz w:val="20"/>
          <w:szCs w:val="20"/>
          <w:lang w:val="pt-BR"/>
        </w:rPr>
        <w:t>s</w:t>
      </w:r>
      <w:r w:rsidR="00695114">
        <w:rPr>
          <w:rFonts w:ascii="Palatino Linotype" w:hAnsi="Palatino Linotype" w:cs="Times New Roman"/>
          <w:sz w:val="20"/>
          <w:szCs w:val="20"/>
          <w:lang w:val="pt-BR"/>
        </w:rPr>
        <w:t>)</w:t>
      </w:r>
      <w:r w:rsidRPr="006E55A5">
        <w:rPr>
          <w:rFonts w:ascii="Palatino Linotype" w:hAnsi="Palatino Linotype" w:cs="Times New Roman"/>
          <w:sz w:val="20"/>
          <w:szCs w:val="20"/>
          <w:lang w:val="pt-BR"/>
        </w:rPr>
        <w:t xml:space="preserve">. </w:t>
      </w:r>
      <w:r w:rsidR="007B0C6A">
        <w:rPr>
          <w:rFonts w:ascii="Palatino Linotype" w:hAnsi="Palatino Linotype" w:cs="Times New Roman"/>
          <w:sz w:val="20"/>
          <w:szCs w:val="20"/>
          <w:lang w:val="pt-BR"/>
        </w:rPr>
        <w:t>Moreover</w:t>
      </w:r>
      <w:r w:rsidRPr="006E55A5">
        <w:rPr>
          <w:rFonts w:ascii="Palatino Linotype" w:hAnsi="Palatino Linotype" w:cs="Times New Roman"/>
          <w:sz w:val="20"/>
          <w:szCs w:val="20"/>
          <w:lang w:val="pt-BR"/>
        </w:rPr>
        <w:t>, there should be new studies focusing on clarifying the effectiveness of risk prevention methods currently applied by life insurers.</w:t>
      </w:r>
    </w:p>
    <w:p w:rsidR="00E25C90" w:rsidRPr="006E55A5" w:rsidRDefault="00E25C90" w:rsidP="006E55A5">
      <w:pPr>
        <w:autoSpaceDE w:val="0"/>
        <w:autoSpaceDN w:val="0"/>
        <w:adjustRightInd w:val="0"/>
        <w:spacing w:before="120" w:after="60"/>
        <w:ind w:firstLine="720"/>
        <w:jc w:val="both"/>
        <w:rPr>
          <w:rFonts w:ascii="Palatino Linotype" w:hAnsi="Palatino Linotype" w:cs="Times New Roman"/>
          <w:sz w:val="20"/>
          <w:szCs w:val="20"/>
          <w:lang w:val="pt-BR"/>
        </w:rPr>
      </w:pPr>
    </w:p>
    <w:p w:rsidR="00B50AFD" w:rsidRPr="006E55A5" w:rsidRDefault="008A0715" w:rsidP="006E55A5">
      <w:pPr>
        <w:tabs>
          <w:tab w:val="left" w:pos="1036"/>
        </w:tabs>
        <w:spacing w:before="120" w:after="60"/>
        <w:jc w:val="center"/>
        <w:rPr>
          <w:rFonts w:ascii="Palatino Linotype" w:hAnsi="Palatino Linotype" w:cs="Times New Roman"/>
          <w:sz w:val="20"/>
          <w:szCs w:val="20"/>
          <w:lang w:val="es-ES"/>
        </w:rPr>
      </w:pPr>
      <w:bookmarkStart w:id="56" w:name="_Toc439794948"/>
      <w:bookmarkStart w:id="57" w:name="_Toc439796682"/>
      <w:bookmarkStart w:id="58" w:name="_Toc439794952"/>
      <w:bookmarkStart w:id="59" w:name="_Toc439796686"/>
      <w:r w:rsidRPr="006E55A5">
        <w:rPr>
          <w:rFonts w:ascii="Palatino Linotype" w:hAnsi="Palatino Linotype" w:cs="Times New Roman"/>
          <w:b/>
          <w:sz w:val="20"/>
          <w:szCs w:val="20"/>
          <w:lang w:val="es-ES"/>
        </w:rPr>
        <w:t>REFERENCES</w:t>
      </w:r>
    </w:p>
    <w:bookmarkEnd w:id="56"/>
    <w:bookmarkEnd w:id="57"/>
    <w:bookmarkEnd w:id="58"/>
    <w:bookmarkEnd w:id="59"/>
    <w:p w:rsidR="007F5BF2" w:rsidRPr="00386671" w:rsidRDefault="007F5BF2" w:rsidP="007F5BF2">
      <w:pPr>
        <w:pStyle w:val="ListParagraph"/>
        <w:numPr>
          <w:ilvl w:val="0"/>
          <w:numId w:val="29"/>
        </w:numPr>
        <w:autoSpaceDE w:val="0"/>
        <w:autoSpaceDN w:val="0"/>
        <w:adjustRightInd w:val="0"/>
        <w:spacing w:before="120" w:after="60"/>
        <w:ind w:left="450" w:hanging="450"/>
        <w:jc w:val="both"/>
        <w:rPr>
          <w:rFonts w:ascii="Palatino Linotype" w:hAnsi="Palatino Linotype"/>
          <w:color w:val="000000"/>
          <w:sz w:val="20"/>
          <w:szCs w:val="20"/>
        </w:rPr>
      </w:pPr>
      <w:r w:rsidRPr="00386671">
        <w:rPr>
          <w:rFonts w:ascii="Palatino Linotype" w:hAnsi="Palatino Linotype" w:cs="Arial"/>
          <w:color w:val="222222"/>
          <w:sz w:val="20"/>
          <w:szCs w:val="20"/>
        </w:rPr>
        <w:t xml:space="preserve">Baranoff, E. G., &amp; Sager, T. W. (2002). The relations among </w:t>
      </w:r>
      <w:bookmarkStart w:id="60" w:name="OLE_LINK34"/>
      <w:bookmarkStart w:id="61" w:name="OLE_LINK35"/>
      <w:r w:rsidRPr="00386671">
        <w:rPr>
          <w:rFonts w:ascii="Palatino Linotype" w:hAnsi="Palatino Linotype" w:cs="Arial"/>
          <w:color w:val="222222"/>
          <w:sz w:val="20"/>
          <w:szCs w:val="20"/>
        </w:rPr>
        <w:t>asset risk, product risk, and capital in the life insurance industry</w:t>
      </w:r>
      <w:bookmarkEnd w:id="60"/>
      <w:bookmarkEnd w:id="61"/>
      <w:r w:rsidRPr="00386671">
        <w:rPr>
          <w:rFonts w:ascii="Palatino Linotype" w:hAnsi="Palatino Linotype" w:cs="Arial"/>
          <w:color w:val="222222"/>
          <w:sz w:val="20"/>
          <w:szCs w:val="20"/>
        </w:rPr>
        <w:t xml:space="preserve">. </w:t>
      </w:r>
      <w:r w:rsidRPr="00386671">
        <w:rPr>
          <w:rFonts w:ascii="Palatino Linotype" w:hAnsi="Palatino Linotype"/>
          <w:i/>
          <w:iCs/>
          <w:sz w:val="20"/>
          <w:szCs w:val="20"/>
        </w:rPr>
        <w:t>Journal of banking &amp; finance</w:t>
      </w:r>
      <w:r w:rsidRPr="00386671">
        <w:rPr>
          <w:rFonts w:ascii="Palatino Linotype" w:hAnsi="Palatino Linotype"/>
          <w:sz w:val="20"/>
          <w:szCs w:val="20"/>
        </w:rPr>
        <w:t xml:space="preserve">, </w:t>
      </w:r>
      <w:r w:rsidRPr="00386671">
        <w:rPr>
          <w:rFonts w:ascii="Palatino Linotype" w:hAnsi="Palatino Linotype"/>
          <w:i/>
          <w:iCs/>
          <w:sz w:val="20"/>
          <w:szCs w:val="20"/>
        </w:rPr>
        <w:t>26</w:t>
      </w:r>
      <w:r w:rsidRPr="00386671">
        <w:rPr>
          <w:rFonts w:ascii="Palatino Linotype" w:hAnsi="Palatino Linotype"/>
          <w:sz w:val="20"/>
          <w:szCs w:val="20"/>
        </w:rPr>
        <w:t>(6), 1181-1197.</w:t>
      </w:r>
    </w:p>
    <w:p w:rsidR="007F5BF2" w:rsidRPr="00386671" w:rsidRDefault="007F5BF2" w:rsidP="007F5BF2">
      <w:pPr>
        <w:pStyle w:val="01"/>
        <w:numPr>
          <w:ilvl w:val="0"/>
          <w:numId w:val="29"/>
        </w:numPr>
        <w:spacing w:after="60" w:line="276" w:lineRule="auto"/>
        <w:ind w:left="450" w:hanging="450"/>
        <w:jc w:val="both"/>
        <w:rPr>
          <w:rFonts w:ascii="Palatino Linotype" w:hAnsi="Palatino Linotype"/>
          <w:b w:val="0"/>
          <w:color w:val="222222"/>
          <w:sz w:val="20"/>
          <w:szCs w:val="20"/>
          <w:shd w:val="clear" w:color="auto" w:fill="FFFFFF"/>
        </w:rPr>
      </w:pPr>
      <w:bookmarkStart w:id="62" w:name="OLE_LINK38"/>
      <w:bookmarkStart w:id="63" w:name="OLE_LINK39"/>
      <w:r w:rsidRPr="00386671">
        <w:rPr>
          <w:rFonts w:ascii="Palatino Linotype" w:hAnsi="Palatino Linotype" w:cs="Arial"/>
          <w:b w:val="0"/>
          <w:color w:val="222222"/>
          <w:sz w:val="20"/>
          <w:szCs w:val="20"/>
        </w:rPr>
        <w:t xml:space="preserve">Cummins, J. D., &amp; Santomero, A. M. (Eds.). (2012). </w:t>
      </w:r>
      <w:bookmarkEnd w:id="62"/>
      <w:bookmarkEnd w:id="63"/>
      <w:r w:rsidRPr="00386671">
        <w:rPr>
          <w:rFonts w:ascii="Palatino Linotype" w:hAnsi="Palatino Linotype" w:cs="Arial"/>
          <w:b w:val="0"/>
          <w:i/>
          <w:iCs/>
          <w:color w:val="222222"/>
          <w:sz w:val="20"/>
          <w:szCs w:val="20"/>
        </w:rPr>
        <w:t>Changes in the life insurance industry: efficiency, technology and risk management</w:t>
      </w:r>
      <w:r w:rsidRPr="00386671">
        <w:rPr>
          <w:rFonts w:ascii="Palatino Linotype" w:hAnsi="Palatino Linotype" w:cs="Arial"/>
          <w:b w:val="0"/>
          <w:color w:val="222222"/>
          <w:sz w:val="20"/>
          <w:szCs w:val="20"/>
        </w:rPr>
        <w:t xml:space="preserve"> (Vol. 11). Springer Science &amp; Business Media.</w:t>
      </w:r>
    </w:p>
    <w:p w:rsidR="007F5BF2" w:rsidRPr="00386671" w:rsidRDefault="007F5BF2" w:rsidP="007F5BF2">
      <w:pPr>
        <w:pStyle w:val="01"/>
        <w:numPr>
          <w:ilvl w:val="0"/>
          <w:numId w:val="29"/>
        </w:numPr>
        <w:spacing w:after="60" w:line="276" w:lineRule="auto"/>
        <w:ind w:left="450" w:hanging="450"/>
        <w:jc w:val="both"/>
        <w:rPr>
          <w:rFonts w:ascii="Palatino Linotype" w:hAnsi="Palatino Linotype"/>
          <w:b w:val="0"/>
          <w:sz w:val="20"/>
          <w:szCs w:val="20"/>
          <w:lang w:val="nl-NL"/>
        </w:rPr>
      </w:pPr>
      <w:r w:rsidRPr="00386671">
        <w:rPr>
          <w:rFonts w:ascii="Palatino Linotype" w:hAnsi="Palatino Linotype"/>
          <w:b w:val="0"/>
          <w:sz w:val="20"/>
          <w:szCs w:val="20"/>
          <w:lang w:val="nl-NL"/>
        </w:rPr>
        <w:t xml:space="preserve">Department of Insurance Management and Supervision (2014), </w:t>
      </w:r>
      <w:r w:rsidRPr="00386671">
        <w:rPr>
          <w:rFonts w:ascii="Palatino Linotype" w:hAnsi="Palatino Linotype"/>
          <w:b w:val="0"/>
          <w:i/>
          <w:sz w:val="20"/>
          <w:szCs w:val="20"/>
          <w:lang w:val="nl-NL"/>
        </w:rPr>
        <w:t>Global Insurance Market Newsletter</w:t>
      </w:r>
      <w:r w:rsidRPr="00386671">
        <w:rPr>
          <w:rFonts w:ascii="Palatino Linotype" w:hAnsi="Palatino Linotype"/>
          <w:b w:val="0"/>
          <w:sz w:val="20"/>
          <w:szCs w:val="20"/>
          <w:lang w:val="nl-NL"/>
        </w:rPr>
        <w:t>, No. 22 + 23 (40 + 41) on January 15, 2014, Ministry of Finance.</w:t>
      </w:r>
    </w:p>
    <w:p w:rsidR="007F5BF2" w:rsidRPr="00386671" w:rsidRDefault="007F5BF2" w:rsidP="007F5BF2">
      <w:pPr>
        <w:pStyle w:val="01"/>
        <w:numPr>
          <w:ilvl w:val="0"/>
          <w:numId w:val="29"/>
        </w:numPr>
        <w:spacing w:after="60" w:line="276" w:lineRule="auto"/>
        <w:ind w:left="450" w:hanging="450"/>
        <w:jc w:val="both"/>
        <w:rPr>
          <w:rFonts w:ascii="Palatino Linotype" w:hAnsi="Palatino Linotype"/>
          <w:b w:val="0"/>
          <w:color w:val="222222"/>
          <w:sz w:val="20"/>
          <w:szCs w:val="20"/>
          <w:shd w:val="clear" w:color="auto" w:fill="FFFFFF"/>
        </w:rPr>
      </w:pPr>
      <w:r w:rsidRPr="00386671">
        <w:rPr>
          <w:rFonts w:ascii="Palatino Linotype" w:hAnsi="Palatino Linotype" w:cs="Arial"/>
          <w:b w:val="0"/>
          <w:color w:val="222222"/>
          <w:sz w:val="20"/>
          <w:szCs w:val="20"/>
        </w:rPr>
        <w:t xml:space="preserve">Eckles, D. L., Hoyt, R. E., &amp; Miller, S. M. (2014). Reprint of: The impact of enterprise risk management on the marginal cost of reducing risk: Evidence from the insurance industry. </w:t>
      </w:r>
      <w:r w:rsidRPr="00386671">
        <w:rPr>
          <w:rFonts w:ascii="Palatino Linotype" w:hAnsi="Palatino Linotype" w:cs="Arial"/>
          <w:b w:val="0"/>
          <w:i/>
          <w:iCs/>
          <w:color w:val="222222"/>
          <w:sz w:val="20"/>
          <w:szCs w:val="20"/>
        </w:rPr>
        <w:t>Journal of Banking &amp; Finance</w:t>
      </w:r>
      <w:r w:rsidRPr="00386671">
        <w:rPr>
          <w:rFonts w:ascii="Palatino Linotype" w:hAnsi="Palatino Linotype" w:cs="Arial"/>
          <w:b w:val="0"/>
          <w:color w:val="222222"/>
          <w:sz w:val="20"/>
          <w:szCs w:val="20"/>
        </w:rPr>
        <w:t xml:space="preserve">, </w:t>
      </w:r>
      <w:r w:rsidRPr="00386671">
        <w:rPr>
          <w:rFonts w:ascii="Palatino Linotype" w:hAnsi="Palatino Linotype" w:cs="Arial"/>
          <w:b w:val="0"/>
          <w:i/>
          <w:iCs/>
          <w:color w:val="222222"/>
          <w:sz w:val="20"/>
          <w:szCs w:val="20"/>
        </w:rPr>
        <w:t>49</w:t>
      </w:r>
      <w:r w:rsidRPr="00386671">
        <w:rPr>
          <w:rFonts w:ascii="Palatino Linotype" w:hAnsi="Palatino Linotype" w:cs="Arial"/>
          <w:b w:val="0"/>
          <w:color w:val="222222"/>
          <w:sz w:val="20"/>
          <w:szCs w:val="20"/>
        </w:rPr>
        <w:t>, 409-423.</w:t>
      </w:r>
    </w:p>
    <w:p w:rsidR="007F5BF2" w:rsidRPr="00386671" w:rsidRDefault="007F5BF2" w:rsidP="007F5BF2">
      <w:pPr>
        <w:pStyle w:val="ListParagraph"/>
        <w:numPr>
          <w:ilvl w:val="0"/>
          <w:numId w:val="29"/>
        </w:numPr>
        <w:tabs>
          <w:tab w:val="left" w:pos="1064"/>
        </w:tabs>
        <w:spacing w:before="120" w:after="60"/>
        <w:ind w:left="450" w:right="29" w:hanging="450"/>
        <w:jc w:val="both"/>
        <w:rPr>
          <w:rFonts w:ascii="Palatino Linotype" w:hAnsi="Palatino Linotype"/>
          <w:spacing w:val="-4"/>
          <w:sz w:val="20"/>
          <w:szCs w:val="20"/>
        </w:rPr>
      </w:pPr>
      <w:r w:rsidRPr="00386671">
        <w:rPr>
          <w:rFonts w:ascii="Palatino Linotype" w:hAnsi="Palatino Linotype"/>
          <w:spacing w:val="-4"/>
          <w:sz w:val="20"/>
          <w:szCs w:val="20"/>
          <w:lang w:val="en-US"/>
        </w:rPr>
        <w:t xml:space="preserve">ERC (2013). </w:t>
      </w:r>
      <w:r w:rsidRPr="00386671">
        <w:rPr>
          <w:rFonts w:ascii="Palatino Linotype" w:hAnsi="Palatino Linotype"/>
          <w:spacing w:val="-4"/>
          <w:sz w:val="20"/>
          <w:szCs w:val="20"/>
        </w:rPr>
        <w:t>Global insurance review 2013 and outlook 2014/15, November 2013, Economic Research &amp; Consulting, Swiss Re</w:t>
      </w:r>
    </w:p>
    <w:p w:rsidR="007F5BF2" w:rsidRPr="00386671" w:rsidRDefault="007F5BF2" w:rsidP="007F5BF2">
      <w:pPr>
        <w:pStyle w:val="ListParagraph"/>
        <w:numPr>
          <w:ilvl w:val="0"/>
          <w:numId w:val="29"/>
        </w:numPr>
        <w:autoSpaceDE w:val="0"/>
        <w:autoSpaceDN w:val="0"/>
        <w:adjustRightInd w:val="0"/>
        <w:spacing w:before="120" w:after="60"/>
        <w:ind w:left="450" w:hanging="450"/>
        <w:jc w:val="both"/>
        <w:rPr>
          <w:rFonts w:ascii="Palatino Linotype" w:hAnsi="Palatino Linotype"/>
          <w:i/>
          <w:iCs/>
          <w:sz w:val="20"/>
          <w:szCs w:val="20"/>
        </w:rPr>
      </w:pPr>
      <w:r w:rsidRPr="00386671">
        <w:rPr>
          <w:rFonts w:ascii="Palatino Linotype" w:hAnsi="Palatino Linotype"/>
          <w:sz w:val="20"/>
          <w:szCs w:val="20"/>
        </w:rPr>
        <w:t xml:space="preserve">Gahin, F.S. (1971) ‘Review of the Literature on Risk Management’, </w:t>
      </w:r>
      <w:r w:rsidRPr="00386671">
        <w:rPr>
          <w:rFonts w:ascii="Palatino Linotype" w:hAnsi="Palatino Linotype"/>
          <w:i/>
          <w:iCs/>
          <w:sz w:val="20"/>
          <w:szCs w:val="20"/>
        </w:rPr>
        <w:t xml:space="preserve">The Journal of Risk and Insurance </w:t>
      </w:r>
      <w:r w:rsidRPr="00386671">
        <w:rPr>
          <w:rFonts w:ascii="Palatino Linotype" w:hAnsi="Palatino Linotype"/>
          <w:bCs/>
          <w:sz w:val="20"/>
          <w:szCs w:val="20"/>
        </w:rPr>
        <w:t>38</w:t>
      </w:r>
      <w:r w:rsidRPr="00386671">
        <w:rPr>
          <w:rFonts w:ascii="Palatino Linotype" w:hAnsi="Palatino Linotype"/>
          <w:sz w:val="20"/>
          <w:szCs w:val="20"/>
        </w:rPr>
        <w:t>(2): 309–313.</w:t>
      </w:r>
    </w:p>
    <w:p w:rsidR="007F5BF2" w:rsidRPr="00386671" w:rsidRDefault="007F5BF2" w:rsidP="007F5BF2">
      <w:pPr>
        <w:pStyle w:val="01"/>
        <w:numPr>
          <w:ilvl w:val="0"/>
          <w:numId w:val="29"/>
        </w:numPr>
        <w:spacing w:after="60" w:line="276" w:lineRule="auto"/>
        <w:ind w:left="450" w:hanging="450"/>
        <w:jc w:val="both"/>
        <w:rPr>
          <w:rFonts w:ascii="Palatino Linotype" w:hAnsi="Palatino Linotype"/>
          <w:b w:val="0"/>
          <w:sz w:val="20"/>
          <w:szCs w:val="20"/>
        </w:rPr>
      </w:pPr>
      <w:r w:rsidRPr="00386671">
        <w:rPr>
          <w:rFonts w:ascii="Palatino Linotype" w:hAnsi="Palatino Linotype"/>
          <w:b w:val="0"/>
          <w:sz w:val="20"/>
          <w:szCs w:val="20"/>
        </w:rPr>
        <w:t xml:space="preserve">Gamerman, D. Markov </w:t>
      </w:r>
      <w:r w:rsidRPr="00386671">
        <w:rPr>
          <w:rFonts w:ascii="Palatino Linotype" w:hAnsi="Palatino Linotype"/>
          <w:b w:val="0"/>
          <w:i/>
          <w:sz w:val="20"/>
          <w:szCs w:val="20"/>
        </w:rPr>
        <w:t>Chain Monte Carlo: Stochastic Simulation for Bayesian Inference</w:t>
      </w:r>
      <w:r w:rsidRPr="00386671">
        <w:rPr>
          <w:rFonts w:ascii="Palatino Linotype" w:hAnsi="Palatino Linotype"/>
          <w:b w:val="0"/>
          <w:sz w:val="20"/>
          <w:szCs w:val="20"/>
        </w:rPr>
        <w:t>. Boca Raton, FL: CRC Press, 1997.</w:t>
      </w:r>
    </w:p>
    <w:p w:rsidR="007F5BF2" w:rsidRPr="00386671" w:rsidRDefault="007F5BF2" w:rsidP="007F5BF2">
      <w:pPr>
        <w:pStyle w:val="01"/>
        <w:numPr>
          <w:ilvl w:val="0"/>
          <w:numId w:val="29"/>
        </w:numPr>
        <w:spacing w:after="60" w:line="276" w:lineRule="auto"/>
        <w:ind w:left="450" w:hanging="450"/>
        <w:jc w:val="both"/>
        <w:rPr>
          <w:rFonts w:ascii="Palatino Linotype" w:hAnsi="Palatino Linotype"/>
          <w:b w:val="0"/>
          <w:sz w:val="20"/>
          <w:szCs w:val="20"/>
        </w:rPr>
      </w:pPr>
      <w:r w:rsidRPr="00386671">
        <w:rPr>
          <w:rFonts w:ascii="Palatino Linotype" w:hAnsi="Palatino Linotype"/>
          <w:b w:val="0"/>
          <w:sz w:val="20"/>
          <w:szCs w:val="20"/>
        </w:rPr>
        <w:t xml:space="preserve">Gilks, W. R.; Richardson, S.; and Spiegelhalter, D. J. (Eds.). Markov </w:t>
      </w:r>
      <w:r w:rsidRPr="00386671">
        <w:rPr>
          <w:rFonts w:ascii="Palatino Linotype" w:hAnsi="Palatino Linotype"/>
          <w:b w:val="0"/>
          <w:i/>
          <w:sz w:val="20"/>
          <w:szCs w:val="20"/>
        </w:rPr>
        <w:t>Chain Monte Carlo in Practice</w:t>
      </w:r>
      <w:r w:rsidRPr="00386671">
        <w:rPr>
          <w:rFonts w:ascii="Palatino Linotype" w:hAnsi="Palatino Linotype"/>
          <w:b w:val="0"/>
          <w:sz w:val="20"/>
          <w:szCs w:val="20"/>
        </w:rPr>
        <w:t>. Boca Raton, FL: Chapman &amp; Hall, 1996.</w:t>
      </w:r>
    </w:p>
    <w:p w:rsidR="007F5BF2" w:rsidRPr="00386671" w:rsidRDefault="007F5BF2" w:rsidP="007F5BF2">
      <w:pPr>
        <w:pStyle w:val="01"/>
        <w:numPr>
          <w:ilvl w:val="0"/>
          <w:numId w:val="29"/>
        </w:numPr>
        <w:spacing w:after="60" w:line="276" w:lineRule="auto"/>
        <w:ind w:left="450" w:hanging="450"/>
        <w:jc w:val="both"/>
        <w:rPr>
          <w:rFonts w:ascii="Palatino Linotype" w:hAnsi="Palatino Linotype" w:cs="Arial"/>
          <w:b w:val="0"/>
          <w:color w:val="222222"/>
          <w:sz w:val="20"/>
          <w:szCs w:val="20"/>
        </w:rPr>
      </w:pPr>
      <w:bookmarkStart w:id="64" w:name="OLE_LINK36"/>
      <w:bookmarkStart w:id="65" w:name="OLE_LINK37"/>
      <w:r w:rsidRPr="00386671">
        <w:rPr>
          <w:rFonts w:ascii="Palatino Linotype" w:hAnsi="Palatino Linotype" w:cs="Arial"/>
          <w:b w:val="0"/>
          <w:color w:val="222222"/>
          <w:sz w:val="20"/>
          <w:szCs w:val="20"/>
        </w:rPr>
        <w:t xml:space="preserve">Grosen, A., &amp; Jørgensen, P. L. (2002). </w:t>
      </w:r>
      <w:bookmarkEnd w:id="64"/>
      <w:bookmarkEnd w:id="65"/>
      <w:r w:rsidRPr="00386671">
        <w:rPr>
          <w:rFonts w:ascii="Palatino Linotype" w:hAnsi="Palatino Linotype" w:cs="Arial"/>
          <w:b w:val="0"/>
          <w:color w:val="222222"/>
          <w:sz w:val="20"/>
          <w:szCs w:val="20"/>
        </w:rPr>
        <w:t xml:space="preserve">Life insurance liabilities at market value: an analysis of insolvency risk, bonus policy, and regulatory intervention rules in a barrier option framework. </w:t>
      </w:r>
      <w:r w:rsidRPr="00386671">
        <w:rPr>
          <w:rFonts w:ascii="Palatino Linotype" w:hAnsi="Palatino Linotype" w:cs="Arial"/>
          <w:b w:val="0"/>
          <w:i/>
          <w:iCs/>
          <w:color w:val="222222"/>
          <w:sz w:val="20"/>
          <w:szCs w:val="20"/>
        </w:rPr>
        <w:t>Journal of risk and insurance</w:t>
      </w:r>
      <w:r w:rsidRPr="00386671">
        <w:rPr>
          <w:rFonts w:ascii="Palatino Linotype" w:hAnsi="Palatino Linotype" w:cs="Arial"/>
          <w:b w:val="0"/>
          <w:color w:val="222222"/>
          <w:sz w:val="20"/>
          <w:szCs w:val="20"/>
        </w:rPr>
        <w:t xml:space="preserve">, </w:t>
      </w:r>
      <w:r w:rsidRPr="00386671">
        <w:rPr>
          <w:rFonts w:ascii="Palatino Linotype" w:hAnsi="Palatino Linotype" w:cs="Arial"/>
          <w:b w:val="0"/>
          <w:i/>
          <w:iCs/>
          <w:color w:val="222222"/>
          <w:sz w:val="20"/>
          <w:szCs w:val="20"/>
        </w:rPr>
        <w:t>69</w:t>
      </w:r>
      <w:r w:rsidRPr="00386671">
        <w:rPr>
          <w:rFonts w:ascii="Palatino Linotype" w:hAnsi="Palatino Linotype" w:cs="Arial"/>
          <w:b w:val="0"/>
          <w:color w:val="222222"/>
          <w:sz w:val="20"/>
          <w:szCs w:val="20"/>
        </w:rPr>
        <w:t>(1), 63-91.</w:t>
      </w:r>
    </w:p>
    <w:p w:rsidR="007F5BF2" w:rsidRPr="00386671" w:rsidRDefault="007F5BF2" w:rsidP="007F5BF2">
      <w:pPr>
        <w:pStyle w:val="01"/>
        <w:numPr>
          <w:ilvl w:val="0"/>
          <w:numId w:val="29"/>
        </w:numPr>
        <w:spacing w:after="60" w:line="276" w:lineRule="auto"/>
        <w:ind w:left="450" w:hanging="450"/>
        <w:jc w:val="both"/>
        <w:rPr>
          <w:rFonts w:ascii="Palatino Linotype" w:hAnsi="Palatino Linotype" w:cs="Arial"/>
          <w:b w:val="0"/>
          <w:color w:val="222222"/>
          <w:sz w:val="20"/>
          <w:szCs w:val="20"/>
        </w:rPr>
      </w:pPr>
      <w:r w:rsidRPr="00386671">
        <w:rPr>
          <w:rFonts w:ascii="Palatino Linotype" w:hAnsi="Palatino Linotype" w:cs="Arial"/>
          <w:b w:val="0"/>
          <w:color w:val="222222"/>
          <w:sz w:val="20"/>
          <w:szCs w:val="20"/>
        </w:rPr>
        <w:lastRenderedPageBreak/>
        <w:t xml:space="preserve">Gründl, H., Post, T., &amp; Schulze, R. N. (2006). To hedge or not to hedge: Managing demographic risk in life insurance companies. </w:t>
      </w:r>
      <w:r w:rsidRPr="00386671">
        <w:rPr>
          <w:rFonts w:ascii="Palatino Linotype" w:hAnsi="Palatino Linotype" w:cs="Arial"/>
          <w:b w:val="0"/>
          <w:i/>
          <w:iCs/>
          <w:color w:val="222222"/>
          <w:sz w:val="20"/>
          <w:szCs w:val="20"/>
        </w:rPr>
        <w:t>Journal of Risk and Insurance</w:t>
      </w:r>
      <w:r w:rsidRPr="00386671">
        <w:rPr>
          <w:rFonts w:ascii="Palatino Linotype" w:hAnsi="Palatino Linotype" w:cs="Arial"/>
          <w:b w:val="0"/>
          <w:color w:val="222222"/>
          <w:sz w:val="20"/>
          <w:szCs w:val="20"/>
        </w:rPr>
        <w:t xml:space="preserve">, </w:t>
      </w:r>
      <w:r w:rsidRPr="00386671">
        <w:rPr>
          <w:rFonts w:ascii="Palatino Linotype" w:hAnsi="Palatino Linotype" w:cs="Arial"/>
          <w:b w:val="0"/>
          <w:i/>
          <w:iCs/>
          <w:color w:val="222222"/>
          <w:sz w:val="20"/>
          <w:szCs w:val="20"/>
        </w:rPr>
        <w:t>73</w:t>
      </w:r>
      <w:r w:rsidRPr="00386671">
        <w:rPr>
          <w:rFonts w:ascii="Palatino Linotype" w:hAnsi="Palatino Linotype" w:cs="Arial"/>
          <w:b w:val="0"/>
          <w:color w:val="222222"/>
          <w:sz w:val="20"/>
          <w:szCs w:val="20"/>
        </w:rPr>
        <w:t>(1), 19-41.</w:t>
      </w:r>
    </w:p>
    <w:p w:rsidR="007F5BF2" w:rsidRPr="00386671" w:rsidRDefault="007F5BF2" w:rsidP="007F5BF2">
      <w:pPr>
        <w:pStyle w:val="01"/>
        <w:numPr>
          <w:ilvl w:val="0"/>
          <w:numId w:val="29"/>
        </w:numPr>
        <w:spacing w:after="60" w:line="276" w:lineRule="auto"/>
        <w:ind w:left="450" w:hanging="450"/>
        <w:jc w:val="both"/>
        <w:rPr>
          <w:rFonts w:ascii="Palatino Linotype" w:hAnsi="Palatino Linotype"/>
          <w:b w:val="0"/>
          <w:color w:val="222222"/>
          <w:sz w:val="20"/>
          <w:szCs w:val="20"/>
          <w:shd w:val="clear" w:color="auto" w:fill="FFFFFF"/>
        </w:rPr>
      </w:pPr>
      <w:r w:rsidRPr="00386671">
        <w:rPr>
          <w:rFonts w:ascii="Palatino Linotype" w:hAnsi="Palatino Linotype" w:cs="Arial"/>
          <w:b w:val="0"/>
          <w:color w:val="222222"/>
          <w:sz w:val="20"/>
          <w:szCs w:val="20"/>
        </w:rPr>
        <w:t xml:space="preserve">Hoyt, R. E., &amp; Liebenberg, A. P. (2008). The value of enterprise risk management: Evidence from the US insurance industry. In </w:t>
      </w:r>
      <w:r w:rsidRPr="00386671">
        <w:rPr>
          <w:rFonts w:ascii="Palatino Linotype" w:hAnsi="Palatino Linotype" w:cs="Arial"/>
          <w:b w:val="0"/>
          <w:i/>
          <w:iCs/>
          <w:color w:val="222222"/>
          <w:sz w:val="20"/>
          <w:szCs w:val="20"/>
        </w:rPr>
        <w:t>unpublished paper, accessed at: http://www. aria. org/meetings/2006papers/Hoyt_Liebenberg_ERM_070606. pdf</w:t>
      </w:r>
      <w:r w:rsidRPr="00386671">
        <w:rPr>
          <w:rFonts w:ascii="Palatino Linotype" w:hAnsi="Palatino Linotype" w:cs="Arial"/>
          <w:b w:val="0"/>
          <w:color w:val="222222"/>
          <w:sz w:val="20"/>
          <w:szCs w:val="20"/>
        </w:rPr>
        <w:t>.</w:t>
      </w:r>
    </w:p>
    <w:p w:rsidR="007F5BF2" w:rsidRPr="00386671" w:rsidRDefault="007F5BF2" w:rsidP="007F5BF2">
      <w:pPr>
        <w:pStyle w:val="01"/>
        <w:numPr>
          <w:ilvl w:val="0"/>
          <w:numId w:val="29"/>
        </w:numPr>
        <w:spacing w:after="60" w:line="276" w:lineRule="auto"/>
        <w:ind w:left="450" w:hanging="450"/>
        <w:jc w:val="both"/>
        <w:rPr>
          <w:rFonts w:ascii="Palatino Linotype" w:hAnsi="Palatino Linotype" w:cs="Arial"/>
          <w:b w:val="0"/>
          <w:color w:val="222222"/>
          <w:sz w:val="20"/>
          <w:szCs w:val="20"/>
        </w:rPr>
      </w:pPr>
      <w:r w:rsidRPr="00386671">
        <w:rPr>
          <w:rFonts w:ascii="Palatino Linotype" w:hAnsi="Palatino Linotype" w:cs="Arial"/>
          <w:b w:val="0"/>
          <w:color w:val="222222"/>
          <w:sz w:val="20"/>
          <w:szCs w:val="20"/>
        </w:rPr>
        <w:t xml:space="preserve">Hoyt, R. E., &amp; Liebenberg, A. P. (2011). The value of enterprise risk management. </w:t>
      </w:r>
      <w:r w:rsidRPr="00386671">
        <w:rPr>
          <w:rFonts w:ascii="Palatino Linotype" w:hAnsi="Palatino Linotype" w:cs="Arial"/>
          <w:b w:val="0"/>
          <w:i/>
          <w:iCs/>
          <w:color w:val="222222"/>
          <w:sz w:val="20"/>
          <w:szCs w:val="20"/>
        </w:rPr>
        <w:t>Journal of risk and insurance</w:t>
      </w:r>
      <w:r w:rsidRPr="00386671">
        <w:rPr>
          <w:rFonts w:ascii="Palatino Linotype" w:hAnsi="Palatino Linotype" w:cs="Arial"/>
          <w:b w:val="0"/>
          <w:color w:val="222222"/>
          <w:sz w:val="20"/>
          <w:szCs w:val="20"/>
        </w:rPr>
        <w:t xml:space="preserve">, </w:t>
      </w:r>
      <w:r w:rsidRPr="00386671">
        <w:rPr>
          <w:rFonts w:ascii="Palatino Linotype" w:hAnsi="Palatino Linotype" w:cs="Arial"/>
          <w:b w:val="0"/>
          <w:i/>
          <w:iCs/>
          <w:color w:val="222222"/>
          <w:sz w:val="20"/>
          <w:szCs w:val="20"/>
        </w:rPr>
        <w:t>78</w:t>
      </w:r>
      <w:r w:rsidRPr="00386671">
        <w:rPr>
          <w:rFonts w:ascii="Palatino Linotype" w:hAnsi="Palatino Linotype" w:cs="Arial"/>
          <w:b w:val="0"/>
          <w:color w:val="222222"/>
          <w:sz w:val="20"/>
          <w:szCs w:val="20"/>
        </w:rPr>
        <w:t>(4), 795-822.</w:t>
      </w:r>
    </w:p>
    <w:p w:rsidR="007F5BF2" w:rsidRPr="00386671" w:rsidRDefault="007F5BF2" w:rsidP="007F5BF2">
      <w:pPr>
        <w:pStyle w:val="ListParagraph"/>
        <w:numPr>
          <w:ilvl w:val="0"/>
          <w:numId w:val="29"/>
        </w:numPr>
        <w:shd w:val="clear" w:color="auto" w:fill="FFFFFF"/>
        <w:autoSpaceDE w:val="0"/>
        <w:autoSpaceDN w:val="0"/>
        <w:adjustRightInd w:val="0"/>
        <w:spacing w:before="120" w:after="60"/>
        <w:ind w:left="450" w:hanging="450"/>
        <w:jc w:val="both"/>
        <w:rPr>
          <w:rFonts w:ascii="Palatino Linotype" w:hAnsi="Palatino Linotype"/>
          <w:sz w:val="20"/>
          <w:szCs w:val="20"/>
        </w:rPr>
      </w:pPr>
      <w:r w:rsidRPr="00386671">
        <w:rPr>
          <w:rFonts w:ascii="Palatino Linotype" w:hAnsi="Palatino Linotype"/>
          <w:sz w:val="20"/>
          <w:szCs w:val="20"/>
        </w:rPr>
        <w:t xml:space="preserve">Jason R.Thacker, CAIA (2011), </w:t>
      </w:r>
      <w:r w:rsidRPr="00386671">
        <w:rPr>
          <w:rFonts w:ascii="Palatino Linotype" w:hAnsi="Palatino Linotype"/>
          <w:i/>
          <w:sz w:val="20"/>
          <w:szCs w:val="20"/>
        </w:rPr>
        <w:t xml:space="preserve">Risk Management in Insurance, </w:t>
      </w:r>
      <w:r w:rsidRPr="00386671">
        <w:rPr>
          <w:rFonts w:ascii="Palatino Linotype" w:hAnsi="Palatino Linotype"/>
          <w:sz w:val="20"/>
          <w:szCs w:val="20"/>
        </w:rPr>
        <w:t>Business program consultant and actuarial development program, Colonial life.</w:t>
      </w:r>
    </w:p>
    <w:p w:rsidR="007F5BF2" w:rsidRPr="00386671" w:rsidRDefault="007F5BF2" w:rsidP="007F5BF2">
      <w:pPr>
        <w:pStyle w:val="ListParagraph"/>
        <w:numPr>
          <w:ilvl w:val="0"/>
          <w:numId w:val="29"/>
        </w:numPr>
        <w:shd w:val="clear" w:color="auto" w:fill="FFFFFF"/>
        <w:autoSpaceDE w:val="0"/>
        <w:autoSpaceDN w:val="0"/>
        <w:adjustRightInd w:val="0"/>
        <w:spacing w:before="120" w:after="60"/>
        <w:ind w:left="450" w:hanging="450"/>
        <w:jc w:val="both"/>
        <w:rPr>
          <w:rFonts w:ascii="Palatino Linotype" w:hAnsi="Palatino Linotype"/>
          <w:sz w:val="20"/>
          <w:szCs w:val="20"/>
        </w:rPr>
      </w:pPr>
      <w:r w:rsidRPr="00386671">
        <w:rPr>
          <w:rFonts w:ascii="Palatino Linotype" w:hAnsi="Palatino Linotype"/>
          <w:sz w:val="20"/>
          <w:szCs w:val="20"/>
        </w:rPr>
        <w:t xml:space="preserve">Judy Feldman Anderso &amp; Robert L.Brown, </w:t>
      </w:r>
      <w:r w:rsidRPr="00386671">
        <w:rPr>
          <w:rFonts w:ascii="Palatino Linotype" w:hAnsi="Palatino Linotype"/>
          <w:bCs/>
          <w:i/>
          <w:sz w:val="20"/>
          <w:szCs w:val="20"/>
        </w:rPr>
        <w:t>Risk and insurance</w:t>
      </w:r>
      <w:r w:rsidRPr="00386671">
        <w:rPr>
          <w:rFonts w:ascii="Palatino Linotype" w:hAnsi="Palatino Linotype"/>
          <w:bCs/>
          <w:sz w:val="20"/>
          <w:szCs w:val="20"/>
        </w:rPr>
        <w:t>, Education and examination committee of the society of actuaries.</w:t>
      </w:r>
    </w:p>
    <w:p w:rsidR="007F5BF2" w:rsidRPr="00386671" w:rsidRDefault="007F5BF2" w:rsidP="007F5BF2">
      <w:pPr>
        <w:pStyle w:val="ListParagraph"/>
        <w:numPr>
          <w:ilvl w:val="0"/>
          <w:numId w:val="29"/>
        </w:numPr>
        <w:spacing w:before="120" w:after="60"/>
        <w:ind w:left="450" w:hanging="450"/>
        <w:jc w:val="both"/>
        <w:rPr>
          <w:rFonts w:ascii="Palatino Linotype" w:hAnsi="Palatino Linotype"/>
          <w:sz w:val="20"/>
          <w:szCs w:val="20"/>
        </w:rPr>
      </w:pPr>
      <w:r w:rsidRPr="00386671">
        <w:rPr>
          <w:rFonts w:ascii="Palatino Linotype" w:hAnsi="Palatino Linotype"/>
          <w:sz w:val="20"/>
          <w:szCs w:val="20"/>
        </w:rPr>
        <w:t xml:space="preserve">Kevin Dowd, David L. Bartlett, Mark Chaplin, Patrick Kelliher and Chris O’Brien (2007), </w:t>
      </w:r>
      <w:r w:rsidRPr="00386671">
        <w:rPr>
          <w:rFonts w:ascii="Palatino Linotype" w:hAnsi="Palatino Linotype"/>
          <w:i/>
          <w:sz w:val="20"/>
          <w:szCs w:val="20"/>
        </w:rPr>
        <w:t>Risk management in UK insurance industry: The changing state of practice</w:t>
      </w:r>
      <w:r w:rsidRPr="00386671">
        <w:rPr>
          <w:rFonts w:ascii="Palatino Linotype" w:hAnsi="Palatino Linotype"/>
          <w:sz w:val="20"/>
          <w:szCs w:val="20"/>
        </w:rPr>
        <w:t>, Centre for Risk &amp; Insurance Studies, University of Nottingham.</w:t>
      </w:r>
    </w:p>
    <w:p w:rsidR="007F5BF2" w:rsidRPr="00386671" w:rsidRDefault="007F5BF2" w:rsidP="007F5BF2">
      <w:pPr>
        <w:pStyle w:val="ListParagraph"/>
        <w:numPr>
          <w:ilvl w:val="0"/>
          <w:numId w:val="29"/>
        </w:numPr>
        <w:tabs>
          <w:tab w:val="left" w:pos="1064"/>
        </w:tabs>
        <w:spacing w:before="120" w:after="60"/>
        <w:ind w:left="450" w:right="29" w:hanging="450"/>
        <w:jc w:val="both"/>
        <w:rPr>
          <w:rFonts w:ascii="Palatino Linotype" w:hAnsi="Palatino Linotype"/>
          <w:spacing w:val="-4"/>
          <w:sz w:val="20"/>
          <w:szCs w:val="20"/>
        </w:rPr>
      </w:pPr>
      <w:r w:rsidRPr="00386671">
        <w:rPr>
          <w:rFonts w:ascii="Palatino Linotype" w:hAnsi="Palatino Linotype"/>
          <w:sz w:val="20"/>
          <w:szCs w:val="20"/>
        </w:rPr>
        <w:t xml:space="preserve">Luciano Machain (2009), </w:t>
      </w:r>
      <w:r w:rsidRPr="00386671">
        <w:rPr>
          <w:rFonts w:ascii="Palatino Linotype" w:hAnsi="Palatino Linotype"/>
          <w:i/>
          <w:sz w:val="20"/>
          <w:szCs w:val="20"/>
        </w:rPr>
        <w:t>"@Risk: Monte Carlo Simulation in Excel",</w:t>
      </w:r>
      <w:r w:rsidRPr="00386671">
        <w:rPr>
          <w:rFonts w:ascii="Palatino Linotype" w:hAnsi="Palatino Linotype"/>
          <w:sz w:val="20"/>
          <w:szCs w:val="20"/>
        </w:rPr>
        <w:t xml:space="preserve"> National University of Rosario, Argentina</w:t>
      </w:r>
    </w:p>
    <w:p w:rsidR="007F5BF2" w:rsidRPr="00386671" w:rsidRDefault="007F5BF2" w:rsidP="007F5BF2">
      <w:pPr>
        <w:pStyle w:val="01"/>
        <w:numPr>
          <w:ilvl w:val="0"/>
          <w:numId w:val="29"/>
        </w:numPr>
        <w:spacing w:after="60" w:line="276" w:lineRule="auto"/>
        <w:ind w:left="450" w:hanging="450"/>
        <w:jc w:val="both"/>
        <w:rPr>
          <w:rFonts w:ascii="Palatino Linotype" w:hAnsi="Palatino Linotype"/>
          <w:b w:val="0"/>
          <w:sz w:val="20"/>
          <w:szCs w:val="20"/>
          <w:lang w:val="nl-NL"/>
        </w:rPr>
      </w:pPr>
      <w:r w:rsidRPr="00386671">
        <w:rPr>
          <w:rFonts w:ascii="Palatino Linotype" w:hAnsi="Palatino Linotype"/>
          <w:b w:val="0"/>
          <w:sz w:val="20"/>
          <w:szCs w:val="20"/>
          <w:lang w:val="nl-NL"/>
        </w:rPr>
        <w:t xml:space="preserve">Ministry of Finance (2015), </w:t>
      </w:r>
      <w:r w:rsidRPr="00386671">
        <w:rPr>
          <w:rFonts w:ascii="Palatino Linotype" w:hAnsi="Palatino Linotype"/>
          <w:b w:val="0"/>
          <w:i/>
          <w:sz w:val="20"/>
          <w:szCs w:val="20"/>
          <w:lang w:val="nl-NL"/>
        </w:rPr>
        <w:t>Vietnam Insurance Market Supervision 2014</w:t>
      </w:r>
      <w:r w:rsidRPr="00386671">
        <w:rPr>
          <w:rFonts w:ascii="Palatino Linotype" w:hAnsi="Palatino Linotype"/>
          <w:b w:val="0"/>
          <w:sz w:val="20"/>
          <w:szCs w:val="20"/>
          <w:lang w:val="nl-NL"/>
        </w:rPr>
        <w:t>, Finance Publishing House, Hanoi 2015.</w:t>
      </w:r>
    </w:p>
    <w:p w:rsidR="007F5BF2" w:rsidRPr="00386671" w:rsidRDefault="007F5BF2" w:rsidP="007F5BF2">
      <w:pPr>
        <w:pStyle w:val="01"/>
        <w:numPr>
          <w:ilvl w:val="0"/>
          <w:numId w:val="29"/>
        </w:numPr>
        <w:spacing w:after="60" w:line="276" w:lineRule="auto"/>
        <w:ind w:left="450" w:hanging="450"/>
        <w:jc w:val="both"/>
        <w:rPr>
          <w:rFonts w:ascii="Palatino Linotype" w:hAnsi="Palatino Linotype"/>
          <w:b w:val="0"/>
          <w:color w:val="222222"/>
          <w:sz w:val="20"/>
          <w:szCs w:val="20"/>
          <w:shd w:val="clear" w:color="auto" w:fill="FFFFFF"/>
        </w:rPr>
      </w:pPr>
      <w:r w:rsidRPr="00386671">
        <w:rPr>
          <w:rFonts w:ascii="Palatino Linotype" w:hAnsi="Palatino Linotype"/>
          <w:b w:val="0"/>
          <w:color w:val="222222"/>
          <w:sz w:val="20"/>
          <w:szCs w:val="20"/>
          <w:shd w:val="clear" w:color="auto" w:fill="FFFFFF"/>
        </w:rPr>
        <w:t>Ogawa, S., &amp; Piller, F. T. (2006). Reducing the risks of new product development. </w:t>
      </w:r>
      <w:r w:rsidRPr="00386671">
        <w:rPr>
          <w:rFonts w:ascii="Palatino Linotype" w:hAnsi="Palatino Linotype"/>
          <w:b w:val="0"/>
          <w:i/>
          <w:iCs/>
          <w:color w:val="222222"/>
          <w:sz w:val="20"/>
          <w:szCs w:val="20"/>
          <w:shd w:val="clear" w:color="auto" w:fill="FFFFFF"/>
        </w:rPr>
        <w:t>MIT Sloan management review</w:t>
      </w:r>
      <w:r w:rsidRPr="00386671">
        <w:rPr>
          <w:rFonts w:ascii="Palatino Linotype" w:hAnsi="Palatino Linotype"/>
          <w:b w:val="0"/>
          <w:color w:val="222222"/>
          <w:sz w:val="20"/>
          <w:szCs w:val="20"/>
          <w:shd w:val="clear" w:color="auto" w:fill="FFFFFF"/>
        </w:rPr>
        <w:t>, </w:t>
      </w:r>
      <w:r w:rsidRPr="00386671">
        <w:rPr>
          <w:rFonts w:ascii="Palatino Linotype" w:hAnsi="Palatino Linotype"/>
          <w:b w:val="0"/>
          <w:i/>
          <w:iCs/>
          <w:color w:val="222222"/>
          <w:sz w:val="20"/>
          <w:szCs w:val="20"/>
          <w:shd w:val="clear" w:color="auto" w:fill="FFFFFF"/>
        </w:rPr>
        <w:t>47</w:t>
      </w:r>
      <w:r w:rsidRPr="00386671">
        <w:rPr>
          <w:rFonts w:ascii="Palatino Linotype" w:hAnsi="Palatino Linotype"/>
          <w:b w:val="0"/>
          <w:color w:val="222222"/>
          <w:sz w:val="20"/>
          <w:szCs w:val="20"/>
          <w:shd w:val="clear" w:color="auto" w:fill="FFFFFF"/>
        </w:rPr>
        <w:t>(2), 65.</w:t>
      </w:r>
    </w:p>
    <w:p w:rsidR="007F5BF2" w:rsidRPr="00386671" w:rsidRDefault="007F5BF2" w:rsidP="007F5BF2">
      <w:pPr>
        <w:pStyle w:val="01"/>
        <w:numPr>
          <w:ilvl w:val="0"/>
          <w:numId w:val="29"/>
        </w:numPr>
        <w:spacing w:after="60" w:line="276" w:lineRule="auto"/>
        <w:ind w:left="450" w:hanging="450"/>
        <w:jc w:val="both"/>
        <w:rPr>
          <w:rFonts w:ascii="Palatino Linotype" w:hAnsi="Palatino Linotype"/>
          <w:b w:val="0"/>
          <w:sz w:val="20"/>
          <w:szCs w:val="20"/>
        </w:rPr>
      </w:pPr>
      <w:r w:rsidRPr="00386671">
        <w:rPr>
          <w:rFonts w:ascii="Palatino Linotype" w:hAnsi="Palatino Linotype"/>
          <w:b w:val="0"/>
          <w:sz w:val="20"/>
          <w:szCs w:val="20"/>
        </w:rPr>
        <w:t xml:space="preserve">Palisade corporation, </w:t>
      </w:r>
      <w:r w:rsidRPr="00386671">
        <w:rPr>
          <w:rFonts w:ascii="Palatino Linotype" w:hAnsi="Palatino Linotype"/>
          <w:b w:val="0"/>
          <w:i/>
          <w:sz w:val="20"/>
          <w:szCs w:val="20"/>
        </w:rPr>
        <w:t>Guide to RISKOptimizer: Simulation optimisation for Microsoft Excel.</w:t>
      </w:r>
    </w:p>
    <w:p w:rsidR="007F5BF2" w:rsidRPr="00386671" w:rsidRDefault="007F5BF2" w:rsidP="007F5BF2">
      <w:pPr>
        <w:pStyle w:val="01"/>
        <w:numPr>
          <w:ilvl w:val="0"/>
          <w:numId w:val="29"/>
        </w:numPr>
        <w:spacing w:after="60" w:line="276" w:lineRule="auto"/>
        <w:ind w:left="450" w:hanging="450"/>
        <w:jc w:val="both"/>
        <w:rPr>
          <w:rFonts w:ascii="Palatino Linotype" w:hAnsi="Palatino Linotype"/>
          <w:b w:val="0"/>
          <w:color w:val="222222"/>
          <w:sz w:val="20"/>
          <w:szCs w:val="20"/>
          <w:shd w:val="clear" w:color="auto" w:fill="FFFFFF"/>
        </w:rPr>
      </w:pPr>
      <w:r w:rsidRPr="00386671">
        <w:rPr>
          <w:rFonts w:ascii="Palatino Linotype" w:hAnsi="Palatino Linotype"/>
          <w:b w:val="0"/>
          <w:color w:val="222222"/>
          <w:sz w:val="20"/>
          <w:szCs w:val="20"/>
          <w:shd w:val="clear" w:color="auto" w:fill="FFFFFF"/>
        </w:rPr>
        <w:t>Verbano, C., &amp; Venturini, K. (2013). Managing risks in SMEs: A literature review and research agenda. </w:t>
      </w:r>
      <w:r w:rsidRPr="00386671">
        <w:rPr>
          <w:rFonts w:ascii="Palatino Linotype" w:hAnsi="Palatino Linotype"/>
          <w:b w:val="0"/>
          <w:i/>
          <w:iCs/>
          <w:color w:val="222222"/>
          <w:sz w:val="20"/>
          <w:szCs w:val="20"/>
          <w:shd w:val="clear" w:color="auto" w:fill="FFFFFF"/>
        </w:rPr>
        <w:t>Journal of technology management &amp; innovation</w:t>
      </w:r>
      <w:r w:rsidRPr="00386671">
        <w:rPr>
          <w:rFonts w:ascii="Palatino Linotype" w:hAnsi="Palatino Linotype"/>
          <w:b w:val="0"/>
          <w:color w:val="222222"/>
          <w:sz w:val="20"/>
          <w:szCs w:val="20"/>
          <w:shd w:val="clear" w:color="auto" w:fill="FFFFFF"/>
        </w:rPr>
        <w:t>, </w:t>
      </w:r>
      <w:r w:rsidRPr="00386671">
        <w:rPr>
          <w:rFonts w:ascii="Palatino Linotype" w:hAnsi="Palatino Linotype"/>
          <w:b w:val="0"/>
          <w:i/>
          <w:iCs/>
          <w:color w:val="222222"/>
          <w:sz w:val="20"/>
          <w:szCs w:val="20"/>
          <w:shd w:val="clear" w:color="auto" w:fill="FFFFFF"/>
        </w:rPr>
        <w:t>8</w:t>
      </w:r>
      <w:r w:rsidRPr="00386671">
        <w:rPr>
          <w:rFonts w:ascii="Palatino Linotype" w:hAnsi="Palatino Linotype"/>
          <w:b w:val="0"/>
          <w:color w:val="222222"/>
          <w:sz w:val="20"/>
          <w:szCs w:val="20"/>
          <w:shd w:val="clear" w:color="auto" w:fill="FFFFFF"/>
        </w:rPr>
        <w:t>(3), 186-197.</w:t>
      </w:r>
    </w:p>
    <w:p w:rsidR="007F5BF2" w:rsidRPr="00386671" w:rsidRDefault="007F5BF2" w:rsidP="007F5BF2">
      <w:pPr>
        <w:pStyle w:val="01"/>
        <w:numPr>
          <w:ilvl w:val="0"/>
          <w:numId w:val="29"/>
        </w:numPr>
        <w:spacing w:after="60" w:line="276" w:lineRule="auto"/>
        <w:ind w:left="450" w:hanging="450"/>
        <w:jc w:val="both"/>
        <w:rPr>
          <w:rFonts w:ascii="Palatino Linotype" w:hAnsi="Palatino Linotype"/>
          <w:b w:val="0"/>
          <w:color w:val="222222"/>
          <w:sz w:val="20"/>
          <w:szCs w:val="20"/>
          <w:shd w:val="clear" w:color="auto" w:fill="FFFFFF"/>
        </w:rPr>
      </w:pPr>
      <w:r w:rsidRPr="00386671">
        <w:rPr>
          <w:rFonts w:ascii="Palatino Linotype" w:hAnsi="Palatino Linotype" w:cs="Arial"/>
          <w:b w:val="0"/>
          <w:color w:val="222222"/>
          <w:sz w:val="20"/>
          <w:szCs w:val="20"/>
        </w:rPr>
        <w:t xml:space="preserve">Bernoulli, D. (1954). Originally published in 1738; translated by L. Sommer. Exposition of a new theory on the measurement of risk. </w:t>
      </w:r>
      <w:r w:rsidRPr="00386671">
        <w:rPr>
          <w:rFonts w:ascii="Palatino Linotype" w:hAnsi="Palatino Linotype" w:cs="Arial"/>
          <w:b w:val="0"/>
          <w:i/>
          <w:iCs/>
          <w:color w:val="222222"/>
          <w:sz w:val="20"/>
          <w:szCs w:val="20"/>
        </w:rPr>
        <w:t>Econometrica</w:t>
      </w:r>
      <w:r w:rsidRPr="00386671">
        <w:rPr>
          <w:rFonts w:ascii="Palatino Linotype" w:hAnsi="Palatino Linotype" w:cs="Arial"/>
          <w:b w:val="0"/>
          <w:color w:val="222222"/>
          <w:sz w:val="20"/>
          <w:szCs w:val="20"/>
        </w:rPr>
        <w:t xml:space="preserve">, </w:t>
      </w:r>
      <w:r w:rsidRPr="00386671">
        <w:rPr>
          <w:rFonts w:ascii="Palatino Linotype" w:hAnsi="Palatino Linotype" w:cs="Arial"/>
          <w:b w:val="0"/>
          <w:i/>
          <w:iCs/>
          <w:color w:val="222222"/>
          <w:sz w:val="20"/>
          <w:szCs w:val="20"/>
        </w:rPr>
        <w:t>22</w:t>
      </w:r>
      <w:r w:rsidRPr="00386671">
        <w:rPr>
          <w:rFonts w:ascii="Palatino Linotype" w:hAnsi="Palatino Linotype" w:cs="Arial"/>
          <w:b w:val="0"/>
          <w:color w:val="222222"/>
          <w:sz w:val="20"/>
          <w:szCs w:val="20"/>
        </w:rPr>
        <w:t>(1), 22-36.</w:t>
      </w:r>
    </w:p>
    <w:p w:rsidR="00C84375" w:rsidRPr="003C782A" w:rsidRDefault="00C84375" w:rsidP="003C782A">
      <w:pPr>
        <w:spacing w:before="120" w:after="60"/>
        <w:rPr>
          <w:rFonts w:ascii="Palatino Linotype" w:hAnsi="Palatino Linotype" w:cs="Times New Roman"/>
          <w:b/>
          <w:sz w:val="20"/>
          <w:szCs w:val="20"/>
          <w:lang w:val="fr-FR"/>
        </w:rPr>
      </w:pPr>
    </w:p>
    <w:p w:rsidR="005B3E4A" w:rsidRPr="003C782A" w:rsidRDefault="005B3E4A" w:rsidP="003C782A">
      <w:pPr>
        <w:spacing w:before="120" w:after="60"/>
        <w:jc w:val="center"/>
        <w:rPr>
          <w:rFonts w:ascii="Palatino Linotype" w:hAnsi="Palatino Linotype" w:cs="Times New Roman"/>
          <w:i/>
          <w:color w:val="000000"/>
          <w:sz w:val="20"/>
          <w:szCs w:val="20"/>
          <w:lang w:val="fr-FR"/>
        </w:rPr>
      </w:pPr>
      <w:r w:rsidRPr="003C782A">
        <w:rPr>
          <w:rFonts w:ascii="Palatino Linotype" w:hAnsi="Palatino Linotype" w:cs="Times New Roman"/>
          <w:b/>
          <w:sz w:val="20"/>
          <w:szCs w:val="20"/>
          <w:lang w:val="fr-FR"/>
        </w:rPr>
        <w:t xml:space="preserve">PHÂN TÍCH TÁC </w:t>
      </w:r>
      <w:r w:rsidRPr="003C782A">
        <w:rPr>
          <w:rFonts w:ascii="Palatino Linotype" w:hAnsi="Palatino Linotype" w:cs="Cambria"/>
          <w:b/>
          <w:sz w:val="20"/>
          <w:szCs w:val="20"/>
          <w:lang w:val="fr-FR"/>
        </w:rPr>
        <w:t>ĐỘ</w:t>
      </w:r>
      <w:r w:rsidRPr="003C782A">
        <w:rPr>
          <w:rFonts w:ascii="Palatino Linotype" w:hAnsi="Palatino Linotype" w:cs="Times New Roman"/>
          <w:b/>
          <w:sz w:val="20"/>
          <w:szCs w:val="20"/>
          <w:lang w:val="fr-FR"/>
        </w:rPr>
        <w:t>NG C</w:t>
      </w:r>
      <w:r w:rsidRPr="003C782A">
        <w:rPr>
          <w:rFonts w:ascii="Palatino Linotype" w:hAnsi="Palatino Linotype" w:cs="Cambria"/>
          <w:b/>
          <w:sz w:val="20"/>
          <w:szCs w:val="20"/>
          <w:lang w:val="fr-FR"/>
        </w:rPr>
        <w:t>Ủ</w:t>
      </w:r>
      <w:r w:rsidRPr="003C782A">
        <w:rPr>
          <w:rFonts w:ascii="Palatino Linotype" w:hAnsi="Palatino Linotype" w:cs="Times New Roman"/>
          <w:b/>
          <w:sz w:val="20"/>
          <w:szCs w:val="20"/>
          <w:lang w:val="fr-FR"/>
        </w:rPr>
        <w:t>A CÁC Y</w:t>
      </w:r>
      <w:r w:rsidRPr="003C782A">
        <w:rPr>
          <w:rFonts w:ascii="Palatino Linotype" w:hAnsi="Palatino Linotype" w:cs="Cambria"/>
          <w:b/>
          <w:sz w:val="20"/>
          <w:szCs w:val="20"/>
          <w:lang w:val="fr-FR"/>
        </w:rPr>
        <w:t>Ế</w:t>
      </w:r>
      <w:r w:rsidRPr="003C782A">
        <w:rPr>
          <w:rFonts w:ascii="Palatino Linotype" w:hAnsi="Palatino Linotype" w:cs="Times New Roman"/>
          <w:b/>
          <w:sz w:val="20"/>
          <w:szCs w:val="20"/>
          <w:lang w:val="fr-FR"/>
        </w:rPr>
        <w:t>U T</w:t>
      </w:r>
      <w:r w:rsidRPr="003C782A">
        <w:rPr>
          <w:rFonts w:ascii="Palatino Linotype" w:hAnsi="Palatino Linotype" w:cs="Cambria"/>
          <w:b/>
          <w:sz w:val="20"/>
          <w:szCs w:val="20"/>
          <w:lang w:val="fr-FR"/>
        </w:rPr>
        <w:t>Ố</w:t>
      </w:r>
      <w:r w:rsidRPr="003C782A">
        <w:rPr>
          <w:rFonts w:ascii="Palatino Linotype" w:hAnsi="Palatino Linotype" w:cs="Times New Roman"/>
          <w:b/>
          <w:sz w:val="20"/>
          <w:szCs w:val="20"/>
          <w:lang w:val="fr-FR"/>
        </w:rPr>
        <w:t xml:space="preserve"> R</w:t>
      </w:r>
      <w:r w:rsidRPr="003C782A">
        <w:rPr>
          <w:rFonts w:ascii="Palatino Linotype" w:hAnsi="Palatino Linotype" w:cs="Cambria"/>
          <w:b/>
          <w:sz w:val="20"/>
          <w:szCs w:val="20"/>
          <w:lang w:val="fr-FR"/>
        </w:rPr>
        <w:t>Ủ</w:t>
      </w:r>
      <w:r w:rsidRPr="003C782A">
        <w:rPr>
          <w:rFonts w:ascii="Palatino Linotype" w:hAnsi="Palatino Linotype" w:cs="Times New Roman"/>
          <w:b/>
          <w:sz w:val="20"/>
          <w:szCs w:val="20"/>
          <w:lang w:val="fr-FR"/>
        </w:rPr>
        <w:t xml:space="preserve">I RO </w:t>
      </w:r>
      <w:r w:rsidRPr="003C782A">
        <w:rPr>
          <w:rFonts w:ascii="Palatino Linotype" w:hAnsi="Palatino Linotype" w:cs="Cambria"/>
          <w:b/>
          <w:sz w:val="20"/>
          <w:szCs w:val="20"/>
          <w:lang w:val="fr-FR"/>
        </w:rPr>
        <w:t>ĐẾ</w:t>
      </w:r>
      <w:r w:rsidRPr="003C782A">
        <w:rPr>
          <w:rFonts w:ascii="Palatino Linotype" w:hAnsi="Palatino Linotype" w:cs="Times New Roman"/>
          <w:b/>
          <w:sz w:val="20"/>
          <w:szCs w:val="20"/>
          <w:lang w:val="fr-FR"/>
        </w:rPr>
        <w:t>N K</w:t>
      </w:r>
      <w:r w:rsidRPr="003C782A">
        <w:rPr>
          <w:rFonts w:ascii="Palatino Linotype" w:hAnsi="Palatino Linotype" w:cs="Cambria"/>
          <w:b/>
          <w:sz w:val="20"/>
          <w:szCs w:val="20"/>
          <w:lang w:val="fr-FR"/>
        </w:rPr>
        <w:t>Ế</w:t>
      </w:r>
      <w:r w:rsidRPr="003C782A">
        <w:rPr>
          <w:rFonts w:ascii="Palatino Linotype" w:hAnsi="Palatino Linotype" w:cs="Times New Roman"/>
          <w:b/>
          <w:sz w:val="20"/>
          <w:szCs w:val="20"/>
          <w:lang w:val="fr-FR"/>
        </w:rPr>
        <w:t>T QU</w:t>
      </w:r>
      <w:r w:rsidRPr="003C782A">
        <w:rPr>
          <w:rFonts w:ascii="Palatino Linotype" w:hAnsi="Palatino Linotype" w:cs="Cambria"/>
          <w:b/>
          <w:sz w:val="20"/>
          <w:szCs w:val="20"/>
          <w:lang w:val="fr-FR"/>
        </w:rPr>
        <w:t>Ả</w:t>
      </w:r>
      <w:r w:rsidRPr="003C782A">
        <w:rPr>
          <w:rFonts w:ascii="Palatino Linotype" w:hAnsi="Palatino Linotype" w:cs="Times New Roman"/>
          <w:b/>
          <w:sz w:val="20"/>
          <w:szCs w:val="20"/>
          <w:lang w:val="fr-FR"/>
        </w:rPr>
        <w:t xml:space="preserve"> KINH DOANH S</w:t>
      </w:r>
      <w:r w:rsidRPr="003C782A">
        <w:rPr>
          <w:rFonts w:ascii="Palatino Linotype" w:hAnsi="Palatino Linotype" w:cs="Cambria"/>
          <w:b/>
          <w:sz w:val="20"/>
          <w:szCs w:val="20"/>
          <w:lang w:val="fr-FR"/>
        </w:rPr>
        <w:t>Ả</w:t>
      </w:r>
      <w:r w:rsidRPr="003C782A">
        <w:rPr>
          <w:rFonts w:ascii="Palatino Linotype" w:hAnsi="Palatino Linotype" w:cs="Times New Roman"/>
          <w:b/>
          <w:sz w:val="20"/>
          <w:szCs w:val="20"/>
          <w:lang w:val="fr-FR"/>
        </w:rPr>
        <w:t>N PH</w:t>
      </w:r>
      <w:r w:rsidRPr="003C782A">
        <w:rPr>
          <w:rFonts w:ascii="Palatino Linotype" w:hAnsi="Palatino Linotype" w:cs="Cambria"/>
          <w:b/>
          <w:sz w:val="20"/>
          <w:szCs w:val="20"/>
          <w:lang w:val="fr-FR"/>
        </w:rPr>
        <w:t>Ẩ</w:t>
      </w:r>
      <w:r w:rsidRPr="003C782A">
        <w:rPr>
          <w:rFonts w:ascii="Palatino Linotype" w:hAnsi="Palatino Linotype" w:cs="Times New Roman"/>
          <w:b/>
          <w:sz w:val="20"/>
          <w:szCs w:val="20"/>
          <w:lang w:val="fr-FR"/>
        </w:rPr>
        <w:t>M B</w:t>
      </w:r>
      <w:r w:rsidRPr="003C782A">
        <w:rPr>
          <w:rFonts w:ascii="Palatino Linotype" w:hAnsi="Palatino Linotype" w:cs="Cambria"/>
          <w:b/>
          <w:sz w:val="20"/>
          <w:szCs w:val="20"/>
          <w:lang w:val="fr-FR"/>
        </w:rPr>
        <w:t>Ả</w:t>
      </w:r>
      <w:r w:rsidRPr="003C782A">
        <w:rPr>
          <w:rFonts w:ascii="Palatino Linotype" w:hAnsi="Palatino Linotype" w:cs="Times New Roman"/>
          <w:b/>
          <w:sz w:val="20"/>
          <w:szCs w:val="20"/>
          <w:lang w:val="fr-FR"/>
        </w:rPr>
        <w:t>O HI</w:t>
      </w:r>
      <w:r w:rsidRPr="003C782A">
        <w:rPr>
          <w:rFonts w:ascii="Palatino Linotype" w:hAnsi="Palatino Linotype" w:cs="Cambria"/>
          <w:b/>
          <w:sz w:val="20"/>
          <w:szCs w:val="20"/>
          <w:lang w:val="fr-FR"/>
        </w:rPr>
        <w:t>Ể</w:t>
      </w:r>
      <w:r w:rsidRPr="003C782A">
        <w:rPr>
          <w:rFonts w:ascii="Palatino Linotype" w:hAnsi="Palatino Linotype" w:cs="Times New Roman"/>
          <w:b/>
          <w:sz w:val="20"/>
          <w:szCs w:val="20"/>
          <w:lang w:val="fr-FR"/>
        </w:rPr>
        <w:t>M NHÂN TH</w:t>
      </w:r>
      <w:r w:rsidRPr="003C782A">
        <w:rPr>
          <w:rFonts w:ascii="Palatino Linotype" w:hAnsi="Palatino Linotype" w:cs="Cambria"/>
          <w:b/>
          <w:sz w:val="20"/>
          <w:szCs w:val="20"/>
          <w:lang w:val="fr-FR"/>
        </w:rPr>
        <w:t>Ọ</w:t>
      </w:r>
      <w:r w:rsidRPr="003C782A">
        <w:rPr>
          <w:rFonts w:ascii="Palatino Linotype" w:hAnsi="Palatino Linotype" w:cs="Times New Roman"/>
          <w:b/>
          <w:sz w:val="20"/>
          <w:szCs w:val="20"/>
          <w:lang w:val="fr-FR"/>
        </w:rPr>
        <w:t xml:space="preserve"> C</w:t>
      </w:r>
      <w:r w:rsidRPr="003C782A">
        <w:rPr>
          <w:rFonts w:ascii="Palatino Linotype" w:hAnsi="Palatino Linotype" w:cs="Cambria"/>
          <w:b/>
          <w:sz w:val="20"/>
          <w:szCs w:val="20"/>
          <w:lang w:val="fr-FR"/>
        </w:rPr>
        <w:t>Ủ</w:t>
      </w:r>
      <w:r w:rsidRPr="003C782A">
        <w:rPr>
          <w:rFonts w:ascii="Palatino Linotype" w:hAnsi="Palatino Linotype" w:cs="Times New Roman"/>
          <w:b/>
          <w:sz w:val="20"/>
          <w:szCs w:val="20"/>
          <w:lang w:val="fr-FR"/>
        </w:rPr>
        <w:t>A CÁC CÔNG TY B</w:t>
      </w:r>
      <w:r w:rsidRPr="003C782A">
        <w:rPr>
          <w:rFonts w:ascii="Palatino Linotype" w:hAnsi="Palatino Linotype" w:cs="Cambria"/>
          <w:b/>
          <w:sz w:val="20"/>
          <w:szCs w:val="20"/>
          <w:lang w:val="fr-FR"/>
        </w:rPr>
        <w:t>Ả</w:t>
      </w:r>
      <w:r w:rsidRPr="003C782A">
        <w:rPr>
          <w:rFonts w:ascii="Palatino Linotype" w:hAnsi="Palatino Linotype" w:cs="Times New Roman"/>
          <w:b/>
          <w:sz w:val="20"/>
          <w:szCs w:val="20"/>
          <w:lang w:val="fr-FR"/>
        </w:rPr>
        <w:t>O HI</w:t>
      </w:r>
      <w:r w:rsidRPr="003C782A">
        <w:rPr>
          <w:rFonts w:ascii="Palatino Linotype" w:hAnsi="Palatino Linotype" w:cs="Cambria"/>
          <w:b/>
          <w:sz w:val="20"/>
          <w:szCs w:val="20"/>
          <w:lang w:val="fr-FR"/>
        </w:rPr>
        <w:t>Ể</w:t>
      </w:r>
      <w:r w:rsidRPr="003C782A">
        <w:rPr>
          <w:rFonts w:ascii="Palatino Linotype" w:hAnsi="Palatino Linotype" w:cs="Times New Roman"/>
          <w:b/>
          <w:sz w:val="20"/>
          <w:szCs w:val="20"/>
          <w:lang w:val="fr-FR"/>
        </w:rPr>
        <w:t xml:space="preserve">M TRÊN </w:t>
      </w:r>
      <w:r w:rsidRPr="003C782A">
        <w:rPr>
          <w:rFonts w:ascii="Palatino Linotype" w:hAnsi="Palatino Linotype" w:cs="Cambria"/>
          <w:b/>
          <w:sz w:val="20"/>
          <w:szCs w:val="20"/>
          <w:lang w:val="fr-FR"/>
        </w:rPr>
        <w:t>ĐỊ</w:t>
      </w:r>
      <w:r w:rsidRPr="003C782A">
        <w:rPr>
          <w:rFonts w:ascii="Palatino Linotype" w:hAnsi="Palatino Linotype" w:cs="Times New Roman"/>
          <w:b/>
          <w:sz w:val="20"/>
          <w:szCs w:val="20"/>
          <w:lang w:val="fr-FR"/>
        </w:rPr>
        <w:t>A BÀN THÀNH PH</w:t>
      </w:r>
      <w:r w:rsidRPr="003C782A">
        <w:rPr>
          <w:rFonts w:ascii="Palatino Linotype" w:hAnsi="Palatino Linotype" w:cs="Cambria"/>
          <w:b/>
          <w:sz w:val="20"/>
          <w:szCs w:val="20"/>
          <w:lang w:val="fr-FR"/>
        </w:rPr>
        <w:t>Ố</w:t>
      </w:r>
      <w:r w:rsidRPr="003C782A">
        <w:rPr>
          <w:rFonts w:ascii="Palatino Linotype" w:hAnsi="Palatino Linotype" w:cs="Times New Roman"/>
          <w:b/>
          <w:sz w:val="20"/>
          <w:szCs w:val="20"/>
          <w:lang w:val="fr-FR"/>
        </w:rPr>
        <w:t xml:space="preserve"> HU</w:t>
      </w:r>
      <w:r w:rsidRPr="003C782A">
        <w:rPr>
          <w:rFonts w:ascii="Palatino Linotype" w:hAnsi="Palatino Linotype" w:cs="Cambria"/>
          <w:b/>
          <w:sz w:val="20"/>
          <w:szCs w:val="20"/>
          <w:lang w:val="fr-FR"/>
        </w:rPr>
        <w:t>Ế</w:t>
      </w:r>
    </w:p>
    <w:p w:rsidR="005B3E4A" w:rsidRPr="003C782A" w:rsidRDefault="005B3E4A" w:rsidP="003C782A">
      <w:pPr>
        <w:spacing w:before="120" w:after="60"/>
        <w:jc w:val="center"/>
        <w:rPr>
          <w:rFonts w:ascii="Palatino Linotype" w:hAnsi="Palatino Linotype" w:cs="Times New Roman"/>
          <w:i/>
          <w:color w:val="000000"/>
          <w:sz w:val="20"/>
          <w:szCs w:val="20"/>
          <w:lang w:val="fr-FR"/>
        </w:rPr>
      </w:pPr>
      <w:r w:rsidRPr="003C782A">
        <w:rPr>
          <w:rFonts w:ascii="Palatino Linotype" w:hAnsi="Palatino Linotype" w:cs="Times New Roman"/>
          <w:i/>
          <w:color w:val="000000"/>
          <w:sz w:val="20"/>
          <w:szCs w:val="20"/>
          <w:lang w:val="fr-FR"/>
        </w:rPr>
        <w:t>D</w:t>
      </w:r>
      <w:r w:rsidRPr="003C782A">
        <w:rPr>
          <w:rFonts w:ascii="Palatino Linotype" w:hAnsi="Palatino Linotype" w:cs="Cambria"/>
          <w:i/>
          <w:color w:val="000000"/>
          <w:sz w:val="20"/>
          <w:szCs w:val="20"/>
          <w:lang w:val="fr-FR"/>
        </w:rPr>
        <w:t>ươ</w:t>
      </w:r>
      <w:r w:rsidRPr="003C782A">
        <w:rPr>
          <w:rFonts w:ascii="Palatino Linotype" w:hAnsi="Palatino Linotype" w:cs="Times New Roman"/>
          <w:i/>
          <w:color w:val="000000"/>
          <w:sz w:val="20"/>
          <w:szCs w:val="20"/>
          <w:lang w:val="fr-FR"/>
        </w:rPr>
        <w:t xml:space="preserve">ng </w:t>
      </w:r>
      <w:r w:rsidRPr="003C782A">
        <w:rPr>
          <w:rFonts w:ascii="Palatino Linotype" w:hAnsi="Palatino Linotype" w:cs="Cambria"/>
          <w:i/>
          <w:color w:val="000000"/>
          <w:sz w:val="20"/>
          <w:szCs w:val="20"/>
          <w:lang w:val="fr-FR"/>
        </w:rPr>
        <w:t>Đắ</w:t>
      </w:r>
      <w:r w:rsidRPr="003C782A">
        <w:rPr>
          <w:rFonts w:ascii="Palatino Linotype" w:hAnsi="Palatino Linotype" w:cs="Times New Roman"/>
          <w:i/>
          <w:color w:val="000000"/>
          <w:sz w:val="20"/>
          <w:szCs w:val="20"/>
          <w:lang w:val="fr-FR"/>
        </w:rPr>
        <w:t>c Quang H</w:t>
      </w:r>
      <w:r w:rsidRPr="003C782A">
        <w:rPr>
          <w:rFonts w:ascii="Palatino Linotype" w:hAnsi="Palatino Linotype" w:cs="Cambria"/>
          <w:i/>
          <w:color w:val="000000"/>
          <w:sz w:val="20"/>
          <w:szCs w:val="20"/>
          <w:lang w:val="fr-FR"/>
        </w:rPr>
        <w:t>ả</w:t>
      </w:r>
      <w:r w:rsidRPr="003C782A">
        <w:rPr>
          <w:rFonts w:ascii="Palatino Linotype" w:hAnsi="Palatino Linotype" w:cs="Times New Roman"/>
          <w:i/>
          <w:color w:val="000000"/>
          <w:sz w:val="20"/>
          <w:szCs w:val="20"/>
          <w:lang w:val="fr-FR"/>
        </w:rPr>
        <w:t>o, Nguy</w:t>
      </w:r>
      <w:r w:rsidRPr="003C782A">
        <w:rPr>
          <w:rFonts w:ascii="Palatino Linotype" w:hAnsi="Palatino Linotype" w:cs="Cambria"/>
          <w:i/>
          <w:color w:val="000000"/>
          <w:sz w:val="20"/>
          <w:szCs w:val="20"/>
          <w:lang w:val="fr-FR"/>
        </w:rPr>
        <w:t>ễ</w:t>
      </w:r>
      <w:r w:rsidRPr="003C782A">
        <w:rPr>
          <w:rFonts w:ascii="Palatino Linotype" w:hAnsi="Palatino Linotype" w:cs="Times New Roman"/>
          <w:i/>
          <w:color w:val="000000"/>
          <w:sz w:val="20"/>
          <w:szCs w:val="20"/>
          <w:lang w:val="fr-FR"/>
        </w:rPr>
        <w:t>n Th</w:t>
      </w:r>
      <w:r w:rsidRPr="003C782A">
        <w:rPr>
          <w:rFonts w:ascii="Palatino Linotype" w:hAnsi="Palatino Linotype" w:cs="Cambria"/>
          <w:i/>
          <w:color w:val="000000"/>
          <w:sz w:val="20"/>
          <w:szCs w:val="20"/>
          <w:lang w:val="fr-FR"/>
        </w:rPr>
        <w:t>ị</w:t>
      </w:r>
      <w:r w:rsidRPr="003C782A">
        <w:rPr>
          <w:rFonts w:ascii="Palatino Linotype" w:hAnsi="Palatino Linotype" w:cs="Times New Roman"/>
          <w:i/>
          <w:color w:val="000000"/>
          <w:sz w:val="20"/>
          <w:szCs w:val="20"/>
          <w:lang w:val="fr-FR"/>
        </w:rPr>
        <w:t xml:space="preserve"> Minh Hòa</w:t>
      </w:r>
    </w:p>
    <w:p w:rsidR="005B3E4A" w:rsidRPr="003C782A" w:rsidRDefault="005B3E4A" w:rsidP="003C782A">
      <w:pPr>
        <w:spacing w:before="120" w:after="60"/>
        <w:jc w:val="center"/>
        <w:rPr>
          <w:rFonts w:ascii="Palatino Linotype" w:hAnsi="Palatino Linotype" w:cs="Times New Roman"/>
          <w:i/>
          <w:color w:val="000000"/>
          <w:sz w:val="20"/>
          <w:szCs w:val="20"/>
          <w:vertAlign w:val="superscript"/>
          <w:lang w:val="fr-FR"/>
        </w:rPr>
      </w:pPr>
      <w:r w:rsidRPr="003C782A">
        <w:rPr>
          <w:rFonts w:ascii="Palatino Linotype" w:hAnsi="Palatino Linotype" w:cs="Times New Roman"/>
          <w:i/>
          <w:color w:val="000000"/>
          <w:sz w:val="20"/>
          <w:szCs w:val="20"/>
          <w:lang w:val="fr-FR"/>
        </w:rPr>
        <w:t>Tr</w:t>
      </w:r>
      <w:r w:rsidRPr="003C782A">
        <w:rPr>
          <w:rFonts w:ascii="Palatino Linotype" w:hAnsi="Palatino Linotype" w:cs="Cambria"/>
          <w:i/>
          <w:color w:val="000000"/>
          <w:sz w:val="20"/>
          <w:szCs w:val="20"/>
          <w:lang w:val="fr-FR"/>
        </w:rPr>
        <w:t>ườ</w:t>
      </w:r>
      <w:r w:rsidRPr="003C782A">
        <w:rPr>
          <w:rFonts w:ascii="Palatino Linotype" w:hAnsi="Palatino Linotype" w:cs="Times New Roman"/>
          <w:i/>
          <w:color w:val="000000"/>
          <w:sz w:val="20"/>
          <w:szCs w:val="20"/>
          <w:lang w:val="fr-FR"/>
        </w:rPr>
        <w:t xml:space="preserve">ng </w:t>
      </w:r>
      <w:r w:rsidRPr="003C782A">
        <w:rPr>
          <w:rFonts w:ascii="Palatino Linotype" w:hAnsi="Palatino Linotype" w:cs="Cambria"/>
          <w:i/>
          <w:color w:val="000000"/>
          <w:sz w:val="20"/>
          <w:szCs w:val="20"/>
          <w:lang w:val="fr-FR"/>
        </w:rPr>
        <w:t>Đạ</w:t>
      </w:r>
      <w:r w:rsidRPr="003C782A">
        <w:rPr>
          <w:rFonts w:ascii="Palatino Linotype" w:hAnsi="Palatino Linotype" w:cs="Times New Roman"/>
          <w:i/>
          <w:color w:val="000000"/>
          <w:sz w:val="20"/>
          <w:szCs w:val="20"/>
          <w:lang w:val="fr-FR"/>
        </w:rPr>
        <w:t>i H</w:t>
      </w:r>
      <w:r w:rsidRPr="003C782A">
        <w:rPr>
          <w:rFonts w:ascii="Palatino Linotype" w:hAnsi="Palatino Linotype" w:cs="Cambria"/>
          <w:i/>
          <w:color w:val="000000"/>
          <w:sz w:val="20"/>
          <w:szCs w:val="20"/>
          <w:lang w:val="fr-FR"/>
        </w:rPr>
        <w:t>ọ</w:t>
      </w:r>
      <w:r w:rsidRPr="003C782A">
        <w:rPr>
          <w:rFonts w:ascii="Palatino Linotype" w:hAnsi="Palatino Linotype" w:cs="Times New Roman"/>
          <w:i/>
          <w:color w:val="000000"/>
          <w:sz w:val="20"/>
          <w:szCs w:val="20"/>
          <w:lang w:val="fr-FR"/>
        </w:rPr>
        <w:t>c Kinh T</w:t>
      </w:r>
      <w:r w:rsidRPr="003C782A">
        <w:rPr>
          <w:rFonts w:ascii="Palatino Linotype" w:hAnsi="Palatino Linotype" w:cs="Cambria"/>
          <w:i/>
          <w:color w:val="000000"/>
          <w:sz w:val="20"/>
          <w:szCs w:val="20"/>
          <w:lang w:val="fr-FR"/>
        </w:rPr>
        <w:t>ế</w:t>
      </w:r>
      <w:r w:rsidRPr="003C782A">
        <w:rPr>
          <w:rFonts w:ascii="Palatino Linotype" w:hAnsi="Palatino Linotype" w:cs="Times New Roman"/>
          <w:i/>
          <w:color w:val="000000"/>
          <w:sz w:val="20"/>
          <w:szCs w:val="20"/>
          <w:lang w:val="fr-FR"/>
        </w:rPr>
        <w:t xml:space="preserve">, </w:t>
      </w:r>
      <w:r w:rsidRPr="003C782A">
        <w:rPr>
          <w:rFonts w:ascii="Palatino Linotype" w:hAnsi="Palatino Linotype" w:cs="Cambria"/>
          <w:i/>
          <w:color w:val="000000"/>
          <w:sz w:val="20"/>
          <w:szCs w:val="20"/>
          <w:lang w:val="fr-FR"/>
        </w:rPr>
        <w:t>Đạ</w:t>
      </w:r>
      <w:r w:rsidRPr="003C782A">
        <w:rPr>
          <w:rFonts w:ascii="Palatino Linotype" w:hAnsi="Palatino Linotype" w:cs="Times New Roman"/>
          <w:i/>
          <w:color w:val="000000"/>
          <w:sz w:val="20"/>
          <w:szCs w:val="20"/>
          <w:lang w:val="fr-FR"/>
        </w:rPr>
        <w:t>i H</w:t>
      </w:r>
      <w:r w:rsidRPr="003C782A">
        <w:rPr>
          <w:rFonts w:ascii="Palatino Linotype" w:hAnsi="Palatino Linotype" w:cs="Cambria"/>
          <w:i/>
          <w:color w:val="000000"/>
          <w:sz w:val="20"/>
          <w:szCs w:val="20"/>
          <w:lang w:val="fr-FR"/>
        </w:rPr>
        <w:t>ọ</w:t>
      </w:r>
      <w:r w:rsidRPr="003C782A">
        <w:rPr>
          <w:rFonts w:ascii="Palatino Linotype" w:hAnsi="Palatino Linotype" w:cs="Times New Roman"/>
          <w:i/>
          <w:color w:val="000000"/>
          <w:sz w:val="20"/>
          <w:szCs w:val="20"/>
          <w:lang w:val="fr-FR"/>
        </w:rPr>
        <w:t>c Hu</w:t>
      </w:r>
      <w:r w:rsidRPr="003C782A">
        <w:rPr>
          <w:rFonts w:ascii="Palatino Linotype" w:hAnsi="Palatino Linotype" w:cs="Cambria"/>
          <w:i/>
          <w:color w:val="000000"/>
          <w:sz w:val="20"/>
          <w:szCs w:val="20"/>
          <w:lang w:val="fr-FR"/>
        </w:rPr>
        <w:t>ế</w:t>
      </w:r>
    </w:p>
    <w:p w:rsidR="005B3E4A" w:rsidRPr="003C782A" w:rsidRDefault="005B3E4A" w:rsidP="003C782A">
      <w:pPr>
        <w:autoSpaceDE w:val="0"/>
        <w:autoSpaceDN w:val="0"/>
        <w:adjustRightInd w:val="0"/>
        <w:spacing w:before="120" w:after="60"/>
        <w:ind w:right="-14"/>
        <w:jc w:val="both"/>
        <w:rPr>
          <w:rFonts w:ascii="Palatino Linotype" w:hAnsi="Palatino Linotype" w:cs="Times New Roman"/>
          <w:sz w:val="20"/>
          <w:szCs w:val="20"/>
          <w:lang w:val="fr-FR"/>
        </w:rPr>
      </w:pPr>
      <w:r w:rsidRPr="003C782A">
        <w:rPr>
          <w:rFonts w:ascii="Palatino Linotype" w:hAnsi="Palatino Linotype" w:cs="Times New Roman"/>
          <w:b/>
          <w:sz w:val="20"/>
          <w:szCs w:val="20"/>
          <w:lang w:val="fr-FR"/>
        </w:rPr>
        <w:t>Tóm t</w:t>
      </w:r>
      <w:r w:rsidRPr="003C782A">
        <w:rPr>
          <w:rFonts w:ascii="Palatino Linotype" w:hAnsi="Palatino Linotype" w:cs="Cambria"/>
          <w:b/>
          <w:sz w:val="20"/>
          <w:szCs w:val="20"/>
          <w:lang w:val="fr-FR"/>
        </w:rPr>
        <w:t>ắ</w:t>
      </w:r>
      <w:r w:rsidRPr="003C782A">
        <w:rPr>
          <w:rFonts w:ascii="Palatino Linotype" w:hAnsi="Palatino Linotype" w:cs="Times New Roman"/>
          <w:b/>
          <w:sz w:val="20"/>
          <w:szCs w:val="20"/>
          <w:lang w:val="fr-FR"/>
        </w:rPr>
        <w:t xml:space="preserve">t. </w:t>
      </w:r>
      <w:r w:rsidRPr="003C782A">
        <w:rPr>
          <w:rFonts w:ascii="Palatino Linotype" w:hAnsi="Palatino Linotype" w:cs="Times New Roman"/>
          <w:sz w:val="20"/>
          <w:szCs w:val="20"/>
          <w:lang w:val="fr-FR"/>
        </w:rPr>
        <w:t>Trên c</w:t>
      </w:r>
      <w:r w:rsidRPr="003C782A">
        <w:rPr>
          <w:rFonts w:ascii="Palatino Linotype" w:hAnsi="Palatino Linotype" w:cs="Cambria"/>
          <w:sz w:val="20"/>
          <w:szCs w:val="20"/>
          <w:lang w:val="fr-FR"/>
        </w:rPr>
        <w:t>ơ</w:t>
      </w:r>
      <w:r w:rsidRPr="003C782A">
        <w:rPr>
          <w:rFonts w:ascii="Palatino Linotype" w:hAnsi="Palatino Linotype" w:cs="Times New Roman"/>
          <w:sz w:val="20"/>
          <w:szCs w:val="20"/>
          <w:lang w:val="fr-FR"/>
        </w:rPr>
        <w:t xml:space="preserve"> s</w:t>
      </w:r>
      <w:r w:rsidRPr="003C782A">
        <w:rPr>
          <w:rFonts w:ascii="Palatino Linotype" w:hAnsi="Palatino Linotype" w:cs="Cambria"/>
          <w:sz w:val="20"/>
          <w:szCs w:val="20"/>
          <w:lang w:val="fr-FR"/>
        </w:rPr>
        <w:t>ở</w:t>
      </w:r>
      <w:r w:rsidRPr="003C782A">
        <w:rPr>
          <w:rFonts w:ascii="Palatino Linotype" w:hAnsi="Palatino Linotype" w:cs="Times New Roman"/>
          <w:sz w:val="20"/>
          <w:szCs w:val="20"/>
          <w:lang w:val="fr-FR"/>
        </w:rPr>
        <w:t xml:space="preserve"> v</w:t>
      </w:r>
      <w:r w:rsidRPr="003C782A">
        <w:rPr>
          <w:rFonts w:ascii="Palatino Linotype" w:hAnsi="Palatino Linotype" w:cs="Cambria"/>
          <w:sz w:val="20"/>
          <w:szCs w:val="20"/>
          <w:lang w:val="fr-FR"/>
        </w:rPr>
        <w:t>ậ</w:t>
      </w:r>
      <w:r w:rsidRPr="003C782A">
        <w:rPr>
          <w:rFonts w:ascii="Palatino Linotype" w:hAnsi="Palatino Linotype" w:cs="Times New Roman"/>
          <w:sz w:val="20"/>
          <w:szCs w:val="20"/>
          <w:lang w:val="fr-FR"/>
        </w:rPr>
        <w:t>n d</w:t>
      </w:r>
      <w:r w:rsidRPr="003C782A">
        <w:rPr>
          <w:rFonts w:ascii="Palatino Linotype" w:hAnsi="Palatino Linotype" w:cs="Cambria"/>
          <w:sz w:val="20"/>
          <w:szCs w:val="20"/>
          <w:lang w:val="fr-FR"/>
        </w:rPr>
        <w:t>ụ</w:t>
      </w:r>
      <w:r w:rsidRPr="003C782A">
        <w:rPr>
          <w:rFonts w:ascii="Palatino Linotype" w:hAnsi="Palatino Linotype" w:cs="Times New Roman"/>
          <w:sz w:val="20"/>
          <w:szCs w:val="20"/>
          <w:lang w:val="fr-FR"/>
        </w:rPr>
        <w:t>ng ph</w:t>
      </w:r>
      <w:r w:rsidRPr="003C782A">
        <w:rPr>
          <w:rFonts w:ascii="Palatino Linotype" w:hAnsi="Palatino Linotype" w:cs="Cambria"/>
          <w:sz w:val="20"/>
          <w:szCs w:val="20"/>
          <w:lang w:val="fr-FR"/>
        </w:rPr>
        <w:t>ươ</w:t>
      </w:r>
      <w:r w:rsidRPr="003C782A">
        <w:rPr>
          <w:rFonts w:ascii="Palatino Linotype" w:hAnsi="Palatino Linotype" w:cs="Times New Roman"/>
          <w:sz w:val="20"/>
          <w:szCs w:val="20"/>
          <w:lang w:val="fr-FR"/>
        </w:rPr>
        <w:t>ng ph</w:t>
      </w:r>
      <w:r w:rsidRPr="003C782A">
        <w:rPr>
          <w:rFonts w:ascii="Palatino Linotype" w:hAnsi="Palatino Linotype" w:cs="Palace Script MT"/>
          <w:sz w:val="20"/>
          <w:szCs w:val="20"/>
          <w:lang w:val="fr-FR"/>
        </w:rPr>
        <w:t>á</w:t>
      </w:r>
      <w:r w:rsidRPr="003C782A">
        <w:rPr>
          <w:rFonts w:ascii="Palatino Linotype" w:hAnsi="Palatino Linotype" w:cs="Times New Roman"/>
          <w:sz w:val="20"/>
          <w:szCs w:val="20"/>
          <w:lang w:val="fr-FR"/>
        </w:rPr>
        <w:t>p m</w:t>
      </w:r>
      <w:r w:rsidRPr="003C782A">
        <w:rPr>
          <w:rFonts w:ascii="Palatino Linotype" w:hAnsi="Palatino Linotype" w:cs="Palace Script MT"/>
          <w:sz w:val="20"/>
          <w:szCs w:val="20"/>
          <w:lang w:val="fr-FR"/>
        </w:rPr>
        <w:t>ô</w:t>
      </w:r>
      <w:r w:rsidRPr="003C782A">
        <w:rPr>
          <w:rFonts w:ascii="Palatino Linotype" w:hAnsi="Palatino Linotype" w:cs="Times New Roman"/>
          <w:sz w:val="20"/>
          <w:szCs w:val="20"/>
          <w:lang w:val="fr-FR"/>
        </w:rPr>
        <w:t xml:space="preserve"> ph</w:t>
      </w:r>
      <w:r w:rsidRPr="003C782A">
        <w:rPr>
          <w:rFonts w:ascii="Palatino Linotype" w:hAnsi="Palatino Linotype" w:cs="Cambria"/>
          <w:sz w:val="20"/>
          <w:szCs w:val="20"/>
          <w:lang w:val="fr-FR"/>
        </w:rPr>
        <w:t>ỏ</w:t>
      </w:r>
      <w:r w:rsidRPr="003C782A">
        <w:rPr>
          <w:rFonts w:ascii="Palatino Linotype" w:hAnsi="Palatino Linotype" w:cs="Times New Roman"/>
          <w:sz w:val="20"/>
          <w:szCs w:val="20"/>
          <w:lang w:val="fr-FR"/>
        </w:rPr>
        <w:t>ng Monte Carto và s</w:t>
      </w:r>
      <w:r w:rsidRPr="003C782A">
        <w:rPr>
          <w:rFonts w:ascii="Palatino Linotype" w:hAnsi="Palatino Linotype" w:cs="Cambria"/>
          <w:sz w:val="20"/>
          <w:szCs w:val="20"/>
          <w:lang w:val="fr-FR"/>
        </w:rPr>
        <w:t>ử</w:t>
      </w:r>
      <w:r w:rsidRPr="003C782A">
        <w:rPr>
          <w:rFonts w:ascii="Palatino Linotype" w:hAnsi="Palatino Linotype" w:cs="Times New Roman"/>
          <w:sz w:val="20"/>
          <w:szCs w:val="20"/>
          <w:lang w:val="fr-FR"/>
        </w:rPr>
        <w:t xml:space="preserve"> d</w:t>
      </w:r>
      <w:r w:rsidRPr="003C782A">
        <w:rPr>
          <w:rFonts w:ascii="Palatino Linotype" w:hAnsi="Palatino Linotype" w:cs="Cambria"/>
          <w:sz w:val="20"/>
          <w:szCs w:val="20"/>
          <w:lang w:val="fr-FR"/>
        </w:rPr>
        <w:t>ụ</w:t>
      </w:r>
      <w:r w:rsidRPr="003C782A">
        <w:rPr>
          <w:rFonts w:ascii="Palatino Linotype" w:hAnsi="Palatino Linotype" w:cs="Times New Roman"/>
          <w:sz w:val="20"/>
          <w:szCs w:val="20"/>
          <w:lang w:val="fr-FR"/>
        </w:rPr>
        <w:t>ng ph</w:t>
      </w:r>
      <w:r w:rsidRPr="003C782A">
        <w:rPr>
          <w:rFonts w:ascii="Palatino Linotype" w:hAnsi="Palatino Linotype" w:cs="Cambria"/>
          <w:sz w:val="20"/>
          <w:szCs w:val="20"/>
          <w:lang w:val="fr-FR"/>
        </w:rPr>
        <w:t>ầ</w:t>
      </w:r>
      <w:r w:rsidRPr="003C782A">
        <w:rPr>
          <w:rFonts w:ascii="Palatino Linotype" w:hAnsi="Palatino Linotype" w:cs="Times New Roman"/>
          <w:sz w:val="20"/>
          <w:szCs w:val="20"/>
          <w:lang w:val="fr-FR"/>
        </w:rPr>
        <w:t>n m</w:t>
      </w:r>
      <w:r w:rsidRPr="003C782A">
        <w:rPr>
          <w:rFonts w:ascii="Palatino Linotype" w:hAnsi="Palatino Linotype" w:cs="Cambria"/>
          <w:sz w:val="20"/>
          <w:szCs w:val="20"/>
          <w:lang w:val="fr-FR"/>
        </w:rPr>
        <w:t>ề</w:t>
      </w:r>
      <w:r w:rsidRPr="003C782A">
        <w:rPr>
          <w:rFonts w:ascii="Palatino Linotype" w:hAnsi="Palatino Linotype" w:cs="Times New Roman"/>
          <w:sz w:val="20"/>
          <w:szCs w:val="20"/>
          <w:lang w:val="fr-FR"/>
        </w:rPr>
        <w:t>m phân tích r</w:t>
      </w:r>
      <w:r w:rsidRPr="003C782A">
        <w:rPr>
          <w:rFonts w:ascii="Palatino Linotype" w:hAnsi="Palatino Linotype" w:cs="Cambria"/>
          <w:sz w:val="20"/>
          <w:szCs w:val="20"/>
          <w:lang w:val="fr-FR"/>
        </w:rPr>
        <w:t>ủ</w:t>
      </w:r>
      <w:r w:rsidRPr="003C782A">
        <w:rPr>
          <w:rFonts w:ascii="Palatino Linotype" w:hAnsi="Palatino Linotype" w:cs="Times New Roman"/>
          <w:sz w:val="20"/>
          <w:szCs w:val="20"/>
          <w:lang w:val="fr-FR"/>
        </w:rPr>
        <w:t>i ro @Risk, nghiên c</w:t>
      </w:r>
      <w:r w:rsidRPr="003C782A">
        <w:rPr>
          <w:rFonts w:ascii="Palatino Linotype" w:hAnsi="Palatino Linotype" w:cs="Cambria"/>
          <w:sz w:val="20"/>
          <w:szCs w:val="20"/>
          <w:lang w:val="fr-FR"/>
        </w:rPr>
        <w:t>ứ</w:t>
      </w:r>
      <w:r w:rsidRPr="003C782A">
        <w:rPr>
          <w:rFonts w:ascii="Palatino Linotype" w:hAnsi="Palatino Linotype" w:cs="Times New Roman"/>
          <w:sz w:val="20"/>
          <w:szCs w:val="20"/>
          <w:lang w:val="fr-FR"/>
        </w:rPr>
        <w:t xml:space="preserve">u này </w:t>
      </w:r>
      <w:r w:rsidRPr="003C782A">
        <w:rPr>
          <w:rFonts w:ascii="Palatino Linotype" w:hAnsi="Palatino Linotype" w:cs="Cambria"/>
          <w:sz w:val="20"/>
          <w:szCs w:val="20"/>
          <w:lang w:val="fr-FR"/>
        </w:rPr>
        <w:t>đượ</w:t>
      </w:r>
      <w:r w:rsidRPr="003C782A">
        <w:rPr>
          <w:rFonts w:ascii="Palatino Linotype" w:hAnsi="Palatino Linotype" w:cs="Times New Roman"/>
          <w:sz w:val="20"/>
          <w:szCs w:val="20"/>
          <w:lang w:val="fr-FR"/>
        </w:rPr>
        <w:t>c th</w:t>
      </w:r>
      <w:r w:rsidRPr="003C782A">
        <w:rPr>
          <w:rFonts w:ascii="Palatino Linotype" w:hAnsi="Palatino Linotype" w:cs="Cambria"/>
          <w:sz w:val="20"/>
          <w:szCs w:val="20"/>
          <w:lang w:val="fr-FR"/>
        </w:rPr>
        <w:t>ự</w:t>
      </w:r>
      <w:r w:rsidRPr="003C782A">
        <w:rPr>
          <w:rFonts w:ascii="Palatino Linotype" w:hAnsi="Palatino Linotype" w:cs="Times New Roman"/>
          <w:sz w:val="20"/>
          <w:szCs w:val="20"/>
          <w:lang w:val="fr-FR"/>
        </w:rPr>
        <w:t>c hi</w:t>
      </w:r>
      <w:r w:rsidRPr="003C782A">
        <w:rPr>
          <w:rFonts w:ascii="Palatino Linotype" w:hAnsi="Palatino Linotype" w:cs="Cambria"/>
          <w:sz w:val="20"/>
          <w:szCs w:val="20"/>
          <w:lang w:val="fr-FR"/>
        </w:rPr>
        <w:t>ệ</w:t>
      </w:r>
      <w:r w:rsidRPr="003C782A">
        <w:rPr>
          <w:rFonts w:ascii="Palatino Linotype" w:hAnsi="Palatino Linotype" w:cs="Times New Roman"/>
          <w:sz w:val="20"/>
          <w:szCs w:val="20"/>
          <w:lang w:val="fr-FR"/>
        </w:rPr>
        <w:t>n nh</w:t>
      </w:r>
      <w:r w:rsidRPr="003C782A">
        <w:rPr>
          <w:rFonts w:ascii="Palatino Linotype" w:hAnsi="Palatino Linotype" w:cs="Cambria"/>
          <w:sz w:val="20"/>
          <w:szCs w:val="20"/>
          <w:lang w:val="fr-FR"/>
        </w:rPr>
        <w:t>ằ</w:t>
      </w:r>
      <w:r w:rsidRPr="003C782A">
        <w:rPr>
          <w:rFonts w:ascii="Palatino Linotype" w:hAnsi="Palatino Linotype" w:cs="Times New Roman"/>
          <w:sz w:val="20"/>
          <w:szCs w:val="20"/>
          <w:lang w:val="fr-FR"/>
        </w:rPr>
        <w:t>m nh</w:t>
      </w:r>
      <w:r w:rsidRPr="003C782A">
        <w:rPr>
          <w:rFonts w:ascii="Palatino Linotype" w:hAnsi="Palatino Linotype" w:cs="Cambria"/>
          <w:sz w:val="20"/>
          <w:szCs w:val="20"/>
          <w:lang w:val="fr-FR"/>
        </w:rPr>
        <w:t>ậ</w:t>
      </w:r>
      <w:r w:rsidRPr="003C782A">
        <w:rPr>
          <w:rFonts w:ascii="Palatino Linotype" w:hAnsi="Palatino Linotype" w:cs="Times New Roman"/>
          <w:sz w:val="20"/>
          <w:szCs w:val="20"/>
          <w:lang w:val="fr-FR"/>
        </w:rPr>
        <w:t>n d</w:t>
      </w:r>
      <w:r w:rsidRPr="003C782A">
        <w:rPr>
          <w:rFonts w:ascii="Palatino Linotype" w:hAnsi="Palatino Linotype" w:cs="Cambria"/>
          <w:sz w:val="20"/>
          <w:szCs w:val="20"/>
          <w:lang w:val="fr-FR"/>
        </w:rPr>
        <w:t>ạ</w:t>
      </w:r>
      <w:r w:rsidRPr="003C782A">
        <w:rPr>
          <w:rFonts w:ascii="Palatino Linotype" w:hAnsi="Palatino Linotype" w:cs="Times New Roman"/>
          <w:sz w:val="20"/>
          <w:szCs w:val="20"/>
          <w:lang w:val="fr-FR"/>
        </w:rPr>
        <w:t>ng các y</w:t>
      </w:r>
      <w:r w:rsidRPr="003C782A">
        <w:rPr>
          <w:rFonts w:ascii="Palatino Linotype" w:hAnsi="Palatino Linotype" w:cs="Cambria"/>
          <w:sz w:val="20"/>
          <w:szCs w:val="20"/>
          <w:lang w:val="fr-FR"/>
        </w:rPr>
        <w:t>ế</w:t>
      </w:r>
      <w:r w:rsidRPr="003C782A">
        <w:rPr>
          <w:rFonts w:ascii="Palatino Linotype" w:hAnsi="Palatino Linotype" w:cs="Times New Roman"/>
          <w:sz w:val="20"/>
          <w:szCs w:val="20"/>
          <w:lang w:val="fr-FR"/>
        </w:rPr>
        <w:t>u t</w:t>
      </w:r>
      <w:r w:rsidRPr="003C782A">
        <w:rPr>
          <w:rFonts w:ascii="Palatino Linotype" w:hAnsi="Palatino Linotype" w:cs="Cambria"/>
          <w:sz w:val="20"/>
          <w:szCs w:val="20"/>
          <w:lang w:val="fr-FR"/>
        </w:rPr>
        <w:t>ố</w:t>
      </w:r>
      <w:r w:rsidRPr="003C782A">
        <w:rPr>
          <w:rFonts w:ascii="Palatino Linotype" w:hAnsi="Palatino Linotype" w:cs="Times New Roman"/>
          <w:sz w:val="20"/>
          <w:szCs w:val="20"/>
          <w:lang w:val="fr-FR"/>
        </w:rPr>
        <w:t xml:space="preserve"> r</w:t>
      </w:r>
      <w:r w:rsidRPr="003C782A">
        <w:rPr>
          <w:rFonts w:ascii="Palatino Linotype" w:hAnsi="Palatino Linotype" w:cs="Cambria"/>
          <w:sz w:val="20"/>
          <w:szCs w:val="20"/>
          <w:lang w:val="fr-FR"/>
        </w:rPr>
        <w:t>ủ</w:t>
      </w:r>
      <w:r w:rsidRPr="003C782A">
        <w:rPr>
          <w:rFonts w:ascii="Palatino Linotype" w:hAnsi="Palatino Linotype" w:cs="Times New Roman"/>
          <w:sz w:val="20"/>
          <w:szCs w:val="20"/>
          <w:lang w:val="fr-FR"/>
        </w:rPr>
        <w:t>i ro ti</w:t>
      </w:r>
      <w:r w:rsidRPr="003C782A">
        <w:rPr>
          <w:rFonts w:ascii="Palatino Linotype" w:hAnsi="Palatino Linotype" w:cs="Cambria"/>
          <w:sz w:val="20"/>
          <w:szCs w:val="20"/>
          <w:lang w:val="fr-FR"/>
        </w:rPr>
        <w:t>ề</w:t>
      </w:r>
      <w:r w:rsidRPr="003C782A">
        <w:rPr>
          <w:rFonts w:ascii="Palatino Linotype" w:hAnsi="Palatino Linotype" w:cs="Times New Roman"/>
          <w:sz w:val="20"/>
          <w:szCs w:val="20"/>
          <w:lang w:val="fr-FR"/>
        </w:rPr>
        <w:t xml:space="preserve">m </w:t>
      </w:r>
      <w:r w:rsidRPr="003C782A">
        <w:rPr>
          <w:rFonts w:ascii="Palatino Linotype" w:hAnsi="Palatino Linotype" w:cs="Cambria"/>
          <w:sz w:val="20"/>
          <w:szCs w:val="20"/>
          <w:lang w:val="fr-FR"/>
        </w:rPr>
        <w:t>ẩ</w:t>
      </w:r>
      <w:r w:rsidRPr="003C782A">
        <w:rPr>
          <w:rFonts w:ascii="Palatino Linotype" w:hAnsi="Palatino Linotype" w:cs="Times New Roman"/>
          <w:sz w:val="20"/>
          <w:szCs w:val="20"/>
          <w:lang w:val="fr-FR"/>
        </w:rPr>
        <w:t>n, c</w:t>
      </w:r>
      <w:r w:rsidRPr="003C782A">
        <w:rPr>
          <w:rFonts w:ascii="Palatino Linotype" w:hAnsi="Palatino Linotype" w:cs="Cambria"/>
          <w:sz w:val="20"/>
          <w:szCs w:val="20"/>
          <w:lang w:val="fr-FR"/>
        </w:rPr>
        <w:t>ũ</w:t>
      </w:r>
      <w:r w:rsidRPr="003C782A">
        <w:rPr>
          <w:rFonts w:ascii="Palatino Linotype" w:hAnsi="Palatino Linotype" w:cs="Times New Roman"/>
          <w:sz w:val="20"/>
          <w:szCs w:val="20"/>
          <w:lang w:val="fr-FR"/>
        </w:rPr>
        <w:t>ng nh</w:t>
      </w:r>
      <w:r w:rsidRPr="003C782A">
        <w:rPr>
          <w:rFonts w:ascii="Palatino Linotype" w:hAnsi="Palatino Linotype" w:cs="Cambria"/>
          <w:sz w:val="20"/>
          <w:szCs w:val="20"/>
          <w:lang w:val="fr-FR"/>
        </w:rPr>
        <w:t>ư</w:t>
      </w:r>
      <w:r w:rsidRPr="003C782A">
        <w:rPr>
          <w:rFonts w:ascii="Palatino Linotype" w:hAnsi="Palatino Linotype" w:cs="Times New Roman"/>
          <w:sz w:val="20"/>
          <w:szCs w:val="20"/>
          <w:lang w:val="fr-FR"/>
        </w:rPr>
        <w:t xml:space="preserve"> </w:t>
      </w:r>
      <w:r w:rsidRPr="003C782A">
        <w:rPr>
          <w:rFonts w:ascii="Palatino Linotype" w:hAnsi="Palatino Linotype" w:cs="Cambria"/>
          <w:sz w:val="20"/>
          <w:szCs w:val="20"/>
          <w:lang w:val="fr-FR"/>
        </w:rPr>
        <w:t>đ</w:t>
      </w:r>
      <w:r w:rsidRPr="003C782A">
        <w:rPr>
          <w:rFonts w:ascii="Palatino Linotype" w:hAnsi="Palatino Linotype" w:cs="Times New Roman"/>
          <w:sz w:val="20"/>
          <w:szCs w:val="20"/>
          <w:lang w:val="fr-FR"/>
        </w:rPr>
        <w:t>i s</w:t>
      </w:r>
      <w:r w:rsidRPr="003C782A">
        <w:rPr>
          <w:rFonts w:ascii="Palatino Linotype" w:hAnsi="Palatino Linotype" w:cs="Palace Script MT"/>
          <w:sz w:val="20"/>
          <w:szCs w:val="20"/>
          <w:lang w:val="fr-FR"/>
        </w:rPr>
        <w:t>â</w:t>
      </w:r>
      <w:r w:rsidRPr="003C782A">
        <w:rPr>
          <w:rFonts w:ascii="Palatino Linotype" w:hAnsi="Palatino Linotype" w:cs="Times New Roman"/>
          <w:sz w:val="20"/>
          <w:szCs w:val="20"/>
          <w:lang w:val="fr-FR"/>
        </w:rPr>
        <w:t>u ph</w:t>
      </w:r>
      <w:r w:rsidRPr="003C782A">
        <w:rPr>
          <w:rFonts w:ascii="Palatino Linotype" w:hAnsi="Palatino Linotype" w:cs="Palace Script MT"/>
          <w:sz w:val="20"/>
          <w:szCs w:val="20"/>
          <w:lang w:val="fr-FR"/>
        </w:rPr>
        <w:t>â</w:t>
      </w:r>
      <w:r w:rsidRPr="003C782A">
        <w:rPr>
          <w:rFonts w:ascii="Palatino Linotype" w:hAnsi="Palatino Linotype" w:cs="Times New Roman"/>
          <w:sz w:val="20"/>
          <w:szCs w:val="20"/>
          <w:lang w:val="fr-FR"/>
        </w:rPr>
        <w:t>n t</w:t>
      </w:r>
      <w:r w:rsidRPr="003C782A">
        <w:rPr>
          <w:rFonts w:ascii="Palatino Linotype" w:hAnsi="Palatino Linotype" w:cs="Palace Script MT"/>
          <w:sz w:val="20"/>
          <w:szCs w:val="20"/>
          <w:lang w:val="fr-FR"/>
        </w:rPr>
        <w:t>í</w:t>
      </w:r>
      <w:r w:rsidRPr="003C782A">
        <w:rPr>
          <w:rFonts w:ascii="Palatino Linotype" w:hAnsi="Palatino Linotype" w:cs="Times New Roman"/>
          <w:sz w:val="20"/>
          <w:szCs w:val="20"/>
          <w:lang w:val="fr-FR"/>
        </w:rPr>
        <w:t>ch t</w:t>
      </w:r>
      <w:r w:rsidRPr="003C782A">
        <w:rPr>
          <w:rFonts w:ascii="Palatino Linotype" w:hAnsi="Palatino Linotype" w:cs="Palace Script MT"/>
          <w:sz w:val="20"/>
          <w:szCs w:val="20"/>
          <w:lang w:val="fr-FR"/>
        </w:rPr>
        <w:t>á</w:t>
      </w:r>
      <w:r w:rsidRPr="003C782A">
        <w:rPr>
          <w:rFonts w:ascii="Palatino Linotype" w:hAnsi="Palatino Linotype" w:cs="Times New Roman"/>
          <w:sz w:val="20"/>
          <w:szCs w:val="20"/>
          <w:lang w:val="fr-FR"/>
        </w:rPr>
        <w:t xml:space="preserve">c </w:t>
      </w:r>
      <w:r w:rsidRPr="003C782A">
        <w:rPr>
          <w:rFonts w:ascii="Palatino Linotype" w:hAnsi="Palatino Linotype" w:cs="Cambria"/>
          <w:sz w:val="20"/>
          <w:szCs w:val="20"/>
          <w:lang w:val="fr-FR"/>
        </w:rPr>
        <w:t>độ</w:t>
      </w:r>
      <w:r w:rsidRPr="003C782A">
        <w:rPr>
          <w:rFonts w:ascii="Palatino Linotype" w:hAnsi="Palatino Linotype" w:cs="Times New Roman"/>
          <w:sz w:val="20"/>
          <w:szCs w:val="20"/>
          <w:lang w:val="fr-FR"/>
        </w:rPr>
        <w:t>ng c</w:t>
      </w:r>
      <w:r w:rsidRPr="003C782A">
        <w:rPr>
          <w:rFonts w:ascii="Palatino Linotype" w:hAnsi="Palatino Linotype" w:cs="Cambria"/>
          <w:sz w:val="20"/>
          <w:szCs w:val="20"/>
          <w:lang w:val="fr-FR"/>
        </w:rPr>
        <w:t>ủ</w:t>
      </w:r>
      <w:r w:rsidRPr="003C782A">
        <w:rPr>
          <w:rFonts w:ascii="Palatino Linotype" w:hAnsi="Palatino Linotype" w:cs="Times New Roman"/>
          <w:sz w:val="20"/>
          <w:szCs w:val="20"/>
          <w:lang w:val="fr-FR"/>
        </w:rPr>
        <w:t xml:space="preserve">a chúng </w:t>
      </w:r>
      <w:r w:rsidRPr="003C782A">
        <w:rPr>
          <w:rFonts w:ascii="Palatino Linotype" w:hAnsi="Palatino Linotype" w:cs="Cambria"/>
          <w:sz w:val="20"/>
          <w:szCs w:val="20"/>
          <w:lang w:val="fr-FR"/>
        </w:rPr>
        <w:t>đế</w:t>
      </w:r>
      <w:r w:rsidRPr="003C782A">
        <w:rPr>
          <w:rFonts w:ascii="Palatino Linotype" w:hAnsi="Palatino Linotype" w:cs="Times New Roman"/>
          <w:sz w:val="20"/>
          <w:szCs w:val="20"/>
          <w:lang w:val="fr-FR"/>
        </w:rPr>
        <w:t>n k</w:t>
      </w:r>
      <w:r w:rsidRPr="003C782A">
        <w:rPr>
          <w:rFonts w:ascii="Palatino Linotype" w:hAnsi="Palatino Linotype" w:cs="Cambria"/>
          <w:sz w:val="20"/>
          <w:szCs w:val="20"/>
          <w:lang w:val="fr-FR"/>
        </w:rPr>
        <w:t>ế</w:t>
      </w:r>
      <w:r w:rsidRPr="003C782A">
        <w:rPr>
          <w:rFonts w:ascii="Palatino Linotype" w:hAnsi="Palatino Linotype" w:cs="Times New Roman"/>
          <w:sz w:val="20"/>
          <w:szCs w:val="20"/>
          <w:lang w:val="fr-FR"/>
        </w:rPr>
        <w:t>t qu</w:t>
      </w:r>
      <w:r w:rsidRPr="003C782A">
        <w:rPr>
          <w:rFonts w:ascii="Palatino Linotype" w:hAnsi="Palatino Linotype" w:cs="Cambria"/>
          <w:sz w:val="20"/>
          <w:szCs w:val="20"/>
          <w:lang w:val="fr-FR"/>
        </w:rPr>
        <w:t>ả</w:t>
      </w:r>
      <w:r w:rsidRPr="003C782A">
        <w:rPr>
          <w:rFonts w:ascii="Palatino Linotype" w:hAnsi="Palatino Linotype" w:cs="Times New Roman"/>
          <w:sz w:val="20"/>
          <w:szCs w:val="20"/>
          <w:lang w:val="fr-FR"/>
        </w:rPr>
        <w:t xml:space="preserve"> kinh doanh s</w:t>
      </w:r>
      <w:r w:rsidRPr="003C782A">
        <w:rPr>
          <w:rFonts w:ascii="Palatino Linotype" w:hAnsi="Palatino Linotype" w:cs="Cambria"/>
          <w:sz w:val="20"/>
          <w:szCs w:val="20"/>
          <w:lang w:val="fr-FR"/>
        </w:rPr>
        <w:t>ả</w:t>
      </w:r>
      <w:r w:rsidRPr="003C782A">
        <w:rPr>
          <w:rFonts w:ascii="Palatino Linotype" w:hAnsi="Palatino Linotype" w:cs="Times New Roman"/>
          <w:sz w:val="20"/>
          <w:szCs w:val="20"/>
          <w:lang w:val="fr-FR"/>
        </w:rPr>
        <w:t>n ph</w:t>
      </w:r>
      <w:r w:rsidRPr="003C782A">
        <w:rPr>
          <w:rFonts w:ascii="Palatino Linotype" w:hAnsi="Palatino Linotype" w:cs="Cambria"/>
          <w:sz w:val="20"/>
          <w:szCs w:val="20"/>
          <w:lang w:val="fr-FR"/>
        </w:rPr>
        <w:t>ẩ</w:t>
      </w:r>
      <w:r w:rsidRPr="003C782A">
        <w:rPr>
          <w:rFonts w:ascii="Palatino Linotype" w:hAnsi="Palatino Linotype" w:cs="Times New Roman"/>
          <w:sz w:val="20"/>
          <w:szCs w:val="20"/>
          <w:lang w:val="fr-FR"/>
        </w:rPr>
        <w:t>m b</w:t>
      </w:r>
      <w:r w:rsidRPr="003C782A">
        <w:rPr>
          <w:rFonts w:ascii="Palatino Linotype" w:hAnsi="Palatino Linotype" w:cs="Cambria"/>
          <w:sz w:val="20"/>
          <w:szCs w:val="20"/>
          <w:lang w:val="fr-FR"/>
        </w:rPr>
        <w:t>ả</w:t>
      </w:r>
      <w:r w:rsidRPr="003C782A">
        <w:rPr>
          <w:rFonts w:ascii="Palatino Linotype" w:hAnsi="Palatino Linotype" w:cs="Times New Roman"/>
          <w:sz w:val="20"/>
          <w:szCs w:val="20"/>
          <w:lang w:val="fr-FR"/>
        </w:rPr>
        <w:t>o hi</w:t>
      </w:r>
      <w:r w:rsidRPr="003C782A">
        <w:rPr>
          <w:rFonts w:ascii="Palatino Linotype" w:hAnsi="Palatino Linotype" w:cs="Cambria"/>
          <w:sz w:val="20"/>
          <w:szCs w:val="20"/>
          <w:lang w:val="fr-FR"/>
        </w:rPr>
        <w:t>ể</w:t>
      </w:r>
      <w:r w:rsidRPr="003C782A">
        <w:rPr>
          <w:rFonts w:ascii="Palatino Linotype" w:hAnsi="Palatino Linotype" w:cs="Times New Roman"/>
          <w:sz w:val="20"/>
          <w:szCs w:val="20"/>
          <w:lang w:val="fr-FR"/>
        </w:rPr>
        <w:t>m nhân th</w:t>
      </w:r>
      <w:r w:rsidRPr="003C782A">
        <w:rPr>
          <w:rFonts w:ascii="Palatino Linotype" w:hAnsi="Palatino Linotype" w:cs="Cambria"/>
          <w:sz w:val="20"/>
          <w:szCs w:val="20"/>
          <w:lang w:val="fr-FR"/>
        </w:rPr>
        <w:t>ọ</w:t>
      </w:r>
      <w:r w:rsidRPr="003C782A">
        <w:rPr>
          <w:rFonts w:ascii="Palatino Linotype" w:hAnsi="Palatino Linotype" w:cs="Times New Roman"/>
          <w:sz w:val="20"/>
          <w:szCs w:val="20"/>
          <w:lang w:val="fr-FR"/>
        </w:rPr>
        <w:t xml:space="preserve"> (BHNT) c</w:t>
      </w:r>
      <w:r w:rsidRPr="003C782A">
        <w:rPr>
          <w:rFonts w:ascii="Palatino Linotype" w:hAnsi="Palatino Linotype" w:cs="Cambria"/>
          <w:sz w:val="20"/>
          <w:szCs w:val="20"/>
          <w:lang w:val="fr-FR"/>
        </w:rPr>
        <w:t>ủ</w:t>
      </w:r>
      <w:r w:rsidRPr="003C782A">
        <w:rPr>
          <w:rFonts w:ascii="Palatino Linotype" w:hAnsi="Palatino Linotype" w:cs="Times New Roman"/>
          <w:sz w:val="20"/>
          <w:szCs w:val="20"/>
          <w:lang w:val="fr-FR"/>
        </w:rPr>
        <w:t>a các công ty b</w:t>
      </w:r>
      <w:r w:rsidRPr="003C782A">
        <w:rPr>
          <w:rFonts w:ascii="Palatino Linotype" w:hAnsi="Palatino Linotype" w:cs="Cambria"/>
          <w:sz w:val="20"/>
          <w:szCs w:val="20"/>
          <w:lang w:val="fr-FR"/>
        </w:rPr>
        <w:t>ả</w:t>
      </w:r>
      <w:r w:rsidRPr="003C782A">
        <w:rPr>
          <w:rFonts w:ascii="Palatino Linotype" w:hAnsi="Palatino Linotype" w:cs="Times New Roman"/>
          <w:sz w:val="20"/>
          <w:szCs w:val="20"/>
          <w:lang w:val="fr-FR"/>
        </w:rPr>
        <w:t>o hi</w:t>
      </w:r>
      <w:r w:rsidRPr="003C782A">
        <w:rPr>
          <w:rFonts w:ascii="Palatino Linotype" w:hAnsi="Palatino Linotype" w:cs="Cambria"/>
          <w:sz w:val="20"/>
          <w:szCs w:val="20"/>
          <w:lang w:val="fr-FR"/>
        </w:rPr>
        <w:t>ể</w:t>
      </w:r>
      <w:r w:rsidRPr="003C782A">
        <w:rPr>
          <w:rFonts w:ascii="Palatino Linotype" w:hAnsi="Palatino Linotype" w:cs="Times New Roman"/>
          <w:sz w:val="20"/>
          <w:szCs w:val="20"/>
          <w:lang w:val="fr-FR"/>
        </w:rPr>
        <w:t xml:space="preserve">m trên </w:t>
      </w:r>
      <w:r w:rsidRPr="003C782A">
        <w:rPr>
          <w:rFonts w:ascii="Palatino Linotype" w:hAnsi="Palatino Linotype" w:cs="Cambria"/>
          <w:sz w:val="20"/>
          <w:szCs w:val="20"/>
          <w:lang w:val="fr-FR"/>
        </w:rPr>
        <w:t>đị</w:t>
      </w:r>
      <w:r w:rsidRPr="003C782A">
        <w:rPr>
          <w:rFonts w:ascii="Palatino Linotype" w:hAnsi="Palatino Linotype" w:cs="Times New Roman"/>
          <w:sz w:val="20"/>
          <w:szCs w:val="20"/>
          <w:lang w:val="fr-FR"/>
        </w:rPr>
        <w:t>a bàn thành ph</w:t>
      </w:r>
      <w:r w:rsidRPr="003C782A">
        <w:rPr>
          <w:rFonts w:ascii="Palatino Linotype" w:hAnsi="Palatino Linotype" w:cs="Cambria"/>
          <w:sz w:val="20"/>
          <w:szCs w:val="20"/>
          <w:lang w:val="fr-FR"/>
        </w:rPr>
        <w:t>ố</w:t>
      </w:r>
      <w:r w:rsidRPr="003C782A">
        <w:rPr>
          <w:rFonts w:ascii="Palatino Linotype" w:hAnsi="Palatino Linotype" w:cs="Times New Roman"/>
          <w:sz w:val="20"/>
          <w:szCs w:val="20"/>
          <w:lang w:val="fr-FR"/>
        </w:rPr>
        <w:t xml:space="preserve"> Hu</w:t>
      </w:r>
      <w:r w:rsidRPr="003C782A">
        <w:rPr>
          <w:rFonts w:ascii="Palatino Linotype" w:hAnsi="Palatino Linotype" w:cs="Cambria"/>
          <w:sz w:val="20"/>
          <w:szCs w:val="20"/>
          <w:lang w:val="fr-FR"/>
        </w:rPr>
        <w:t>ế</w:t>
      </w:r>
      <w:r w:rsidRPr="003C782A">
        <w:rPr>
          <w:rFonts w:ascii="Palatino Linotype" w:hAnsi="Palatino Linotype" w:cs="Times New Roman"/>
          <w:sz w:val="20"/>
          <w:szCs w:val="20"/>
          <w:lang w:val="fr-FR"/>
        </w:rPr>
        <w:t xml:space="preserve">. </w:t>
      </w:r>
      <w:r w:rsidRPr="003C782A">
        <w:rPr>
          <w:rFonts w:ascii="Palatino Linotype" w:hAnsi="Palatino Linotype" w:cs="Cambria"/>
          <w:sz w:val="20"/>
          <w:szCs w:val="20"/>
          <w:lang w:val="fr-FR"/>
        </w:rPr>
        <w:t>Để</w:t>
      </w:r>
      <w:r w:rsidRPr="003C782A">
        <w:rPr>
          <w:rFonts w:ascii="Palatino Linotype" w:hAnsi="Palatino Linotype" w:cs="Times New Roman"/>
          <w:sz w:val="20"/>
          <w:szCs w:val="20"/>
          <w:lang w:val="fr-FR"/>
        </w:rPr>
        <w:t xml:space="preserve"> phân tích v</w:t>
      </w:r>
      <w:r w:rsidRPr="003C782A">
        <w:rPr>
          <w:rFonts w:ascii="Palatino Linotype" w:hAnsi="Palatino Linotype" w:cs="Cambria"/>
          <w:sz w:val="20"/>
          <w:szCs w:val="20"/>
          <w:lang w:val="fr-FR"/>
        </w:rPr>
        <w:t>ấ</w:t>
      </w:r>
      <w:r w:rsidRPr="003C782A">
        <w:rPr>
          <w:rFonts w:ascii="Palatino Linotype" w:hAnsi="Palatino Linotype" w:cs="Times New Roman"/>
          <w:sz w:val="20"/>
          <w:szCs w:val="20"/>
          <w:lang w:val="fr-FR"/>
        </w:rPr>
        <w:t xml:space="preserve">n </w:t>
      </w:r>
      <w:r w:rsidRPr="003C782A">
        <w:rPr>
          <w:rFonts w:ascii="Palatino Linotype" w:hAnsi="Palatino Linotype" w:cs="Cambria"/>
          <w:sz w:val="20"/>
          <w:szCs w:val="20"/>
          <w:lang w:val="fr-FR"/>
        </w:rPr>
        <w:t>đề</w:t>
      </w:r>
      <w:r w:rsidRPr="003C782A">
        <w:rPr>
          <w:rFonts w:ascii="Palatino Linotype" w:hAnsi="Palatino Linotype" w:cs="Times New Roman"/>
          <w:sz w:val="20"/>
          <w:szCs w:val="20"/>
          <w:lang w:val="fr-FR"/>
        </w:rPr>
        <w:t xml:space="preserve"> này,</w:t>
      </w:r>
      <w:r w:rsidRPr="003C782A">
        <w:rPr>
          <w:rFonts w:ascii="Palatino Linotype" w:hAnsi="Palatino Linotype" w:cs="Times New Roman"/>
          <w:color w:val="000000"/>
          <w:sz w:val="20"/>
          <w:szCs w:val="20"/>
          <w:lang w:val="fr-FR"/>
        </w:rPr>
        <w:t xml:space="preserve"> nghiên c</w:t>
      </w:r>
      <w:r w:rsidRPr="003C782A">
        <w:rPr>
          <w:rFonts w:ascii="Palatino Linotype" w:hAnsi="Palatino Linotype" w:cs="Cambria"/>
          <w:color w:val="000000"/>
          <w:sz w:val="20"/>
          <w:szCs w:val="20"/>
          <w:lang w:val="fr-FR"/>
        </w:rPr>
        <w:t>ứ</w:t>
      </w:r>
      <w:r w:rsidRPr="003C782A">
        <w:rPr>
          <w:rFonts w:ascii="Palatino Linotype" w:hAnsi="Palatino Linotype" w:cs="Times New Roman"/>
          <w:color w:val="000000"/>
          <w:sz w:val="20"/>
          <w:szCs w:val="20"/>
          <w:lang w:val="fr-FR"/>
        </w:rPr>
        <w:t xml:space="preserve">u </w:t>
      </w:r>
      <w:r w:rsidRPr="003C782A">
        <w:rPr>
          <w:rFonts w:ascii="Palatino Linotype" w:hAnsi="Palatino Linotype" w:cs="Cambria"/>
          <w:color w:val="000000"/>
          <w:sz w:val="20"/>
          <w:szCs w:val="20"/>
          <w:lang w:val="fr-FR"/>
        </w:rPr>
        <w:t>đ</w:t>
      </w:r>
      <w:r w:rsidRPr="003C782A">
        <w:rPr>
          <w:rFonts w:ascii="Palatino Linotype" w:hAnsi="Palatino Linotype" w:cs="Palace Script MT"/>
          <w:color w:val="000000"/>
          <w:sz w:val="20"/>
          <w:szCs w:val="20"/>
          <w:lang w:val="fr-FR"/>
        </w:rPr>
        <w:t>ã</w:t>
      </w:r>
      <w:r w:rsidRPr="003C782A">
        <w:rPr>
          <w:rFonts w:ascii="Palatino Linotype" w:hAnsi="Palatino Linotype" w:cs="Times New Roman"/>
          <w:color w:val="000000"/>
          <w:sz w:val="20"/>
          <w:szCs w:val="20"/>
          <w:lang w:val="fr-FR"/>
        </w:rPr>
        <w:t xml:space="preserve"> ti</w:t>
      </w:r>
      <w:r w:rsidRPr="003C782A">
        <w:rPr>
          <w:rFonts w:ascii="Palatino Linotype" w:hAnsi="Palatino Linotype" w:cs="Cambria"/>
          <w:color w:val="000000"/>
          <w:sz w:val="20"/>
          <w:szCs w:val="20"/>
          <w:lang w:val="fr-FR"/>
        </w:rPr>
        <w:t>ế</w:t>
      </w:r>
      <w:r w:rsidRPr="003C782A">
        <w:rPr>
          <w:rFonts w:ascii="Palatino Linotype" w:hAnsi="Palatino Linotype" w:cs="Times New Roman"/>
          <w:color w:val="000000"/>
          <w:sz w:val="20"/>
          <w:szCs w:val="20"/>
          <w:lang w:val="fr-FR"/>
        </w:rPr>
        <w:t>n hành ph</w:t>
      </w:r>
      <w:r w:rsidRPr="003C782A">
        <w:rPr>
          <w:rFonts w:ascii="Palatino Linotype" w:hAnsi="Palatino Linotype" w:cs="Cambria"/>
          <w:color w:val="000000"/>
          <w:sz w:val="20"/>
          <w:szCs w:val="20"/>
          <w:lang w:val="fr-FR"/>
        </w:rPr>
        <w:t>ỏ</w:t>
      </w:r>
      <w:r w:rsidRPr="003C782A">
        <w:rPr>
          <w:rFonts w:ascii="Palatino Linotype" w:hAnsi="Palatino Linotype" w:cs="Times New Roman"/>
          <w:color w:val="000000"/>
          <w:sz w:val="20"/>
          <w:szCs w:val="20"/>
          <w:lang w:val="fr-FR"/>
        </w:rPr>
        <w:t>ng v</w:t>
      </w:r>
      <w:r w:rsidRPr="003C782A">
        <w:rPr>
          <w:rFonts w:ascii="Palatino Linotype" w:hAnsi="Palatino Linotype" w:cs="Cambria"/>
          <w:color w:val="000000"/>
          <w:sz w:val="20"/>
          <w:szCs w:val="20"/>
          <w:lang w:val="fr-FR"/>
        </w:rPr>
        <w:t>ấ</w:t>
      </w:r>
      <w:r w:rsidRPr="003C782A">
        <w:rPr>
          <w:rFonts w:ascii="Palatino Linotype" w:hAnsi="Palatino Linotype" w:cs="Times New Roman"/>
          <w:color w:val="000000"/>
          <w:sz w:val="20"/>
          <w:szCs w:val="20"/>
          <w:lang w:val="fr-FR"/>
        </w:rPr>
        <w:t>n chuyên gia d</w:t>
      </w:r>
      <w:r w:rsidRPr="003C782A">
        <w:rPr>
          <w:rFonts w:ascii="Palatino Linotype" w:hAnsi="Palatino Linotype" w:cs="Cambria"/>
          <w:color w:val="000000"/>
          <w:sz w:val="20"/>
          <w:szCs w:val="20"/>
          <w:lang w:val="fr-FR"/>
        </w:rPr>
        <w:t>ự</w:t>
      </w:r>
      <w:r w:rsidRPr="003C782A">
        <w:rPr>
          <w:rFonts w:ascii="Palatino Linotype" w:hAnsi="Palatino Linotype" w:cs="Times New Roman"/>
          <w:color w:val="000000"/>
          <w:sz w:val="20"/>
          <w:szCs w:val="20"/>
          <w:lang w:val="fr-FR"/>
        </w:rPr>
        <w:t>a trên k</w:t>
      </w:r>
      <w:r w:rsidRPr="003C782A">
        <w:rPr>
          <w:rFonts w:ascii="Palatino Linotype" w:hAnsi="Palatino Linotype" w:cs="Cambria"/>
          <w:color w:val="000000"/>
          <w:sz w:val="20"/>
          <w:szCs w:val="20"/>
          <w:lang w:val="fr-FR"/>
        </w:rPr>
        <w:t>ỹ</w:t>
      </w:r>
      <w:r w:rsidRPr="003C782A">
        <w:rPr>
          <w:rFonts w:ascii="Palatino Linotype" w:hAnsi="Palatino Linotype" w:cs="Times New Roman"/>
          <w:color w:val="000000"/>
          <w:sz w:val="20"/>
          <w:szCs w:val="20"/>
          <w:lang w:val="fr-FR"/>
        </w:rPr>
        <w:t xml:space="preserve"> thu</w:t>
      </w:r>
      <w:r w:rsidRPr="003C782A">
        <w:rPr>
          <w:rFonts w:ascii="Palatino Linotype" w:hAnsi="Palatino Linotype" w:cs="Cambria"/>
          <w:color w:val="000000"/>
          <w:sz w:val="20"/>
          <w:szCs w:val="20"/>
          <w:lang w:val="fr-FR"/>
        </w:rPr>
        <w:t>ậ</w:t>
      </w:r>
      <w:r w:rsidRPr="003C782A">
        <w:rPr>
          <w:rFonts w:ascii="Palatino Linotype" w:hAnsi="Palatino Linotype" w:cs="Times New Roman"/>
          <w:color w:val="000000"/>
          <w:sz w:val="20"/>
          <w:szCs w:val="20"/>
          <w:lang w:val="fr-FR"/>
        </w:rPr>
        <w:t>t DELPHI t</w:t>
      </w:r>
      <w:r w:rsidRPr="003C782A">
        <w:rPr>
          <w:rFonts w:ascii="Palatino Linotype" w:hAnsi="Palatino Linotype" w:cs="Cambria"/>
          <w:color w:val="000000"/>
          <w:sz w:val="20"/>
          <w:szCs w:val="20"/>
          <w:lang w:val="fr-FR"/>
        </w:rPr>
        <w:t>ạ</w:t>
      </w:r>
      <w:r w:rsidRPr="003C782A">
        <w:rPr>
          <w:rFonts w:ascii="Palatino Linotype" w:hAnsi="Palatino Linotype" w:cs="Times New Roman"/>
          <w:color w:val="000000"/>
          <w:sz w:val="20"/>
          <w:szCs w:val="20"/>
          <w:lang w:val="fr-FR"/>
        </w:rPr>
        <w:t>i chi nhánh các công ty b</w:t>
      </w:r>
      <w:r w:rsidRPr="003C782A">
        <w:rPr>
          <w:rFonts w:ascii="Palatino Linotype" w:hAnsi="Palatino Linotype" w:cs="Cambria"/>
          <w:color w:val="000000"/>
          <w:sz w:val="20"/>
          <w:szCs w:val="20"/>
          <w:lang w:val="fr-FR"/>
        </w:rPr>
        <w:t>ả</w:t>
      </w:r>
      <w:r w:rsidRPr="003C782A">
        <w:rPr>
          <w:rFonts w:ascii="Palatino Linotype" w:hAnsi="Palatino Linotype" w:cs="Times New Roman"/>
          <w:color w:val="000000"/>
          <w:sz w:val="20"/>
          <w:szCs w:val="20"/>
          <w:lang w:val="fr-FR"/>
        </w:rPr>
        <w:t>o hi</w:t>
      </w:r>
      <w:r w:rsidRPr="003C782A">
        <w:rPr>
          <w:rFonts w:ascii="Palatino Linotype" w:hAnsi="Palatino Linotype" w:cs="Cambria"/>
          <w:color w:val="000000"/>
          <w:sz w:val="20"/>
          <w:szCs w:val="20"/>
          <w:lang w:val="fr-FR"/>
        </w:rPr>
        <w:t>ể</w:t>
      </w:r>
      <w:r w:rsidRPr="003C782A">
        <w:rPr>
          <w:rFonts w:ascii="Palatino Linotype" w:hAnsi="Palatino Linotype" w:cs="Times New Roman"/>
          <w:color w:val="000000"/>
          <w:sz w:val="20"/>
          <w:szCs w:val="20"/>
          <w:lang w:val="fr-FR"/>
        </w:rPr>
        <w:t>m nhân th</w:t>
      </w:r>
      <w:r w:rsidRPr="003C782A">
        <w:rPr>
          <w:rFonts w:ascii="Palatino Linotype" w:hAnsi="Palatino Linotype" w:cs="Cambria"/>
          <w:color w:val="000000"/>
          <w:sz w:val="20"/>
          <w:szCs w:val="20"/>
          <w:lang w:val="fr-FR"/>
        </w:rPr>
        <w:t>ọ</w:t>
      </w:r>
      <w:r w:rsidRPr="003C782A">
        <w:rPr>
          <w:rFonts w:ascii="Palatino Linotype" w:hAnsi="Palatino Linotype" w:cs="Times New Roman"/>
          <w:color w:val="000000"/>
          <w:sz w:val="20"/>
          <w:szCs w:val="20"/>
          <w:lang w:val="fr-FR"/>
        </w:rPr>
        <w:t xml:space="preserve"> l</w:t>
      </w:r>
      <w:r w:rsidRPr="003C782A">
        <w:rPr>
          <w:rFonts w:ascii="Palatino Linotype" w:hAnsi="Palatino Linotype" w:cs="Cambria"/>
          <w:color w:val="000000"/>
          <w:sz w:val="20"/>
          <w:szCs w:val="20"/>
          <w:lang w:val="fr-FR"/>
        </w:rPr>
        <w:t>ớ</w:t>
      </w:r>
      <w:r w:rsidRPr="003C782A">
        <w:rPr>
          <w:rFonts w:ascii="Palatino Linotype" w:hAnsi="Palatino Linotype" w:cs="Times New Roman"/>
          <w:color w:val="000000"/>
          <w:sz w:val="20"/>
          <w:szCs w:val="20"/>
          <w:lang w:val="fr-FR"/>
        </w:rPr>
        <w:t xml:space="preserve">n trên </w:t>
      </w:r>
      <w:r w:rsidRPr="003C782A">
        <w:rPr>
          <w:rFonts w:ascii="Palatino Linotype" w:hAnsi="Palatino Linotype" w:cs="Cambria"/>
          <w:color w:val="000000"/>
          <w:sz w:val="20"/>
          <w:szCs w:val="20"/>
          <w:lang w:val="fr-FR"/>
        </w:rPr>
        <w:t>đị</w:t>
      </w:r>
      <w:r w:rsidRPr="003C782A">
        <w:rPr>
          <w:rFonts w:ascii="Palatino Linotype" w:hAnsi="Palatino Linotype" w:cs="Times New Roman"/>
          <w:color w:val="000000"/>
          <w:sz w:val="20"/>
          <w:szCs w:val="20"/>
          <w:lang w:val="fr-FR"/>
        </w:rPr>
        <w:t>a bàn (g</w:t>
      </w:r>
      <w:r w:rsidRPr="003C782A">
        <w:rPr>
          <w:rFonts w:ascii="Palatino Linotype" w:hAnsi="Palatino Linotype" w:cs="Cambria"/>
          <w:color w:val="000000"/>
          <w:sz w:val="20"/>
          <w:szCs w:val="20"/>
          <w:lang w:val="fr-FR"/>
        </w:rPr>
        <w:t>ồ</w:t>
      </w:r>
      <w:r w:rsidRPr="003C782A">
        <w:rPr>
          <w:rFonts w:ascii="Palatino Linotype" w:hAnsi="Palatino Linotype" w:cs="Times New Roman"/>
          <w:color w:val="000000"/>
          <w:sz w:val="20"/>
          <w:szCs w:val="20"/>
          <w:lang w:val="fr-FR"/>
        </w:rPr>
        <w:t>m B</w:t>
      </w:r>
      <w:r w:rsidRPr="003C782A">
        <w:rPr>
          <w:rFonts w:ascii="Palatino Linotype" w:hAnsi="Palatino Linotype" w:cs="Cambria"/>
          <w:color w:val="000000"/>
          <w:sz w:val="20"/>
          <w:szCs w:val="20"/>
          <w:lang w:val="fr-FR"/>
        </w:rPr>
        <w:t>ả</w:t>
      </w:r>
      <w:r w:rsidRPr="003C782A">
        <w:rPr>
          <w:rFonts w:ascii="Palatino Linotype" w:hAnsi="Palatino Linotype" w:cs="Times New Roman"/>
          <w:color w:val="000000"/>
          <w:sz w:val="20"/>
          <w:szCs w:val="20"/>
          <w:lang w:val="fr-FR"/>
        </w:rPr>
        <w:t>o Vi</w:t>
      </w:r>
      <w:r w:rsidRPr="003C782A">
        <w:rPr>
          <w:rFonts w:ascii="Palatino Linotype" w:hAnsi="Palatino Linotype" w:cs="Cambria"/>
          <w:color w:val="000000"/>
          <w:sz w:val="20"/>
          <w:szCs w:val="20"/>
          <w:lang w:val="fr-FR"/>
        </w:rPr>
        <w:t>ệ</w:t>
      </w:r>
      <w:r w:rsidRPr="003C782A">
        <w:rPr>
          <w:rFonts w:ascii="Palatino Linotype" w:hAnsi="Palatino Linotype" w:cs="Times New Roman"/>
          <w:color w:val="000000"/>
          <w:sz w:val="20"/>
          <w:szCs w:val="20"/>
          <w:lang w:val="fr-FR"/>
        </w:rPr>
        <w:t>t Nhân Th</w:t>
      </w:r>
      <w:r w:rsidRPr="003C782A">
        <w:rPr>
          <w:rFonts w:ascii="Palatino Linotype" w:hAnsi="Palatino Linotype" w:cs="Cambria"/>
          <w:color w:val="000000"/>
          <w:sz w:val="20"/>
          <w:szCs w:val="20"/>
          <w:lang w:val="fr-FR"/>
        </w:rPr>
        <w:t>ọ</w:t>
      </w:r>
      <w:r w:rsidRPr="003C782A">
        <w:rPr>
          <w:rFonts w:ascii="Palatino Linotype" w:hAnsi="Palatino Linotype" w:cs="Times New Roman"/>
          <w:color w:val="000000"/>
          <w:sz w:val="20"/>
          <w:szCs w:val="20"/>
          <w:lang w:val="fr-FR"/>
        </w:rPr>
        <w:t xml:space="preserve">, Frudential, AIA và PCI Sun Life). </w:t>
      </w:r>
      <w:r w:rsidRPr="003C782A">
        <w:rPr>
          <w:rFonts w:ascii="Palatino Linotype" w:hAnsi="Palatino Linotype" w:cs="Times New Roman"/>
          <w:sz w:val="20"/>
          <w:szCs w:val="20"/>
          <w:lang w:val="fr-FR"/>
        </w:rPr>
        <w:t>K</w:t>
      </w:r>
      <w:r w:rsidRPr="003C782A">
        <w:rPr>
          <w:rFonts w:ascii="Palatino Linotype" w:hAnsi="Palatino Linotype" w:cs="Cambria"/>
          <w:sz w:val="20"/>
          <w:szCs w:val="20"/>
          <w:lang w:val="fr-FR"/>
        </w:rPr>
        <w:t>ế</w:t>
      </w:r>
      <w:r w:rsidRPr="003C782A">
        <w:rPr>
          <w:rFonts w:ascii="Palatino Linotype" w:hAnsi="Palatino Linotype" w:cs="Times New Roman"/>
          <w:sz w:val="20"/>
          <w:szCs w:val="20"/>
          <w:lang w:val="fr-FR"/>
        </w:rPr>
        <w:t>t qu</w:t>
      </w:r>
      <w:r w:rsidRPr="003C782A">
        <w:rPr>
          <w:rFonts w:ascii="Palatino Linotype" w:hAnsi="Palatino Linotype" w:cs="Cambria"/>
          <w:sz w:val="20"/>
          <w:szCs w:val="20"/>
          <w:lang w:val="fr-FR"/>
        </w:rPr>
        <w:t>ả</w:t>
      </w:r>
      <w:r w:rsidRPr="003C782A">
        <w:rPr>
          <w:rFonts w:ascii="Palatino Linotype" w:hAnsi="Palatino Linotype" w:cs="Times New Roman"/>
          <w:sz w:val="20"/>
          <w:szCs w:val="20"/>
          <w:lang w:val="fr-FR"/>
        </w:rPr>
        <w:t xml:space="preserve"> nghiên c</w:t>
      </w:r>
      <w:r w:rsidRPr="003C782A">
        <w:rPr>
          <w:rFonts w:ascii="Palatino Linotype" w:hAnsi="Palatino Linotype" w:cs="Cambria"/>
          <w:sz w:val="20"/>
          <w:szCs w:val="20"/>
          <w:lang w:val="fr-FR"/>
        </w:rPr>
        <w:t>ứ</w:t>
      </w:r>
      <w:r w:rsidRPr="003C782A">
        <w:rPr>
          <w:rFonts w:ascii="Palatino Linotype" w:hAnsi="Palatino Linotype" w:cs="Times New Roman"/>
          <w:sz w:val="20"/>
          <w:szCs w:val="20"/>
          <w:lang w:val="fr-FR"/>
        </w:rPr>
        <w:t>u ch</w:t>
      </w:r>
      <w:r w:rsidRPr="003C782A">
        <w:rPr>
          <w:rFonts w:ascii="Palatino Linotype" w:hAnsi="Palatino Linotype" w:cs="Cambria"/>
          <w:sz w:val="20"/>
          <w:szCs w:val="20"/>
          <w:lang w:val="fr-FR"/>
        </w:rPr>
        <w:t>ỉ</w:t>
      </w:r>
      <w:r w:rsidRPr="003C782A">
        <w:rPr>
          <w:rFonts w:ascii="Palatino Linotype" w:hAnsi="Palatino Linotype" w:cs="Times New Roman"/>
          <w:sz w:val="20"/>
          <w:szCs w:val="20"/>
          <w:lang w:val="fr-FR"/>
        </w:rPr>
        <w:t xml:space="preserve"> ra r</w:t>
      </w:r>
      <w:r w:rsidRPr="003C782A">
        <w:rPr>
          <w:rFonts w:ascii="Palatino Linotype" w:hAnsi="Palatino Linotype" w:cs="Cambria"/>
          <w:sz w:val="20"/>
          <w:szCs w:val="20"/>
          <w:lang w:val="fr-FR"/>
        </w:rPr>
        <w:t>ằ</w:t>
      </w:r>
      <w:r w:rsidRPr="003C782A">
        <w:rPr>
          <w:rFonts w:ascii="Palatino Linotype" w:hAnsi="Palatino Linotype" w:cs="Times New Roman"/>
          <w:sz w:val="20"/>
          <w:szCs w:val="20"/>
          <w:lang w:val="fr-FR"/>
        </w:rPr>
        <w:t>ng: Th</w:t>
      </w:r>
      <w:r w:rsidRPr="003C782A">
        <w:rPr>
          <w:rFonts w:ascii="Palatino Linotype" w:hAnsi="Palatino Linotype" w:cs="Cambria"/>
          <w:sz w:val="20"/>
          <w:szCs w:val="20"/>
          <w:lang w:val="fr-FR"/>
        </w:rPr>
        <w:t>ứ</w:t>
      </w:r>
      <w:r w:rsidRPr="003C782A">
        <w:rPr>
          <w:rFonts w:ascii="Palatino Linotype" w:hAnsi="Palatino Linotype" w:cs="Times New Roman"/>
          <w:sz w:val="20"/>
          <w:szCs w:val="20"/>
          <w:lang w:val="fr-FR"/>
        </w:rPr>
        <w:t xml:space="preserve"> nh</w:t>
      </w:r>
      <w:r w:rsidRPr="003C782A">
        <w:rPr>
          <w:rFonts w:ascii="Palatino Linotype" w:hAnsi="Palatino Linotype" w:cs="Cambria"/>
          <w:sz w:val="20"/>
          <w:szCs w:val="20"/>
          <w:lang w:val="fr-FR"/>
        </w:rPr>
        <w:t>ấ</w:t>
      </w:r>
      <w:r w:rsidRPr="003C782A">
        <w:rPr>
          <w:rFonts w:ascii="Palatino Linotype" w:hAnsi="Palatino Linotype" w:cs="Times New Roman"/>
          <w:sz w:val="20"/>
          <w:szCs w:val="20"/>
          <w:lang w:val="fr-FR"/>
        </w:rPr>
        <w:t>t, bên c</w:t>
      </w:r>
      <w:r w:rsidRPr="003C782A">
        <w:rPr>
          <w:rFonts w:ascii="Palatino Linotype" w:hAnsi="Palatino Linotype" w:cs="Cambria"/>
          <w:sz w:val="20"/>
          <w:szCs w:val="20"/>
          <w:lang w:val="fr-FR"/>
        </w:rPr>
        <w:t>ạ</w:t>
      </w:r>
      <w:r w:rsidRPr="003C782A">
        <w:rPr>
          <w:rFonts w:ascii="Palatino Linotype" w:hAnsi="Palatino Linotype" w:cs="Times New Roman"/>
          <w:sz w:val="20"/>
          <w:szCs w:val="20"/>
          <w:lang w:val="fr-FR"/>
        </w:rPr>
        <w:t>nh các lo</w:t>
      </w:r>
      <w:r w:rsidRPr="003C782A">
        <w:rPr>
          <w:rFonts w:ascii="Palatino Linotype" w:hAnsi="Palatino Linotype" w:cs="Cambria"/>
          <w:sz w:val="20"/>
          <w:szCs w:val="20"/>
          <w:lang w:val="fr-FR"/>
        </w:rPr>
        <w:t>ạ</w:t>
      </w:r>
      <w:r w:rsidRPr="003C782A">
        <w:rPr>
          <w:rFonts w:ascii="Palatino Linotype" w:hAnsi="Palatino Linotype" w:cs="Times New Roman"/>
          <w:sz w:val="20"/>
          <w:szCs w:val="20"/>
          <w:lang w:val="fr-FR"/>
        </w:rPr>
        <w:t>i bi</w:t>
      </w:r>
      <w:r w:rsidRPr="003C782A">
        <w:rPr>
          <w:rFonts w:ascii="Palatino Linotype" w:hAnsi="Palatino Linotype" w:cs="Cambria"/>
          <w:sz w:val="20"/>
          <w:szCs w:val="20"/>
          <w:lang w:val="fr-FR"/>
        </w:rPr>
        <w:t>ế</w:t>
      </w:r>
      <w:r w:rsidRPr="003C782A">
        <w:rPr>
          <w:rFonts w:ascii="Palatino Linotype" w:hAnsi="Palatino Linotype" w:cs="Times New Roman"/>
          <w:sz w:val="20"/>
          <w:szCs w:val="20"/>
          <w:lang w:val="fr-FR"/>
        </w:rPr>
        <w:t>n c</w:t>
      </w:r>
      <w:r w:rsidRPr="003C782A">
        <w:rPr>
          <w:rFonts w:ascii="Palatino Linotype" w:hAnsi="Palatino Linotype" w:cs="Cambria"/>
          <w:sz w:val="20"/>
          <w:szCs w:val="20"/>
          <w:lang w:val="fr-FR"/>
        </w:rPr>
        <w:t>ố</w:t>
      </w:r>
      <w:r w:rsidRPr="003C782A">
        <w:rPr>
          <w:rFonts w:ascii="Palatino Linotype" w:hAnsi="Palatino Linotype" w:cs="Times New Roman"/>
          <w:sz w:val="20"/>
          <w:szCs w:val="20"/>
          <w:lang w:val="fr-FR"/>
        </w:rPr>
        <w:t xml:space="preserve"> xác </w:t>
      </w:r>
      <w:r w:rsidRPr="003C782A">
        <w:rPr>
          <w:rFonts w:ascii="Palatino Linotype" w:hAnsi="Palatino Linotype" w:cs="Cambria"/>
          <w:sz w:val="20"/>
          <w:szCs w:val="20"/>
          <w:lang w:val="fr-FR"/>
        </w:rPr>
        <w:t>đị</w:t>
      </w:r>
      <w:r w:rsidRPr="003C782A">
        <w:rPr>
          <w:rFonts w:ascii="Palatino Linotype" w:hAnsi="Palatino Linotype" w:cs="Times New Roman"/>
          <w:sz w:val="20"/>
          <w:szCs w:val="20"/>
          <w:lang w:val="fr-FR"/>
        </w:rPr>
        <w:t>nh thì t</w:t>
      </w:r>
      <w:r w:rsidRPr="003C782A">
        <w:rPr>
          <w:rFonts w:ascii="Palatino Linotype" w:hAnsi="Palatino Linotype" w:cs="Cambria"/>
          <w:sz w:val="20"/>
          <w:szCs w:val="20"/>
          <w:lang w:val="fr-FR"/>
        </w:rPr>
        <w:t>ồ</w:t>
      </w:r>
      <w:r w:rsidRPr="003C782A">
        <w:rPr>
          <w:rFonts w:ascii="Palatino Linotype" w:hAnsi="Palatino Linotype" w:cs="Times New Roman"/>
          <w:sz w:val="20"/>
          <w:szCs w:val="20"/>
          <w:lang w:val="fr-FR"/>
        </w:rPr>
        <w:t>n t</w:t>
      </w:r>
      <w:r w:rsidRPr="003C782A">
        <w:rPr>
          <w:rFonts w:ascii="Palatino Linotype" w:hAnsi="Palatino Linotype" w:cs="Cambria"/>
          <w:sz w:val="20"/>
          <w:szCs w:val="20"/>
          <w:lang w:val="fr-FR"/>
        </w:rPr>
        <w:t>ạ</w:t>
      </w:r>
      <w:r w:rsidRPr="003C782A">
        <w:rPr>
          <w:rFonts w:ascii="Palatino Linotype" w:hAnsi="Palatino Linotype" w:cs="Times New Roman"/>
          <w:sz w:val="20"/>
          <w:szCs w:val="20"/>
          <w:lang w:val="fr-FR"/>
        </w:rPr>
        <w:t>i 10 lo</w:t>
      </w:r>
      <w:r w:rsidRPr="003C782A">
        <w:rPr>
          <w:rFonts w:ascii="Palatino Linotype" w:hAnsi="Palatino Linotype" w:cs="Cambria"/>
          <w:sz w:val="20"/>
          <w:szCs w:val="20"/>
          <w:lang w:val="fr-FR"/>
        </w:rPr>
        <w:t>ạ</w:t>
      </w:r>
      <w:r w:rsidRPr="003C782A">
        <w:rPr>
          <w:rFonts w:ascii="Palatino Linotype" w:hAnsi="Palatino Linotype" w:cs="Times New Roman"/>
          <w:sz w:val="20"/>
          <w:szCs w:val="20"/>
          <w:lang w:val="fr-FR"/>
        </w:rPr>
        <w:t>i r</w:t>
      </w:r>
      <w:r w:rsidRPr="003C782A">
        <w:rPr>
          <w:rFonts w:ascii="Palatino Linotype" w:hAnsi="Palatino Linotype" w:cs="Cambria"/>
          <w:sz w:val="20"/>
          <w:szCs w:val="20"/>
          <w:lang w:val="fr-FR"/>
        </w:rPr>
        <w:t>ủ</w:t>
      </w:r>
      <w:r w:rsidRPr="003C782A">
        <w:rPr>
          <w:rFonts w:ascii="Palatino Linotype" w:hAnsi="Palatino Linotype" w:cs="Times New Roman"/>
          <w:sz w:val="20"/>
          <w:szCs w:val="20"/>
          <w:lang w:val="fr-FR"/>
        </w:rPr>
        <w:t>i ro có kh</w:t>
      </w:r>
      <w:r w:rsidRPr="003C782A">
        <w:rPr>
          <w:rFonts w:ascii="Palatino Linotype" w:hAnsi="Palatino Linotype" w:cs="Cambria"/>
          <w:sz w:val="20"/>
          <w:szCs w:val="20"/>
          <w:lang w:val="fr-FR"/>
        </w:rPr>
        <w:t>ả</w:t>
      </w:r>
      <w:r w:rsidRPr="003C782A">
        <w:rPr>
          <w:rFonts w:ascii="Palatino Linotype" w:hAnsi="Palatino Linotype" w:cs="Times New Roman"/>
          <w:sz w:val="20"/>
          <w:szCs w:val="20"/>
          <w:lang w:val="fr-FR"/>
        </w:rPr>
        <w:t xml:space="preserve"> n</w:t>
      </w:r>
      <w:r w:rsidRPr="003C782A">
        <w:rPr>
          <w:rFonts w:ascii="Palatino Linotype" w:hAnsi="Palatino Linotype" w:cs="Cambria"/>
          <w:sz w:val="20"/>
          <w:szCs w:val="20"/>
          <w:lang w:val="fr-FR"/>
        </w:rPr>
        <w:t>ă</w:t>
      </w:r>
      <w:r w:rsidRPr="003C782A">
        <w:rPr>
          <w:rFonts w:ascii="Palatino Linotype" w:hAnsi="Palatino Linotype" w:cs="Times New Roman"/>
          <w:sz w:val="20"/>
          <w:szCs w:val="20"/>
          <w:lang w:val="fr-FR"/>
        </w:rPr>
        <w:t>ng t</w:t>
      </w:r>
      <w:r w:rsidRPr="003C782A">
        <w:rPr>
          <w:rFonts w:ascii="Palatino Linotype" w:hAnsi="Palatino Linotype" w:cs="Palace Script MT"/>
          <w:sz w:val="20"/>
          <w:szCs w:val="20"/>
          <w:lang w:val="fr-FR"/>
        </w:rPr>
        <w:t>á</w:t>
      </w:r>
      <w:r w:rsidRPr="003C782A">
        <w:rPr>
          <w:rFonts w:ascii="Palatino Linotype" w:hAnsi="Palatino Linotype" w:cs="Times New Roman"/>
          <w:sz w:val="20"/>
          <w:szCs w:val="20"/>
          <w:lang w:val="fr-FR"/>
        </w:rPr>
        <w:t xml:space="preserve">c </w:t>
      </w:r>
      <w:r w:rsidRPr="003C782A">
        <w:rPr>
          <w:rFonts w:ascii="Palatino Linotype" w:hAnsi="Palatino Linotype" w:cs="Cambria"/>
          <w:sz w:val="20"/>
          <w:szCs w:val="20"/>
          <w:lang w:val="fr-FR"/>
        </w:rPr>
        <w:t>độ</w:t>
      </w:r>
      <w:r w:rsidRPr="003C782A">
        <w:rPr>
          <w:rFonts w:ascii="Palatino Linotype" w:hAnsi="Palatino Linotype" w:cs="Times New Roman"/>
          <w:sz w:val="20"/>
          <w:szCs w:val="20"/>
          <w:lang w:val="fr-FR"/>
        </w:rPr>
        <w:t xml:space="preserve">ng </w:t>
      </w:r>
      <w:r w:rsidRPr="003C782A">
        <w:rPr>
          <w:rFonts w:ascii="Palatino Linotype" w:hAnsi="Palatino Linotype" w:cs="Cambria"/>
          <w:sz w:val="20"/>
          <w:szCs w:val="20"/>
          <w:lang w:val="fr-FR"/>
        </w:rPr>
        <w:t>đế</w:t>
      </w:r>
      <w:r w:rsidRPr="003C782A">
        <w:rPr>
          <w:rFonts w:ascii="Palatino Linotype" w:hAnsi="Palatino Linotype" w:cs="Times New Roman"/>
          <w:sz w:val="20"/>
          <w:szCs w:val="20"/>
          <w:lang w:val="fr-FR"/>
        </w:rPr>
        <w:t>n k</w:t>
      </w:r>
      <w:r w:rsidRPr="003C782A">
        <w:rPr>
          <w:rFonts w:ascii="Palatino Linotype" w:hAnsi="Palatino Linotype" w:cs="Cambria"/>
          <w:sz w:val="20"/>
          <w:szCs w:val="20"/>
          <w:lang w:val="fr-FR"/>
        </w:rPr>
        <w:t>ế</w:t>
      </w:r>
      <w:r w:rsidRPr="003C782A">
        <w:rPr>
          <w:rFonts w:ascii="Palatino Linotype" w:hAnsi="Palatino Linotype" w:cs="Times New Roman"/>
          <w:sz w:val="20"/>
          <w:szCs w:val="20"/>
          <w:lang w:val="fr-FR"/>
        </w:rPr>
        <w:t>t qu</w:t>
      </w:r>
      <w:r w:rsidRPr="003C782A">
        <w:rPr>
          <w:rFonts w:ascii="Palatino Linotype" w:hAnsi="Palatino Linotype" w:cs="Cambria"/>
          <w:sz w:val="20"/>
          <w:szCs w:val="20"/>
          <w:lang w:val="fr-FR"/>
        </w:rPr>
        <w:t>ả</w:t>
      </w:r>
      <w:r w:rsidRPr="003C782A">
        <w:rPr>
          <w:rFonts w:ascii="Palatino Linotype" w:hAnsi="Palatino Linotype" w:cs="Times New Roman"/>
          <w:sz w:val="20"/>
          <w:szCs w:val="20"/>
          <w:lang w:val="fr-FR"/>
        </w:rPr>
        <w:t xml:space="preserve"> kinh doanh BHNT. Th</w:t>
      </w:r>
      <w:r w:rsidRPr="003C782A">
        <w:rPr>
          <w:rFonts w:ascii="Palatino Linotype" w:hAnsi="Palatino Linotype" w:cs="Cambria"/>
          <w:sz w:val="20"/>
          <w:szCs w:val="20"/>
          <w:lang w:val="fr-FR"/>
        </w:rPr>
        <w:t>ứ</w:t>
      </w:r>
      <w:r w:rsidRPr="003C782A">
        <w:rPr>
          <w:rFonts w:ascii="Palatino Linotype" w:hAnsi="Palatino Linotype" w:cs="Times New Roman"/>
          <w:sz w:val="20"/>
          <w:szCs w:val="20"/>
          <w:lang w:val="fr-FR"/>
        </w:rPr>
        <w:t xml:space="preserve"> hai, các lo</w:t>
      </w:r>
      <w:r w:rsidRPr="003C782A">
        <w:rPr>
          <w:rFonts w:ascii="Palatino Linotype" w:hAnsi="Palatino Linotype" w:cs="Cambria"/>
          <w:sz w:val="20"/>
          <w:szCs w:val="20"/>
          <w:lang w:val="fr-FR"/>
        </w:rPr>
        <w:t>ạ</w:t>
      </w:r>
      <w:r w:rsidRPr="003C782A">
        <w:rPr>
          <w:rFonts w:ascii="Palatino Linotype" w:hAnsi="Palatino Linotype" w:cs="Times New Roman"/>
          <w:sz w:val="20"/>
          <w:szCs w:val="20"/>
          <w:lang w:val="fr-FR"/>
        </w:rPr>
        <w:t>i r</w:t>
      </w:r>
      <w:r w:rsidRPr="003C782A">
        <w:rPr>
          <w:rFonts w:ascii="Palatino Linotype" w:hAnsi="Palatino Linotype" w:cs="Cambria"/>
          <w:sz w:val="20"/>
          <w:szCs w:val="20"/>
          <w:lang w:val="fr-FR"/>
        </w:rPr>
        <w:t>ủ</w:t>
      </w:r>
      <w:r w:rsidRPr="003C782A">
        <w:rPr>
          <w:rFonts w:ascii="Palatino Linotype" w:hAnsi="Palatino Linotype" w:cs="Times New Roman"/>
          <w:sz w:val="20"/>
          <w:szCs w:val="20"/>
          <w:lang w:val="fr-FR"/>
        </w:rPr>
        <w:t>i ro này có t</w:t>
      </w:r>
      <w:r w:rsidRPr="003C782A">
        <w:rPr>
          <w:rFonts w:ascii="Palatino Linotype" w:hAnsi="Palatino Linotype" w:cs="Cambria"/>
          <w:sz w:val="20"/>
          <w:szCs w:val="20"/>
          <w:lang w:val="fr-FR"/>
        </w:rPr>
        <w:t>ầ</w:t>
      </w:r>
      <w:r w:rsidRPr="003C782A">
        <w:rPr>
          <w:rFonts w:ascii="Palatino Linotype" w:hAnsi="Palatino Linotype" w:cs="Times New Roman"/>
          <w:sz w:val="20"/>
          <w:szCs w:val="20"/>
          <w:lang w:val="fr-FR"/>
        </w:rPr>
        <w:t>n xu</w:t>
      </w:r>
      <w:r w:rsidRPr="003C782A">
        <w:rPr>
          <w:rFonts w:ascii="Palatino Linotype" w:hAnsi="Palatino Linotype" w:cs="Cambria"/>
          <w:sz w:val="20"/>
          <w:szCs w:val="20"/>
          <w:lang w:val="fr-FR"/>
        </w:rPr>
        <w:t>ấ</w:t>
      </w:r>
      <w:r w:rsidRPr="003C782A">
        <w:rPr>
          <w:rFonts w:ascii="Palatino Linotype" w:hAnsi="Palatino Linotype" w:cs="Times New Roman"/>
          <w:sz w:val="20"/>
          <w:szCs w:val="20"/>
          <w:lang w:val="fr-FR"/>
        </w:rPr>
        <w:t>t và m</w:t>
      </w:r>
      <w:r w:rsidRPr="003C782A">
        <w:rPr>
          <w:rFonts w:ascii="Palatino Linotype" w:hAnsi="Palatino Linotype" w:cs="Cambria"/>
          <w:sz w:val="20"/>
          <w:szCs w:val="20"/>
          <w:lang w:val="fr-FR"/>
        </w:rPr>
        <w:t>ứ</w:t>
      </w:r>
      <w:r w:rsidRPr="003C782A">
        <w:rPr>
          <w:rFonts w:ascii="Palatino Linotype" w:hAnsi="Palatino Linotype" w:cs="Times New Roman"/>
          <w:sz w:val="20"/>
          <w:szCs w:val="20"/>
          <w:lang w:val="fr-FR"/>
        </w:rPr>
        <w:t xml:space="preserve">c </w:t>
      </w:r>
      <w:r w:rsidRPr="003C782A">
        <w:rPr>
          <w:rFonts w:ascii="Palatino Linotype" w:hAnsi="Palatino Linotype" w:cs="Cambria"/>
          <w:sz w:val="20"/>
          <w:szCs w:val="20"/>
          <w:lang w:val="fr-FR"/>
        </w:rPr>
        <w:t>độ</w:t>
      </w:r>
      <w:r w:rsidRPr="003C782A">
        <w:rPr>
          <w:rFonts w:ascii="Palatino Linotype" w:hAnsi="Palatino Linotype" w:cs="Times New Roman"/>
          <w:sz w:val="20"/>
          <w:szCs w:val="20"/>
          <w:lang w:val="fr-FR"/>
        </w:rPr>
        <w:t xml:space="preserve"> tác </w:t>
      </w:r>
      <w:r w:rsidRPr="003C782A">
        <w:rPr>
          <w:rFonts w:ascii="Palatino Linotype" w:hAnsi="Palatino Linotype" w:cs="Cambria"/>
          <w:sz w:val="20"/>
          <w:szCs w:val="20"/>
          <w:lang w:val="fr-FR"/>
        </w:rPr>
        <w:t>độ</w:t>
      </w:r>
      <w:r w:rsidRPr="003C782A">
        <w:rPr>
          <w:rFonts w:ascii="Palatino Linotype" w:hAnsi="Palatino Linotype" w:cs="Times New Roman"/>
          <w:sz w:val="20"/>
          <w:szCs w:val="20"/>
          <w:lang w:val="fr-FR"/>
        </w:rPr>
        <w:t>ng r</w:t>
      </w:r>
      <w:r w:rsidRPr="003C782A">
        <w:rPr>
          <w:rFonts w:ascii="Palatino Linotype" w:hAnsi="Palatino Linotype" w:cs="Cambria"/>
          <w:sz w:val="20"/>
          <w:szCs w:val="20"/>
          <w:lang w:val="fr-FR"/>
        </w:rPr>
        <w:t>ấ</w:t>
      </w:r>
      <w:r w:rsidRPr="003C782A">
        <w:rPr>
          <w:rFonts w:ascii="Palatino Linotype" w:hAnsi="Palatino Linotype" w:cs="Times New Roman"/>
          <w:sz w:val="20"/>
          <w:szCs w:val="20"/>
          <w:lang w:val="fr-FR"/>
        </w:rPr>
        <w:t>t khác bi</w:t>
      </w:r>
      <w:r w:rsidRPr="003C782A">
        <w:rPr>
          <w:rFonts w:ascii="Palatino Linotype" w:hAnsi="Palatino Linotype" w:cs="Cambria"/>
          <w:sz w:val="20"/>
          <w:szCs w:val="20"/>
          <w:lang w:val="fr-FR"/>
        </w:rPr>
        <w:t>ệ</w:t>
      </w:r>
      <w:r w:rsidRPr="003C782A">
        <w:rPr>
          <w:rFonts w:ascii="Palatino Linotype" w:hAnsi="Palatino Linotype" w:cs="Times New Roman"/>
          <w:sz w:val="20"/>
          <w:szCs w:val="20"/>
          <w:lang w:val="fr-FR"/>
        </w:rPr>
        <w:t xml:space="preserve">t </w:t>
      </w:r>
      <w:r w:rsidRPr="003C782A">
        <w:rPr>
          <w:rFonts w:ascii="Palatino Linotype" w:hAnsi="Palatino Linotype" w:cs="Cambria"/>
          <w:sz w:val="20"/>
          <w:szCs w:val="20"/>
          <w:lang w:val="fr-FR"/>
        </w:rPr>
        <w:t>đế</w:t>
      </w:r>
      <w:r w:rsidRPr="003C782A">
        <w:rPr>
          <w:rFonts w:ascii="Palatino Linotype" w:hAnsi="Palatino Linotype" w:cs="Times New Roman"/>
          <w:sz w:val="20"/>
          <w:szCs w:val="20"/>
          <w:lang w:val="fr-FR"/>
        </w:rPr>
        <w:t>n 3 bi</w:t>
      </w:r>
      <w:r w:rsidRPr="003C782A">
        <w:rPr>
          <w:rFonts w:ascii="Palatino Linotype" w:hAnsi="Palatino Linotype" w:cs="Cambria"/>
          <w:sz w:val="20"/>
          <w:szCs w:val="20"/>
          <w:lang w:val="fr-FR"/>
        </w:rPr>
        <w:t>ế</w:t>
      </w:r>
      <w:r w:rsidRPr="003C782A">
        <w:rPr>
          <w:rFonts w:ascii="Palatino Linotype" w:hAnsi="Palatino Linotype" w:cs="Times New Roman"/>
          <w:sz w:val="20"/>
          <w:szCs w:val="20"/>
          <w:lang w:val="fr-FR"/>
        </w:rPr>
        <w:t xml:space="preserve">n </w:t>
      </w:r>
      <w:r w:rsidRPr="003C782A">
        <w:rPr>
          <w:rFonts w:ascii="Palatino Linotype" w:hAnsi="Palatino Linotype" w:cs="Cambria"/>
          <w:sz w:val="20"/>
          <w:szCs w:val="20"/>
          <w:lang w:val="fr-FR"/>
        </w:rPr>
        <w:t>đ</w:t>
      </w:r>
      <w:r w:rsidRPr="003C782A">
        <w:rPr>
          <w:rFonts w:ascii="Palatino Linotype" w:hAnsi="Palatino Linotype" w:cs="Times New Roman"/>
          <w:sz w:val="20"/>
          <w:szCs w:val="20"/>
          <w:lang w:val="fr-FR"/>
        </w:rPr>
        <w:t>o l</w:t>
      </w:r>
      <w:r w:rsidRPr="003C782A">
        <w:rPr>
          <w:rFonts w:ascii="Palatino Linotype" w:hAnsi="Palatino Linotype" w:cs="Cambria"/>
          <w:sz w:val="20"/>
          <w:szCs w:val="20"/>
          <w:lang w:val="fr-FR"/>
        </w:rPr>
        <w:t>ườ</w:t>
      </w:r>
      <w:r w:rsidRPr="003C782A">
        <w:rPr>
          <w:rFonts w:ascii="Palatino Linotype" w:hAnsi="Palatino Linotype" w:cs="Times New Roman"/>
          <w:sz w:val="20"/>
          <w:szCs w:val="20"/>
          <w:lang w:val="fr-FR"/>
        </w:rPr>
        <w:t>ng c</w:t>
      </w:r>
      <w:r w:rsidRPr="003C782A">
        <w:rPr>
          <w:rFonts w:ascii="Palatino Linotype" w:hAnsi="Palatino Linotype" w:cs="Cambria"/>
          <w:sz w:val="20"/>
          <w:szCs w:val="20"/>
          <w:lang w:val="fr-FR"/>
        </w:rPr>
        <w:t>ủ</w:t>
      </w:r>
      <w:r w:rsidRPr="003C782A">
        <w:rPr>
          <w:rFonts w:ascii="Palatino Linotype" w:hAnsi="Palatino Linotype" w:cs="Times New Roman"/>
          <w:sz w:val="20"/>
          <w:szCs w:val="20"/>
          <w:lang w:val="fr-FR"/>
        </w:rPr>
        <w:t>a mô hình mô ph</w:t>
      </w:r>
      <w:r w:rsidRPr="003C782A">
        <w:rPr>
          <w:rFonts w:ascii="Palatino Linotype" w:hAnsi="Palatino Linotype" w:cs="Cambria"/>
          <w:sz w:val="20"/>
          <w:szCs w:val="20"/>
          <w:lang w:val="fr-FR"/>
        </w:rPr>
        <w:t>ỏ</w:t>
      </w:r>
      <w:r w:rsidRPr="003C782A">
        <w:rPr>
          <w:rFonts w:ascii="Palatino Linotype" w:hAnsi="Palatino Linotype" w:cs="Times New Roman"/>
          <w:sz w:val="20"/>
          <w:szCs w:val="20"/>
          <w:lang w:val="fr-FR"/>
        </w:rPr>
        <w:t>ng. Cu</w:t>
      </w:r>
      <w:r w:rsidRPr="003C782A">
        <w:rPr>
          <w:rFonts w:ascii="Palatino Linotype" w:hAnsi="Palatino Linotype" w:cs="Cambria"/>
          <w:sz w:val="20"/>
          <w:szCs w:val="20"/>
          <w:lang w:val="fr-FR"/>
        </w:rPr>
        <w:t>ố</w:t>
      </w:r>
      <w:r w:rsidRPr="003C782A">
        <w:rPr>
          <w:rFonts w:ascii="Palatino Linotype" w:hAnsi="Palatino Linotype" w:cs="Times New Roman"/>
          <w:sz w:val="20"/>
          <w:szCs w:val="20"/>
          <w:lang w:val="fr-FR"/>
        </w:rPr>
        <w:t xml:space="preserve">i cùng, </w:t>
      </w:r>
      <w:r w:rsidRPr="003C782A">
        <w:rPr>
          <w:rFonts w:ascii="Palatino Linotype" w:hAnsi="Palatino Linotype" w:cs="Times New Roman"/>
          <w:sz w:val="20"/>
          <w:szCs w:val="20"/>
          <w:lang w:val="pt-BR"/>
        </w:rPr>
        <w:t>R</w:t>
      </w:r>
      <w:r w:rsidRPr="003C782A">
        <w:rPr>
          <w:rFonts w:ascii="Palatino Linotype" w:hAnsi="Palatino Linotype" w:cs="Cambria"/>
          <w:sz w:val="20"/>
          <w:szCs w:val="20"/>
          <w:lang w:val="vi-VN"/>
        </w:rPr>
        <w:t>ủ</w:t>
      </w:r>
      <w:r w:rsidRPr="003C782A">
        <w:rPr>
          <w:rFonts w:ascii="Palatino Linotype" w:hAnsi="Palatino Linotype" w:cs="Times New Roman"/>
          <w:sz w:val="20"/>
          <w:szCs w:val="20"/>
          <w:lang w:val="vi-VN"/>
        </w:rPr>
        <w:t xml:space="preserve">i ro tin </w:t>
      </w:r>
      <w:r w:rsidRPr="003C782A">
        <w:rPr>
          <w:rFonts w:ascii="Palatino Linotype" w:hAnsi="Palatino Linotype" w:cs="Cambria"/>
          <w:sz w:val="20"/>
          <w:szCs w:val="20"/>
          <w:lang w:val="vi-VN"/>
        </w:rPr>
        <w:t>đồ</w:t>
      </w:r>
      <w:r w:rsidRPr="003C782A">
        <w:rPr>
          <w:rFonts w:ascii="Palatino Linotype" w:hAnsi="Palatino Linotype" w:cs="Times New Roman"/>
          <w:sz w:val="20"/>
          <w:szCs w:val="20"/>
          <w:lang w:val="vi-VN"/>
        </w:rPr>
        <w:t>n</w:t>
      </w:r>
      <w:r w:rsidRPr="003C782A">
        <w:rPr>
          <w:rFonts w:ascii="Palatino Linotype" w:hAnsi="Palatino Linotype" w:cs="Times New Roman"/>
          <w:sz w:val="20"/>
          <w:szCs w:val="20"/>
          <w:lang w:val="fr-FR"/>
        </w:rPr>
        <w:t xml:space="preserve"> và</w:t>
      </w:r>
      <w:r w:rsidRPr="003C782A">
        <w:rPr>
          <w:rFonts w:ascii="Palatino Linotype" w:hAnsi="Palatino Linotype" w:cs="Times New Roman"/>
          <w:sz w:val="20"/>
          <w:szCs w:val="20"/>
          <w:lang w:val="vi-VN"/>
        </w:rPr>
        <w:t xml:space="preserve"> R</w:t>
      </w:r>
      <w:r w:rsidRPr="003C782A">
        <w:rPr>
          <w:rFonts w:ascii="Palatino Linotype" w:hAnsi="Palatino Linotype" w:cs="Cambria"/>
          <w:sz w:val="20"/>
          <w:szCs w:val="20"/>
          <w:lang w:val="vi-VN"/>
        </w:rPr>
        <w:t>ủ</w:t>
      </w:r>
      <w:r w:rsidRPr="003C782A">
        <w:rPr>
          <w:rFonts w:ascii="Palatino Linotype" w:hAnsi="Palatino Linotype" w:cs="Times New Roman"/>
          <w:sz w:val="20"/>
          <w:szCs w:val="20"/>
          <w:lang w:val="vi-VN"/>
        </w:rPr>
        <w:t>i ro xu</w:t>
      </w:r>
      <w:r w:rsidRPr="003C782A">
        <w:rPr>
          <w:rFonts w:ascii="Palatino Linotype" w:hAnsi="Palatino Linotype" w:cs="Cambria"/>
          <w:sz w:val="20"/>
          <w:szCs w:val="20"/>
          <w:lang w:val="vi-VN"/>
        </w:rPr>
        <w:t>ấ</w:t>
      </w:r>
      <w:r w:rsidRPr="003C782A">
        <w:rPr>
          <w:rFonts w:ascii="Palatino Linotype" w:hAnsi="Palatino Linotype" w:cs="Times New Roman"/>
          <w:sz w:val="20"/>
          <w:szCs w:val="20"/>
          <w:lang w:val="vi-VN"/>
        </w:rPr>
        <w:t>t hi</w:t>
      </w:r>
      <w:r w:rsidRPr="003C782A">
        <w:rPr>
          <w:rFonts w:ascii="Palatino Linotype" w:hAnsi="Palatino Linotype" w:cs="Cambria"/>
          <w:sz w:val="20"/>
          <w:szCs w:val="20"/>
          <w:lang w:val="vi-VN"/>
        </w:rPr>
        <w:t>ệ</w:t>
      </w:r>
      <w:r w:rsidRPr="003C782A">
        <w:rPr>
          <w:rFonts w:ascii="Palatino Linotype" w:hAnsi="Palatino Linotype" w:cs="Times New Roman"/>
          <w:sz w:val="20"/>
          <w:szCs w:val="20"/>
          <w:lang w:val="vi-VN"/>
        </w:rPr>
        <w:t xml:space="preserve">n </w:t>
      </w:r>
      <w:r w:rsidRPr="003C782A">
        <w:rPr>
          <w:rFonts w:ascii="Palatino Linotype" w:hAnsi="Palatino Linotype" w:cs="Cambria"/>
          <w:sz w:val="20"/>
          <w:szCs w:val="20"/>
          <w:lang w:val="vi-VN"/>
        </w:rPr>
        <w:t>đố</w:t>
      </w:r>
      <w:r w:rsidRPr="003C782A">
        <w:rPr>
          <w:rFonts w:ascii="Palatino Linotype" w:hAnsi="Palatino Linotype" w:cs="Times New Roman"/>
          <w:sz w:val="20"/>
          <w:szCs w:val="20"/>
          <w:lang w:val="vi-VN"/>
        </w:rPr>
        <w:t>i th</w:t>
      </w:r>
      <w:r w:rsidRPr="003C782A">
        <w:rPr>
          <w:rFonts w:ascii="Palatino Linotype" w:hAnsi="Palatino Linotype" w:cs="Cambria"/>
          <w:sz w:val="20"/>
          <w:szCs w:val="20"/>
          <w:lang w:val="vi-VN"/>
        </w:rPr>
        <w:t>ủ</w:t>
      </w:r>
      <w:r w:rsidRPr="003C782A">
        <w:rPr>
          <w:rFonts w:ascii="Palatino Linotype" w:hAnsi="Palatino Linotype" w:cs="Times New Roman"/>
          <w:sz w:val="20"/>
          <w:szCs w:val="20"/>
          <w:lang w:val="vi-VN"/>
        </w:rPr>
        <w:t xml:space="preserve"> c</w:t>
      </w:r>
      <w:r w:rsidRPr="003C782A">
        <w:rPr>
          <w:rFonts w:ascii="Palatino Linotype" w:hAnsi="Palatino Linotype" w:cs="Cambria"/>
          <w:sz w:val="20"/>
          <w:szCs w:val="20"/>
          <w:lang w:val="vi-VN"/>
        </w:rPr>
        <w:t>ạ</w:t>
      </w:r>
      <w:r w:rsidRPr="003C782A">
        <w:rPr>
          <w:rFonts w:ascii="Palatino Linotype" w:hAnsi="Palatino Linotype" w:cs="Times New Roman"/>
          <w:sz w:val="20"/>
          <w:szCs w:val="20"/>
          <w:lang w:val="vi-VN"/>
        </w:rPr>
        <w:t>nh tranh m</w:t>
      </w:r>
      <w:r w:rsidRPr="003C782A">
        <w:rPr>
          <w:rFonts w:ascii="Palatino Linotype" w:hAnsi="Palatino Linotype" w:cs="Cambria"/>
          <w:sz w:val="20"/>
          <w:szCs w:val="20"/>
          <w:lang w:val="vi-VN"/>
        </w:rPr>
        <w:t>ớ</w:t>
      </w:r>
      <w:r w:rsidRPr="003C782A">
        <w:rPr>
          <w:rFonts w:ascii="Palatino Linotype" w:hAnsi="Palatino Linotype" w:cs="Times New Roman"/>
          <w:sz w:val="20"/>
          <w:szCs w:val="20"/>
          <w:lang w:val="vi-VN"/>
        </w:rPr>
        <w:t xml:space="preserve">i </w:t>
      </w:r>
      <w:r w:rsidRPr="003C782A">
        <w:rPr>
          <w:rFonts w:ascii="Palatino Linotype" w:hAnsi="Palatino Linotype" w:cs="Times New Roman"/>
          <w:sz w:val="20"/>
          <w:szCs w:val="20"/>
          <w:lang w:val="fr-FR"/>
        </w:rPr>
        <w:t>là nh</w:t>
      </w:r>
      <w:r w:rsidRPr="003C782A">
        <w:rPr>
          <w:rFonts w:ascii="Palatino Linotype" w:hAnsi="Palatino Linotype" w:cs="Cambria"/>
          <w:sz w:val="20"/>
          <w:szCs w:val="20"/>
          <w:lang w:val="fr-FR"/>
        </w:rPr>
        <w:t>ữ</w:t>
      </w:r>
      <w:r w:rsidRPr="003C782A">
        <w:rPr>
          <w:rFonts w:ascii="Palatino Linotype" w:hAnsi="Palatino Linotype" w:cs="Times New Roman"/>
          <w:sz w:val="20"/>
          <w:szCs w:val="20"/>
          <w:lang w:val="fr-FR"/>
        </w:rPr>
        <w:t>ng r</w:t>
      </w:r>
      <w:r w:rsidRPr="003C782A">
        <w:rPr>
          <w:rFonts w:ascii="Palatino Linotype" w:hAnsi="Palatino Linotype" w:cs="Cambria"/>
          <w:sz w:val="20"/>
          <w:szCs w:val="20"/>
          <w:lang w:val="fr-FR"/>
        </w:rPr>
        <w:t>ủ</w:t>
      </w:r>
      <w:r w:rsidRPr="003C782A">
        <w:rPr>
          <w:rFonts w:ascii="Palatino Linotype" w:hAnsi="Palatino Linotype" w:cs="Times New Roman"/>
          <w:sz w:val="20"/>
          <w:szCs w:val="20"/>
          <w:lang w:val="fr-FR"/>
        </w:rPr>
        <w:t xml:space="preserve">i ro tác </w:t>
      </w:r>
      <w:r w:rsidRPr="003C782A">
        <w:rPr>
          <w:rFonts w:ascii="Palatino Linotype" w:hAnsi="Palatino Linotype" w:cs="Cambria"/>
          <w:sz w:val="20"/>
          <w:szCs w:val="20"/>
          <w:lang w:val="fr-FR"/>
        </w:rPr>
        <w:t>độ</w:t>
      </w:r>
      <w:r w:rsidRPr="003C782A">
        <w:rPr>
          <w:rFonts w:ascii="Palatino Linotype" w:hAnsi="Palatino Linotype" w:cs="Times New Roman"/>
          <w:sz w:val="20"/>
          <w:szCs w:val="20"/>
          <w:lang w:val="fr-FR"/>
        </w:rPr>
        <w:t>ng m</w:t>
      </w:r>
      <w:r w:rsidRPr="003C782A">
        <w:rPr>
          <w:rFonts w:ascii="Palatino Linotype" w:hAnsi="Palatino Linotype" w:cs="Cambria"/>
          <w:sz w:val="20"/>
          <w:szCs w:val="20"/>
          <w:lang w:val="fr-FR"/>
        </w:rPr>
        <w:t>ạ</w:t>
      </w:r>
      <w:r w:rsidRPr="003C782A">
        <w:rPr>
          <w:rFonts w:ascii="Palatino Linotype" w:hAnsi="Palatino Linotype" w:cs="Times New Roman"/>
          <w:sz w:val="20"/>
          <w:szCs w:val="20"/>
          <w:lang w:val="fr-FR"/>
        </w:rPr>
        <w:t>nh nh</w:t>
      </w:r>
      <w:r w:rsidRPr="003C782A">
        <w:rPr>
          <w:rFonts w:ascii="Palatino Linotype" w:hAnsi="Palatino Linotype" w:cs="Cambria"/>
          <w:sz w:val="20"/>
          <w:szCs w:val="20"/>
          <w:lang w:val="fr-FR"/>
        </w:rPr>
        <w:t>ấ</w:t>
      </w:r>
      <w:r w:rsidRPr="003C782A">
        <w:rPr>
          <w:rFonts w:ascii="Palatino Linotype" w:hAnsi="Palatino Linotype" w:cs="Times New Roman"/>
          <w:sz w:val="20"/>
          <w:szCs w:val="20"/>
          <w:lang w:val="fr-FR"/>
        </w:rPr>
        <w:t xml:space="preserve">t </w:t>
      </w:r>
      <w:r w:rsidRPr="003C782A">
        <w:rPr>
          <w:rFonts w:ascii="Palatino Linotype" w:hAnsi="Palatino Linotype" w:cs="Cambria"/>
          <w:sz w:val="20"/>
          <w:szCs w:val="20"/>
          <w:lang w:val="fr-FR"/>
        </w:rPr>
        <w:t>đế</w:t>
      </w:r>
      <w:r w:rsidRPr="003C782A">
        <w:rPr>
          <w:rFonts w:ascii="Palatino Linotype" w:hAnsi="Palatino Linotype" w:cs="Times New Roman"/>
          <w:sz w:val="20"/>
          <w:szCs w:val="20"/>
          <w:lang w:val="fr-FR"/>
        </w:rPr>
        <w:t>n l</w:t>
      </w:r>
      <w:r w:rsidRPr="003C782A">
        <w:rPr>
          <w:rFonts w:ascii="Palatino Linotype" w:hAnsi="Palatino Linotype" w:cs="Cambria"/>
          <w:sz w:val="20"/>
          <w:szCs w:val="20"/>
          <w:lang w:val="fr-FR"/>
        </w:rPr>
        <w:t>ợ</w:t>
      </w:r>
      <w:r w:rsidRPr="003C782A">
        <w:rPr>
          <w:rFonts w:ascii="Palatino Linotype" w:hAnsi="Palatino Linotype" w:cs="Times New Roman"/>
          <w:sz w:val="20"/>
          <w:szCs w:val="20"/>
          <w:lang w:val="fr-FR"/>
        </w:rPr>
        <w:t>i nhu</w:t>
      </w:r>
      <w:r w:rsidRPr="003C782A">
        <w:rPr>
          <w:rFonts w:ascii="Palatino Linotype" w:hAnsi="Palatino Linotype" w:cs="Cambria"/>
          <w:sz w:val="20"/>
          <w:szCs w:val="20"/>
          <w:lang w:val="fr-FR"/>
        </w:rPr>
        <w:t>ậ</w:t>
      </w:r>
      <w:r w:rsidRPr="003C782A">
        <w:rPr>
          <w:rFonts w:ascii="Palatino Linotype" w:hAnsi="Palatino Linotype" w:cs="Times New Roman"/>
          <w:sz w:val="20"/>
          <w:szCs w:val="20"/>
          <w:lang w:val="fr-FR"/>
        </w:rPr>
        <w:t>n d</w:t>
      </w:r>
      <w:r w:rsidRPr="003C782A">
        <w:rPr>
          <w:rFonts w:ascii="Palatino Linotype" w:hAnsi="Palatino Linotype" w:cs="Cambria"/>
          <w:sz w:val="20"/>
          <w:szCs w:val="20"/>
          <w:lang w:val="fr-FR"/>
        </w:rPr>
        <w:t>ự</w:t>
      </w:r>
      <w:r w:rsidRPr="003C782A">
        <w:rPr>
          <w:rFonts w:ascii="Palatino Linotype" w:hAnsi="Palatino Linotype" w:cs="Times New Roman"/>
          <w:sz w:val="20"/>
          <w:szCs w:val="20"/>
          <w:lang w:val="fr-FR"/>
        </w:rPr>
        <w:t xml:space="preserve"> ki</w:t>
      </w:r>
      <w:r w:rsidRPr="003C782A">
        <w:rPr>
          <w:rFonts w:ascii="Palatino Linotype" w:hAnsi="Palatino Linotype" w:cs="Cambria"/>
          <w:sz w:val="20"/>
          <w:szCs w:val="20"/>
          <w:lang w:val="fr-FR"/>
        </w:rPr>
        <w:t>ế</w:t>
      </w:r>
      <w:r w:rsidRPr="003C782A">
        <w:rPr>
          <w:rFonts w:ascii="Palatino Linotype" w:hAnsi="Palatino Linotype" w:cs="Times New Roman"/>
          <w:sz w:val="20"/>
          <w:szCs w:val="20"/>
          <w:lang w:val="fr-FR"/>
        </w:rPr>
        <w:t>n c</w:t>
      </w:r>
      <w:r w:rsidRPr="003C782A">
        <w:rPr>
          <w:rFonts w:ascii="Palatino Linotype" w:hAnsi="Palatino Linotype" w:cs="Cambria"/>
          <w:sz w:val="20"/>
          <w:szCs w:val="20"/>
          <w:lang w:val="fr-FR"/>
        </w:rPr>
        <w:t>ủ</w:t>
      </w:r>
      <w:r w:rsidRPr="003C782A">
        <w:rPr>
          <w:rFonts w:ascii="Palatino Linotype" w:hAnsi="Palatino Linotype" w:cs="Times New Roman"/>
          <w:sz w:val="20"/>
          <w:szCs w:val="20"/>
          <w:lang w:val="fr-FR"/>
        </w:rPr>
        <w:t>a các công ty.</w:t>
      </w:r>
    </w:p>
    <w:p w:rsidR="005B3E4A" w:rsidRPr="003C782A" w:rsidRDefault="005B3E4A" w:rsidP="003C782A">
      <w:pPr>
        <w:spacing w:before="120" w:after="60"/>
        <w:rPr>
          <w:rFonts w:ascii="Palatino Linotype" w:hAnsi="Palatino Linotype" w:cs="Times New Roman"/>
          <w:sz w:val="20"/>
          <w:szCs w:val="20"/>
        </w:rPr>
      </w:pPr>
      <w:r w:rsidRPr="003C782A">
        <w:rPr>
          <w:rFonts w:ascii="Palatino Linotype" w:hAnsi="Palatino Linotype" w:cs="Times New Roman"/>
          <w:b/>
          <w:sz w:val="20"/>
          <w:szCs w:val="20"/>
          <w:lang w:val="fr-FR"/>
        </w:rPr>
        <w:t>T</w:t>
      </w:r>
      <w:r w:rsidRPr="003C782A">
        <w:rPr>
          <w:rFonts w:ascii="Palatino Linotype" w:hAnsi="Palatino Linotype" w:cs="Cambria"/>
          <w:b/>
          <w:sz w:val="20"/>
          <w:szCs w:val="20"/>
          <w:lang w:val="fr-FR"/>
        </w:rPr>
        <w:t>ừ</w:t>
      </w:r>
      <w:r w:rsidRPr="003C782A">
        <w:rPr>
          <w:rFonts w:ascii="Palatino Linotype" w:hAnsi="Palatino Linotype" w:cs="Times New Roman"/>
          <w:b/>
          <w:sz w:val="20"/>
          <w:szCs w:val="20"/>
          <w:lang w:val="fr-FR"/>
        </w:rPr>
        <w:t xml:space="preserve"> khóa: </w:t>
      </w:r>
      <w:r w:rsidRPr="003C782A">
        <w:rPr>
          <w:rFonts w:ascii="Palatino Linotype" w:hAnsi="Palatino Linotype" w:cs="Times New Roman"/>
          <w:sz w:val="20"/>
          <w:szCs w:val="20"/>
          <w:lang w:val="fr-FR"/>
        </w:rPr>
        <w:t>mô ph</w:t>
      </w:r>
      <w:r w:rsidRPr="003C782A">
        <w:rPr>
          <w:rFonts w:ascii="Palatino Linotype" w:hAnsi="Palatino Linotype" w:cs="Cambria"/>
          <w:sz w:val="20"/>
          <w:szCs w:val="20"/>
          <w:lang w:val="fr-FR"/>
        </w:rPr>
        <w:t>ỏ</w:t>
      </w:r>
      <w:r w:rsidRPr="003C782A">
        <w:rPr>
          <w:rFonts w:ascii="Palatino Linotype" w:hAnsi="Palatino Linotype" w:cs="Times New Roman"/>
          <w:sz w:val="20"/>
          <w:szCs w:val="20"/>
          <w:lang w:val="fr-FR"/>
        </w:rPr>
        <w:t>ng Monte Carlo, @Risk, r</w:t>
      </w:r>
      <w:r w:rsidRPr="003C782A">
        <w:rPr>
          <w:rFonts w:ascii="Palatino Linotype" w:hAnsi="Palatino Linotype" w:cs="Cambria"/>
          <w:sz w:val="20"/>
          <w:szCs w:val="20"/>
          <w:lang w:val="fr-FR"/>
        </w:rPr>
        <w:t>ủ</w:t>
      </w:r>
      <w:r w:rsidRPr="003C782A">
        <w:rPr>
          <w:rFonts w:ascii="Palatino Linotype" w:hAnsi="Palatino Linotype" w:cs="Times New Roman"/>
          <w:sz w:val="20"/>
          <w:szCs w:val="20"/>
          <w:lang w:val="fr-FR"/>
        </w:rPr>
        <w:t>i ro, b</w:t>
      </w:r>
      <w:r w:rsidRPr="003C782A">
        <w:rPr>
          <w:rFonts w:ascii="Palatino Linotype" w:hAnsi="Palatino Linotype" w:cs="Cambria"/>
          <w:sz w:val="20"/>
          <w:szCs w:val="20"/>
          <w:lang w:val="fr-FR"/>
        </w:rPr>
        <w:t>ả</w:t>
      </w:r>
      <w:r w:rsidRPr="003C782A">
        <w:rPr>
          <w:rFonts w:ascii="Palatino Linotype" w:hAnsi="Palatino Linotype" w:cs="Times New Roman"/>
          <w:sz w:val="20"/>
          <w:szCs w:val="20"/>
          <w:lang w:val="fr-FR"/>
        </w:rPr>
        <w:t>o hi</w:t>
      </w:r>
      <w:r w:rsidRPr="003C782A">
        <w:rPr>
          <w:rFonts w:ascii="Palatino Linotype" w:hAnsi="Palatino Linotype" w:cs="Cambria"/>
          <w:sz w:val="20"/>
          <w:szCs w:val="20"/>
          <w:lang w:val="fr-FR"/>
        </w:rPr>
        <w:t>ể</w:t>
      </w:r>
      <w:r w:rsidRPr="003C782A">
        <w:rPr>
          <w:rFonts w:ascii="Palatino Linotype" w:hAnsi="Palatino Linotype" w:cs="Times New Roman"/>
          <w:sz w:val="20"/>
          <w:szCs w:val="20"/>
          <w:lang w:val="fr-FR"/>
        </w:rPr>
        <w:t>m nhân th</w:t>
      </w:r>
      <w:r w:rsidRPr="003C782A">
        <w:rPr>
          <w:rFonts w:ascii="Palatino Linotype" w:hAnsi="Palatino Linotype" w:cs="Cambria"/>
          <w:sz w:val="20"/>
          <w:szCs w:val="20"/>
          <w:lang w:val="fr-FR"/>
        </w:rPr>
        <w:t>ọ</w:t>
      </w:r>
      <w:r w:rsidRPr="003C782A">
        <w:rPr>
          <w:rFonts w:ascii="Palatino Linotype" w:hAnsi="Palatino Linotype" w:cs="Times New Roman"/>
          <w:sz w:val="20"/>
          <w:szCs w:val="20"/>
        </w:rPr>
        <w:t xml:space="preserve"> </w:t>
      </w:r>
    </w:p>
    <w:p w:rsidR="00202329" w:rsidRPr="003C782A" w:rsidRDefault="00B5450C" w:rsidP="005B3E4A">
      <w:pPr>
        <w:spacing w:before="120" w:after="60"/>
        <w:rPr>
          <w:rFonts w:ascii="Palatino Linotype" w:hAnsi="Palatino Linotype" w:cs="Times New Roman"/>
          <w:b/>
          <w:sz w:val="20"/>
          <w:szCs w:val="20"/>
        </w:rPr>
      </w:pPr>
      <w:r w:rsidRPr="003C782A">
        <w:rPr>
          <w:rFonts w:ascii="Palatino Linotype" w:hAnsi="Palatino Linotype" w:cs="Times New Roman"/>
          <w:b/>
          <w:sz w:val="20"/>
          <w:szCs w:val="20"/>
        </w:rPr>
        <w:lastRenderedPageBreak/>
        <w:t>AUTHOR</w:t>
      </w:r>
      <w:r w:rsidR="00B46C2B">
        <w:rPr>
          <w:rFonts w:ascii="Palatino Linotype" w:hAnsi="Palatino Linotype" w:cs="Times New Roman"/>
          <w:b/>
          <w:sz w:val="20"/>
          <w:szCs w:val="20"/>
        </w:rPr>
        <w:t>S</w:t>
      </w:r>
      <w:bookmarkStart w:id="66" w:name="_GoBack"/>
      <w:bookmarkEnd w:id="66"/>
      <w:r w:rsidRPr="003C782A">
        <w:rPr>
          <w:rFonts w:ascii="Palatino Linotype" w:hAnsi="Palatino Linotype" w:cs="Times New Roman"/>
          <w:b/>
          <w:sz w:val="20"/>
          <w:szCs w:val="20"/>
        </w:rPr>
        <w:t xml:space="preserve"> INFORMATION:</w:t>
      </w:r>
    </w:p>
    <w:p w:rsidR="00B5450C" w:rsidRDefault="00B5450C" w:rsidP="005B3E4A">
      <w:pPr>
        <w:spacing w:before="120" w:after="60"/>
        <w:rPr>
          <w:rFonts w:ascii="Palatino Linotype" w:hAnsi="Palatino Linotype" w:cs="Times New Roman"/>
          <w:sz w:val="20"/>
          <w:szCs w:val="20"/>
        </w:rPr>
      </w:pPr>
      <w:r>
        <w:rPr>
          <w:rFonts w:ascii="Palatino Linotype" w:hAnsi="Palatino Linotype" w:cs="Times New Roman"/>
          <w:sz w:val="20"/>
          <w:szCs w:val="20"/>
        </w:rPr>
        <w:tab/>
        <w:t xml:space="preserve">Ms. Duong Dac Quang Hao </w:t>
      </w:r>
    </w:p>
    <w:p w:rsidR="00B5450C" w:rsidRDefault="00B5450C" w:rsidP="005B3E4A">
      <w:pPr>
        <w:spacing w:before="120" w:after="60"/>
        <w:rPr>
          <w:rFonts w:ascii="Palatino Linotype" w:hAnsi="Palatino Linotype" w:cs="Times New Roman"/>
          <w:sz w:val="20"/>
          <w:szCs w:val="20"/>
        </w:rPr>
      </w:pPr>
      <w:r>
        <w:rPr>
          <w:rFonts w:ascii="Palatino Linotype" w:hAnsi="Palatino Linotype" w:cs="Times New Roman"/>
          <w:sz w:val="20"/>
          <w:szCs w:val="20"/>
        </w:rPr>
        <w:tab/>
        <w:t>Faculty of Business Administration, University of Economics, Hue University</w:t>
      </w:r>
    </w:p>
    <w:p w:rsidR="00B5450C" w:rsidRDefault="00B5450C" w:rsidP="005B3E4A">
      <w:pPr>
        <w:spacing w:before="120" w:after="60"/>
        <w:rPr>
          <w:rFonts w:ascii="Palatino Linotype" w:hAnsi="Palatino Linotype" w:cs="Times New Roman"/>
          <w:sz w:val="20"/>
          <w:szCs w:val="20"/>
        </w:rPr>
      </w:pPr>
      <w:r>
        <w:rPr>
          <w:rFonts w:ascii="Palatino Linotype" w:hAnsi="Palatino Linotype" w:cs="Times New Roman"/>
          <w:sz w:val="20"/>
          <w:szCs w:val="20"/>
        </w:rPr>
        <w:tab/>
        <w:t>99 Ho Dac Di St., Hue city, Vietnam</w:t>
      </w:r>
    </w:p>
    <w:p w:rsidR="00B5450C" w:rsidRDefault="00941D3E" w:rsidP="00B5450C">
      <w:pPr>
        <w:spacing w:before="120" w:after="60"/>
        <w:ind w:firstLine="720"/>
        <w:rPr>
          <w:rFonts w:ascii="Palatino Linotype" w:hAnsi="Palatino Linotype" w:cs="Times New Roman"/>
          <w:sz w:val="20"/>
          <w:szCs w:val="20"/>
        </w:rPr>
      </w:pPr>
      <w:hyperlink r:id="rId21" w:history="1">
        <w:r w:rsidR="00B5450C" w:rsidRPr="00E11FE3">
          <w:rPr>
            <w:rStyle w:val="Hyperlink"/>
            <w:rFonts w:ascii="Palatino Linotype" w:hAnsi="Palatino Linotype" w:cs="Times New Roman"/>
            <w:sz w:val="20"/>
            <w:szCs w:val="20"/>
          </w:rPr>
          <w:t>quanghao@hce.edu.vn</w:t>
        </w:r>
      </w:hyperlink>
    </w:p>
    <w:p w:rsidR="00466103" w:rsidRDefault="009D506B" w:rsidP="00B5450C">
      <w:pPr>
        <w:spacing w:before="120" w:after="60"/>
        <w:ind w:firstLine="720"/>
        <w:rPr>
          <w:rFonts w:ascii="Palatino Linotype" w:hAnsi="Palatino Linotype" w:cs="Times New Roman"/>
          <w:sz w:val="20"/>
          <w:szCs w:val="20"/>
        </w:rPr>
      </w:pPr>
      <w:r>
        <w:rPr>
          <w:rFonts w:ascii="Palatino Linotype" w:hAnsi="Palatino Linotype" w:cs="Times New Roman"/>
          <w:noProof/>
          <w:sz w:val="20"/>
          <w:szCs w:val="20"/>
        </w:rPr>
        <mc:AlternateContent>
          <mc:Choice Requires="wpi">
            <w:drawing>
              <wp:anchor distT="0" distB="0" distL="114300" distR="114300" simplePos="0" relativeHeight="251661312" behindDoc="0" locked="0" layoutInCell="1" allowOverlap="1">
                <wp:simplePos x="0" y="0"/>
                <wp:positionH relativeFrom="column">
                  <wp:posOffset>1040933</wp:posOffset>
                </wp:positionH>
                <wp:positionV relativeFrom="paragraph">
                  <wp:posOffset>-24816</wp:posOffset>
                </wp:positionV>
                <wp:extent cx="1016000" cy="581956"/>
                <wp:effectExtent l="38100" t="38100" r="50800" b="46990"/>
                <wp:wrapNone/>
                <wp:docPr id="10" name="Ink 10"/>
                <wp:cNvGraphicFramePr/>
                <a:graphic xmlns:a="http://schemas.openxmlformats.org/drawingml/2006/main">
                  <a:graphicData uri="http://schemas.microsoft.com/office/word/2010/wordprocessingInk">
                    <w14:contentPart bwMode="auto" r:id="rId22">
                      <w14:nvContentPartPr>
                        <w14:cNvContentPartPr/>
                      </w14:nvContentPartPr>
                      <w14:xfrm>
                        <a:off x="0" y="0"/>
                        <a:ext cx="1016000" cy="581956"/>
                      </w14:xfrm>
                    </w14:contentPart>
                  </a:graphicData>
                </a:graphic>
              </wp:anchor>
            </w:drawing>
          </mc:Choice>
          <mc:Fallback>
            <w:pict>
              <v:shapetype w14:anchorId="286FEC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81.25pt;margin-top:-2.65pt;width:81.4pt;height:47.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">
                <v:imagedata r:id="rId23" o:title=""/>
              </v:shape>
            </w:pict>
          </mc:Fallback>
        </mc:AlternateContent>
      </w:r>
      <w:r w:rsidR="00466103">
        <w:rPr>
          <w:rFonts w:ascii="Palatino Linotype" w:hAnsi="Palatino Linotype" w:cs="Times New Roman"/>
          <w:sz w:val="20"/>
          <w:szCs w:val="20"/>
        </w:rPr>
        <w:t>Signature:</w:t>
      </w:r>
    </w:p>
    <w:p w:rsidR="00B5450C" w:rsidRDefault="00B5450C" w:rsidP="005B3E4A">
      <w:pPr>
        <w:spacing w:before="120" w:after="60"/>
        <w:rPr>
          <w:rFonts w:ascii="Palatino Linotype" w:hAnsi="Palatino Linotype" w:cs="Times New Roman"/>
          <w:sz w:val="20"/>
          <w:szCs w:val="20"/>
        </w:rPr>
      </w:pPr>
      <w:r>
        <w:rPr>
          <w:rFonts w:ascii="Palatino Linotype" w:hAnsi="Palatino Linotype" w:cs="Times New Roman"/>
          <w:sz w:val="20"/>
          <w:szCs w:val="20"/>
        </w:rPr>
        <w:tab/>
      </w:r>
    </w:p>
    <w:p w:rsidR="00B74B6A" w:rsidRDefault="00B74B6A" w:rsidP="00B74B6A">
      <w:pPr>
        <w:spacing w:before="120" w:after="60"/>
        <w:rPr>
          <w:rFonts w:ascii="Palatino Linotype" w:hAnsi="Palatino Linotype" w:cs="Times New Roman"/>
          <w:sz w:val="20"/>
          <w:szCs w:val="20"/>
        </w:rPr>
      </w:pPr>
      <w:r>
        <w:rPr>
          <w:rFonts w:ascii="Palatino Linotype" w:hAnsi="Palatino Linotype" w:cs="Times New Roman"/>
          <w:sz w:val="20"/>
          <w:szCs w:val="20"/>
        </w:rPr>
        <w:tab/>
      </w:r>
      <w:r w:rsidR="00054D20">
        <w:rPr>
          <w:rFonts w:ascii="Palatino Linotype" w:hAnsi="Palatino Linotype" w:cs="Times New Roman"/>
          <w:sz w:val="20"/>
          <w:szCs w:val="20"/>
        </w:rPr>
        <w:t xml:space="preserve">Assoc. Prof. Dr. Nguyen Thi Minh Hoa </w:t>
      </w:r>
      <w:r>
        <w:rPr>
          <w:rFonts w:ascii="Palatino Linotype" w:hAnsi="Palatino Linotype" w:cs="Times New Roman"/>
          <w:sz w:val="20"/>
          <w:szCs w:val="20"/>
        </w:rPr>
        <w:t xml:space="preserve"> </w:t>
      </w:r>
    </w:p>
    <w:p w:rsidR="00B74B6A" w:rsidRDefault="00B74B6A" w:rsidP="00B74B6A">
      <w:pPr>
        <w:spacing w:before="120" w:after="60"/>
        <w:rPr>
          <w:rFonts w:ascii="Palatino Linotype" w:hAnsi="Palatino Linotype" w:cs="Times New Roman"/>
          <w:sz w:val="20"/>
          <w:szCs w:val="20"/>
        </w:rPr>
      </w:pPr>
      <w:r>
        <w:rPr>
          <w:rFonts w:ascii="Palatino Linotype" w:hAnsi="Palatino Linotype" w:cs="Times New Roman"/>
          <w:sz w:val="20"/>
          <w:szCs w:val="20"/>
        </w:rPr>
        <w:tab/>
        <w:t>Faculty of Business Administration, University of Economics, Hue University</w:t>
      </w:r>
    </w:p>
    <w:p w:rsidR="00B74B6A" w:rsidRDefault="00B74B6A" w:rsidP="00B74B6A">
      <w:pPr>
        <w:spacing w:before="120" w:after="60"/>
        <w:rPr>
          <w:rFonts w:ascii="Palatino Linotype" w:hAnsi="Palatino Linotype" w:cs="Times New Roman"/>
          <w:sz w:val="20"/>
          <w:szCs w:val="20"/>
        </w:rPr>
      </w:pPr>
      <w:r>
        <w:rPr>
          <w:rFonts w:ascii="Palatino Linotype" w:hAnsi="Palatino Linotype" w:cs="Times New Roman"/>
          <w:sz w:val="20"/>
          <w:szCs w:val="20"/>
        </w:rPr>
        <w:tab/>
        <w:t>99 Ho Dac Di St., Hue city, Vietnam</w:t>
      </w:r>
    </w:p>
    <w:p w:rsidR="00B74B6A" w:rsidRDefault="00841C35" w:rsidP="00B74B6A">
      <w:pPr>
        <w:spacing w:before="120" w:after="60"/>
        <w:ind w:firstLine="720"/>
        <w:rPr>
          <w:rFonts w:ascii="Palatino Linotype" w:hAnsi="Palatino Linotype" w:cs="Times New Roman"/>
          <w:sz w:val="20"/>
          <w:szCs w:val="20"/>
        </w:rPr>
      </w:pPr>
      <w:r w:rsidRPr="00841C35">
        <w:rPr>
          <w:rStyle w:val="Hyperlink"/>
          <w:rFonts w:ascii="Palatino Linotype" w:hAnsi="Palatino Linotype" w:cs="Times New Roman"/>
          <w:sz w:val="20"/>
          <w:szCs w:val="20"/>
        </w:rPr>
        <w:t>minhnhathoa@yahoo.com</w:t>
      </w:r>
    </w:p>
    <w:p w:rsidR="00B74B6A" w:rsidRDefault="00B74B6A" w:rsidP="00B74B6A">
      <w:pPr>
        <w:spacing w:before="120" w:after="60"/>
        <w:ind w:firstLine="720"/>
        <w:rPr>
          <w:rFonts w:ascii="Palatino Linotype" w:hAnsi="Palatino Linotype" w:cs="Times New Roman"/>
          <w:sz w:val="20"/>
          <w:szCs w:val="20"/>
        </w:rPr>
      </w:pPr>
      <w:r>
        <w:rPr>
          <w:rFonts w:ascii="Palatino Linotype" w:hAnsi="Palatino Linotype" w:cs="Times New Roman"/>
          <w:sz w:val="20"/>
          <w:szCs w:val="20"/>
        </w:rPr>
        <w:t>Signature:</w:t>
      </w:r>
      <w:r w:rsidR="00291495">
        <w:rPr>
          <w:rFonts w:ascii="Palatino Linotype" w:hAnsi="Palatino Linotype" w:cs="Times New Roman"/>
          <w:sz w:val="20"/>
          <w:szCs w:val="20"/>
        </w:rPr>
        <w:t xml:space="preserve"> Minh Hoa</w:t>
      </w:r>
    </w:p>
    <w:p w:rsidR="00B74B6A" w:rsidRDefault="00B74B6A" w:rsidP="00B74B6A">
      <w:pPr>
        <w:spacing w:before="120" w:after="60"/>
        <w:rPr>
          <w:rFonts w:ascii="Palatino Linotype" w:hAnsi="Palatino Linotype" w:cs="Times New Roman"/>
          <w:sz w:val="20"/>
          <w:szCs w:val="20"/>
        </w:rPr>
      </w:pPr>
      <w:r>
        <w:rPr>
          <w:rFonts w:ascii="Palatino Linotype" w:hAnsi="Palatino Linotype" w:cs="Times New Roman"/>
          <w:sz w:val="20"/>
          <w:szCs w:val="20"/>
        </w:rPr>
        <w:tab/>
      </w:r>
    </w:p>
    <w:p w:rsidR="00446ADB" w:rsidRPr="005B3E4A" w:rsidRDefault="00446ADB" w:rsidP="005B3E4A">
      <w:pPr>
        <w:pStyle w:val="01"/>
        <w:spacing w:after="60" w:line="276" w:lineRule="auto"/>
        <w:jc w:val="both"/>
        <w:rPr>
          <w:rFonts w:ascii="Palatino Linotype" w:hAnsi="Palatino Linotype"/>
          <w:b w:val="0"/>
          <w:sz w:val="20"/>
          <w:szCs w:val="20"/>
        </w:rPr>
      </w:pPr>
    </w:p>
    <w:sectPr w:rsidR="00446ADB" w:rsidRPr="005B3E4A" w:rsidSect="006E55A5">
      <w:footnotePr>
        <w:numFmt w:val="chicago"/>
      </w:footnotePr>
      <w:pgSz w:w="11909" w:h="16834"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D3E" w:rsidRDefault="00941D3E" w:rsidP="002C3334">
      <w:pPr>
        <w:spacing w:after="0" w:line="240" w:lineRule="auto"/>
      </w:pPr>
      <w:r>
        <w:separator/>
      </w:r>
    </w:p>
  </w:endnote>
  <w:endnote w:type="continuationSeparator" w:id="0">
    <w:p w:rsidR="00941D3E" w:rsidRDefault="00941D3E" w:rsidP="002C3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719954"/>
      <w:docPartObj>
        <w:docPartGallery w:val="Page Numbers (Bottom of Page)"/>
        <w:docPartUnique/>
      </w:docPartObj>
    </w:sdtPr>
    <w:sdtEndPr/>
    <w:sdtContent>
      <w:p w:rsidR="004A5D8A" w:rsidRDefault="004A5D8A">
        <w:pPr>
          <w:pStyle w:val="Footer"/>
          <w:jc w:val="center"/>
        </w:pPr>
        <w:r w:rsidRPr="00ED09A8">
          <w:rPr>
            <w:rFonts w:ascii="Times New Roman" w:hAnsi="Times New Roman" w:cs="Times New Roman"/>
            <w:sz w:val="24"/>
            <w:szCs w:val="24"/>
          </w:rPr>
          <w:fldChar w:fldCharType="begin"/>
        </w:r>
        <w:r w:rsidRPr="00ED09A8">
          <w:rPr>
            <w:rFonts w:ascii="Times New Roman" w:hAnsi="Times New Roman" w:cs="Times New Roman"/>
            <w:sz w:val="24"/>
            <w:szCs w:val="24"/>
          </w:rPr>
          <w:instrText xml:space="preserve"> PAGE   \* MERGEFORMAT </w:instrText>
        </w:r>
        <w:r w:rsidRPr="00ED09A8">
          <w:rPr>
            <w:rFonts w:ascii="Times New Roman" w:hAnsi="Times New Roman" w:cs="Times New Roman"/>
            <w:sz w:val="24"/>
            <w:szCs w:val="24"/>
          </w:rPr>
          <w:fldChar w:fldCharType="separate"/>
        </w:r>
        <w:r>
          <w:rPr>
            <w:rFonts w:ascii="Times New Roman" w:hAnsi="Times New Roman" w:cs="Times New Roman"/>
            <w:noProof/>
            <w:sz w:val="24"/>
            <w:szCs w:val="24"/>
          </w:rPr>
          <w:t>7</w:t>
        </w:r>
        <w:r w:rsidRPr="00ED09A8">
          <w:rPr>
            <w:rFonts w:ascii="Times New Roman" w:hAnsi="Times New Roman" w:cs="Times New Roman"/>
            <w:sz w:val="24"/>
            <w:szCs w:val="24"/>
          </w:rPr>
          <w:fldChar w:fldCharType="end"/>
        </w:r>
      </w:p>
    </w:sdtContent>
  </w:sdt>
  <w:p w:rsidR="004A5D8A" w:rsidRDefault="004A5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D3E" w:rsidRDefault="00941D3E" w:rsidP="002C3334">
      <w:pPr>
        <w:spacing w:after="0" w:line="240" w:lineRule="auto"/>
      </w:pPr>
      <w:r>
        <w:separator/>
      </w:r>
    </w:p>
  </w:footnote>
  <w:footnote w:type="continuationSeparator" w:id="0">
    <w:p w:rsidR="00941D3E" w:rsidRDefault="00941D3E" w:rsidP="002C3334">
      <w:pPr>
        <w:spacing w:after="0" w:line="240" w:lineRule="auto"/>
      </w:pPr>
      <w:r>
        <w:continuationSeparator/>
      </w:r>
    </w:p>
  </w:footnote>
  <w:footnote w:id="1">
    <w:p w:rsidR="004A5D8A" w:rsidRDefault="004A5D8A">
      <w:pPr>
        <w:pStyle w:val="FootnoteText"/>
      </w:pPr>
      <w:r>
        <w:rPr>
          <w:rStyle w:val="FootnoteReference"/>
        </w:rPr>
        <w:footnoteRef/>
      </w:r>
      <w:r>
        <w:t xml:space="preserve"> </w:t>
      </w:r>
      <w:r w:rsidRPr="0078381D">
        <w:rPr>
          <w:rFonts w:ascii="Palatino Linotype" w:hAnsi="Palatino Linotype" w:cs="Times New Roman"/>
          <w:color w:val="000000"/>
          <w:lang w:val="es-ES"/>
        </w:rPr>
        <w:t>Corresponding: quanghao@hce.edu.vn</w:t>
      </w:r>
    </w:p>
  </w:footnote>
  <w:footnote w:id="2">
    <w:p w:rsidR="004A5D8A" w:rsidRPr="00690141" w:rsidRDefault="004A5D8A" w:rsidP="009578FC">
      <w:pPr>
        <w:pStyle w:val="FootnoteText"/>
        <w:rPr>
          <w:rFonts w:ascii="Times New Roman" w:hAnsi="Times New Roman" w:cs="Times New Roman"/>
          <w:sz w:val="24"/>
          <w:szCs w:val="24"/>
        </w:rPr>
      </w:pPr>
      <w:r w:rsidRPr="00690141">
        <w:rPr>
          <w:rStyle w:val="FootnoteReference"/>
          <w:rFonts w:ascii="Times New Roman" w:hAnsi="Times New Roman" w:cs="Times New Roman"/>
          <w:sz w:val="24"/>
          <w:szCs w:val="24"/>
        </w:rPr>
        <w:footnoteRef/>
      </w:r>
      <w:r w:rsidRPr="00690141">
        <w:rPr>
          <w:rFonts w:ascii="Times New Roman" w:hAnsi="Times New Roman" w:cs="Times New Roman"/>
          <w:sz w:val="24"/>
          <w:szCs w:val="24"/>
        </w:rPr>
        <w:t xml:space="preserve"> "</w:t>
      </w:r>
      <w:r w:rsidRPr="00690141">
        <w:rPr>
          <w:rFonts w:ascii="Times New Roman" w:hAnsi="Times New Roman" w:cs="Times New Roman"/>
          <w:i/>
          <w:spacing w:val="-4"/>
          <w:sz w:val="24"/>
          <w:szCs w:val="24"/>
          <w:lang w:val="pt-BR"/>
        </w:rPr>
        <w:t xml:space="preserve">-": </w:t>
      </w:r>
      <w:r>
        <w:rPr>
          <w:rFonts w:ascii="Times New Roman" w:hAnsi="Times New Roman" w:cs="Times New Roman"/>
          <w:i/>
          <w:spacing w:val="-4"/>
          <w:sz w:val="24"/>
          <w:szCs w:val="24"/>
          <w:lang w:val="pt-BR"/>
        </w:rPr>
        <w:t xml:space="preserve">Risks affect </w:t>
      </w:r>
      <w:r w:rsidRPr="00F75115">
        <w:rPr>
          <w:rFonts w:ascii="Times New Roman" w:hAnsi="Times New Roman" w:cs="Times New Roman"/>
          <w:i/>
          <w:spacing w:val="-4"/>
          <w:sz w:val="24"/>
          <w:szCs w:val="24"/>
          <w:lang w:val="pt-BR"/>
        </w:rPr>
        <w:t xml:space="preserve">negligibly </w:t>
      </w:r>
      <w:r>
        <w:rPr>
          <w:rFonts w:ascii="Times New Roman" w:hAnsi="Times New Roman" w:cs="Times New Roman"/>
          <w:i/>
          <w:spacing w:val="-4"/>
          <w:sz w:val="24"/>
          <w:szCs w:val="24"/>
          <w:lang w:val="pt-BR"/>
        </w:rPr>
        <w:t xml:space="preserve">to measurement variable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BD7"/>
    <w:multiLevelType w:val="hybridMultilevel"/>
    <w:tmpl w:val="A462AF6A"/>
    <w:lvl w:ilvl="0" w:tplc="14D22E1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74FDB"/>
    <w:multiLevelType w:val="hybridMultilevel"/>
    <w:tmpl w:val="FEAE0336"/>
    <w:lvl w:ilvl="0" w:tplc="CB60A63C">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661062"/>
    <w:multiLevelType w:val="hybridMultilevel"/>
    <w:tmpl w:val="737279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37038"/>
    <w:multiLevelType w:val="hybridMultilevel"/>
    <w:tmpl w:val="A2122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A848B9"/>
    <w:multiLevelType w:val="hybridMultilevel"/>
    <w:tmpl w:val="31064098"/>
    <w:lvl w:ilvl="0" w:tplc="2112F3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B8653A"/>
    <w:multiLevelType w:val="hybridMultilevel"/>
    <w:tmpl w:val="8D2EC7AC"/>
    <w:lvl w:ilvl="0" w:tplc="CD4A475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F4AC9"/>
    <w:multiLevelType w:val="hybridMultilevel"/>
    <w:tmpl w:val="969E9898"/>
    <w:lvl w:ilvl="0" w:tplc="84E0235E">
      <w:start w:val="1"/>
      <w:numFmt w:val="bullet"/>
      <w:lvlText w:val=""/>
      <w:lvlJc w:val="left"/>
      <w:pPr>
        <w:tabs>
          <w:tab w:val="num" w:pos="720"/>
        </w:tabs>
        <w:ind w:left="720" w:hanging="360"/>
      </w:pPr>
      <w:rPr>
        <w:rFonts w:ascii="Wingdings" w:hAnsi="Wingdings" w:hint="default"/>
      </w:rPr>
    </w:lvl>
    <w:lvl w:ilvl="1" w:tplc="1D5E0DFC" w:tentative="1">
      <w:start w:val="1"/>
      <w:numFmt w:val="bullet"/>
      <w:lvlText w:val=""/>
      <w:lvlJc w:val="left"/>
      <w:pPr>
        <w:tabs>
          <w:tab w:val="num" w:pos="1440"/>
        </w:tabs>
        <w:ind w:left="1440" w:hanging="360"/>
      </w:pPr>
      <w:rPr>
        <w:rFonts w:ascii="Wingdings" w:hAnsi="Wingdings" w:hint="default"/>
      </w:rPr>
    </w:lvl>
    <w:lvl w:ilvl="2" w:tplc="FC3AE884" w:tentative="1">
      <w:start w:val="1"/>
      <w:numFmt w:val="bullet"/>
      <w:lvlText w:val=""/>
      <w:lvlJc w:val="left"/>
      <w:pPr>
        <w:tabs>
          <w:tab w:val="num" w:pos="2160"/>
        </w:tabs>
        <w:ind w:left="2160" w:hanging="360"/>
      </w:pPr>
      <w:rPr>
        <w:rFonts w:ascii="Wingdings" w:hAnsi="Wingdings" w:hint="default"/>
      </w:rPr>
    </w:lvl>
    <w:lvl w:ilvl="3" w:tplc="8CF4F4B6" w:tentative="1">
      <w:start w:val="1"/>
      <w:numFmt w:val="bullet"/>
      <w:lvlText w:val=""/>
      <w:lvlJc w:val="left"/>
      <w:pPr>
        <w:tabs>
          <w:tab w:val="num" w:pos="2880"/>
        </w:tabs>
        <w:ind w:left="2880" w:hanging="360"/>
      </w:pPr>
      <w:rPr>
        <w:rFonts w:ascii="Wingdings" w:hAnsi="Wingdings" w:hint="default"/>
      </w:rPr>
    </w:lvl>
    <w:lvl w:ilvl="4" w:tplc="88AEE0E0" w:tentative="1">
      <w:start w:val="1"/>
      <w:numFmt w:val="bullet"/>
      <w:lvlText w:val=""/>
      <w:lvlJc w:val="left"/>
      <w:pPr>
        <w:tabs>
          <w:tab w:val="num" w:pos="3600"/>
        </w:tabs>
        <w:ind w:left="3600" w:hanging="360"/>
      </w:pPr>
      <w:rPr>
        <w:rFonts w:ascii="Wingdings" w:hAnsi="Wingdings" w:hint="default"/>
      </w:rPr>
    </w:lvl>
    <w:lvl w:ilvl="5" w:tplc="91BA2B40" w:tentative="1">
      <w:start w:val="1"/>
      <w:numFmt w:val="bullet"/>
      <w:lvlText w:val=""/>
      <w:lvlJc w:val="left"/>
      <w:pPr>
        <w:tabs>
          <w:tab w:val="num" w:pos="4320"/>
        </w:tabs>
        <w:ind w:left="4320" w:hanging="360"/>
      </w:pPr>
      <w:rPr>
        <w:rFonts w:ascii="Wingdings" w:hAnsi="Wingdings" w:hint="default"/>
      </w:rPr>
    </w:lvl>
    <w:lvl w:ilvl="6" w:tplc="872AF2DE" w:tentative="1">
      <w:start w:val="1"/>
      <w:numFmt w:val="bullet"/>
      <w:lvlText w:val=""/>
      <w:lvlJc w:val="left"/>
      <w:pPr>
        <w:tabs>
          <w:tab w:val="num" w:pos="5040"/>
        </w:tabs>
        <w:ind w:left="5040" w:hanging="360"/>
      </w:pPr>
      <w:rPr>
        <w:rFonts w:ascii="Wingdings" w:hAnsi="Wingdings" w:hint="default"/>
      </w:rPr>
    </w:lvl>
    <w:lvl w:ilvl="7" w:tplc="F00EC7A4" w:tentative="1">
      <w:start w:val="1"/>
      <w:numFmt w:val="bullet"/>
      <w:lvlText w:val=""/>
      <w:lvlJc w:val="left"/>
      <w:pPr>
        <w:tabs>
          <w:tab w:val="num" w:pos="5760"/>
        </w:tabs>
        <w:ind w:left="5760" w:hanging="360"/>
      </w:pPr>
      <w:rPr>
        <w:rFonts w:ascii="Wingdings" w:hAnsi="Wingdings" w:hint="default"/>
      </w:rPr>
    </w:lvl>
    <w:lvl w:ilvl="8" w:tplc="9224EB0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04196D"/>
    <w:multiLevelType w:val="multilevel"/>
    <w:tmpl w:val="2BD2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477DE1"/>
    <w:multiLevelType w:val="hybridMultilevel"/>
    <w:tmpl w:val="E7DEBEA6"/>
    <w:lvl w:ilvl="0" w:tplc="2112F3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17002"/>
    <w:multiLevelType w:val="hybridMultilevel"/>
    <w:tmpl w:val="792E77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5340B"/>
    <w:multiLevelType w:val="hybridMultilevel"/>
    <w:tmpl w:val="B2ECB326"/>
    <w:lvl w:ilvl="0" w:tplc="374CDCB8">
      <w:start w:val="1"/>
      <w:numFmt w:val="bullet"/>
      <w:lvlText w:val=""/>
      <w:lvlJc w:val="left"/>
      <w:pPr>
        <w:tabs>
          <w:tab w:val="num" w:pos="720"/>
        </w:tabs>
        <w:ind w:left="720" w:hanging="360"/>
      </w:pPr>
      <w:rPr>
        <w:rFonts w:ascii="Wingdings" w:hAnsi="Wingdings" w:hint="default"/>
      </w:rPr>
    </w:lvl>
    <w:lvl w:ilvl="1" w:tplc="05249722" w:tentative="1">
      <w:start w:val="1"/>
      <w:numFmt w:val="bullet"/>
      <w:lvlText w:val=""/>
      <w:lvlJc w:val="left"/>
      <w:pPr>
        <w:tabs>
          <w:tab w:val="num" w:pos="1440"/>
        </w:tabs>
        <w:ind w:left="1440" w:hanging="360"/>
      </w:pPr>
      <w:rPr>
        <w:rFonts w:ascii="Wingdings" w:hAnsi="Wingdings" w:hint="default"/>
      </w:rPr>
    </w:lvl>
    <w:lvl w:ilvl="2" w:tplc="83F261F0" w:tentative="1">
      <w:start w:val="1"/>
      <w:numFmt w:val="bullet"/>
      <w:lvlText w:val=""/>
      <w:lvlJc w:val="left"/>
      <w:pPr>
        <w:tabs>
          <w:tab w:val="num" w:pos="2160"/>
        </w:tabs>
        <w:ind w:left="2160" w:hanging="360"/>
      </w:pPr>
      <w:rPr>
        <w:rFonts w:ascii="Wingdings" w:hAnsi="Wingdings" w:hint="default"/>
      </w:rPr>
    </w:lvl>
    <w:lvl w:ilvl="3" w:tplc="CE4A6666" w:tentative="1">
      <w:start w:val="1"/>
      <w:numFmt w:val="bullet"/>
      <w:lvlText w:val=""/>
      <w:lvlJc w:val="left"/>
      <w:pPr>
        <w:tabs>
          <w:tab w:val="num" w:pos="2880"/>
        </w:tabs>
        <w:ind w:left="2880" w:hanging="360"/>
      </w:pPr>
      <w:rPr>
        <w:rFonts w:ascii="Wingdings" w:hAnsi="Wingdings" w:hint="default"/>
      </w:rPr>
    </w:lvl>
    <w:lvl w:ilvl="4" w:tplc="CED69C2A" w:tentative="1">
      <w:start w:val="1"/>
      <w:numFmt w:val="bullet"/>
      <w:lvlText w:val=""/>
      <w:lvlJc w:val="left"/>
      <w:pPr>
        <w:tabs>
          <w:tab w:val="num" w:pos="3600"/>
        </w:tabs>
        <w:ind w:left="3600" w:hanging="360"/>
      </w:pPr>
      <w:rPr>
        <w:rFonts w:ascii="Wingdings" w:hAnsi="Wingdings" w:hint="default"/>
      </w:rPr>
    </w:lvl>
    <w:lvl w:ilvl="5" w:tplc="A6743E1E" w:tentative="1">
      <w:start w:val="1"/>
      <w:numFmt w:val="bullet"/>
      <w:lvlText w:val=""/>
      <w:lvlJc w:val="left"/>
      <w:pPr>
        <w:tabs>
          <w:tab w:val="num" w:pos="4320"/>
        </w:tabs>
        <w:ind w:left="4320" w:hanging="360"/>
      </w:pPr>
      <w:rPr>
        <w:rFonts w:ascii="Wingdings" w:hAnsi="Wingdings" w:hint="default"/>
      </w:rPr>
    </w:lvl>
    <w:lvl w:ilvl="6" w:tplc="715C5ABE" w:tentative="1">
      <w:start w:val="1"/>
      <w:numFmt w:val="bullet"/>
      <w:lvlText w:val=""/>
      <w:lvlJc w:val="left"/>
      <w:pPr>
        <w:tabs>
          <w:tab w:val="num" w:pos="5040"/>
        </w:tabs>
        <w:ind w:left="5040" w:hanging="360"/>
      </w:pPr>
      <w:rPr>
        <w:rFonts w:ascii="Wingdings" w:hAnsi="Wingdings" w:hint="default"/>
      </w:rPr>
    </w:lvl>
    <w:lvl w:ilvl="7" w:tplc="B7A4AE46" w:tentative="1">
      <w:start w:val="1"/>
      <w:numFmt w:val="bullet"/>
      <w:lvlText w:val=""/>
      <w:lvlJc w:val="left"/>
      <w:pPr>
        <w:tabs>
          <w:tab w:val="num" w:pos="5760"/>
        </w:tabs>
        <w:ind w:left="5760" w:hanging="360"/>
      </w:pPr>
      <w:rPr>
        <w:rFonts w:ascii="Wingdings" w:hAnsi="Wingdings" w:hint="default"/>
      </w:rPr>
    </w:lvl>
    <w:lvl w:ilvl="8" w:tplc="3B42A3A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F41E9A"/>
    <w:multiLevelType w:val="hybridMultilevel"/>
    <w:tmpl w:val="057CAD64"/>
    <w:lvl w:ilvl="0" w:tplc="E3F6D2E4">
      <w:start w:val="1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2B23C0"/>
    <w:multiLevelType w:val="hybridMultilevel"/>
    <w:tmpl w:val="BCCA0EB0"/>
    <w:lvl w:ilvl="0" w:tplc="AFCA867C">
      <w:start w:val="8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BF1FA0"/>
    <w:multiLevelType w:val="hybridMultilevel"/>
    <w:tmpl w:val="F788B3A0"/>
    <w:lvl w:ilvl="0" w:tplc="2112F3F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897240"/>
    <w:multiLevelType w:val="hybridMultilevel"/>
    <w:tmpl w:val="411677C6"/>
    <w:lvl w:ilvl="0" w:tplc="866C758E">
      <w:start w:val="3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C17158"/>
    <w:multiLevelType w:val="hybridMultilevel"/>
    <w:tmpl w:val="F4F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7472D"/>
    <w:multiLevelType w:val="hybridMultilevel"/>
    <w:tmpl w:val="06EE148A"/>
    <w:lvl w:ilvl="0" w:tplc="5B3222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FD01D97"/>
    <w:multiLevelType w:val="hybridMultilevel"/>
    <w:tmpl w:val="CF964D2E"/>
    <w:lvl w:ilvl="0" w:tplc="4D3A2C78">
      <w:start w:val="1"/>
      <w:numFmt w:val="bullet"/>
      <w:lvlText w:val=""/>
      <w:lvlJc w:val="left"/>
      <w:pPr>
        <w:tabs>
          <w:tab w:val="num" w:pos="720"/>
        </w:tabs>
        <w:ind w:left="720" w:hanging="360"/>
      </w:pPr>
      <w:rPr>
        <w:rFonts w:ascii="Wingdings" w:hAnsi="Wingdings" w:hint="default"/>
      </w:rPr>
    </w:lvl>
    <w:lvl w:ilvl="1" w:tplc="62024C10" w:tentative="1">
      <w:start w:val="1"/>
      <w:numFmt w:val="bullet"/>
      <w:lvlText w:val=""/>
      <w:lvlJc w:val="left"/>
      <w:pPr>
        <w:tabs>
          <w:tab w:val="num" w:pos="1440"/>
        </w:tabs>
        <w:ind w:left="1440" w:hanging="360"/>
      </w:pPr>
      <w:rPr>
        <w:rFonts w:ascii="Wingdings" w:hAnsi="Wingdings" w:hint="default"/>
      </w:rPr>
    </w:lvl>
    <w:lvl w:ilvl="2" w:tplc="90F22952" w:tentative="1">
      <w:start w:val="1"/>
      <w:numFmt w:val="bullet"/>
      <w:lvlText w:val=""/>
      <w:lvlJc w:val="left"/>
      <w:pPr>
        <w:tabs>
          <w:tab w:val="num" w:pos="2160"/>
        </w:tabs>
        <w:ind w:left="2160" w:hanging="360"/>
      </w:pPr>
      <w:rPr>
        <w:rFonts w:ascii="Wingdings" w:hAnsi="Wingdings" w:hint="default"/>
      </w:rPr>
    </w:lvl>
    <w:lvl w:ilvl="3" w:tplc="96DA9E5C" w:tentative="1">
      <w:start w:val="1"/>
      <w:numFmt w:val="bullet"/>
      <w:lvlText w:val=""/>
      <w:lvlJc w:val="left"/>
      <w:pPr>
        <w:tabs>
          <w:tab w:val="num" w:pos="2880"/>
        </w:tabs>
        <w:ind w:left="2880" w:hanging="360"/>
      </w:pPr>
      <w:rPr>
        <w:rFonts w:ascii="Wingdings" w:hAnsi="Wingdings" w:hint="default"/>
      </w:rPr>
    </w:lvl>
    <w:lvl w:ilvl="4" w:tplc="A52061CC" w:tentative="1">
      <w:start w:val="1"/>
      <w:numFmt w:val="bullet"/>
      <w:lvlText w:val=""/>
      <w:lvlJc w:val="left"/>
      <w:pPr>
        <w:tabs>
          <w:tab w:val="num" w:pos="3600"/>
        </w:tabs>
        <w:ind w:left="3600" w:hanging="360"/>
      </w:pPr>
      <w:rPr>
        <w:rFonts w:ascii="Wingdings" w:hAnsi="Wingdings" w:hint="default"/>
      </w:rPr>
    </w:lvl>
    <w:lvl w:ilvl="5" w:tplc="4B207F38" w:tentative="1">
      <w:start w:val="1"/>
      <w:numFmt w:val="bullet"/>
      <w:lvlText w:val=""/>
      <w:lvlJc w:val="left"/>
      <w:pPr>
        <w:tabs>
          <w:tab w:val="num" w:pos="4320"/>
        </w:tabs>
        <w:ind w:left="4320" w:hanging="360"/>
      </w:pPr>
      <w:rPr>
        <w:rFonts w:ascii="Wingdings" w:hAnsi="Wingdings" w:hint="default"/>
      </w:rPr>
    </w:lvl>
    <w:lvl w:ilvl="6" w:tplc="15AA6EEA" w:tentative="1">
      <w:start w:val="1"/>
      <w:numFmt w:val="bullet"/>
      <w:lvlText w:val=""/>
      <w:lvlJc w:val="left"/>
      <w:pPr>
        <w:tabs>
          <w:tab w:val="num" w:pos="5040"/>
        </w:tabs>
        <w:ind w:left="5040" w:hanging="360"/>
      </w:pPr>
      <w:rPr>
        <w:rFonts w:ascii="Wingdings" w:hAnsi="Wingdings" w:hint="default"/>
      </w:rPr>
    </w:lvl>
    <w:lvl w:ilvl="7" w:tplc="6CDE20F6" w:tentative="1">
      <w:start w:val="1"/>
      <w:numFmt w:val="bullet"/>
      <w:lvlText w:val=""/>
      <w:lvlJc w:val="left"/>
      <w:pPr>
        <w:tabs>
          <w:tab w:val="num" w:pos="5760"/>
        </w:tabs>
        <w:ind w:left="5760" w:hanging="360"/>
      </w:pPr>
      <w:rPr>
        <w:rFonts w:ascii="Wingdings" w:hAnsi="Wingdings" w:hint="default"/>
      </w:rPr>
    </w:lvl>
    <w:lvl w:ilvl="8" w:tplc="E0AA6B2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145FCF"/>
    <w:multiLevelType w:val="hybridMultilevel"/>
    <w:tmpl w:val="877E8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321676"/>
    <w:multiLevelType w:val="hybridMultilevel"/>
    <w:tmpl w:val="67BC26F4"/>
    <w:lvl w:ilvl="0" w:tplc="D5444B8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394762"/>
    <w:multiLevelType w:val="hybridMultilevel"/>
    <w:tmpl w:val="2CC4D7B6"/>
    <w:lvl w:ilvl="0" w:tplc="21F63C5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50E67"/>
    <w:multiLevelType w:val="hybridMultilevel"/>
    <w:tmpl w:val="7E74CFAC"/>
    <w:lvl w:ilvl="0" w:tplc="59BAB9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B52275"/>
    <w:multiLevelType w:val="hybridMultilevel"/>
    <w:tmpl w:val="512EC2C4"/>
    <w:lvl w:ilvl="0" w:tplc="59BAB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9481E"/>
    <w:multiLevelType w:val="hybridMultilevel"/>
    <w:tmpl w:val="CEFE99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0D214D"/>
    <w:multiLevelType w:val="multilevel"/>
    <w:tmpl w:val="5C7E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45687C"/>
    <w:multiLevelType w:val="hybridMultilevel"/>
    <w:tmpl w:val="37DA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7278C0"/>
    <w:multiLevelType w:val="hybridMultilevel"/>
    <w:tmpl w:val="896EB3C0"/>
    <w:lvl w:ilvl="0" w:tplc="9856B4D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AC062F5"/>
    <w:multiLevelType w:val="hybridMultilevel"/>
    <w:tmpl w:val="22C2B502"/>
    <w:lvl w:ilvl="0" w:tplc="EDF68510">
      <w:start w:val="1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DC417D"/>
    <w:multiLevelType w:val="hybridMultilevel"/>
    <w:tmpl w:val="4FFE1AE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6"/>
  </w:num>
  <w:num w:numId="2">
    <w:abstractNumId w:val="26"/>
  </w:num>
  <w:num w:numId="3">
    <w:abstractNumId w:val="3"/>
  </w:num>
  <w:num w:numId="4">
    <w:abstractNumId w:val="28"/>
  </w:num>
  <w:num w:numId="5">
    <w:abstractNumId w:val="14"/>
  </w:num>
  <w:num w:numId="6">
    <w:abstractNumId w:val="12"/>
  </w:num>
  <w:num w:numId="7">
    <w:abstractNumId w:val="27"/>
  </w:num>
  <w:num w:numId="8">
    <w:abstractNumId w:val="11"/>
  </w:num>
  <w:num w:numId="9">
    <w:abstractNumId w:val="1"/>
  </w:num>
  <w:num w:numId="10">
    <w:abstractNumId w:val="9"/>
  </w:num>
  <w:num w:numId="11">
    <w:abstractNumId w:val="23"/>
  </w:num>
  <w:num w:numId="12">
    <w:abstractNumId w:val="20"/>
  </w:num>
  <w:num w:numId="13">
    <w:abstractNumId w:val="19"/>
  </w:num>
  <w:num w:numId="14">
    <w:abstractNumId w:val="8"/>
  </w:num>
  <w:num w:numId="15">
    <w:abstractNumId w:val="10"/>
  </w:num>
  <w:num w:numId="16">
    <w:abstractNumId w:val="6"/>
  </w:num>
  <w:num w:numId="17">
    <w:abstractNumId w:val="17"/>
  </w:num>
  <w:num w:numId="18">
    <w:abstractNumId w:val="24"/>
  </w:num>
  <w:num w:numId="19">
    <w:abstractNumId w:val="2"/>
  </w:num>
  <w:num w:numId="20">
    <w:abstractNumId w:val="25"/>
  </w:num>
  <w:num w:numId="21">
    <w:abstractNumId w:val="5"/>
  </w:num>
  <w:num w:numId="22">
    <w:abstractNumId w:val="15"/>
  </w:num>
  <w:num w:numId="23">
    <w:abstractNumId w:val="22"/>
  </w:num>
  <w:num w:numId="24">
    <w:abstractNumId w:val="21"/>
  </w:num>
  <w:num w:numId="25">
    <w:abstractNumId w:val="13"/>
  </w:num>
  <w:num w:numId="26">
    <w:abstractNumId w:val="4"/>
  </w:num>
  <w:num w:numId="27">
    <w:abstractNumId w:val="7"/>
  </w:num>
  <w:num w:numId="28">
    <w:abstractNumId w:val="18"/>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3NDU3NTG1NDEyMjFR0lEKTi0uzszPAymwqAUAUZ5PqSwAAAA="/>
  </w:docVars>
  <w:rsids>
    <w:rsidRoot w:val="00AB3DDF"/>
    <w:rsid w:val="00000B07"/>
    <w:rsid w:val="000052F7"/>
    <w:rsid w:val="000071CA"/>
    <w:rsid w:val="00010E9C"/>
    <w:rsid w:val="00012E28"/>
    <w:rsid w:val="000148BF"/>
    <w:rsid w:val="00014E0F"/>
    <w:rsid w:val="00015D99"/>
    <w:rsid w:val="00015F7D"/>
    <w:rsid w:val="0001659D"/>
    <w:rsid w:val="0001718B"/>
    <w:rsid w:val="00017996"/>
    <w:rsid w:val="00017AB5"/>
    <w:rsid w:val="00021EDC"/>
    <w:rsid w:val="00022D55"/>
    <w:rsid w:val="00024E79"/>
    <w:rsid w:val="0003524D"/>
    <w:rsid w:val="00042347"/>
    <w:rsid w:val="00042DEA"/>
    <w:rsid w:val="00043205"/>
    <w:rsid w:val="000442C8"/>
    <w:rsid w:val="00044F61"/>
    <w:rsid w:val="00045B3A"/>
    <w:rsid w:val="00045EEA"/>
    <w:rsid w:val="00047B05"/>
    <w:rsid w:val="00054D20"/>
    <w:rsid w:val="000620C2"/>
    <w:rsid w:val="0006220E"/>
    <w:rsid w:val="000631BA"/>
    <w:rsid w:val="0006565D"/>
    <w:rsid w:val="000664BA"/>
    <w:rsid w:val="00071684"/>
    <w:rsid w:val="00075B08"/>
    <w:rsid w:val="00075F7F"/>
    <w:rsid w:val="0007790E"/>
    <w:rsid w:val="00082C3E"/>
    <w:rsid w:val="0008673A"/>
    <w:rsid w:val="00087CA5"/>
    <w:rsid w:val="00095410"/>
    <w:rsid w:val="0009560E"/>
    <w:rsid w:val="00097197"/>
    <w:rsid w:val="000A12A9"/>
    <w:rsid w:val="000B23D3"/>
    <w:rsid w:val="000B38EF"/>
    <w:rsid w:val="000B39AA"/>
    <w:rsid w:val="000B69B7"/>
    <w:rsid w:val="000C1498"/>
    <w:rsid w:val="000C4DF5"/>
    <w:rsid w:val="000C5B7E"/>
    <w:rsid w:val="000C764F"/>
    <w:rsid w:val="000C79F0"/>
    <w:rsid w:val="000D4F9D"/>
    <w:rsid w:val="000D7796"/>
    <w:rsid w:val="000E12C7"/>
    <w:rsid w:val="000E1D4C"/>
    <w:rsid w:val="000E29D0"/>
    <w:rsid w:val="000E3FBD"/>
    <w:rsid w:val="000E453F"/>
    <w:rsid w:val="000E554A"/>
    <w:rsid w:val="000E5B19"/>
    <w:rsid w:val="000E655D"/>
    <w:rsid w:val="000E73E5"/>
    <w:rsid w:val="000F19A7"/>
    <w:rsid w:val="000F218C"/>
    <w:rsid w:val="000F4CED"/>
    <w:rsid w:val="000F60A9"/>
    <w:rsid w:val="000F6347"/>
    <w:rsid w:val="000F7E8F"/>
    <w:rsid w:val="001019E3"/>
    <w:rsid w:val="00101D71"/>
    <w:rsid w:val="00103370"/>
    <w:rsid w:val="00103B3B"/>
    <w:rsid w:val="0010570B"/>
    <w:rsid w:val="00105968"/>
    <w:rsid w:val="0011012A"/>
    <w:rsid w:val="00110154"/>
    <w:rsid w:val="00110820"/>
    <w:rsid w:val="00111040"/>
    <w:rsid w:val="0011105A"/>
    <w:rsid w:val="00116F38"/>
    <w:rsid w:val="00117DC9"/>
    <w:rsid w:val="0012177D"/>
    <w:rsid w:val="00122970"/>
    <w:rsid w:val="00126AF3"/>
    <w:rsid w:val="00127DB6"/>
    <w:rsid w:val="00130EC4"/>
    <w:rsid w:val="00132896"/>
    <w:rsid w:val="00133CA8"/>
    <w:rsid w:val="00136994"/>
    <w:rsid w:val="00136FF7"/>
    <w:rsid w:val="00164246"/>
    <w:rsid w:val="00165020"/>
    <w:rsid w:val="001652D7"/>
    <w:rsid w:val="00165531"/>
    <w:rsid w:val="0016649D"/>
    <w:rsid w:val="00166BCA"/>
    <w:rsid w:val="0017409F"/>
    <w:rsid w:val="00175A60"/>
    <w:rsid w:val="00176B4E"/>
    <w:rsid w:val="0018214E"/>
    <w:rsid w:val="00184488"/>
    <w:rsid w:val="001874B6"/>
    <w:rsid w:val="00187883"/>
    <w:rsid w:val="00190017"/>
    <w:rsid w:val="00191D30"/>
    <w:rsid w:val="0019329E"/>
    <w:rsid w:val="0019554B"/>
    <w:rsid w:val="001969CB"/>
    <w:rsid w:val="001A2714"/>
    <w:rsid w:val="001A307B"/>
    <w:rsid w:val="001A3092"/>
    <w:rsid w:val="001A431B"/>
    <w:rsid w:val="001A4EE5"/>
    <w:rsid w:val="001C0F86"/>
    <w:rsid w:val="001C0FD2"/>
    <w:rsid w:val="001C5017"/>
    <w:rsid w:val="001C5DA6"/>
    <w:rsid w:val="001D09AA"/>
    <w:rsid w:val="001D0E25"/>
    <w:rsid w:val="001D3345"/>
    <w:rsid w:val="001D4CEA"/>
    <w:rsid w:val="001D53B2"/>
    <w:rsid w:val="001E24F0"/>
    <w:rsid w:val="001E278C"/>
    <w:rsid w:val="001E2CA9"/>
    <w:rsid w:val="001E73AF"/>
    <w:rsid w:val="001F3BC7"/>
    <w:rsid w:val="001F3DB5"/>
    <w:rsid w:val="001F459C"/>
    <w:rsid w:val="001F6257"/>
    <w:rsid w:val="002010F7"/>
    <w:rsid w:val="002022E0"/>
    <w:rsid w:val="00202329"/>
    <w:rsid w:val="002040A7"/>
    <w:rsid w:val="00205D30"/>
    <w:rsid w:val="00206BA7"/>
    <w:rsid w:val="00210581"/>
    <w:rsid w:val="00210692"/>
    <w:rsid w:val="00212AB9"/>
    <w:rsid w:val="00212E9A"/>
    <w:rsid w:val="00213B82"/>
    <w:rsid w:val="002145D9"/>
    <w:rsid w:val="00216119"/>
    <w:rsid w:val="002209B6"/>
    <w:rsid w:val="00221AA7"/>
    <w:rsid w:val="002220FD"/>
    <w:rsid w:val="00224A96"/>
    <w:rsid w:val="002270DC"/>
    <w:rsid w:val="00227CA9"/>
    <w:rsid w:val="002302F5"/>
    <w:rsid w:val="00232651"/>
    <w:rsid w:val="002338FF"/>
    <w:rsid w:val="0023573B"/>
    <w:rsid w:val="00237969"/>
    <w:rsid w:val="00241BAA"/>
    <w:rsid w:val="00241D00"/>
    <w:rsid w:val="00246059"/>
    <w:rsid w:val="002508EF"/>
    <w:rsid w:val="0025200A"/>
    <w:rsid w:val="002523CD"/>
    <w:rsid w:val="00260BDE"/>
    <w:rsid w:val="00261799"/>
    <w:rsid w:val="00263E5F"/>
    <w:rsid w:val="002642C9"/>
    <w:rsid w:val="00264BEB"/>
    <w:rsid w:val="00267696"/>
    <w:rsid w:val="002709CB"/>
    <w:rsid w:val="002711E9"/>
    <w:rsid w:val="0027192D"/>
    <w:rsid w:val="0027503F"/>
    <w:rsid w:val="00277E88"/>
    <w:rsid w:val="00281D0B"/>
    <w:rsid w:val="00284BF0"/>
    <w:rsid w:val="002862F0"/>
    <w:rsid w:val="002872B4"/>
    <w:rsid w:val="00291495"/>
    <w:rsid w:val="00293710"/>
    <w:rsid w:val="002A0C85"/>
    <w:rsid w:val="002A2BCA"/>
    <w:rsid w:val="002A39CF"/>
    <w:rsid w:val="002A48EC"/>
    <w:rsid w:val="002A7B5F"/>
    <w:rsid w:val="002B108A"/>
    <w:rsid w:val="002B745E"/>
    <w:rsid w:val="002C1DBC"/>
    <w:rsid w:val="002C3334"/>
    <w:rsid w:val="002C40F5"/>
    <w:rsid w:val="002C4B58"/>
    <w:rsid w:val="002C6CCA"/>
    <w:rsid w:val="002C756B"/>
    <w:rsid w:val="002D23CF"/>
    <w:rsid w:val="002D2D50"/>
    <w:rsid w:val="002D4683"/>
    <w:rsid w:val="002D76E6"/>
    <w:rsid w:val="002E26C8"/>
    <w:rsid w:val="002E36AA"/>
    <w:rsid w:val="002E3EAC"/>
    <w:rsid w:val="002E418D"/>
    <w:rsid w:val="002F1DD9"/>
    <w:rsid w:val="002F509A"/>
    <w:rsid w:val="002F761F"/>
    <w:rsid w:val="00300592"/>
    <w:rsid w:val="00301EEA"/>
    <w:rsid w:val="00305953"/>
    <w:rsid w:val="00306C23"/>
    <w:rsid w:val="00310E32"/>
    <w:rsid w:val="00312FC8"/>
    <w:rsid w:val="003155D2"/>
    <w:rsid w:val="003155E7"/>
    <w:rsid w:val="00315B46"/>
    <w:rsid w:val="00320D38"/>
    <w:rsid w:val="003217E7"/>
    <w:rsid w:val="003223E3"/>
    <w:rsid w:val="00325EDF"/>
    <w:rsid w:val="0032692F"/>
    <w:rsid w:val="003306BE"/>
    <w:rsid w:val="00330CA6"/>
    <w:rsid w:val="0033341D"/>
    <w:rsid w:val="00335E9C"/>
    <w:rsid w:val="00337255"/>
    <w:rsid w:val="003379FD"/>
    <w:rsid w:val="00345235"/>
    <w:rsid w:val="003454BF"/>
    <w:rsid w:val="00346B9C"/>
    <w:rsid w:val="00347714"/>
    <w:rsid w:val="003508EC"/>
    <w:rsid w:val="00350EA8"/>
    <w:rsid w:val="00350EB1"/>
    <w:rsid w:val="0035105E"/>
    <w:rsid w:val="0035404C"/>
    <w:rsid w:val="00355A81"/>
    <w:rsid w:val="00361072"/>
    <w:rsid w:val="00361979"/>
    <w:rsid w:val="0036497E"/>
    <w:rsid w:val="00365B96"/>
    <w:rsid w:val="00367A5A"/>
    <w:rsid w:val="00375ADE"/>
    <w:rsid w:val="00381583"/>
    <w:rsid w:val="003820E7"/>
    <w:rsid w:val="00387025"/>
    <w:rsid w:val="003873AD"/>
    <w:rsid w:val="0039112D"/>
    <w:rsid w:val="00391FCF"/>
    <w:rsid w:val="00395AFE"/>
    <w:rsid w:val="003A21D8"/>
    <w:rsid w:val="003A3248"/>
    <w:rsid w:val="003A400E"/>
    <w:rsid w:val="003A46A6"/>
    <w:rsid w:val="003A5FD8"/>
    <w:rsid w:val="003A7A68"/>
    <w:rsid w:val="003B0F37"/>
    <w:rsid w:val="003B561D"/>
    <w:rsid w:val="003B7CAD"/>
    <w:rsid w:val="003C224B"/>
    <w:rsid w:val="003C28CA"/>
    <w:rsid w:val="003C2AFB"/>
    <w:rsid w:val="003C5AED"/>
    <w:rsid w:val="003C6733"/>
    <w:rsid w:val="003C6AC8"/>
    <w:rsid w:val="003C782A"/>
    <w:rsid w:val="003D158A"/>
    <w:rsid w:val="003D16D1"/>
    <w:rsid w:val="003D50CB"/>
    <w:rsid w:val="003D623A"/>
    <w:rsid w:val="003D74EF"/>
    <w:rsid w:val="003D7B50"/>
    <w:rsid w:val="003E096C"/>
    <w:rsid w:val="003E20D6"/>
    <w:rsid w:val="003E3087"/>
    <w:rsid w:val="003E33C5"/>
    <w:rsid w:val="003E4ACE"/>
    <w:rsid w:val="003E60F2"/>
    <w:rsid w:val="003E716E"/>
    <w:rsid w:val="003F219E"/>
    <w:rsid w:val="003F3169"/>
    <w:rsid w:val="003F4935"/>
    <w:rsid w:val="003F5A1A"/>
    <w:rsid w:val="00401F07"/>
    <w:rsid w:val="00402A36"/>
    <w:rsid w:val="00404574"/>
    <w:rsid w:val="004045D3"/>
    <w:rsid w:val="00404D2A"/>
    <w:rsid w:val="00412034"/>
    <w:rsid w:val="00414EA4"/>
    <w:rsid w:val="00415BB9"/>
    <w:rsid w:val="00421D28"/>
    <w:rsid w:val="00421D6C"/>
    <w:rsid w:val="00423643"/>
    <w:rsid w:val="00426EDF"/>
    <w:rsid w:val="0042740A"/>
    <w:rsid w:val="00432521"/>
    <w:rsid w:val="00442237"/>
    <w:rsid w:val="00444B24"/>
    <w:rsid w:val="0044574D"/>
    <w:rsid w:val="00446ADB"/>
    <w:rsid w:val="00453CAE"/>
    <w:rsid w:val="004546D6"/>
    <w:rsid w:val="00460515"/>
    <w:rsid w:val="0046198A"/>
    <w:rsid w:val="00463744"/>
    <w:rsid w:val="0046533E"/>
    <w:rsid w:val="00466103"/>
    <w:rsid w:val="00471111"/>
    <w:rsid w:val="00472957"/>
    <w:rsid w:val="00473183"/>
    <w:rsid w:val="00474C0E"/>
    <w:rsid w:val="004765AE"/>
    <w:rsid w:val="0047693B"/>
    <w:rsid w:val="004862C0"/>
    <w:rsid w:val="0049482F"/>
    <w:rsid w:val="00494D5A"/>
    <w:rsid w:val="004A5D8A"/>
    <w:rsid w:val="004A76AD"/>
    <w:rsid w:val="004B3ED7"/>
    <w:rsid w:val="004B5D15"/>
    <w:rsid w:val="004C1BC4"/>
    <w:rsid w:val="004C260D"/>
    <w:rsid w:val="004C55E3"/>
    <w:rsid w:val="004D2A47"/>
    <w:rsid w:val="004D5C13"/>
    <w:rsid w:val="004D5E2C"/>
    <w:rsid w:val="004D73DA"/>
    <w:rsid w:val="004E320A"/>
    <w:rsid w:val="004E4EA3"/>
    <w:rsid w:val="004E616B"/>
    <w:rsid w:val="004F15B8"/>
    <w:rsid w:val="004F1648"/>
    <w:rsid w:val="004F4495"/>
    <w:rsid w:val="004F5961"/>
    <w:rsid w:val="005005FF"/>
    <w:rsid w:val="00501A14"/>
    <w:rsid w:val="00504C8D"/>
    <w:rsid w:val="005065A1"/>
    <w:rsid w:val="005079B3"/>
    <w:rsid w:val="00510D5F"/>
    <w:rsid w:val="00513B3C"/>
    <w:rsid w:val="00523224"/>
    <w:rsid w:val="00523F4A"/>
    <w:rsid w:val="00524208"/>
    <w:rsid w:val="00524B2A"/>
    <w:rsid w:val="00530EB1"/>
    <w:rsid w:val="00531F56"/>
    <w:rsid w:val="00532540"/>
    <w:rsid w:val="00532C4E"/>
    <w:rsid w:val="005340C9"/>
    <w:rsid w:val="0053615A"/>
    <w:rsid w:val="00536B3A"/>
    <w:rsid w:val="00542E57"/>
    <w:rsid w:val="00543C72"/>
    <w:rsid w:val="0054555B"/>
    <w:rsid w:val="0054793E"/>
    <w:rsid w:val="005564EA"/>
    <w:rsid w:val="00560F6A"/>
    <w:rsid w:val="0056279A"/>
    <w:rsid w:val="00565E4F"/>
    <w:rsid w:val="005736C3"/>
    <w:rsid w:val="005768B8"/>
    <w:rsid w:val="00581E1F"/>
    <w:rsid w:val="0058323F"/>
    <w:rsid w:val="00583FCB"/>
    <w:rsid w:val="00586627"/>
    <w:rsid w:val="00587488"/>
    <w:rsid w:val="005922D3"/>
    <w:rsid w:val="00592FFE"/>
    <w:rsid w:val="005A2131"/>
    <w:rsid w:val="005A37AC"/>
    <w:rsid w:val="005A38C3"/>
    <w:rsid w:val="005A4672"/>
    <w:rsid w:val="005B3E4A"/>
    <w:rsid w:val="005B79A8"/>
    <w:rsid w:val="005C66D3"/>
    <w:rsid w:val="005C754F"/>
    <w:rsid w:val="005D236D"/>
    <w:rsid w:val="005D4242"/>
    <w:rsid w:val="005E2745"/>
    <w:rsid w:val="005E29C7"/>
    <w:rsid w:val="005E3DC8"/>
    <w:rsid w:val="005E69CD"/>
    <w:rsid w:val="005E7DE5"/>
    <w:rsid w:val="005F0C02"/>
    <w:rsid w:val="005F3E04"/>
    <w:rsid w:val="005F4C44"/>
    <w:rsid w:val="00600CB6"/>
    <w:rsid w:val="00604941"/>
    <w:rsid w:val="00604D05"/>
    <w:rsid w:val="00605B28"/>
    <w:rsid w:val="00605EDA"/>
    <w:rsid w:val="006065BF"/>
    <w:rsid w:val="0061188F"/>
    <w:rsid w:val="006135DC"/>
    <w:rsid w:val="006152DF"/>
    <w:rsid w:val="0061539A"/>
    <w:rsid w:val="006155C6"/>
    <w:rsid w:val="0061683F"/>
    <w:rsid w:val="00616D21"/>
    <w:rsid w:val="00621E91"/>
    <w:rsid w:val="00622309"/>
    <w:rsid w:val="006241CC"/>
    <w:rsid w:val="006241F0"/>
    <w:rsid w:val="00626298"/>
    <w:rsid w:val="006270CE"/>
    <w:rsid w:val="00627EB2"/>
    <w:rsid w:val="00633C30"/>
    <w:rsid w:val="006340C9"/>
    <w:rsid w:val="00642D31"/>
    <w:rsid w:val="006467CE"/>
    <w:rsid w:val="00646E98"/>
    <w:rsid w:val="00650101"/>
    <w:rsid w:val="00652C77"/>
    <w:rsid w:val="00652F71"/>
    <w:rsid w:val="00654E1D"/>
    <w:rsid w:val="0065611F"/>
    <w:rsid w:val="00657D8D"/>
    <w:rsid w:val="00660011"/>
    <w:rsid w:val="00660229"/>
    <w:rsid w:val="00660BE0"/>
    <w:rsid w:val="0066278A"/>
    <w:rsid w:val="00662D50"/>
    <w:rsid w:val="00666177"/>
    <w:rsid w:val="0066756C"/>
    <w:rsid w:val="00673456"/>
    <w:rsid w:val="0067446B"/>
    <w:rsid w:val="00675E3B"/>
    <w:rsid w:val="00677774"/>
    <w:rsid w:val="006802B5"/>
    <w:rsid w:val="00682428"/>
    <w:rsid w:val="00690141"/>
    <w:rsid w:val="006925E8"/>
    <w:rsid w:val="00692D4F"/>
    <w:rsid w:val="00693583"/>
    <w:rsid w:val="00694A7F"/>
    <w:rsid w:val="00694D6E"/>
    <w:rsid w:val="00695114"/>
    <w:rsid w:val="006A04F3"/>
    <w:rsid w:val="006A3EFB"/>
    <w:rsid w:val="006A65A6"/>
    <w:rsid w:val="006B05B8"/>
    <w:rsid w:val="006B07FF"/>
    <w:rsid w:val="006B1AE4"/>
    <w:rsid w:val="006B37EF"/>
    <w:rsid w:val="006B4851"/>
    <w:rsid w:val="006B625E"/>
    <w:rsid w:val="006C0AA4"/>
    <w:rsid w:val="006C10E1"/>
    <w:rsid w:val="006C15C0"/>
    <w:rsid w:val="006C287D"/>
    <w:rsid w:val="006C4B42"/>
    <w:rsid w:val="006C6CDB"/>
    <w:rsid w:val="006D02DE"/>
    <w:rsid w:val="006D31DC"/>
    <w:rsid w:val="006D7AC2"/>
    <w:rsid w:val="006E1BA2"/>
    <w:rsid w:val="006E55A5"/>
    <w:rsid w:val="006E5A7B"/>
    <w:rsid w:val="006F3322"/>
    <w:rsid w:val="006F41A9"/>
    <w:rsid w:val="0070073F"/>
    <w:rsid w:val="0070186D"/>
    <w:rsid w:val="00706F2E"/>
    <w:rsid w:val="00707354"/>
    <w:rsid w:val="0071277E"/>
    <w:rsid w:val="007252F4"/>
    <w:rsid w:val="00730A3A"/>
    <w:rsid w:val="00731470"/>
    <w:rsid w:val="0073522B"/>
    <w:rsid w:val="007412DA"/>
    <w:rsid w:val="007435B9"/>
    <w:rsid w:val="00744874"/>
    <w:rsid w:val="00744B9C"/>
    <w:rsid w:val="00745936"/>
    <w:rsid w:val="00745E61"/>
    <w:rsid w:val="007513F6"/>
    <w:rsid w:val="00752B92"/>
    <w:rsid w:val="00753009"/>
    <w:rsid w:val="00754E70"/>
    <w:rsid w:val="00755517"/>
    <w:rsid w:val="007562D0"/>
    <w:rsid w:val="00761004"/>
    <w:rsid w:val="007613AF"/>
    <w:rsid w:val="00762C66"/>
    <w:rsid w:val="00762DEE"/>
    <w:rsid w:val="007638BB"/>
    <w:rsid w:val="007660DD"/>
    <w:rsid w:val="007712A1"/>
    <w:rsid w:val="0077300D"/>
    <w:rsid w:val="0078381D"/>
    <w:rsid w:val="00787FEE"/>
    <w:rsid w:val="00794133"/>
    <w:rsid w:val="00794215"/>
    <w:rsid w:val="007964ED"/>
    <w:rsid w:val="00797435"/>
    <w:rsid w:val="007A48AC"/>
    <w:rsid w:val="007A491D"/>
    <w:rsid w:val="007A4BCE"/>
    <w:rsid w:val="007A6E52"/>
    <w:rsid w:val="007B0C6A"/>
    <w:rsid w:val="007B5F75"/>
    <w:rsid w:val="007C0584"/>
    <w:rsid w:val="007C070E"/>
    <w:rsid w:val="007C0C29"/>
    <w:rsid w:val="007C4D3E"/>
    <w:rsid w:val="007C4F46"/>
    <w:rsid w:val="007C5215"/>
    <w:rsid w:val="007D4E6A"/>
    <w:rsid w:val="007D647B"/>
    <w:rsid w:val="007D6944"/>
    <w:rsid w:val="007E13C6"/>
    <w:rsid w:val="007E4C6C"/>
    <w:rsid w:val="007E6492"/>
    <w:rsid w:val="007F15B6"/>
    <w:rsid w:val="007F4837"/>
    <w:rsid w:val="007F5BF2"/>
    <w:rsid w:val="00802924"/>
    <w:rsid w:val="00803D9F"/>
    <w:rsid w:val="0080439C"/>
    <w:rsid w:val="00804453"/>
    <w:rsid w:val="00804959"/>
    <w:rsid w:val="008071F9"/>
    <w:rsid w:val="008115F3"/>
    <w:rsid w:val="00813183"/>
    <w:rsid w:val="00821F9A"/>
    <w:rsid w:val="008223C4"/>
    <w:rsid w:val="008225B8"/>
    <w:rsid w:val="00823A29"/>
    <w:rsid w:val="008245C1"/>
    <w:rsid w:val="00827B70"/>
    <w:rsid w:val="0083226C"/>
    <w:rsid w:val="0083236E"/>
    <w:rsid w:val="00832658"/>
    <w:rsid w:val="00841C35"/>
    <w:rsid w:val="00841D8C"/>
    <w:rsid w:val="008476CB"/>
    <w:rsid w:val="008550AD"/>
    <w:rsid w:val="00856FA4"/>
    <w:rsid w:val="008575E0"/>
    <w:rsid w:val="00861C00"/>
    <w:rsid w:val="008623BC"/>
    <w:rsid w:val="008629D1"/>
    <w:rsid w:val="008633AA"/>
    <w:rsid w:val="00865277"/>
    <w:rsid w:val="00866895"/>
    <w:rsid w:val="008743B9"/>
    <w:rsid w:val="0087500B"/>
    <w:rsid w:val="008763D4"/>
    <w:rsid w:val="00877A1D"/>
    <w:rsid w:val="00883073"/>
    <w:rsid w:val="00883639"/>
    <w:rsid w:val="008839F6"/>
    <w:rsid w:val="00884ABD"/>
    <w:rsid w:val="00892564"/>
    <w:rsid w:val="00892664"/>
    <w:rsid w:val="00895843"/>
    <w:rsid w:val="008970FB"/>
    <w:rsid w:val="00897A8D"/>
    <w:rsid w:val="008A0715"/>
    <w:rsid w:val="008A0D44"/>
    <w:rsid w:val="008A531B"/>
    <w:rsid w:val="008B5C9F"/>
    <w:rsid w:val="008B6CAE"/>
    <w:rsid w:val="008C24D7"/>
    <w:rsid w:val="008C3DD5"/>
    <w:rsid w:val="008C545C"/>
    <w:rsid w:val="008C6C7F"/>
    <w:rsid w:val="008C7B60"/>
    <w:rsid w:val="008D0213"/>
    <w:rsid w:val="008D2F1A"/>
    <w:rsid w:val="008D4364"/>
    <w:rsid w:val="008D487E"/>
    <w:rsid w:val="008E2CFB"/>
    <w:rsid w:val="008E5A74"/>
    <w:rsid w:val="008E71E3"/>
    <w:rsid w:val="008F1763"/>
    <w:rsid w:val="008F35D6"/>
    <w:rsid w:val="008F3CE8"/>
    <w:rsid w:val="008F5120"/>
    <w:rsid w:val="00901844"/>
    <w:rsid w:val="00902804"/>
    <w:rsid w:val="00903338"/>
    <w:rsid w:val="009041B7"/>
    <w:rsid w:val="00907EC8"/>
    <w:rsid w:val="009102CB"/>
    <w:rsid w:val="00910FBE"/>
    <w:rsid w:val="00912074"/>
    <w:rsid w:val="009131D3"/>
    <w:rsid w:val="009170E7"/>
    <w:rsid w:val="0091749B"/>
    <w:rsid w:val="00925CD8"/>
    <w:rsid w:val="00932708"/>
    <w:rsid w:val="00935A15"/>
    <w:rsid w:val="00936CE6"/>
    <w:rsid w:val="009404F6"/>
    <w:rsid w:val="00941AF4"/>
    <w:rsid w:val="00941D3E"/>
    <w:rsid w:val="00942335"/>
    <w:rsid w:val="00942DE3"/>
    <w:rsid w:val="00945FAF"/>
    <w:rsid w:val="009479B3"/>
    <w:rsid w:val="00947B50"/>
    <w:rsid w:val="009519E8"/>
    <w:rsid w:val="009531BA"/>
    <w:rsid w:val="00953798"/>
    <w:rsid w:val="009545D5"/>
    <w:rsid w:val="00954970"/>
    <w:rsid w:val="00955727"/>
    <w:rsid w:val="0095581F"/>
    <w:rsid w:val="00955B2D"/>
    <w:rsid w:val="0095644D"/>
    <w:rsid w:val="0095684F"/>
    <w:rsid w:val="009578FC"/>
    <w:rsid w:val="00960ED8"/>
    <w:rsid w:val="00963051"/>
    <w:rsid w:val="00965164"/>
    <w:rsid w:val="00965844"/>
    <w:rsid w:val="00966190"/>
    <w:rsid w:val="00967431"/>
    <w:rsid w:val="00967B73"/>
    <w:rsid w:val="00970F34"/>
    <w:rsid w:val="00971FF3"/>
    <w:rsid w:val="00976CA4"/>
    <w:rsid w:val="00977684"/>
    <w:rsid w:val="00983BAC"/>
    <w:rsid w:val="00991342"/>
    <w:rsid w:val="009913BE"/>
    <w:rsid w:val="00991C51"/>
    <w:rsid w:val="00993809"/>
    <w:rsid w:val="00994005"/>
    <w:rsid w:val="00994828"/>
    <w:rsid w:val="009A287B"/>
    <w:rsid w:val="009A3D97"/>
    <w:rsid w:val="009A4E47"/>
    <w:rsid w:val="009A4F4C"/>
    <w:rsid w:val="009B09C6"/>
    <w:rsid w:val="009B19AF"/>
    <w:rsid w:val="009B27CD"/>
    <w:rsid w:val="009B32DC"/>
    <w:rsid w:val="009B4BB8"/>
    <w:rsid w:val="009C0DFA"/>
    <w:rsid w:val="009C0E19"/>
    <w:rsid w:val="009C23F8"/>
    <w:rsid w:val="009C378E"/>
    <w:rsid w:val="009C536B"/>
    <w:rsid w:val="009C57C6"/>
    <w:rsid w:val="009C58B8"/>
    <w:rsid w:val="009C6ABF"/>
    <w:rsid w:val="009D33F2"/>
    <w:rsid w:val="009D3563"/>
    <w:rsid w:val="009D4A92"/>
    <w:rsid w:val="009D506B"/>
    <w:rsid w:val="009D55F4"/>
    <w:rsid w:val="009E0C2E"/>
    <w:rsid w:val="009E1DA8"/>
    <w:rsid w:val="009E78D1"/>
    <w:rsid w:val="009F0612"/>
    <w:rsid w:val="009F1774"/>
    <w:rsid w:val="009F1824"/>
    <w:rsid w:val="009F1FBF"/>
    <w:rsid w:val="009F20D8"/>
    <w:rsid w:val="009F455A"/>
    <w:rsid w:val="009F6C86"/>
    <w:rsid w:val="00A01C02"/>
    <w:rsid w:val="00A02BEB"/>
    <w:rsid w:val="00A0468E"/>
    <w:rsid w:val="00A054CF"/>
    <w:rsid w:val="00A06354"/>
    <w:rsid w:val="00A100BC"/>
    <w:rsid w:val="00A13D08"/>
    <w:rsid w:val="00A15829"/>
    <w:rsid w:val="00A15E10"/>
    <w:rsid w:val="00A26D22"/>
    <w:rsid w:val="00A26E20"/>
    <w:rsid w:val="00A30239"/>
    <w:rsid w:val="00A338A2"/>
    <w:rsid w:val="00A338BB"/>
    <w:rsid w:val="00A34224"/>
    <w:rsid w:val="00A34B89"/>
    <w:rsid w:val="00A37D33"/>
    <w:rsid w:val="00A41B71"/>
    <w:rsid w:val="00A42C37"/>
    <w:rsid w:val="00A43165"/>
    <w:rsid w:val="00A43D38"/>
    <w:rsid w:val="00A453BA"/>
    <w:rsid w:val="00A45F46"/>
    <w:rsid w:val="00A626AF"/>
    <w:rsid w:val="00A633BB"/>
    <w:rsid w:val="00A63C24"/>
    <w:rsid w:val="00A65AB4"/>
    <w:rsid w:val="00A6742F"/>
    <w:rsid w:val="00A709B6"/>
    <w:rsid w:val="00A71612"/>
    <w:rsid w:val="00A7210C"/>
    <w:rsid w:val="00A73520"/>
    <w:rsid w:val="00A770E5"/>
    <w:rsid w:val="00A77C7F"/>
    <w:rsid w:val="00A81602"/>
    <w:rsid w:val="00A82837"/>
    <w:rsid w:val="00A83D09"/>
    <w:rsid w:val="00A83D92"/>
    <w:rsid w:val="00A84AAB"/>
    <w:rsid w:val="00A90F08"/>
    <w:rsid w:val="00A9113F"/>
    <w:rsid w:val="00A92FDE"/>
    <w:rsid w:val="00A94488"/>
    <w:rsid w:val="00A9509B"/>
    <w:rsid w:val="00A95E1F"/>
    <w:rsid w:val="00A9640B"/>
    <w:rsid w:val="00A9699A"/>
    <w:rsid w:val="00AA0701"/>
    <w:rsid w:val="00AA4DFE"/>
    <w:rsid w:val="00AA7671"/>
    <w:rsid w:val="00AA7C5D"/>
    <w:rsid w:val="00AB0E8E"/>
    <w:rsid w:val="00AB0FC1"/>
    <w:rsid w:val="00AB2228"/>
    <w:rsid w:val="00AB3DDF"/>
    <w:rsid w:val="00AB4873"/>
    <w:rsid w:val="00AB6FB8"/>
    <w:rsid w:val="00AB799C"/>
    <w:rsid w:val="00AC10CD"/>
    <w:rsid w:val="00AC1767"/>
    <w:rsid w:val="00AC5C63"/>
    <w:rsid w:val="00AC7DA4"/>
    <w:rsid w:val="00AD2D33"/>
    <w:rsid w:val="00AE16FB"/>
    <w:rsid w:val="00AE1B4F"/>
    <w:rsid w:val="00AE230B"/>
    <w:rsid w:val="00AE41D8"/>
    <w:rsid w:val="00AE4E54"/>
    <w:rsid w:val="00AF0C2C"/>
    <w:rsid w:val="00AF26C1"/>
    <w:rsid w:val="00AF684F"/>
    <w:rsid w:val="00AF78DB"/>
    <w:rsid w:val="00B00D41"/>
    <w:rsid w:val="00B01A87"/>
    <w:rsid w:val="00B02117"/>
    <w:rsid w:val="00B03635"/>
    <w:rsid w:val="00B040EA"/>
    <w:rsid w:val="00B1076D"/>
    <w:rsid w:val="00B11F07"/>
    <w:rsid w:val="00B132FE"/>
    <w:rsid w:val="00B15645"/>
    <w:rsid w:val="00B17535"/>
    <w:rsid w:val="00B22121"/>
    <w:rsid w:val="00B22239"/>
    <w:rsid w:val="00B22816"/>
    <w:rsid w:val="00B26959"/>
    <w:rsid w:val="00B321BD"/>
    <w:rsid w:val="00B34214"/>
    <w:rsid w:val="00B34EC5"/>
    <w:rsid w:val="00B35157"/>
    <w:rsid w:val="00B370B0"/>
    <w:rsid w:val="00B40BF9"/>
    <w:rsid w:val="00B417FD"/>
    <w:rsid w:val="00B46C2B"/>
    <w:rsid w:val="00B47AC5"/>
    <w:rsid w:val="00B50AFD"/>
    <w:rsid w:val="00B5359E"/>
    <w:rsid w:val="00B5450C"/>
    <w:rsid w:val="00B554F3"/>
    <w:rsid w:val="00B56E76"/>
    <w:rsid w:val="00B64F73"/>
    <w:rsid w:val="00B66EA4"/>
    <w:rsid w:val="00B70423"/>
    <w:rsid w:val="00B704F5"/>
    <w:rsid w:val="00B70842"/>
    <w:rsid w:val="00B729BD"/>
    <w:rsid w:val="00B74B6A"/>
    <w:rsid w:val="00B81969"/>
    <w:rsid w:val="00B83195"/>
    <w:rsid w:val="00B83257"/>
    <w:rsid w:val="00B92F4F"/>
    <w:rsid w:val="00B94D2E"/>
    <w:rsid w:val="00B97EBD"/>
    <w:rsid w:val="00BA17CF"/>
    <w:rsid w:val="00BA2224"/>
    <w:rsid w:val="00BA2686"/>
    <w:rsid w:val="00BA3688"/>
    <w:rsid w:val="00BA50BB"/>
    <w:rsid w:val="00BA58E2"/>
    <w:rsid w:val="00BB0E84"/>
    <w:rsid w:val="00BB2812"/>
    <w:rsid w:val="00BB3983"/>
    <w:rsid w:val="00BB6D0A"/>
    <w:rsid w:val="00BB6FAB"/>
    <w:rsid w:val="00BC12D5"/>
    <w:rsid w:val="00BC1F0B"/>
    <w:rsid w:val="00BC319B"/>
    <w:rsid w:val="00BC513D"/>
    <w:rsid w:val="00BC6D32"/>
    <w:rsid w:val="00BD084F"/>
    <w:rsid w:val="00BD4270"/>
    <w:rsid w:val="00BD5FB4"/>
    <w:rsid w:val="00BD64FC"/>
    <w:rsid w:val="00BE502D"/>
    <w:rsid w:val="00BE629F"/>
    <w:rsid w:val="00BE7DD1"/>
    <w:rsid w:val="00BF6049"/>
    <w:rsid w:val="00C00910"/>
    <w:rsid w:val="00C02ECC"/>
    <w:rsid w:val="00C0415A"/>
    <w:rsid w:val="00C04FE0"/>
    <w:rsid w:val="00C07241"/>
    <w:rsid w:val="00C101B2"/>
    <w:rsid w:val="00C11850"/>
    <w:rsid w:val="00C14873"/>
    <w:rsid w:val="00C15006"/>
    <w:rsid w:val="00C17946"/>
    <w:rsid w:val="00C232CD"/>
    <w:rsid w:val="00C23CD3"/>
    <w:rsid w:val="00C25ABD"/>
    <w:rsid w:val="00C30A09"/>
    <w:rsid w:val="00C33017"/>
    <w:rsid w:val="00C34646"/>
    <w:rsid w:val="00C35446"/>
    <w:rsid w:val="00C35801"/>
    <w:rsid w:val="00C4579B"/>
    <w:rsid w:val="00C468FD"/>
    <w:rsid w:val="00C47515"/>
    <w:rsid w:val="00C51095"/>
    <w:rsid w:val="00C53583"/>
    <w:rsid w:val="00C536EB"/>
    <w:rsid w:val="00C54CD1"/>
    <w:rsid w:val="00C554BF"/>
    <w:rsid w:val="00C57586"/>
    <w:rsid w:val="00C620DE"/>
    <w:rsid w:val="00C6257B"/>
    <w:rsid w:val="00C63331"/>
    <w:rsid w:val="00C635A1"/>
    <w:rsid w:val="00C6563D"/>
    <w:rsid w:val="00C709FE"/>
    <w:rsid w:val="00C72939"/>
    <w:rsid w:val="00C72EC3"/>
    <w:rsid w:val="00C73FF7"/>
    <w:rsid w:val="00C76E82"/>
    <w:rsid w:val="00C8064F"/>
    <w:rsid w:val="00C84375"/>
    <w:rsid w:val="00C91755"/>
    <w:rsid w:val="00C91ADA"/>
    <w:rsid w:val="00C927BA"/>
    <w:rsid w:val="00C976ED"/>
    <w:rsid w:val="00CA0C03"/>
    <w:rsid w:val="00CA1881"/>
    <w:rsid w:val="00CA4FF9"/>
    <w:rsid w:val="00CA577C"/>
    <w:rsid w:val="00CA67AF"/>
    <w:rsid w:val="00CA76B7"/>
    <w:rsid w:val="00CA7AF0"/>
    <w:rsid w:val="00CA7D03"/>
    <w:rsid w:val="00CB0862"/>
    <w:rsid w:val="00CB0D4E"/>
    <w:rsid w:val="00CB4EC2"/>
    <w:rsid w:val="00CB5AA1"/>
    <w:rsid w:val="00CB64C1"/>
    <w:rsid w:val="00CB7C5B"/>
    <w:rsid w:val="00CC0D5F"/>
    <w:rsid w:val="00CC2EAC"/>
    <w:rsid w:val="00CC3577"/>
    <w:rsid w:val="00CC7594"/>
    <w:rsid w:val="00CC7E8B"/>
    <w:rsid w:val="00CD0335"/>
    <w:rsid w:val="00CD73D2"/>
    <w:rsid w:val="00CD7FEC"/>
    <w:rsid w:val="00CE0D04"/>
    <w:rsid w:val="00CE1D23"/>
    <w:rsid w:val="00CE7090"/>
    <w:rsid w:val="00CF0072"/>
    <w:rsid w:val="00CF2209"/>
    <w:rsid w:val="00CF38E9"/>
    <w:rsid w:val="00D007E8"/>
    <w:rsid w:val="00D01B8A"/>
    <w:rsid w:val="00D01CA5"/>
    <w:rsid w:val="00D04A51"/>
    <w:rsid w:val="00D04B2C"/>
    <w:rsid w:val="00D172E6"/>
    <w:rsid w:val="00D17DDD"/>
    <w:rsid w:val="00D21764"/>
    <w:rsid w:val="00D21A3D"/>
    <w:rsid w:val="00D22F20"/>
    <w:rsid w:val="00D2325A"/>
    <w:rsid w:val="00D26E95"/>
    <w:rsid w:val="00D30A0C"/>
    <w:rsid w:val="00D30A6B"/>
    <w:rsid w:val="00D31219"/>
    <w:rsid w:val="00D3145E"/>
    <w:rsid w:val="00D32DEA"/>
    <w:rsid w:val="00D37EA4"/>
    <w:rsid w:val="00D41CB7"/>
    <w:rsid w:val="00D43619"/>
    <w:rsid w:val="00D449CE"/>
    <w:rsid w:val="00D44EDA"/>
    <w:rsid w:val="00D47A2C"/>
    <w:rsid w:val="00D53AA9"/>
    <w:rsid w:val="00D54243"/>
    <w:rsid w:val="00D56BE1"/>
    <w:rsid w:val="00D572DF"/>
    <w:rsid w:val="00D61FAE"/>
    <w:rsid w:val="00D63348"/>
    <w:rsid w:val="00D715B5"/>
    <w:rsid w:val="00D721F4"/>
    <w:rsid w:val="00D74674"/>
    <w:rsid w:val="00D77040"/>
    <w:rsid w:val="00D81F09"/>
    <w:rsid w:val="00D82240"/>
    <w:rsid w:val="00D842FE"/>
    <w:rsid w:val="00D8452F"/>
    <w:rsid w:val="00D87AB4"/>
    <w:rsid w:val="00D917E0"/>
    <w:rsid w:val="00D9200B"/>
    <w:rsid w:val="00D9345E"/>
    <w:rsid w:val="00D93F62"/>
    <w:rsid w:val="00D943D4"/>
    <w:rsid w:val="00D95B28"/>
    <w:rsid w:val="00D97DA4"/>
    <w:rsid w:val="00DA02E8"/>
    <w:rsid w:val="00DA15EF"/>
    <w:rsid w:val="00DA3346"/>
    <w:rsid w:val="00DA53BB"/>
    <w:rsid w:val="00DA5E1E"/>
    <w:rsid w:val="00DA6D73"/>
    <w:rsid w:val="00DA7556"/>
    <w:rsid w:val="00DB3FFD"/>
    <w:rsid w:val="00DB49B6"/>
    <w:rsid w:val="00DB7AC5"/>
    <w:rsid w:val="00DB7C25"/>
    <w:rsid w:val="00DC5810"/>
    <w:rsid w:val="00DC750F"/>
    <w:rsid w:val="00DD5B16"/>
    <w:rsid w:val="00DD6532"/>
    <w:rsid w:val="00DD6B83"/>
    <w:rsid w:val="00DE3187"/>
    <w:rsid w:val="00DE5CB3"/>
    <w:rsid w:val="00DE7514"/>
    <w:rsid w:val="00DF0357"/>
    <w:rsid w:val="00DF05EA"/>
    <w:rsid w:val="00DF06E7"/>
    <w:rsid w:val="00DF398D"/>
    <w:rsid w:val="00DF410C"/>
    <w:rsid w:val="00DF5700"/>
    <w:rsid w:val="00E01CB6"/>
    <w:rsid w:val="00E02CE5"/>
    <w:rsid w:val="00E03BD2"/>
    <w:rsid w:val="00E062B7"/>
    <w:rsid w:val="00E15989"/>
    <w:rsid w:val="00E17D28"/>
    <w:rsid w:val="00E25C90"/>
    <w:rsid w:val="00E30291"/>
    <w:rsid w:val="00E3057B"/>
    <w:rsid w:val="00E33364"/>
    <w:rsid w:val="00E44532"/>
    <w:rsid w:val="00E46FF8"/>
    <w:rsid w:val="00E56D9D"/>
    <w:rsid w:val="00E61567"/>
    <w:rsid w:val="00E6372A"/>
    <w:rsid w:val="00E65534"/>
    <w:rsid w:val="00E66DDF"/>
    <w:rsid w:val="00E722C0"/>
    <w:rsid w:val="00E72D76"/>
    <w:rsid w:val="00E81E86"/>
    <w:rsid w:val="00E8554D"/>
    <w:rsid w:val="00E86DB6"/>
    <w:rsid w:val="00E873BE"/>
    <w:rsid w:val="00E900D8"/>
    <w:rsid w:val="00E913C7"/>
    <w:rsid w:val="00E9462C"/>
    <w:rsid w:val="00E95896"/>
    <w:rsid w:val="00EA028E"/>
    <w:rsid w:val="00EA1695"/>
    <w:rsid w:val="00EA2903"/>
    <w:rsid w:val="00EA670C"/>
    <w:rsid w:val="00EB170F"/>
    <w:rsid w:val="00EB22F8"/>
    <w:rsid w:val="00EB25AE"/>
    <w:rsid w:val="00EB36DE"/>
    <w:rsid w:val="00EB3963"/>
    <w:rsid w:val="00EB734E"/>
    <w:rsid w:val="00EC3F3C"/>
    <w:rsid w:val="00EC5114"/>
    <w:rsid w:val="00EC51B7"/>
    <w:rsid w:val="00ED09A8"/>
    <w:rsid w:val="00ED17ED"/>
    <w:rsid w:val="00EE19DF"/>
    <w:rsid w:val="00EE7947"/>
    <w:rsid w:val="00EF6FD3"/>
    <w:rsid w:val="00EF794E"/>
    <w:rsid w:val="00F0182F"/>
    <w:rsid w:val="00F03A93"/>
    <w:rsid w:val="00F14640"/>
    <w:rsid w:val="00F153A9"/>
    <w:rsid w:val="00F2099C"/>
    <w:rsid w:val="00F21D4F"/>
    <w:rsid w:val="00F266B1"/>
    <w:rsid w:val="00F2786F"/>
    <w:rsid w:val="00F356D1"/>
    <w:rsid w:val="00F37117"/>
    <w:rsid w:val="00F44249"/>
    <w:rsid w:val="00F45765"/>
    <w:rsid w:val="00F4619F"/>
    <w:rsid w:val="00F4620D"/>
    <w:rsid w:val="00F53E8D"/>
    <w:rsid w:val="00F6013E"/>
    <w:rsid w:val="00F61716"/>
    <w:rsid w:val="00F62B9B"/>
    <w:rsid w:val="00F659D9"/>
    <w:rsid w:val="00F66D12"/>
    <w:rsid w:val="00F67DD7"/>
    <w:rsid w:val="00F740B9"/>
    <w:rsid w:val="00F75115"/>
    <w:rsid w:val="00F752D7"/>
    <w:rsid w:val="00F76112"/>
    <w:rsid w:val="00F82B44"/>
    <w:rsid w:val="00F83B0B"/>
    <w:rsid w:val="00F85830"/>
    <w:rsid w:val="00F92031"/>
    <w:rsid w:val="00F95680"/>
    <w:rsid w:val="00F96AD6"/>
    <w:rsid w:val="00F97CC4"/>
    <w:rsid w:val="00FA26FB"/>
    <w:rsid w:val="00FA28FB"/>
    <w:rsid w:val="00FA4901"/>
    <w:rsid w:val="00FB1210"/>
    <w:rsid w:val="00FB429E"/>
    <w:rsid w:val="00FB5615"/>
    <w:rsid w:val="00FC112C"/>
    <w:rsid w:val="00FC20D7"/>
    <w:rsid w:val="00FC22E1"/>
    <w:rsid w:val="00FC2421"/>
    <w:rsid w:val="00FC4BBF"/>
    <w:rsid w:val="00FD105C"/>
    <w:rsid w:val="00FD15F3"/>
    <w:rsid w:val="00FD1A08"/>
    <w:rsid w:val="00FD2033"/>
    <w:rsid w:val="00FD29CA"/>
    <w:rsid w:val="00FD360B"/>
    <w:rsid w:val="00FE475C"/>
    <w:rsid w:val="00FE74E0"/>
    <w:rsid w:val="00FE78BD"/>
    <w:rsid w:val="00FF1689"/>
    <w:rsid w:val="00FF195A"/>
    <w:rsid w:val="00FF449B"/>
    <w:rsid w:val="00FF5679"/>
    <w:rsid w:val="00FF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0909"/>
  <w15:docId w15:val="{B5C8C62B-3AA2-4917-9B73-BD3B9334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350EB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6340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320A"/>
    <w:pPr>
      <w:ind w:left="720"/>
      <w:contextualSpacing/>
    </w:pPr>
    <w:rPr>
      <w:rFonts w:ascii="Arial" w:eastAsia="Arial" w:hAnsi="Arial" w:cs="Times New Roman"/>
      <w:lang w:val="vi-VN"/>
    </w:rPr>
  </w:style>
  <w:style w:type="character" w:customStyle="1" w:styleId="ListParagraphChar">
    <w:name w:val="List Paragraph Char"/>
    <w:link w:val="ListParagraph"/>
    <w:uiPriority w:val="34"/>
    <w:locked/>
    <w:rsid w:val="009131D3"/>
    <w:rPr>
      <w:rFonts w:ascii="Arial" w:eastAsia="Arial" w:hAnsi="Arial" w:cs="Times New Roman"/>
      <w:lang w:val="vi-VN"/>
    </w:rPr>
  </w:style>
  <w:style w:type="paragraph" w:styleId="Caption">
    <w:name w:val="caption"/>
    <w:basedOn w:val="Normal"/>
    <w:next w:val="Normal"/>
    <w:uiPriority w:val="35"/>
    <w:unhideWhenUsed/>
    <w:qFormat/>
    <w:rsid w:val="005E69CD"/>
    <w:pPr>
      <w:spacing w:line="240" w:lineRule="auto"/>
      <w:jc w:val="center"/>
    </w:pPr>
    <w:rPr>
      <w:rFonts w:ascii="Times New Roman" w:eastAsia="Times New Roman" w:hAnsi="Times New Roman" w:cs="Times New Roman"/>
      <w:b/>
      <w:bCs/>
      <w:sz w:val="26"/>
      <w:szCs w:val="18"/>
    </w:rPr>
  </w:style>
  <w:style w:type="paragraph" w:styleId="BalloonText">
    <w:name w:val="Balloon Text"/>
    <w:basedOn w:val="Normal"/>
    <w:link w:val="BalloonTextChar"/>
    <w:uiPriority w:val="99"/>
    <w:semiHidden/>
    <w:unhideWhenUsed/>
    <w:rsid w:val="005E6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9CD"/>
    <w:rPr>
      <w:rFonts w:ascii="Tahoma" w:hAnsi="Tahoma" w:cs="Tahoma"/>
      <w:sz w:val="16"/>
      <w:szCs w:val="16"/>
    </w:rPr>
  </w:style>
  <w:style w:type="paragraph" w:customStyle="1" w:styleId="1">
    <w:name w:val="1"/>
    <w:basedOn w:val="Normal"/>
    <w:qFormat/>
    <w:rsid w:val="00510D5F"/>
    <w:pPr>
      <w:spacing w:after="0" w:line="360" w:lineRule="auto"/>
      <w:jc w:val="center"/>
    </w:pPr>
    <w:rPr>
      <w:rFonts w:ascii="Times New Roman" w:eastAsia="Arial" w:hAnsi="Times New Roman" w:cs="Times New Roman"/>
      <w:b/>
      <w:color w:val="000000" w:themeColor="text1"/>
      <w:sz w:val="26"/>
      <w:szCs w:val="26"/>
      <w:lang w:val="en-AU"/>
    </w:rPr>
  </w:style>
  <w:style w:type="character" w:customStyle="1" w:styleId="Heading5Char">
    <w:name w:val="Heading 5 Char"/>
    <w:basedOn w:val="DefaultParagraphFont"/>
    <w:link w:val="Heading5"/>
    <w:uiPriority w:val="9"/>
    <w:rsid w:val="006340C9"/>
    <w:rPr>
      <w:rFonts w:asciiTheme="majorHAnsi" w:eastAsiaTheme="majorEastAsia" w:hAnsiTheme="majorHAnsi" w:cstheme="majorBidi"/>
      <w:color w:val="243F60" w:themeColor="accent1" w:themeShade="7F"/>
    </w:rPr>
  </w:style>
  <w:style w:type="paragraph" w:customStyle="1" w:styleId="para">
    <w:name w:val="para"/>
    <w:basedOn w:val="Normal"/>
    <w:rsid w:val="00634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3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334"/>
  </w:style>
  <w:style w:type="paragraph" w:styleId="Footer">
    <w:name w:val="footer"/>
    <w:basedOn w:val="Normal"/>
    <w:link w:val="FooterChar"/>
    <w:uiPriority w:val="99"/>
    <w:unhideWhenUsed/>
    <w:rsid w:val="002C3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334"/>
  </w:style>
  <w:style w:type="character" w:customStyle="1" w:styleId="Heading1Char">
    <w:name w:val="Heading 1 Char"/>
    <w:basedOn w:val="DefaultParagraphFont"/>
    <w:link w:val="Heading1"/>
    <w:uiPriority w:val="9"/>
    <w:rsid w:val="00350EB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50EB1"/>
    <w:rPr>
      <w:rFonts w:asciiTheme="majorHAnsi" w:eastAsiaTheme="majorEastAsia" w:hAnsiTheme="majorHAnsi" w:cstheme="majorBidi"/>
      <w:b/>
      <w:bCs/>
      <w:color w:val="4F81BD" w:themeColor="accent1"/>
    </w:rPr>
  </w:style>
  <w:style w:type="table" w:styleId="TableGrid">
    <w:name w:val="Table Grid"/>
    <w:basedOn w:val="TableNormal"/>
    <w:uiPriority w:val="59"/>
    <w:rsid w:val="00350E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
    <w:name w:val="04"/>
    <w:basedOn w:val="Normal"/>
    <w:qFormat/>
    <w:rsid w:val="00306C23"/>
    <w:pPr>
      <w:spacing w:after="0" w:line="360" w:lineRule="auto"/>
      <w:contextualSpacing/>
      <w:jc w:val="both"/>
      <w:outlineLvl w:val="0"/>
    </w:pPr>
    <w:rPr>
      <w:rFonts w:ascii="Times New Roman" w:hAnsi="Times New Roman" w:cs="Times New Roman"/>
      <w:i/>
      <w:sz w:val="26"/>
      <w:szCs w:val="26"/>
    </w:rPr>
  </w:style>
  <w:style w:type="paragraph" w:styleId="FootnoteText">
    <w:name w:val="footnote text"/>
    <w:basedOn w:val="Normal"/>
    <w:link w:val="FootnoteTextChar"/>
    <w:uiPriority w:val="99"/>
    <w:semiHidden/>
    <w:unhideWhenUsed/>
    <w:rsid w:val="00E03B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3BD2"/>
    <w:rPr>
      <w:sz w:val="20"/>
      <w:szCs w:val="20"/>
    </w:rPr>
  </w:style>
  <w:style w:type="character" w:styleId="FootnoteReference">
    <w:name w:val="footnote reference"/>
    <w:basedOn w:val="DefaultParagraphFont"/>
    <w:uiPriority w:val="99"/>
    <w:semiHidden/>
    <w:unhideWhenUsed/>
    <w:rsid w:val="00E03BD2"/>
    <w:rPr>
      <w:vertAlign w:val="superscript"/>
    </w:rPr>
  </w:style>
  <w:style w:type="paragraph" w:customStyle="1" w:styleId="01">
    <w:name w:val="01"/>
    <w:basedOn w:val="Normal"/>
    <w:qFormat/>
    <w:rsid w:val="000A12A9"/>
    <w:pPr>
      <w:spacing w:before="120" w:after="0" w:line="360" w:lineRule="auto"/>
      <w:jc w:val="center"/>
      <w:outlineLvl w:val="0"/>
    </w:pPr>
    <w:rPr>
      <w:rFonts w:ascii="Times New Roman" w:hAnsi="Times New Roman" w:cs="Times New Roman"/>
      <w:b/>
      <w:sz w:val="32"/>
      <w:szCs w:val="32"/>
    </w:rPr>
  </w:style>
  <w:style w:type="character" w:styleId="Hyperlink">
    <w:name w:val="Hyperlink"/>
    <w:unhideWhenUsed/>
    <w:rsid w:val="00ED09A8"/>
    <w:rPr>
      <w:color w:val="0000FF"/>
      <w:u w:val="single"/>
    </w:rPr>
  </w:style>
  <w:style w:type="paragraph" w:styleId="BodyTextIndent">
    <w:name w:val="Body Text Indent"/>
    <w:basedOn w:val="Normal"/>
    <w:link w:val="BodyTextIndentChar"/>
    <w:rsid w:val="00F67DD7"/>
    <w:pPr>
      <w:spacing w:after="0" w:line="240" w:lineRule="auto"/>
      <w:ind w:left="54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rsid w:val="00F67DD7"/>
    <w:rPr>
      <w:rFonts w:ascii="Arial" w:eastAsia="Times New Roman" w:hAnsi="Arial" w:cs="Arial"/>
      <w:sz w:val="20"/>
      <w:szCs w:val="24"/>
    </w:rPr>
  </w:style>
  <w:style w:type="paragraph" w:styleId="NormalWeb">
    <w:name w:val="Normal (Web)"/>
    <w:basedOn w:val="Normal"/>
    <w:uiPriority w:val="99"/>
    <w:semiHidden/>
    <w:unhideWhenUsed/>
    <w:rsid w:val="00A84A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4AAB"/>
  </w:style>
  <w:style w:type="character" w:styleId="Emphasis">
    <w:name w:val="Emphasis"/>
    <w:basedOn w:val="DefaultParagraphFont"/>
    <w:uiPriority w:val="20"/>
    <w:qFormat/>
    <w:rsid w:val="002872B4"/>
    <w:rPr>
      <w:i/>
      <w:iCs/>
    </w:rPr>
  </w:style>
  <w:style w:type="character" w:customStyle="1" w:styleId="tlid-translation">
    <w:name w:val="tlid-translation"/>
    <w:basedOn w:val="DefaultParagraphFont"/>
    <w:rsid w:val="00CA76B7"/>
  </w:style>
  <w:style w:type="character" w:customStyle="1" w:styleId="css-133coio">
    <w:name w:val="css-133coio"/>
    <w:basedOn w:val="DefaultParagraphFont"/>
    <w:rsid w:val="008D0213"/>
  </w:style>
  <w:style w:type="character" w:styleId="UnresolvedMention">
    <w:name w:val="Unresolved Mention"/>
    <w:basedOn w:val="DefaultParagraphFont"/>
    <w:uiPriority w:val="99"/>
    <w:semiHidden/>
    <w:unhideWhenUsed/>
    <w:rsid w:val="00B54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5030">
      <w:bodyDiv w:val="1"/>
      <w:marLeft w:val="0"/>
      <w:marRight w:val="0"/>
      <w:marTop w:val="0"/>
      <w:marBottom w:val="0"/>
      <w:divBdr>
        <w:top w:val="none" w:sz="0" w:space="0" w:color="auto"/>
        <w:left w:val="none" w:sz="0" w:space="0" w:color="auto"/>
        <w:bottom w:val="none" w:sz="0" w:space="0" w:color="auto"/>
        <w:right w:val="none" w:sz="0" w:space="0" w:color="auto"/>
      </w:divBdr>
    </w:div>
    <w:div w:id="250968303">
      <w:bodyDiv w:val="1"/>
      <w:marLeft w:val="0"/>
      <w:marRight w:val="0"/>
      <w:marTop w:val="0"/>
      <w:marBottom w:val="0"/>
      <w:divBdr>
        <w:top w:val="none" w:sz="0" w:space="0" w:color="auto"/>
        <w:left w:val="none" w:sz="0" w:space="0" w:color="auto"/>
        <w:bottom w:val="none" w:sz="0" w:space="0" w:color="auto"/>
        <w:right w:val="none" w:sz="0" w:space="0" w:color="auto"/>
      </w:divBdr>
    </w:div>
    <w:div w:id="304819632">
      <w:bodyDiv w:val="1"/>
      <w:marLeft w:val="0"/>
      <w:marRight w:val="0"/>
      <w:marTop w:val="0"/>
      <w:marBottom w:val="0"/>
      <w:divBdr>
        <w:top w:val="none" w:sz="0" w:space="0" w:color="auto"/>
        <w:left w:val="none" w:sz="0" w:space="0" w:color="auto"/>
        <w:bottom w:val="none" w:sz="0" w:space="0" w:color="auto"/>
        <w:right w:val="none" w:sz="0" w:space="0" w:color="auto"/>
      </w:divBdr>
    </w:div>
    <w:div w:id="355278351">
      <w:bodyDiv w:val="1"/>
      <w:marLeft w:val="0"/>
      <w:marRight w:val="0"/>
      <w:marTop w:val="0"/>
      <w:marBottom w:val="0"/>
      <w:divBdr>
        <w:top w:val="none" w:sz="0" w:space="0" w:color="auto"/>
        <w:left w:val="none" w:sz="0" w:space="0" w:color="auto"/>
        <w:bottom w:val="none" w:sz="0" w:space="0" w:color="auto"/>
        <w:right w:val="none" w:sz="0" w:space="0" w:color="auto"/>
      </w:divBdr>
    </w:div>
    <w:div w:id="434642916">
      <w:bodyDiv w:val="1"/>
      <w:marLeft w:val="0"/>
      <w:marRight w:val="0"/>
      <w:marTop w:val="0"/>
      <w:marBottom w:val="0"/>
      <w:divBdr>
        <w:top w:val="none" w:sz="0" w:space="0" w:color="auto"/>
        <w:left w:val="none" w:sz="0" w:space="0" w:color="auto"/>
        <w:bottom w:val="none" w:sz="0" w:space="0" w:color="auto"/>
        <w:right w:val="none" w:sz="0" w:space="0" w:color="auto"/>
      </w:divBdr>
    </w:div>
    <w:div w:id="543324289">
      <w:bodyDiv w:val="1"/>
      <w:marLeft w:val="0"/>
      <w:marRight w:val="0"/>
      <w:marTop w:val="0"/>
      <w:marBottom w:val="0"/>
      <w:divBdr>
        <w:top w:val="none" w:sz="0" w:space="0" w:color="auto"/>
        <w:left w:val="none" w:sz="0" w:space="0" w:color="auto"/>
        <w:bottom w:val="none" w:sz="0" w:space="0" w:color="auto"/>
        <w:right w:val="none" w:sz="0" w:space="0" w:color="auto"/>
      </w:divBdr>
    </w:div>
    <w:div w:id="717052299">
      <w:bodyDiv w:val="1"/>
      <w:marLeft w:val="0"/>
      <w:marRight w:val="0"/>
      <w:marTop w:val="0"/>
      <w:marBottom w:val="0"/>
      <w:divBdr>
        <w:top w:val="none" w:sz="0" w:space="0" w:color="auto"/>
        <w:left w:val="none" w:sz="0" w:space="0" w:color="auto"/>
        <w:bottom w:val="none" w:sz="0" w:space="0" w:color="auto"/>
        <w:right w:val="none" w:sz="0" w:space="0" w:color="auto"/>
      </w:divBdr>
    </w:div>
    <w:div w:id="788666328">
      <w:bodyDiv w:val="1"/>
      <w:marLeft w:val="0"/>
      <w:marRight w:val="0"/>
      <w:marTop w:val="0"/>
      <w:marBottom w:val="0"/>
      <w:divBdr>
        <w:top w:val="none" w:sz="0" w:space="0" w:color="auto"/>
        <w:left w:val="none" w:sz="0" w:space="0" w:color="auto"/>
        <w:bottom w:val="none" w:sz="0" w:space="0" w:color="auto"/>
        <w:right w:val="none" w:sz="0" w:space="0" w:color="auto"/>
      </w:divBdr>
    </w:div>
    <w:div w:id="836579629">
      <w:bodyDiv w:val="1"/>
      <w:marLeft w:val="0"/>
      <w:marRight w:val="0"/>
      <w:marTop w:val="0"/>
      <w:marBottom w:val="0"/>
      <w:divBdr>
        <w:top w:val="none" w:sz="0" w:space="0" w:color="auto"/>
        <w:left w:val="none" w:sz="0" w:space="0" w:color="auto"/>
        <w:bottom w:val="none" w:sz="0" w:space="0" w:color="auto"/>
        <w:right w:val="none" w:sz="0" w:space="0" w:color="auto"/>
      </w:divBdr>
    </w:div>
    <w:div w:id="897203793">
      <w:bodyDiv w:val="1"/>
      <w:marLeft w:val="0"/>
      <w:marRight w:val="0"/>
      <w:marTop w:val="0"/>
      <w:marBottom w:val="0"/>
      <w:divBdr>
        <w:top w:val="none" w:sz="0" w:space="0" w:color="auto"/>
        <w:left w:val="none" w:sz="0" w:space="0" w:color="auto"/>
        <w:bottom w:val="none" w:sz="0" w:space="0" w:color="auto"/>
        <w:right w:val="none" w:sz="0" w:space="0" w:color="auto"/>
      </w:divBdr>
    </w:div>
    <w:div w:id="919945034">
      <w:bodyDiv w:val="1"/>
      <w:marLeft w:val="0"/>
      <w:marRight w:val="0"/>
      <w:marTop w:val="0"/>
      <w:marBottom w:val="0"/>
      <w:divBdr>
        <w:top w:val="none" w:sz="0" w:space="0" w:color="auto"/>
        <w:left w:val="none" w:sz="0" w:space="0" w:color="auto"/>
        <w:bottom w:val="none" w:sz="0" w:space="0" w:color="auto"/>
        <w:right w:val="none" w:sz="0" w:space="0" w:color="auto"/>
      </w:divBdr>
    </w:div>
    <w:div w:id="1100419453">
      <w:bodyDiv w:val="1"/>
      <w:marLeft w:val="0"/>
      <w:marRight w:val="0"/>
      <w:marTop w:val="0"/>
      <w:marBottom w:val="0"/>
      <w:divBdr>
        <w:top w:val="none" w:sz="0" w:space="0" w:color="auto"/>
        <w:left w:val="none" w:sz="0" w:space="0" w:color="auto"/>
        <w:bottom w:val="none" w:sz="0" w:space="0" w:color="auto"/>
        <w:right w:val="none" w:sz="0" w:space="0" w:color="auto"/>
      </w:divBdr>
    </w:div>
    <w:div w:id="1283147782">
      <w:bodyDiv w:val="1"/>
      <w:marLeft w:val="0"/>
      <w:marRight w:val="0"/>
      <w:marTop w:val="0"/>
      <w:marBottom w:val="0"/>
      <w:divBdr>
        <w:top w:val="none" w:sz="0" w:space="0" w:color="auto"/>
        <w:left w:val="none" w:sz="0" w:space="0" w:color="auto"/>
        <w:bottom w:val="none" w:sz="0" w:space="0" w:color="auto"/>
        <w:right w:val="none" w:sz="0" w:space="0" w:color="auto"/>
      </w:divBdr>
    </w:div>
    <w:div w:id="1345400109">
      <w:bodyDiv w:val="1"/>
      <w:marLeft w:val="0"/>
      <w:marRight w:val="0"/>
      <w:marTop w:val="0"/>
      <w:marBottom w:val="0"/>
      <w:divBdr>
        <w:top w:val="none" w:sz="0" w:space="0" w:color="auto"/>
        <w:left w:val="none" w:sz="0" w:space="0" w:color="auto"/>
        <w:bottom w:val="none" w:sz="0" w:space="0" w:color="auto"/>
        <w:right w:val="none" w:sz="0" w:space="0" w:color="auto"/>
      </w:divBdr>
    </w:div>
    <w:div w:id="1514341897">
      <w:bodyDiv w:val="1"/>
      <w:marLeft w:val="0"/>
      <w:marRight w:val="0"/>
      <w:marTop w:val="0"/>
      <w:marBottom w:val="0"/>
      <w:divBdr>
        <w:top w:val="none" w:sz="0" w:space="0" w:color="auto"/>
        <w:left w:val="none" w:sz="0" w:space="0" w:color="auto"/>
        <w:bottom w:val="none" w:sz="0" w:space="0" w:color="auto"/>
        <w:right w:val="none" w:sz="0" w:space="0" w:color="auto"/>
      </w:divBdr>
    </w:div>
    <w:div w:id="1538816434">
      <w:bodyDiv w:val="1"/>
      <w:marLeft w:val="0"/>
      <w:marRight w:val="0"/>
      <w:marTop w:val="0"/>
      <w:marBottom w:val="0"/>
      <w:divBdr>
        <w:top w:val="none" w:sz="0" w:space="0" w:color="auto"/>
        <w:left w:val="none" w:sz="0" w:space="0" w:color="auto"/>
        <w:bottom w:val="none" w:sz="0" w:space="0" w:color="auto"/>
        <w:right w:val="none" w:sz="0" w:space="0" w:color="auto"/>
      </w:divBdr>
    </w:div>
    <w:div w:id="1576352266">
      <w:bodyDiv w:val="1"/>
      <w:marLeft w:val="0"/>
      <w:marRight w:val="0"/>
      <w:marTop w:val="0"/>
      <w:marBottom w:val="0"/>
      <w:divBdr>
        <w:top w:val="none" w:sz="0" w:space="0" w:color="auto"/>
        <w:left w:val="none" w:sz="0" w:space="0" w:color="auto"/>
        <w:bottom w:val="none" w:sz="0" w:space="0" w:color="auto"/>
        <w:right w:val="none" w:sz="0" w:space="0" w:color="auto"/>
      </w:divBdr>
    </w:div>
    <w:div w:id="1607422930">
      <w:bodyDiv w:val="1"/>
      <w:marLeft w:val="0"/>
      <w:marRight w:val="0"/>
      <w:marTop w:val="0"/>
      <w:marBottom w:val="0"/>
      <w:divBdr>
        <w:top w:val="none" w:sz="0" w:space="0" w:color="auto"/>
        <w:left w:val="none" w:sz="0" w:space="0" w:color="auto"/>
        <w:bottom w:val="none" w:sz="0" w:space="0" w:color="auto"/>
        <w:right w:val="none" w:sz="0" w:space="0" w:color="auto"/>
      </w:divBdr>
    </w:div>
    <w:div w:id="1717503201">
      <w:bodyDiv w:val="1"/>
      <w:marLeft w:val="0"/>
      <w:marRight w:val="0"/>
      <w:marTop w:val="0"/>
      <w:marBottom w:val="0"/>
      <w:divBdr>
        <w:top w:val="none" w:sz="0" w:space="0" w:color="auto"/>
        <w:left w:val="none" w:sz="0" w:space="0" w:color="auto"/>
        <w:bottom w:val="none" w:sz="0" w:space="0" w:color="auto"/>
        <w:right w:val="none" w:sz="0" w:space="0" w:color="auto"/>
      </w:divBdr>
    </w:div>
    <w:div w:id="1748110608">
      <w:bodyDiv w:val="1"/>
      <w:marLeft w:val="0"/>
      <w:marRight w:val="0"/>
      <w:marTop w:val="0"/>
      <w:marBottom w:val="0"/>
      <w:divBdr>
        <w:top w:val="none" w:sz="0" w:space="0" w:color="auto"/>
        <w:left w:val="none" w:sz="0" w:space="0" w:color="auto"/>
        <w:bottom w:val="none" w:sz="0" w:space="0" w:color="auto"/>
        <w:right w:val="none" w:sz="0" w:space="0" w:color="auto"/>
      </w:divBdr>
    </w:div>
    <w:div w:id="1823038084">
      <w:bodyDiv w:val="1"/>
      <w:marLeft w:val="0"/>
      <w:marRight w:val="0"/>
      <w:marTop w:val="0"/>
      <w:marBottom w:val="0"/>
      <w:divBdr>
        <w:top w:val="none" w:sz="0" w:space="0" w:color="auto"/>
        <w:left w:val="none" w:sz="0" w:space="0" w:color="auto"/>
        <w:bottom w:val="none" w:sz="0" w:space="0" w:color="auto"/>
        <w:right w:val="none" w:sz="0" w:space="0" w:color="auto"/>
      </w:divBdr>
    </w:div>
    <w:div w:id="1841658717">
      <w:bodyDiv w:val="1"/>
      <w:marLeft w:val="0"/>
      <w:marRight w:val="0"/>
      <w:marTop w:val="0"/>
      <w:marBottom w:val="0"/>
      <w:divBdr>
        <w:top w:val="none" w:sz="0" w:space="0" w:color="auto"/>
        <w:left w:val="none" w:sz="0" w:space="0" w:color="auto"/>
        <w:bottom w:val="none" w:sz="0" w:space="0" w:color="auto"/>
        <w:right w:val="none" w:sz="0" w:space="0" w:color="auto"/>
      </w:divBdr>
    </w:div>
    <w:div w:id="1857112839">
      <w:bodyDiv w:val="1"/>
      <w:marLeft w:val="0"/>
      <w:marRight w:val="0"/>
      <w:marTop w:val="0"/>
      <w:marBottom w:val="0"/>
      <w:divBdr>
        <w:top w:val="none" w:sz="0" w:space="0" w:color="auto"/>
        <w:left w:val="none" w:sz="0" w:space="0" w:color="auto"/>
        <w:bottom w:val="none" w:sz="0" w:space="0" w:color="auto"/>
        <w:right w:val="none" w:sz="0" w:space="0" w:color="auto"/>
      </w:divBdr>
    </w:div>
    <w:div w:id="1957633759">
      <w:bodyDiv w:val="1"/>
      <w:marLeft w:val="0"/>
      <w:marRight w:val="0"/>
      <w:marTop w:val="0"/>
      <w:marBottom w:val="0"/>
      <w:divBdr>
        <w:top w:val="none" w:sz="0" w:space="0" w:color="auto"/>
        <w:left w:val="none" w:sz="0" w:space="0" w:color="auto"/>
        <w:bottom w:val="none" w:sz="0" w:space="0" w:color="auto"/>
        <w:right w:val="none" w:sz="0" w:space="0" w:color="auto"/>
      </w:divBdr>
    </w:div>
    <w:div w:id="201885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mputation" TargetMode="External"/><Relationship Id="rId13" Type="http://schemas.openxmlformats.org/officeDocument/2006/relationships/hyperlink" Target="https://en.wikipedia.org/wiki/Numerical_integration"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quanghao@hce.edu.vn" TargetMode="External"/><Relationship Id="rId7" Type="http://schemas.openxmlformats.org/officeDocument/2006/relationships/endnotes" Target="endnotes.xml"/><Relationship Id="rId12" Type="http://schemas.openxmlformats.org/officeDocument/2006/relationships/hyperlink" Target="https://en.wikipedia.org/wiki/Optimization"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andomnes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esaurus.com/browse/interpretation" TargetMode="External"/><Relationship Id="rId23" Type="http://schemas.openxmlformats.org/officeDocument/2006/relationships/image" Target="media/image5.png"/><Relationship Id="rId10" Type="http://schemas.openxmlformats.org/officeDocument/2006/relationships/hyperlink" Target="https://en.wikipedia.org/wiki/Random_samplin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en.wikipedia.org/wiki/Algorithm" TargetMode="External"/><Relationship Id="rId14" Type="http://schemas.openxmlformats.org/officeDocument/2006/relationships/hyperlink" Target="https://en.wikipedia.org/wiki/Probability_distribution" TargetMode="External"/><Relationship Id="rId22"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2-17T13:40:51.048"/>
    </inkml:context>
    <inkml:brush xml:id="br0">
      <inkml:brushProperty name="width" value="0.05" units="cm"/>
      <inkml:brushProperty name="height" value="0.05" units="cm"/>
    </inkml:brush>
  </inkml:definitions>
  <inkml:trace contextRef="#ctx0" brushRef="#br0">870 699 3712,'-4'15'663,"0"0"0,-1 0 0,0 0 0,-1-1 0,-1 0 0,-1 1-663,-2 1 410,-1-1-1,0 0 0,-1-1 1,-1 0-410,-12 15 373,-9 15-113,14-18-187,-1-1-1,-13 12-72,4-11 38,-1-1-1,-1-2 0,-16 9-37,14-12 287,0-1-1,-2-2 0,-25 9-286,45-20 224,0-1-1,0-1 1,0-1 0,0 0 0,0-1-1,-1 0 1,0-2-224,3 0 94,0 0-1,1-2 1,-1 0-1,1 0 1,0-1 0,0-1-1,0 0 1,-8-4-94,16 6-13,1 0 1,-1-1 0,1 1 0,-1-1-1,1 0 1,0 0 0,0-1 0,1 1-1,-1-1 1,1 0 0,0 0 0,0 0-1,0 0 1,0-1 0,1 1 0,-1-1-1,1 1 1,0-2 12,0-2-25,0-1-1,0 1 1,1 0-1,0-1 1,0 1-1,1 0 0,0-1 1,0 1-1,1-1 1,0 1-1,1-1 26,8-32-53,1 0 0,3 0-1,1 1 1,14-23 53,-10 24-7,18-24 7,29-37 1,-41 63 0,9-11 4,1 1 0,19-15-5,71-71 3,-83 93-10,1 2 1,7-2 6,-19 16-16,2 3 1,0 0-1,8-1 16,-21 12-4,0 1 0,0 2 1,1 0-1,0 1 0,0 1 0,9-1 4,-21 5 8,1 0-1,-1 0 0,0 1 0,0 1 1,6 0-8,-11 0 9,0-1 0,1 1 0,-1 1 0,0-1 0,0 1-1,0-1 1,0 1 0,0 0 0,-1 1 0,1-1 0,0 1 0,1 1-9,0 1 23,0 0-1,0 1 1,-1 0-1,0 0 1,0 0-1,0 0 0,-1 0 1,0 1-1,0 0 1,-1-1-1,1 6-22,2 6 42,-1 1 0,-1-1 1,0 17-43,0 31 37,-3 1 0,-3 0 1,-8 42-38,3-58-39,-6 23 39,7-49 8,0 0-1,-2 0 1,-9 17-8,-46 78-388,42-80 61,11-21 93,0 1 0,-2-2 0,0 1 0,-1-2 0,-1 0 1,0-1-1,-4 2 234,1-4-81,17-13 85,0 0-1,-1-1 0,1 1 1,-1 0-1,1 0 1,-1-1-1,1 1 1,-1-1-1,1 0 1,-1 1-1,-1-1-3,3 0 2,0 0 0,-1 0 0,1 0 1,-1 0-1,1 0 0,0 0 0,-1-1 0,1 1 0,-1 0 0,1 0 0,0 0 0,-1-1 1,1 1-1,0 0 0,-1 0 0,1-1 0,0 1 0,-1 0 0,1-1 0,0 1 1,-1 0-1,1-1 0,0 1 0,0 0 0,0-1 0,-1 1 0,1-1 0,0 1 1,0 0-1,0-1 0,0 1 0,0-1 0,0 1 0,0 0 0,0-1-2,0-2-2,0 0 0,0 1 0,0-1 0,0 0 0,1-1 2,2-10-20,1 0-1,1 0 1,0 1-1,2-3 21,7-18-9,-2 3 347,1 1 0,2 0 0,18-27-338,103-140 1056,-133 194-1038,-2 1 6,1-1-1,-1 1 1,1 0 0,0 0 0,0 0 0,0 0-1,0 1 1,0-1 0,0 0 0,3 0-24,-5 2 17,0 0 1,1-1 0,-1 1-1,0 0 1,1 0 0,-1 0-1,1 0 1,-1 0 0,1 0-1,-1 0 1,0 0 0,1 1-1,-1-1 1,0 0 0,1 0-1,-1 0 1,1 0-1,-1 0 1,0 1 0,1-1-1,-1 0 1,0 0 0,1 1-1,-1-1 1,0 0 0,0 0-1,1 1 1,-1-1 0,0 0-1,0 1 1,1-1 0,-1 1-1,0-1 1,0 0-18,5 14 408,-3 6-161,-1-15-260,-1-1 0,1 1-1,-1-1 1,1 1 0,1-1 0,-1 0-1,1 3 14,-1-7 0,-1 0 0,0 0 0,0 1 0,0-1 0,0 0 0,0 0-1,1 1 1,-1-1 0,0 0 0,0 0 0,0 0 0,1 1 0,-1-1 0,0 0-1,0 0 1,1 0 0,-1 0 0,0 1 0,0-1 0,1 0 0,-1 0 0,0 0-1,1 0 1,-1 0 0,0 0 0,0 0 0,1 0 0,-1 0 0,1 0 1,-1 0 1,1-1-1,0 1 0,-1 0 1,1 0-1,0-1 1,-1 1-1,1 0 0,-1-1 1,1 1-1,0-1 1,-1 1-2,3-3 8,0 0 1,0 0-1,-1 0 1,1-1-9,-3 4 0,13-19-4,-2 0 1,2-5 3,14-23 226,-24 44-244,0-1 0,0 0 1,0 1-1,0-1 0,1 1 0,0 0 0,0 0 1,0 0-1,0 1 0,0-1 0,0 1 1,4-1 17,-8 3 2,1 0-1,-1-1 1,1 1 0,-1 0 0,1 0 0,-1 0 0,1-1 0,-1 1 0,1 0 0,-1 0 0,1 0 0,-1 0 0,1 0 0,-1 0 0,1 0 0,-1 0 0,1 0 0,0 1 0,-1-1-1,1 0 1,-1 0 0,0 0 0,1 0 0,-1 1 0,1-1 0,-1 0 0,1 1 0,-1-1 0,1 0 0,-1 1 0,0-1 0,1 0 0,-1 1 0,0-1 0,1 1 0,-1-1 0,0 1-2,1 1 54,-1 0 0,1 0 1,-1 1-1,1-1 0,-1 0 1,0 1-1,0-1 0,0 0-54,-2 25 408,0-1-1,-4 14-407,1-10-127,0 26 127,5 0-273,0-24-671,-1 1 1,-2-1-1,-4 24 944,-2-17-435,-2 0 0,-2 0 0,-1-2 0,-2 0-1,-3 3 436,17-37 8,1 0 48,0-1 0,-1 1 0,0 0 0,1 0 0,-1-1 0,0 1 0,-1 0-56,3-3 13,-1 0-1,1 0 0,0 1 1,0-1-1,0 0 0,0 0 0,0 0 1,0 0-1,-1 0 0,1 0 1,0 0-1,0 0 0,0 1 0,0-1 1,-1 0-1,1 0 0,0 0 1,0 0-1,0 0 0,0 0 0,-1 0 1,1 0-1,0 0 0,0 0 1,0 0-1,-1 0 0,1 0 1,0 0-1,0 0 0,0 0 0,0-1 1,-1 1-1,1 0 0,0 0 1,0 0-1,0 0 0,0 0 0,0 0-12,-1-1 21,1 1-1,0-1 0,-1 1 0,1-1 0,0 0 0,0 1 0,-1-1 0,1 1 0,0-1 0,0 0 0,0 0-20,0-7 14,0 1 1,0-1-1,1 1 0,0-1 0,0 1 0,1-2-14,-1 6-5,5-26-52,2 1-1,8-22 58,28-54 147,-28 68-24,159-385 1744,-120 287-1289,-45 104-255,-1-1-1,-1 0 1,1-14-323,-9 40 189,-1 6-12,-3 8-73,0 8-53,1-1 0,1 1 0,-1 17-51,1-10-57,-8 60-27,-4-1 0,-3-1 1,-16 42 83,30-113 48,3-11-51,0 0 1,0 0-1,0 0 1,0 0-1,0 0 1,0 0-1,0 0 1,0 0 0,1 0-1,-1 0 1,0 0-1,0 0 1,0 0-1,0 0 1,0 0-1,0 0 1,0 0-1,0 0 1,0 0-1,0 0 1,0 0-1,0 0 1,0 0-1,0 0 1,0 0-1,1 0 1,-1 0-1,0 0 1,0 0-1,0 0 1,0 0-1,0 0 1,0 0-1,0 0 1,0 0-1,0 0 1,0 0-1,0 0 1,0 0 0,0 0-1,0 0 1,0 0-1,0 0 1,1 0-1,-1 0 1,0 0-1,0 0 1,0 0-1,0 0 1,0 1-1,0-1 1,0 0-1,0 0 1,0 0-1,0 0 1,0 0-1,0 0 1,0 0-1,0 0 1,0 0-1,0 0 1,0 0-1,0 0 1,0 0-1,0 0 1,0 1-1,0-1 3,4-5-73,10-11-55,-1-1 1,11-18 127,9-14-6,-17 27 7,-5 7 43,-1 1 1,9-7-45,-18 21 3,-1-1 0,0 1 0,0 0 1,0 0-1,0 0 0,0 0 0,1 0 0,-1 0 0,0 0 0,0 0 0,0 0 0,1-1 0,-1 1 1,0 0-1,0 0 0,0 0 0,1 0 0,-1 0 0,0 0 0,0 0 0,0 0 0,1 0 0,-1 1 0,0-1 1,0 0-1,0 0 0,0 0 0,1 0 0,-1 0 0,0 0 0,0 0 0,0 0 0,0 0 0,1 1 1,-1-1-1,0 0 0,0 0 0,0 0 0,0 0 0,0 0 0,0 1 0,0-1 0,1 0 0,-1 0 1,0 0-1,0 1 0,0-1 0,0 0 0,0 0 0,0 0 0,0 1-3,4 12 10,-3-10-12,-1-3 2,0 1 0,0-1 0,0 1 0,1-1 0,-1 0 0,0 1 0,0-1 0,0 1 0,0-1 0,1 0 0,-1 1 0,0-1 0,1 0 0,-1 1 0,0-1 0,0 0 0,1 1 0,-1-1 0,1 0 0,-1 0 0,0 1 0,1-1 0,-1 0 0,0 0 0,1 0 0,-1 1 0,1-1 0,0 0 0,0-1 0,0 1 0,0 0 0,-1 0 0,1-1 0,0 1 0,0 0 0,0-1 0,0 1 0,-1-1 0,1 1 0,0-1 0,0 0 0,4-3-23,-5 3 11,1 0 0,0 0 1,0 0-1,0 1 0,0-1 0,0 0 0,0 0 0,1 0 12,-2 2 15,1-1 1,-1 1-1,0-1 0,0 1 1,0-1-1,1 1 0,-1-1 0,0 1 1,0-1-1,0 1 0,0-1 1,0 1-1,0 0 0,0-1-15,2 9-128,-2-9 122,0 0 0,0 0 0,0 1 0,1-1 0,-1 0 0,0 0 0,0 0 0,0 0 0,1 0 0,-1 0 0,0 0-1,0 0 1,1 0 0,-1 0 0,0 0 0,0 0 0,0 0 0,1 0 0,-1 0 0,0 0 0,0 0 0,1 0 0,-1 0 0,0 0 0,0-1 0,0 1 0,1 0 0,-1 0 0,0 0 0,0 0 0,0 0 0,0-1 0,1 1 0,-1 0 0,0 0 0,0 0 0,0-1 6,8-7-103,-6 6 23,1-1-34,-2 2 65,0-1 1,1 1-1,-1-1 1,1 1 0,-1 0-1,1 0 1,1-1 48,-3 2 1,0 0 1,0 0 0,0 0-1,1 0 1,-1 0-1,0 0 1,0 0-1,0 0 1,0 0-1,0 0 1,0 0-1,0 1 1,0-1-1,1 0 1,-1 0-1,0 0 1,0 0 0,0 0-1,0 0 1,0 0-1,0 0 1,0 1-1,0-1 1,0 0-1,0 0 1,0 0-1,0 0 1,0 0-1,0 0 1,0 0 0,0 1-1,0-1 1,0 0-1,0 0 1,0 0-1,0 0 1,0 0-1,0 0 1,0 0-1,0 1 1,0-1-1,0 0 1,0 0-2,-1 8 24,0-7-34,0 5-30,1-5 40,0 1 1,-1 0-1,1-1 0,0 1 0,0 0 1,0-1-1,0 1 0,0 0 1,1 1-1,-1-3-1,0 0 1,0 0-1,0 0 1,0 0-1,0 1 1,0-1 0,0 0-1,1 0 1,-1 0-1,0 0 1,0 0 0,0 0-1,0 0 1,0 0-1,1 0 1,-1 0-1,0 0 1,0 0 0,0 0-1,0 0 1,0 0-1,1 0 1,-1 0 0,0 0-1,0 0 1,0 0-1,0 0 1,0 0-1,1 0 1,-1 0 0,0 0-1,0 0 1,0 0-1,0 0 1,0 0 0,0-1-1,1 1 1,-1 0-1,0 0 1,6-4-30,-5 3 29,6-4 4,-5 3 3,0 0 0,1 0 0,-1 0 1,1 1-1,-1-1 0,1 1 0,0 0 0,-1-1 0,4 1-6,-6 1 3,0 0 0,0 0-1,0-1 1,1 1 0,-1 0 0,0 0-1,0 0 1,0 0 0,0 0 0,1 0-1,-1 1 1,0-1 0,0 0-1,0 0 1,1 0 0,-1 0 0,0 0-1,0 0 1,0 0 0,0 0 0,0 0-1,1 0 1,-1 1 0,0-1 0,0 0-1,0 0 1,0 0 0,0 0-1,1 0 1,-1 1 0,0-1 0,0 0-1,0 0 1,0 0 0,0 0 0,0 1-1,0-1 1,0 0 0,0 0-1,0 0 1,0 0 0,0 1 0,0-1-1,0 0 1,0 0 0,0 0 0,0 1-1,0-1 1,0 0-3,-2 12 176,1-9-128,-4 23-11,5-26-39,0 0 0,-1 0 1,1 0-1,0 1 0,0-1 0,0 0 1,0 0-1,0 0 0,0 0 0,0 0 0,0 0 1,0 1-1,0-1 0,0 0 0,0 0 1,0 0-1,0 0 0,0 0 0,0 0 1,1 1-1,-1-1 0,0 0 0,0 0 0,0 0 1,0 0-1,0 0 0,0 0 0,0 0 1,0 1-1,0-1 0,0 0 0,0 0 1,1 0-1,-1 0 0,0 0 0,0 0 1,0 0-1,0 0 0,0 0 2,6-2-61,7-8-2,-12 9 64,15-12 26,0 0-1,17-9-26,-33 22 3,0 0-1,0 0 1,0 0-1,0 0 1,0-1-1,1 1 1,-1 0-1,0 0 1,0 0-1,0 0 1,0 0-1,0 0 1,1 0-1,-1 0 1,0 0-1,0 0 1,0 0-1,0 0 1,1 0-1,-1 0 0,0 0 1,0 0-1,0 0 1,0 0-1,0 0 1,1 0-1,-1 0 1,0 0-1,0 0 1,0 0-1,0 0 1,1 0-3,0 5 32,-1-4-35,0-1 1,0 0-1,-1 0 0,1 1 1,0-1-1,0 0 1,1 1-1,-1-1 0,0 0 1,0 1-1,0-1 1,0 0-1,0 1 1,0-1-1,0 0 0,0 0 1,0 1-1,1-1 1,-1 0-1,0 0 0,0 1 1,0-1-1,1 0 1,-1 0-1,0 1 0,0-1 1,1 0-1,-1 0 1,0 0-1,0 0 0,1 1 1,-1-1-1,0 0 1,1 0-1,-1 0 0,0 0 1,0 0-1,1 0 1,-1 0-1,0 0 0,1 0 1,-1 0-1,0 0 3,3 0-40,0-1 0,-1 1 1,0-1-1,1 0 0,-1 0 0,1 0 0,-1 0 0,0 0 0,0 0 1,1-1 39,4-3-228,-1-1 0,4-2 228,-6 3-73,1 1 0,0 0 0,0 0 0,5-3 73,-9 7 5,-1 0-1,0 0 1,0 0 0,0 0 0,1 0 0,-1 0 0,0-1 0,0 1 0,1 0 0,-1 0 0,0 0 0,0 0 0,1 0 0,-1 0 0,0 0 0,0 0 0,1 0 0,-1 0 0,0 0 0,0 0-1,1 0 1,-1 0 0,0 0 0,0 1 0,1-1 0,-1 0 0,0 0 0,0 0 0,1 0 0,-1 0 0,0 0 0,0 1 0,0-1 0,0 0 0,1 0 0,-1 0 0,0 1 0,0-1-1,0 0 1,0 0 0,0 0 0,1 1 0,-1-1 0,0 0 0,0 0 0,0 1 0,0-1-5,2 16 74,-1-6-60,-1-10-18,0 1 0,0-1-1,1 1 1,-1 0 0,0-1 0,1 1 0,-1-1 0,0 1 0,1-1 0,-1 0 0,1 1 0,-1-1 0,0 1 0,1-1 0,-1 0 0,1 1 0,0-1 0,-1 0 0,1 0 0,-1 1 0,1-1 0,-1 0 0,1 0 0,0 0 0,-1 0 0,1 0 0,-1 0 0,1 0 0,0 0-1,-1 0 5,4 0-52,0 0-1,-1-1 0,1 1 0,3-2 53,5-1-46,31 2-42,-31 2 53,-1-2 0,1 1 1,-1-1-1,1-1 1,1-1 34,6-2 19,-1-1 1,0-1 0,14-8-20,50-31 165,-51 28-80,11-7 92,172-102 526,116-70-3263,-274 166-773</inkml:trace>
  <inkml:trace contextRef="#ctx0" brushRef="#br0" timeOffset="1026.888">694 1617 4736,'51'-26'1760,"-22"3"-1376,9-14-96,-21 20-96,17-3-160,14-6 64,1-8 416,19-12 224,8-1-352,7 1-160,16-5 0,11-13 224,5 5 96,9 0-256,-5-1-160,6-5-800,-11 4-352,-8 8-1824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2D80B-159A-4140-95C6-22E2F743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3768</Words>
  <Characters>21483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Hao Duong</cp:lastModifiedBy>
  <cp:revision>8</cp:revision>
  <dcterms:created xsi:type="dcterms:W3CDTF">2019-02-19T02:41:00Z</dcterms:created>
  <dcterms:modified xsi:type="dcterms:W3CDTF">2019-02-19T03:36:00Z</dcterms:modified>
</cp:coreProperties>
</file>