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B" w:rsidRPr="00EE214A" w:rsidRDefault="0042636B" w:rsidP="0042636B">
      <w:pPr>
        <w:pStyle w:val="3"/>
        <w:spacing w:line="288" w:lineRule="auto"/>
        <w:jc w:val="center"/>
        <w:rPr>
          <w:rFonts w:ascii="Palatino Linotype" w:hAnsi="Palatino Linotype"/>
          <w:sz w:val="22"/>
          <w:szCs w:val="22"/>
        </w:rPr>
      </w:pPr>
      <w:r w:rsidRPr="00EE214A">
        <w:rPr>
          <w:rFonts w:ascii="Palatino Linotype" w:hAnsi="Palatino Linotype"/>
          <w:sz w:val="22"/>
          <w:szCs w:val="22"/>
        </w:rPr>
        <w:t>Đ</w:t>
      </w:r>
      <w:r w:rsidRPr="00EE214A">
        <w:rPr>
          <w:rFonts w:ascii="Palatino Linotype" w:hAnsi="Palatino Linotype" w:cs="Palatino"/>
          <w:sz w:val="22"/>
          <w:szCs w:val="22"/>
        </w:rPr>
        <w:t>Á</w:t>
      </w:r>
      <w:r w:rsidRPr="00EE214A">
        <w:rPr>
          <w:rFonts w:ascii="Palatino Linotype" w:hAnsi="Palatino Linotype"/>
          <w:sz w:val="22"/>
          <w:szCs w:val="22"/>
        </w:rPr>
        <w:t>NH GI</w:t>
      </w:r>
      <w:r w:rsidRPr="00EE214A">
        <w:rPr>
          <w:rFonts w:ascii="Palatino Linotype" w:hAnsi="Palatino Linotype" w:cs="Palatino"/>
          <w:sz w:val="22"/>
          <w:szCs w:val="22"/>
        </w:rPr>
        <w:t>Á</w:t>
      </w:r>
      <w:r w:rsidRPr="00EE214A">
        <w:rPr>
          <w:rFonts w:ascii="Palatino Linotype" w:hAnsi="Palatino Linotype"/>
          <w:sz w:val="22"/>
          <w:szCs w:val="22"/>
        </w:rPr>
        <w:t xml:space="preserve"> ĐỘ ỔN ĐỊNH SƯỜN DỐC CỦA ĐẤT Đ</w:t>
      </w:r>
      <w:r w:rsidRPr="00EE214A">
        <w:rPr>
          <w:rFonts w:ascii="Palatino Linotype" w:hAnsi="Palatino Linotype" w:cs="Palatino"/>
          <w:sz w:val="22"/>
          <w:szCs w:val="22"/>
        </w:rPr>
        <w:t>Á</w:t>
      </w:r>
      <w:r w:rsidRPr="00EE214A">
        <w:rPr>
          <w:rFonts w:ascii="Palatino Linotype" w:hAnsi="Palatino Linotype"/>
          <w:sz w:val="22"/>
          <w:szCs w:val="22"/>
        </w:rPr>
        <w:t xml:space="preserve"> T</w:t>
      </w:r>
      <w:r w:rsidRPr="00EE214A">
        <w:rPr>
          <w:rFonts w:ascii="Palatino Linotype" w:hAnsi="Palatino Linotype" w:cs="Palatino"/>
          <w:sz w:val="22"/>
          <w:szCs w:val="22"/>
        </w:rPr>
        <w:t>À</w:t>
      </w:r>
      <w:r w:rsidRPr="00EE214A">
        <w:rPr>
          <w:rFonts w:ascii="Palatino Linotype" w:hAnsi="Palatino Linotype"/>
          <w:sz w:val="22"/>
          <w:szCs w:val="22"/>
        </w:rPr>
        <w:t>N SƯỜN T</w:t>
      </w:r>
      <w:r w:rsidRPr="00EE214A">
        <w:rPr>
          <w:rFonts w:ascii="Palatino Linotype" w:hAnsi="Palatino Linotype" w:cs="Palatino"/>
          <w:sz w:val="22"/>
          <w:szCs w:val="22"/>
        </w:rPr>
        <w:t>Í</w:t>
      </w:r>
      <w:r w:rsidRPr="00EE214A">
        <w:rPr>
          <w:rFonts w:ascii="Palatino Linotype" w:hAnsi="Palatino Linotype"/>
          <w:sz w:val="22"/>
          <w:szCs w:val="22"/>
        </w:rPr>
        <w:t>CH  TẠI VÙNG ĐỒI N</w:t>
      </w:r>
      <w:r w:rsidRPr="00EE214A">
        <w:rPr>
          <w:rFonts w:ascii="Palatino Linotype" w:hAnsi="Palatino Linotype" w:cs="Palatino"/>
          <w:sz w:val="22"/>
          <w:szCs w:val="22"/>
        </w:rPr>
        <w:t>Ú</w:t>
      </w:r>
      <w:r w:rsidRPr="00EE214A">
        <w:rPr>
          <w:rFonts w:ascii="Palatino Linotype" w:hAnsi="Palatino Linotype"/>
          <w:sz w:val="22"/>
          <w:szCs w:val="22"/>
        </w:rPr>
        <w:t>I TỈNH THỪA THI</w:t>
      </w:r>
      <w:r w:rsidRPr="00EE214A">
        <w:rPr>
          <w:rFonts w:ascii="Palatino Linotype" w:hAnsi="Palatino Linotype" w:cs="Palatino"/>
          <w:sz w:val="22"/>
          <w:szCs w:val="22"/>
        </w:rPr>
        <w:t>Ê</w:t>
      </w:r>
      <w:r w:rsidRPr="00EE214A">
        <w:rPr>
          <w:rFonts w:ascii="Palatino Linotype" w:hAnsi="Palatino Linotype"/>
          <w:sz w:val="22"/>
          <w:szCs w:val="22"/>
        </w:rPr>
        <w:t>N HUẾ</w:t>
      </w:r>
    </w:p>
    <w:p w:rsidR="0042636B" w:rsidRPr="00EE214A" w:rsidRDefault="0042636B" w:rsidP="0042636B">
      <w:pPr>
        <w:pStyle w:val="Heading3"/>
        <w:spacing w:line="288" w:lineRule="auto"/>
        <w:ind w:left="720" w:firstLine="0"/>
        <w:jc w:val="right"/>
        <w:rPr>
          <w:rFonts w:ascii="Palatino Linotype" w:hAnsi="Palatino Linotype"/>
          <w:bCs/>
          <w:szCs w:val="20"/>
        </w:rPr>
      </w:pPr>
      <w:r w:rsidRPr="00EE214A">
        <w:rPr>
          <w:rFonts w:ascii="Palatino Linotype" w:hAnsi="Palatino Linotype"/>
          <w:b w:val="0"/>
          <w:bCs/>
          <w:i/>
          <w:szCs w:val="20"/>
        </w:rPr>
        <w:t xml:space="preserve">  </w:t>
      </w:r>
      <w:r w:rsidRPr="00EE214A">
        <w:rPr>
          <w:rFonts w:ascii="Palatino Linotype" w:hAnsi="Palatino Linotype"/>
          <w:bCs/>
          <w:szCs w:val="20"/>
        </w:rPr>
        <w:t>Nguyễn Thị Thanh Nh</w:t>
      </w:r>
      <w:r w:rsidRPr="00EE214A">
        <w:rPr>
          <w:rFonts w:ascii="Palatino Linotype" w:hAnsi="Palatino Linotype" w:cs="Palatino"/>
          <w:bCs/>
          <w:szCs w:val="20"/>
        </w:rPr>
        <w:t>à</w:t>
      </w:r>
      <w:r w:rsidRPr="00EE214A">
        <w:rPr>
          <w:rFonts w:ascii="Palatino Linotype" w:hAnsi="Palatino Linotype"/>
          <w:bCs/>
          <w:szCs w:val="20"/>
        </w:rPr>
        <w:t>n, Hà Văn H</w:t>
      </w:r>
      <w:r w:rsidRPr="00EE214A">
        <w:rPr>
          <w:rFonts w:ascii="Palatino Linotype" w:hAnsi="Palatino Linotype" w:cs="Palatino"/>
          <w:bCs/>
          <w:szCs w:val="20"/>
        </w:rPr>
        <w:t>à</w:t>
      </w:r>
      <w:r w:rsidRPr="00EE214A">
        <w:rPr>
          <w:rFonts w:ascii="Palatino Linotype" w:hAnsi="Palatino Linotype"/>
          <w:bCs/>
          <w:szCs w:val="20"/>
        </w:rPr>
        <w:t>nh</w:t>
      </w:r>
      <w:r w:rsidRPr="00EE214A">
        <w:rPr>
          <w:rFonts w:ascii="Palatino Linotype" w:hAnsi="Palatino Linotype" w:hint="eastAsia"/>
          <w:bCs/>
          <w:szCs w:val="20"/>
          <w:lang w:eastAsia="ja-JP"/>
        </w:rPr>
        <w:t>*</w:t>
      </w:r>
      <w:r w:rsidRPr="00EE214A">
        <w:rPr>
          <w:rFonts w:ascii="Palatino Linotype" w:hAnsi="Palatino Linotype"/>
          <w:bCs/>
          <w:szCs w:val="20"/>
        </w:rPr>
        <w:t>, Đỗ Quang Thi</w:t>
      </w:r>
      <w:r w:rsidRPr="00EE214A">
        <w:rPr>
          <w:rFonts w:ascii="Palatino Linotype" w:hAnsi="Palatino Linotype" w:cs="Palatino"/>
          <w:bCs/>
          <w:szCs w:val="20"/>
        </w:rPr>
        <w:t>ê</w:t>
      </w:r>
      <w:r w:rsidRPr="00EE214A">
        <w:rPr>
          <w:rFonts w:ascii="Palatino Linotype" w:hAnsi="Palatino Linotype"/>
          <w:bCs/>
          <w:szCs w:val="20"/>
        </w:rPr>
        <w:t xml:space="preserve">n, </w:t>
      </w:r>
    </w:p>
    <w:p w:rsidR="0042636B" w:rsidRPr="00EE214A" w:rsidRDefault="0042636B" w:rsidP="0042636B">
      <w:pPr>
        <w:pStyle w:val="Heading3"/>
        <w:spacing w:line="288" w:lineRule="auto"/>
        <w:ind w:left="720" w:firstLine="0"/>
        <w:jc w:val="right"/>
        <w:rPr>
          <w:rFonts w:ascii="Palatino Linotype" w:hAnsi="Palatino Linotype"/>
          <w:bCs/>
          <w:szCs w:val="20"/>
          <w:lang w:val="en-US"/>
        </w:rPr>
      </w:pPr>
      <w:r w:rsidRPr="00EE214A">
        <w:rPr>
          <w:rFonts w:ascii="Palatino Linotype" w:hAnsi="Palatino Linotype"/>
          <w:bCs/>
          <w:szCs w:val="20"/>
          <w:lang w:val="en-US"/>
        </w:rPr>
        <w:t xml:space="preserve">Hoàng Ngô Tự Do, Nguyễn Quang Tuấn </w:t>
      </w:r>
    </w:p>
    <w:p w:rsidR="0042636B" w:rsidRPr="00EE214A" w:rsidRDefault="0042636B" w:rsidP="0042636B">
      <w:pPr>
        <w:pStyle w:val="Heading3"/>
        <w:spacing w:line="288" w:lineRule="auto"/>
        <w:ind w:left="720" w:firstLine="0"/>
        <w:jc w:val="right"/>
        <w:rPr>
          <w:rFonts w:ascii="Palatino Linotype" w:hAnsi="Palatino Linotype"/>
          <w:bCs/>
          <w:szCs w:val="20"/>
          <w:lang w:val="en-US"/>
        </w:rPr>
      </w:pPr>
      <w:r w:rsidRPr="00EE214A">
        <w:rPr>
          <w:rFonts w:ascii="Palatino Linotype" w:hAnsi="Palatino Linotype"/>
          <w:b w:val="0"/>
          <w:bCs/>
          <w:szCs w:val="20"/>
          <w:lang w:val="en-US"/>
        </w:rPr>
        <w:t xml:space="preserve">Trường </w:t>
      </w:r>
      <w:r w:rsidRPr="00EE214A">
        <w:rPr>
          <w:rFonts w:ascii="Palatino Linotype" w:hAnsi="Palatino Linotype"/>
          <w:b w:val="0"/>
          <w:bCs/>
          <w:szCs w:val="20"/>
        </w:rPr>
        <w:t>Đại học</w:t>
      </w:r>
      <w:r w:rsidRPr="00EE214A">
        <w:rPr>
          <w:rFonts w:ascii="Palatino Linotype" w:hAnsi="Palatino Linotype"/>
          <w:b w:val="0"/>
          <w:iCs/>
          <w:szCs w:val="20"/>
        </w:rPr>
        <w:t xml:space="preserve"> Khoa học </w:t>
      </w:r>
      <w:r w:rsidRPr="00EE214A">
        <w:rPr>
          <w:rFonts w:ascii="Palatino Linotype" w:hAnsi="Palatino Linotype"/>
          <w:b w:val="0"/>
          <w:iCs/>
          <w:szCs w:val="20"/>
          <w:lang w:val="en-US"/>
        </w:rPr>
        <w:t>-</w:t>
      </w:r>
      <w:r w:rsidRPr="00EE214A">
        <w:rPr>
          <w:rFonts w:ascii="Palatino Linotype" w:hAnsi="Palatino Linotype"/>
          <w:b w:val="0"/>
          <w:iCs/>
          <w:szCs w:val="20"/>
        </w:rPr>
        <w:t xml:space="preserve"> </w:t>
      </w:r>
      <w:r w:rsidRPr="00EE214A">
        <w:rPr>
          <w:rFonts w:ascii="Palatino Linotype" w:hAnsi="Palatino Linotype"/>
          <w:b w:val="0"/>
          <w:iCs/>
          <w:szCs w:val="20"/>
          <w:lang w:val="en-US"/>
        </w:rPr>
        <w:t xml:space="preserve">Đại học </w:t>
      </w:r>
      <w:r w:rsidRPr="00EE214A">
        <w:rPr>
          <w:rFonts w:ascii="Palatino Linotype" w:hAnsi="Palatino Linotype"/>
          <w:b w:val="0"/>
          <w:iCs/>
          <w:szCs w:val="20"/>
        </w:rPr>
        <w:t>Huế</w:t>
      </w:r>
    </w:p>
    <w:p w:rsidR="0042636B" w:rsidRPr="00EE214A" w:rsidRDefault="0042636B" w:rsidP="0042636B">
      <w:pPr>
        <w:pStyle w:val="Heading3"/>
        <w:spacing w:line="288" w:lineRule="auto"/>
        <w:ind w:left="720"/>
        <w:jc w:val="right"/>
        <w:rPr>
          <w:rFonts w:ascii="Palatino Linotype" w:hAnsi="Palatino Linotype" w:hint="eastAsia"/>
          <w:b w:val="0"/>
          <w:bCs/>
          <w:szCs w:val="20"/>
          <w:lang w:val="en-US" w:eastAsia="ja-JP"/>
        </w:rPr>
      </w:pPr>
      <w:r w:rsidRPr="00EE214A">
        <w:rPr>
          <w:rFonts w:ascii="Palatino Linotype" w:hAnsi="Palatino Linotype" w:hint="eastAsia"/>
          <w:b w:val="0"/>
          <w:bCs/>
          <w:szCs w:val="20"/>
          <w:lang w:val="en-US" w:eastAsia="ja-JP"/>
        </w:rPr>
        <w:t>*</w:t>
      </w:r>
      <w:r w:rsidRPr="00EE214A">
        <w:rPr>
          <w:rFonts w:ascii="Palatino Linotype" w:hAnsi="Palatino Linotype" w:hint="eastAsia"/>
          <w:b w:val="0"/>
          <w:bCs/>
          <w:szCs w:val="20"/>
          <w:lang w:val="en-US"/>
        </w:rPr>
        <w:t xml:space="preserve">Email: </w:t>
      </w:r>
      <w:hyperlink r:id="rId5" w:tgtFrame="_blank" w:history="1">
        <w:r w:rsidRPr="00EE214A">
          <w:rPr>
            <w:rFonts w:ascii="Palatino Linotype" w:hAnsi="Palatino Linotype"/>
            <w:b w:val="0"/>
            <w:bCs/>
            <w:lang w:val="en-US"/>
          </w:rPr>
          <w:t>hanhdiahue@yahoo.com</w:t>
        </w:r>
      </w:hyperlink>
    </w:p>
    <w:p w:rsidR="0042636B" w:rsidRDefault="0042636B" w:rsidP="0042636B">
      <w:pPr>
        <w:pStyle w:val="3"/>
        <w:spacing w:before="120" w:line="240" w:lineRule="auto"/>
        <w:ind w:left="426" w:right="425" w:firstLine="141"/>
        <w:rPr>
          <w:rFonts w:ascii="Palatino Linotype" w:hAnsi="Palatino Linotype"/>
          <w:b w:val="0"/>
          <w:sz w:val="20"/>
          <w:szCs w:val="20"/>
        </w:rPr>
      </w:pPr>
      <w:r w:rsidRPr="00EE214A">
        <w:rPr>
          <w:rFonts w:ascii="Palatino Linotype" w:hAnsi="Palatino Linotype"/>
          <w:sz w:val="20"/>
          <w:szCs w:val="20"/>
          <w:lang w:val="vi-VN"/>
        </w:rPr>
        <w:t xml:space="preserve">Tóm tắt: 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Địa h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ì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nh v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ù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ng đồi chiếm khoảng 76% tổng diện t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í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ch tỉnh Thừa Thi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ê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 Huế, dưới điều kiện khí hậu nhiệt đới ẩm gi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ó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m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ù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a l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à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m cho quá trình phong hóa đất đ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vùng đồi n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ú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i diễn ra m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ã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nh liệt, lớp vỏ phong h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ó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a nhiều nơi d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à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y hơn 10 m, thành phần chủ yếu l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à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đất s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é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t pha lẫn dăm, vụn, tảng. Do quá trình phong hóa làm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 xml:space="preserve"> cho sức kh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ng cắt của đất loại s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é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t t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à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n sườn t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í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ch giảm đi r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õ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 xml:space="preserve"> rệt, 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góc nội ma s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t của đất đ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giảm 2 - 5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vertAlign w:val="superscript"/>
          <w:lang w:val="vi-VN"/>
        </w:rPr>
        <w:t>0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 xml:space="preserve">, 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lực d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í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nh kết của đất đ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 xml:space="preserve"> giảm 0,02 - 0,07 kG/cm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vertAlign w:val="superscript"/>
          <w:lang w:val="vi-VN"/>
        </w:rPr>
        <w:t>2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, khối lượng thể t</w:t>
      </w:r>
      <w:r w:rsidRPr="00EE214A">
        <w:rPr>
          <w:rFonts w:ascii="Palatino Linotype" w:hAnsi="Palatino Linotype" w:cs="Palatino"/>
          <w:b w:val="0"/>
          <w:spacing w:val="-2"/>
          <w:sz w:val="20"/>
          <w:szCs w:val="20"/>
          <w:lang w:val="vi-VN"/>
        </w:rPr>
        <w:t>í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lang w:val="vi-VN"/>
        </w:rPr>
        <w:t>ch của đất tăng 0,02 - 0,12 g/cm</w:t>
      </w:r>
      <w:r w:rsidRPr="00EE214A">
        <w:rPr>
          <w:rFonts w:ascii="Palatino Linotype" w:hAnsi="Palatino Linotype"/>
          <w:b w:val="0"/>
          <w:spacing w:val="-2"/>
          <w:sz w:val="20"/>
          <w:szCs w:val="20"/>
          <w:vertAlign w:val="superscript"/>
          <w:lang w:val="vi-VN"/>
        </w:rPr>
        <w:t>3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, cao nhất là vào mùa mưa lũ. Sự thay đổi t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í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nh chất cơ l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ý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theo hướng bất lợi đ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ó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l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à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nguy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ê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 nh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â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 dẫn đến mất ổn định của sườn dốc, gây ra rất nhiều điểm trượt lở dọc c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c tuyến đường giao th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ô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ng miền n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ú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i của tỉnh Thừa Thi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ê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n Huế. Đặc biệt tại c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c sườn dốc, m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á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i dốc c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ó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 g</w:t>
      </w:r>
      <w:r w:rsidRPr="00EE214A">
        <w:rPr>
          <w:rFonts w:ascii="Palatino Linotype" w:hAnsi="Palatino Linotype" w:cs="Palatino"/>
          <w:b w:val="0"/>
          <w:sz w:val="20"/>
          <w:szCs w:val="20"/>
          <w:lang w:val="vi-VN"/>
        </w:rPr>
        <w:t>ó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>c dốc lớn hơn 25 - 28</w:t>
      </w:r>
      <w:r w:rsidRPr="00EE214A">
        <w:rPr>
          <w:rFonts w:ascii="Palatino Linotype" w:hAnsi="Palatino Linotype"/>
          <w:b w:val="0"/>
          <w:sz w:val="20"/>
          <w:szCs w:val="20"/>
          <w:vertAlign w:val="superscript"/>
          <w:lang w:val="vi-VN"/>
        </w:rPr>
        <w:t>0</w:t>
      </w:r>
      <w:r w:rsidRPr="00EE214A">
        <w:rPr>
          <w:rFonts w:ascii="Palatino Linotype" w:hAnsi="Palatino Linotype"/>
          <w:b w:val="0"/>
          <w:sz w:val="20"/>
          <w:szCs w:val="20"/>
          <w:lang w:val="vi-VN"/>
        </w:rPr>
        <w:t xml:space="preserve">.   </w:t>
      </w:r>
    </w:p>
    <w:p w:rsidR="0042636B" w:rsidRPr="00AB2A83" w:rsidRDefault="0042636B" w:rsidP="0042636B">
      <w:pPr>
        <w:pStyle w:val="3"/>
        <w:spacing w:before="60" w:line="276" w:lineRule="auto"/>
        <w:rPr>
          <w:rFonts w:ascii="Palatino Linotype" w:hAnsi="Palatino Linotype"/>
          <w:b w:val="0"/>
          <w:sz w:val="20"/>
          <w:szCs w:val="20"/>
          <w:lang w:val="vi-VN"/>
        </w:rPr>
      </w:pPr>
      <w:r w:rsidRPr="00AB2A83">
        <w:rPr>
          <w:rFonts w:ascii="Palatino Linotype" w:hAnsi="Palatino Linotype"/>
          <w:b w:val="0"/>
          <w:sz w:val="20"/>
          <w:szCs w:val="20"/>
          <w:lang w:val="vi-VN"/>
        </w:rPr>
        <w:t>Từ khóa:Độ ổn định sườn dốc, đất tàn sườn tích, đất phong hóa, vùng đồi núi Thừa Thiên Huế</w:t>
      </w:r>
    </w:p>
    <w:p w:rsidR="00D94C84" w:rsidRDefault="00D94C84">
      <w:bookmarkStart w:id="0" w:name="_GoBack"/>
      <w:bookmarkEnd w:id="0"/>
    </w:p>
    <w:sectPr w:rsidR="00D94C84" w:rsidSect="00B45FB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42636B"/>
    <w:rsid w:val="00B45FBF"/>
    <w:rsid w:val="00D9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636B"/>
    <w:pPr>
      <w:keepNext/>
      <w:spacing w:after="0" w:line="240" w:lineRule="auto"/>
      <w:ind w:left="5040" w:firstLine="720"/>
      <w:jc w:val="both"/>
      <w:outlineLvl w:val="2"/>
    </w:pPr>
    <w:rPr>
      <w:rFonts w:ascii=".VnTime" w:eastAsia="MS Mincho" w:hAnsi=".VnTime" w:cs="Times New Roman"/>
      <w:b/>
      <w:sz w:val="20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636B"/>
    <w:rPr>
      <w:rFonts w:ascii=".VnTime" w:eastAsia="MS Mincho" w:hAnsi=".VnTime" w:cs="Times New Roman"/>
      <w:b/>
      <w:sz w:val="20"/>
      <w:szCs w:val="26"/>
      <w:lang w:val="vi-VN" w:eastAsia="vi-VN"/>
    </w:rPr>
  </w:style>
  <w:style w:type="paragraph" w:customStyle="1" w:styleId="3">
    <w:name w:val="3"/>
    <w:basedOn w:val="Normal"/>
    <w:qFormat/>
    <w:rsid w:val="0042636B"/>
    <w:pPr>
      <w:widowControl w:val="0"/>
      <w:spacing w:after="0" w:line="360" w:lineRule="auto"/>
      <w:jc w:val="both"/>
    </w:pPr>
    <w:rPr>
      <w:rFonts w:ascii="Times New Roman" w:eastAsia="MS Mincho" w:hAnsi="Times New Roman" w:cs="Times New Roman"/>
      <w:b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636B"/>
    <w:pPr>
      <w:keepNext/>
      <w:spacing w:after="0" w:line="240" w:lineRule="auto"/>
      <w:ind w:left="5040" w:firstLine="720"/>
      <w:jc w:val="both"/>
      <w:outlineLvl w:val="2"/>
    </w:pPr>
    <w:rPr>
      <w:rFonts w:ascii=".VnTime" w:eastAsia="MS Mincho" w:hAnsi=".VnTime" w:cs="Times New Roman"/>
      <w:b/>
      <w:sz w:val="20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636B"/>
    <w:rPr>
      <w:rFonts w:ascii=".VnTime" w:eastAsia="MS Mincho" w:hAnsi=".VnTime" w:cs="Times New Roman"/>
      <w:b/>
      <w:sz w:val="20"/>
      <w:szCs w:val="26"/>
      <w:lang w:val="vi-VN" w:eastAsia="vi-VN"/>
    </w:rPr>
  </w:style>
  <w:style w:type="paragraph" w:customStyle="1" w:styleId="3">
    <w:name w:val="3"/>
    <w:basedOn w:val="Normal"/>
    <w:qFormat/>
    <w:rsid w:val="0042636B"/>
    <w:pPr>
      <w:widowControl w:val="0"/>
      <w:spacing w:after="0" w:line="360" w:lineRule="auto"/>
      <w:jc w:val="both"/>
    </w:pPr>
    <w:rPr>
      <w:rFonts w:ascii="Times New Roman" w:eastAsia="MS Mincho" w:hAnsi="Times New Roman" w:cs="Times New Roman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hdiah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2020-06-23T08:58:00Z</dcterms:created>
  <dcterms:modified xsi:type="dcterms:W3CDTF">2020-06-23T08:58:00Z</dcterms:modified>
</cp:coreProperties>
</file>