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8BCC" w14:textId="77777777" w:rsidR="00D84309" w:rsidRPr="007461EB" w:rsidRDefault="00D84309" w:rsidP="00D84309">
      <w:pPr>
        <w:spacing w:before="0" w:after="240" w:line="276" w:lineRule="auto"/>
        <w:jc w:val="center"/>
        <w:rPr>
          <w:rFonts w:ascii="Palatino Linotype" w:hAnsi="Palatino Linotype"/>
          <w:b/>
          <w:bCs/>
          <w:sz w:val="28"/>
          <w:szCs w:val="28"/>
        </w:rPr>
      </w:pPr>
      <w:r w:rsidRPr="007461EB">
        <w:rPr>
          <w:rFonts w:ascii="Palatino Linotype" w:hAnsi="Palatino Linotype"/>
          <w:b/>
          <w:bCs/>
          <w:sz w:val="28"/>
          <w:szCs w:val="28"/>
        </w:rPr>
        <w:t>PHÂN TÍCH CHUỖI GIÁ TRỊ SẢN PHẨM HÀNH LÁ TẠI PHƯỜNG HƯƠNG AN, THỊ XÃ HƯƠNG TRÀ,                                 TỈNH THỪA THIÊN HUẾ</w:t>
      </w:r>
    </w:p>
    <w:p w14:paraId="558B01CD" w14:textId="77777777" w:rsidR="00D84309" w:rsidRPr="007461EB" w:rsidRDefault="00D84309" w:rsidP="00D84309">
      <w:pPr>
        <w:spacing w:before="0" w:after="120" w:line="276" w:lineRule="auto"/>
        <w:jc w:val="center"/>
        <w:rPr>
          <w:rFonts w:ascii="Palatino Linotype" w:hAnsi="Palatino Linotype"/>
          <w:b/>
          <w:iCs/>
          <w:sz w:val="20"/>
          <w:szCs w:val="20"/>
        </w:rPr>
      </w:pPr>
      <w:r w:rsidRPr="007461EB">
        <w:rPr>
          <w:rFonts w:ascii="Palatino Linotype" w:hAnsi="Palatino Linotype"/>
          <w:b/>
          <w:iCs/>
          <w:sz w:val="20"/>
          <w:szCs w:val="20"/>
        </w:rPr>
        <w:t>Nguyễn Văn Lạc*, Phạm Thị Thanh Xuân</w:t>
      </w:r>
    </w:p>
    <w:p w14:paraId="50D0F681" w14:textId="77777777" w:rsidR="00D84309" w:rsidRPr="007461EB" w:rsidRDefault="00D84309" w:rsidP="00D84309">
      <w:pPr>
        <w:spacing w:before="0" w:after="0" w:line="276" w:lineRule="auto"/>
        <w:jc w:val="center"/>
        <w:rPr>
          <w:rFonts w:ascii="Palatino Linotype" w:hAnsi="Palatino Linotype" w:cs="Arial"/>
          <w:color w:val="222222"/>
          <w:sz w:val="18"/>
          <w:szCs w:val="18"/>
          <w:shd w:val="clear" w:color="auto" w:fill="FFFFFF"/>
        </w:rPr>
      </w:pPr>
      <w:r w:rsidRPr="007461EB">
        <w:rPr>
          <w:rFonts w:ascii="Palatino Linotype" w:hAnsi="Palatino Linotype"/>
          <w:sz w:val="18"/>
          <w:szCs w:val="18"/>
        </w:rPr>
        <w:t xml:space="preserve">Trường Đại học Kinh tế, Đại học Huế, </w:t>
      </w:r>
      <w:r w:rsidRPr="007461EB">
        <w:rPr>
          <w:rFonts w:ascii="Palatino Linotype" w:hAnsi="Palatino Linotype"/>
          <w:sz w:val="18"/>
          <w:szCs w:val="18"/>
          <w:lang w:val="vi-VN"/>
        </w:rPr>
        <w:t xml:space="preserve">99 Hồ Đắc Di, </w:t>
      </w:r>
      <w:r w:rsidRPr="007461EB">
        <w:rPr>
          <w:rFonts w:ascii="Palatino Linotype" w:hAnsi="Palatino Linotype" w:cs="Arial"/>
          <w:color w:val="222222"/>
          <w:sz w:val="18"/>
          <w:szCs w:val="18"/>
          <w:shd w:val="clear" w:color="auto" w:fill="FFFFFF"/>
        </w:rPr>
        <w:t>Huế, Việt Nam</w:t>
      </w:r>
    </w:p>
    <w:p w14:paraId="7B8D9551" w14:textId="0ADE8DB7" w:rsidR="00D84309" w:rsidRPr="007461EB" w:rsidRDefault="00D84309" w:rsidP="00D84309">
      <w:pPr>
        <w:spacing w:before="360" w:after="0" w:line="276" w:lineRule="auto"/>
        <w:jc w:val="both"/>
        <w:rPr>
          <w:rFonts w:ascii="Palatino Linotype" w:hAnsi="Palatino Linotype"/>
          <w:b/>
          <w:bCs/>
          <w:sz w:val="18"/>
          <w:szCs w:val="18"/>
        </w:rPr>
      </w:pPr>
      <w:r w:rsidRPr="007461EB">
        <w:rPr>
          <w:rFonts w:ascii="Palatino Linotype" w:hAnsi="Palatino Linotype"/>
          <w:b/>
          <w:bCs/>
          <w:sz w:val="18"/>
          <w:szCs w:val="18"/>
        </w:rPr>
        <w:t xml:space="preserve">Tóm tắt: </w:t>
      </w:r>
      <w:r w:rsidR="001D28ED" w:rsidRPr="00E361B9">
        <w:rPr>
          <w:rFonts w:ascii="Palatino Linotype" w:hAnsi="Palatino Linotype"/>
          <w:sz w:val="18"/>
          <w:szCs w:val="18"/>
        </w:rPr>
        <w:t>Phường</w:t>
      </w:r>
      <w:r w:rsidR="001D28ED">
        <w:rPr>
          <w:rFonts w:ascii="Palatino Linotype" w:hAnsi="Palatino Linotype"/>
          <w:b/>
          <w:bCs/>
          <w:sz w:val="18"/>
          <w:szCs w:val="18"/>
        </w:rPr>
        <w:t xml:space="preserve"> </w:t>
      </w:r>
      <w:r w:rsidRPr="007461EB">
        <w:rPr>
          <w:rFonts w:ascii="Palatino Linotype" w:hAnsi="Palatino Linotype"/>
          <w:sz w:val="18"/>
          <w:szCs w:val="18"/>
        </w:rPr>
        <w:t>Hương An là địa phương đứng đầu trong tỉnh Thừa Thiên Huế về diện tích và sản lượng hành lá. Kết quả nghiên cứu cho thấy</w:t>
      </w:r>
      <w:r w:rsidRPr="001D28ED">
        <w:rPr>
          <w:rFonts w:ascii="Palatino Linotype" w:hAnsi="Palatino Linotype"/>
          <w:sz w:val="18"/>
          <w:szCs w:val="18"/>
        </w:rPr>
        <w:t xml:space="preserve"> chuỗi giá trị hành lá Hương An có </w:t>
      </w:r>
      <w:r w:rsidR="00EA3BB5" w:rsidRPr="001D28ED">
        <w:rPr>
          <w:rFonts w:ascii="Palatino Linotype" w:hAnsi="Palatino Linotype"/>
          <w:sz w:val="18"/>
          <w:szCs w:val="18"/>
        </w:rPr>
        <w:t xml:space="preserve">năm </w:t>
      </w:r>
      <w:r w:rsidRPr="001D28ED">
        <w:rPr>
          <w:rFonts w:ascii="Palatino Linotype" w:hAnsi="Palatino Linotype"/>
          <w:sz w:val="18"/>
          <w:szCs w:val="18"/>
        </w:rPr>
        <w:t xml:space="preserve">tác nhân tham gia qua </w:t>
      </w:r>
      <w:r w:rsidR="00EA3BB5" w:rsidRPr="001D28ED">
        <w:rPr>
          <w:rFonts w:ascii="Palatino Linotype" w:hAnsi="Palatino Linotype"/>
          <w:sz w:val="18"/>
          <w:szCs w:val="18"/>
        </w:rPr>
        <w:t xml:space="preserve">bảy </w:t>
      </w:r>
      <w:r w:rsidRPr="001D28ED">
        <w:rPr>
          <w:rFonts w:ascii="Palatino Linotype" w:hAnsi="Palatino Linotype"/>
          <w:sz w:val="18"/>
          <w:szCs w:val="18"/>
        </w:rPr>
        <w:t xml:space="preserve">kênh thị trường, trong đó tập trung vào </w:t>
      </w:r>
      <w:r w:rsidR="00EA3BB5" w:rsidRPr="001D28ED">
        <w:rPr>
          <w:rFonts w:ascii="Palatino Linotype" w:hAnsi="Palatino Linotype"/>
          <w:sz w:val="18"/>
          <w:szCs w:val="18"/>
        </w:rPr>
        <w:t xml:space="preserve">ba </w:t>
      </w:r>
      <w:r w:rsidRPr="001D28ED">
        <w:rPr>
          <w:rFonts w:ascii="Palatino Linotype" w:hAnsi="Palatino Linotype"/>
          <w:sz w:val="18"/>
          <w:szCs w:val="18"/>
        </w:rPr>
        <w:t xml:space="preserve">kênh thị trường chính. Sản phẩm hành lá được tiêu thụ chủ yếu ở thị trường trong tỉnh và các </w:t>
      </w:r>
      <w:r w:rsidR="00EA3BB5" w:rsidRPr="001D28ED">
        <w:rPr>
          <w:rFonts w:ascii="Palatino Linotype" w:hAnsi="Palatino Linotype"/>
          <w:sz w:val="18"/>
          <w:szCs w:val="18"/>
        </w:rPr>
        <w:t xml:space="preserve">tỉnh </w:t>
      </w:r>
      <w:r w:rsidRPr="001D28ED">
        <w:rPr>
          <w:rFonts w:ascii="Palatino Linotype" w:hAnsi="Palatino Linotype"/>
          <w:sz w:val="18"/>
          <w:szCs w:val="18"/>
        </w:rPr>
        <w:t>lân cận như Đà Nẵng, Quảng Nam</w:t>
      </w:r>
      <w:r w:rsidR="00F74353">
        <w:rPr>
          <w:rFonts w:ascii="Palatino Linotype" w:hAnsi="Palatino Linotype"/>
          <w:sz w:val="18"/>
          <w:szCs w:val="18"/>
        </w:rPr>
        <w:t xml:space="preserve"> và</w:t>
      </w:r>
      <w:r w:rsidRPr="001D28ED">
        <w:rPr>
          <w:rFonts w:ascii="Palatino Linotype" w:hAnsi="Palatino Linotype"/>
          <w:sz w:val="18"/>
          <w:szCs w:val="18"/>
        </w:rPr>
        <w:t xml:space="preserve"> Quảng Ngãi. Hộ sản xuất đóng vai trò quan trọng, tạo ra giá trị gia tăng và giá trị gia tăng thuần lớn nhất trong chuỗi, chiếm 42% ở kênh 1 </w:t>
      </w:r>
      <w:r w:rsidR="00AE0BAF">
        <w:rPr>
          <w:rFonts w:ascii="Palatino Linotype" w:hAnsi="Palatino Linotype"/>
          <w:sz w:val="18"/>
          <w:szCs w:val="18"/>
        </w:rPr>
        <w:t>(</w:t>
      </w:r>
      <w:r w:rsidR="00AE0BAF" w:rsidRPr="00E361B9">
        <w:rPr>
          <w:rFonts w:ascii="Palatino Linotype" w:hAnsi="Palatino Linotype"/>
          <w:i/>
          <w:iCs/>
          <w:sz w:val="18"/>
          <w:szCs w:val="18"/>
        </w:rPr>
        <w:t>Hộ sản xuất</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thu gom nh</w:t>
      </w:r>
      <w:r w:rsidR="00AE0BAF" w:rsidRPr="00E361B9">
        <w:rPr>
          <w:rFonts w:ascii="Palatino Linotype" w:hAnsi="Palatino Linotype" w:cs="Palatino Linotype"/>
          <w:i/>
          <w:iCs/>
          <w:sz w:val="18"/>
          <w:szCs w:val="18"/>
        </w:rPr>
        <w:t>ỏ</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b</w:t>
      </w:r>
      <w:r w:rsidR="00AE0BAF" w:rsidRPr="00E361B9">
        <w:rPr>
          <w:rFonts w:ascii="Palatino Linotype" w:hAnsi="Palatino Linotype" w:cs="Palatino Linotype"/>
          <w:i/>
          <w:iCs/>
          <w:sz w:val="18"/>
          <w:szCs w:val="18"/>
        </w:rPr>
        <w:t>á</w:t>
      </w:r>
      <w:r w:rsidR="00AE0BAF" w:rsidRPr="00E361B9">
        <w:rPr>
          <w:rFonts w:ascii="Palatino Linotype" w:hAnsi="Palatino Linotype"/>
          <w:i/>
          <w:iCs/>
          <w:sz w:val="18"/>
          <w:szCs w:val="18"/>
        </w:rPr>
        <w:t>n bu</w:t>
      </w:r>
      <w:r w:rsidR="00AE0BAF" w:rsidRPr="00E361B9">
        <w:rPr>
          <w:rFonts w:ascii="Palatino Linotype" w:hAnsi="Palatino Linotype" w:cs="Palatino Linotype"/>
          <w:i/>
          <w:iCs/>
          <w:sz w:val="18"/>
          <w:szCs w:val="18"/>
        </w:rPr>
        <w:t>ô</w:t>
      </w:r>
      <w:r w:rsidR="00AE0BAF" w:rsidRPr="00E361B9">
        <w:rPr>
          <w:rFonts w:ascii="Palatino Linotype" w:hAnsi="Palatino Linotype"/>
          <w:i/>
          <w:iCs/>
          <w:sz w:val="18"/>
          <w:szCs w:val="18"/>
        </w:rPr>
        <w:t>n</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b</w:t>
      </w:r>
      <w:r w:rsidR="00AE0BAF" w:rsidRPr="00E361B9">
        <w:rPr>
          <w:rFonts w:ascii="Palatino Linotype" w:hAnsi="Palatino Linotype" w:cs="Palatino Linotype"/>
          <w:i/>
          <w:iCs/>
          <w:sz w:val="18"/>
          <w:szCs w:val="18"/>
        </w:rPr>
        <w:t>á</w:t>
      </w:r>
      <w:r w:rsidR="00AE0BAF" w:rsidRPr="00E361B9">
        <w:rPr>
          <w:rFonts w:ascii="Palatino Linotype" w:hAnsi="Palatino Linotype"/>
          <w:i/>
          <w:iCs/>
          <w:sz w:val="18"/>
          <w:szCs w:val="18"/>
        </w:rPr>
        <w:t>n l</w:t>
      </w:r>
      <w:r w:rsidR="00AE0BAF" w:rsidRPr="00E361B9">
        <w:rPr>
          <w:rFonts w:ascii="Palatino Linotype" w:hAnsi="Palatino Linotype" w:cs="Palatino Linotype"/>
          <w:i/>
          <w:iCs/>
          <w:sz w:val="18"/>
          <w:szCs w:val="18"/>
        </w:rPr>
        <w:t>ẻ</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ti</w:t>
      </w:r>
      <w:r w:rsidR="00AE0BAF" w:rsidRPr="00E361B9">
        <w:rPr>
          <w:rFonts w:ascii="Palatino Linotype" w:hAnsi="Palatino Linotype" w:cs="Palatino Linotype"/>
          <w:i/>
          <w:iCs/>
          <w:sz w:val="18"/>
          <w:szCs w:val="18"/>
        </w:rPr>
        <w:t>ê</w:t>
      </w:r>
      <w:r w:rsidR="00AE0BAF" w:rsidRPr="00E361B9">
        <w:rPr>
          <w:rFonts w:ascii="Palatino Linotype" w:hAnsi="Palatino Linotype"/>
          <w:i/>
          <w:iCs/>
          <w:sz w:val="18"/>
          <w:szCs w:val="18"/>
        </w:rPr>
        <w:t>u d</w:t>
      </w:r>
      <w:r w:rsidR="00AE0BAF" w:rsidRPr="00E361B9">
        <w:rPr>
          <w:rFonts w:ascii="Palatino Linotype" w:hAnsi="Palatino Linotype" w:cs="Palatino Linotype"/>
          <w:i/>
          <w:iCs/>
          <w:sz w:val="18"/>
          <w:szCs w:val="18"/>
        </w:rPr>
        <w:t>ù</w:t>
      </w:r>
      <w:r w:rsidR="00AE0BAF" w:rsidRPr="00E361B9">
        <w:rPr>
          <w:rFonts w:ascii="Palatino Linotype" w:hAnsi="Palatino Linotype"/>
          <w:i/>
          <w:iCs/>
          <w:sz w:val="18"/>
          <w:szCs w:val="18"/>
        </w:rPr>
        <w:t>ng trong t</w:t>
      </w:r>
      <w:r w:rsidR="00AE0BAF" w:rsidRPr="00E361B9">
        <w:rPr>
          <w:rFonts w:ascii="Palatino Linotype" w:hAnsi="Palatino Linotype" w:cs="Palatino Linotype"/>
          <w:i/>
          <w:iCs/>
          <w:sz w:val="18"/>
          <w:szCs w:val="18"/>
        </w:rPr>
        <w:t>ỉ</w:t>
      </w:r>
      <w:r w:rsidR="00AE0BAF" w:rsidRPr="00E361B9">
        <w:rPr>
          <w:rFonts w:ascii="Palatino Linotype" w:hAnsi="Palatino Linotype"/>
          <w:i/>
          <w:iCs/>
          <w:sz w:val="18"/>
          <w:szCs w:val="18"/>
        </w:rPr>
        <w:t>nh</w:t>
      </w:r>
      <w:r w:rsidR="00AE0BAF">
        <w:rPr>
          <w:rFonts w:ascii="Palatino Linotype" w:hAnsi="Palatino Linotype"/>
          <w:sz w:val="18"/>
          <w:szCs w:val="18"/>
        </w:rPr>
        <w:t>)</w:t>
      </w:r>
      <w:r w:rsidR="00AE0BAF" w:rsidRPr="00AE0BAF">
        <w:rPr>
          <w:rFonts w:ascii="Palatino Linotype" w:hAnsi="Palatino Linotype"/>
          <w:sz w:val="18"/>
          <w:szCs w:val="18"/>
        </w:rPr>
        <w:t xml:space="preserve"> </w:t>
      </w:r>
      <w:r w:rsidRPr="001D28ED">
        <w:rPr>
          <w:rFonts w:ascii="Palatino Linotype" w:hAnsi="Palatino Linotype"/>
          <w:sz w:val="18"/>
          <w:szCs w:val="18"/>
        </w:rPr>
        <w:t>và 78</w:t>
      </w:r>
      <w:r w:rsidR="005D3CEF" w:rsidRPr="001D28ED">
        <w:rPr>
          <w:rFonts w:ascii="Palatino Linotype" w:hAnsi="Palatino Linotype"/>
          <w:sz w:val="18"/>
          <w:szCs w:val="18"/>
        </w:rPr>
        <w:t>–</w:t>
      </w:r>
      <w:r w:rsidRPr="001D28ED">
        <w:rPr>
          <w:rFonts w:ascii="Palatino Linotype" w:hAnsi="Palatino Linotype"/>
          <w:sz w:val="18"/>
          <w:szCs w:val="18"/>
        </w:rPr>
        <w:t xml:space="preserve">79% ở </w:t>
      </w:r>
      <w:r w:rsidRPr="007461EB">
        <w:rPr>
          <w:rFonts w:ascii="Palatino Linotype" w:hAnsi="Palatino Linotype"/>
          <w:sz w:val="18"/>
          <w:szCs w:val="18"/>
        </w:rPr>
        <w:t xml:space="preserve">kênh 2 </w:t>
      </w:r>
      <w:r w:rsidR="00AE0BAF">
        <w:rPr>
          <w:rFonts w:ascii="Palatino Linotype" w:hAnsi="Palatino Linotype"/>
          <w:sz w:val="18"/>
          <w:szCs w:val="18"/>
        </w:rPr>
        <w:t>(</w:t>
      </w:r>
      <w:r w:rsidR="00AE0BAF" w:rsidRPr="00E361B9">
        <w:rPr>
          <w:rFonts w:ascii="Palatino Linotype" w:hAnsi="Palatino Linotype"/>
          <w:i/>
          <w:iCs/>
          <w:sz w:val="18"/>
          <w:szCs w:val="18"/>
        </w:rPr>
        <w:t>Hộ sản xuất</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thu gom nh</w:t>
      </w:r>
      <w:r w:rsidR="00AE0BAF" w:rsidRPr="00E361B9">
        <w:rPr>
          <w:rFonts w:ascii="Palatino Linotype" w:hAnsi="Palatino Linotype" w:cs="Palatino Linotype"/>
          <w:i/>
          <w:iCs/>
          <w:sz w:val="18"/>
          <w:szCs w:val="18"/>
        </w:rPr>
        <w:t>ỏ</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thu gom l</w:t>
      </w:r>
      <w:r w:rsidR="00AE0BAF" w:rsidRPr="00E361B9">
        <w:rPr>
          <w:rFonts w:ascii="Palatino Linotype" w:hAnsi="Palatino Linotype" w:cs="Palatino Linotype"/>
          <w:i/>
          <w:iCs/>
          <w:sz w:val="18"/>
          <w:szCs w:val="18"/>
        </w:rPr>
        <w:t>ớ</w:t>
      </w:r>
      <w:r w:rsidR="00AE0BAF" w:rsidRPr="00E361B9">
        <w:rPr>
          <w:rFonts w:ascii="Palatino Linotype" w:hAnsi="Palatino Linotype"/>
          <w:i/>
          <w:iCs/>
          <w:sz w:val="18"/>
          <w:szCs w:val="18"/>
        </w:rPr>
        <w:t>n</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b</w:t>
      </w:r>
      <w:r w:rsidR="00AE0BAF" w:rsidRPr="00E361B9">
        <w:rPr>
          <w:rFonts w:ascii="Palatino Linotype" w:hAnsi="Palatino Linotype" w:cs="Palatino Linotype"/>
          <w:i/>
          <w:iCs/>
          <w:sz w:val="18"/>
          <w:szCs w:val="18"/>
        </w:rPr>
        <w:t>á</w:t>
      </w:r>
      <w:r w:rsidR="00AE0BAF" w:rsidRPr="00E361B9">
        <w:rPr>
          <w:rFonts w:ascii="Palatino Linotype" w:hAnsi="Palatino Linotype"/>
          <w:i/>
          <w:iCs/>
          <w:sz w:val="18"/>
          <w:szCs w:val="18"/>
        </w:rPr>
        <w:t>n bu</w:t>
      </w:r>
      <w:r w:rsidR="00AE0BAF" w:rsidRPr="00E361B9">
        <w:rPr>
          <w:rFonts w:ascii="Palatino Linotype" w:hAnsi="Palatino Linotype" w:cs="Palatino Linotype"/>
          <w:i/>
          <w:iCs/>
          <w:sz w:val="18"/>
          <w:szCs w:val="18"/>
        </w:rPr>
        <w:t>ô</w:t>
      </w:r>
      <w:r w:rsidR="00AE0BAF" w:rsidRPr="00E361B9">
        <w:rPr>
          <w:rFonts w:ascii="Palatino Linotype" w:hAnsi="Palatino Linotype"/>
          <w:i/>
          <w:iCs/>
          <w:sz w:val="18"/>
          <w:szCs w:val="18"/>
        </w:rPr>
        <w:t>n ngo</w:t>
      </w:r>
      <w:r w:rsidR="00AE0BAF" w:rsidRPr="00E361B9">
        <w:rPr>
          <w:rFonts w:ascii="Palatino Linotype" w:hAnsi="Palatino Linotype" w:cs="Palatino Linotype"/>
          <w:i/>
          <w:iCs/>
          <w:sz w:val="18"/>
          <w:szCs w:val="18"/>
        </w:rPr>
        <w:t>à</w:t>
      </w:r>
      <w:r w:rsidR="00AE0BAF" w:rsidRPr="00E361B9">
        <w:rPr>
          <w:rFonts w:ascii="Palatino Linotype" w:hAnsi="Palatino Linotype"/>
          <w:i/>
          <w:iCs/>
          <w:sz w:val="18"/>
          <w:szCs w:val="18"/>
        </w:rPr>
        <w:t>i t</w:t>
      </w:r>
      <w:r w:rsidR="00AE0BAF" w:rsidRPr="00E361B9">
        <w:rPr>
          <w:rFonts w:ascii="Palatino Linotype" w:hAnsi="Palatino Linotype" w:cs="Palatino Linotype"/>
          <w:i/>
          <w:iCs/>
          <w:sz w:val="18"/>
          <w:szCs w:val="18"/>
        </w:rPr>
        <w:t>ỉ</w:t>
      </w:r>
      <w:r w:rsidR="00AE0BAF" w:rsidRPr="00E361B9">
        <w:rPr>
          <w:rFonts w:ascii="Palatino Linotype" w:hAnsi="Palatino Linotype"/>
          <w:i/>
          <w:iCs/>
          <w:sz w:val="18"/>
          <w:szCs w:val="18"/>
        </w:rPr>
        <w:t>nh</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ti</w:t>
      </w:r>
      <w:r w:rsidR="00AE0BAF" w:rsidRPr="00E361B9">
        <w:rPr>
          <w:rFonts w:ascii="Palatino Linotype" w:hAnsi="Palatino Linotype" w:cs="Palatino Linotype"/>
          <w:i/>
          <w:iCs/>
          <w:sz w:val="18"/>
          <w:szCs w:val="18"/>
        </w:rPr>
        <w:t>ê</w:t>
      </w:r>
      <w:r w:rsidR="00AE0BAF" w:rsidRPr="00E361B9">
        <w:rPr>
          <w:rFonts w:ascii="Palatino Linotype" w:hAnsi="Palatino Linotype"/>
          <w:i/>
          <w:iCs/>
          <w:sz w:val="18"/>
          <w:szCs w:val="18"/>
        </w:rPr>
        <w:t>u d</w:t>
      </w:r>
      <w:r w:rsidR="00AE0BAF" w:rsidRPr="00E361B9">
        <w:rPr>
          <w:rFonts w:ascii="Palatino Linotype" w:hAnsi="Palatino Linotype" w:cs="Palatino Linotype"/>
          <w:i/>
          <w:iCs/>
          <w:sz w:val="18"/>
          <w:szCs w:val="18"/>
        </w:rPr>
        <w:t>ù</w:t>
      </w:r>
      <w:r w:rsidR="00AE0BAF" w:rsidRPr="00E361B9">
        <w:rPr>
          <w:rFonts w:ascii="Palatino Linotype" w:hAnsi="Palatino Linotype"/>
          <w:i/>
          <w:iCs/>
          <w:sz w:val="18"/>
          <w:szCs w:val="18"/>
        </w:rPr>
        <w:t>ng ngo</w:t>
      </w:r>
      <w:r w:rsidR="00AE0BAF" w:rsidRPr="00E361B9">
        <w:rPr>
          <w:rFonts w:ascii="Palatino Linotype" w:hAnsi="Palatino Linotype" w:cs="Palatino Linotype"/>
          <w:i/>
          <w:iCs/>
          <w:sz w:val="18"/>
          <w:szCs w:val="18"/>
        </w:rPr>
        <w:t>à</w:t>
      </w:r>
      <w:r w:rsidR="00AE0BAF" w:rsidRPr="00E361B9">
        <w:rPr>
          <w:rFonts w:ascii="Palatino Linotype" w:hAnsi="Palatino Linotype"/>
          <w:i/>
          <w:iCs/>
          <w:sz w:val="18"/>
          <w:szCs w:val="18"/>
        </w:rPr>
        <w:t>i t</w:t>
      </w:r>
      <w:r w:rsidR="00AE0BAF" w:rsidRPr="00E361B9">
        <w:rPr>
          <w:rFonts w:ascii="Palatino Linotype" w:hAnsi="Palatino Linotype" w:cs="Palatino Linotype"/>
          <w:i/>
          <w:iCs/>
          <w:sz w:val="18"/>
          <w:szCs w:val="18"/>
        </w:rPr>
        <w:t>ỉ</w:t>
      </w:r>
      <w:r w:rsidR="00AE0BAF" w:rsidRPr="00E361B9">
        <w:rPr>
          <w:rFonts w:ascii="Palatino Linotype" w:hAnsi="Palatino Linotype"/>
          <w:i/>
          <w:iCs/>
          <w:sz w:val="18"/>
          <w:szCs w:val="18"/>
        </w:rPr>
        <w:t>nh</w:t>
      </w:r>
      <w:r w:rsidR="00AE0BAF">
        <w:rPr>
          <w:rFonts w:ascii="Palatino Linotype" w:hAnsi="Palatino Linotype"/>
          <w:sz w:val="18"/>
          <w:szCs w:val="18"/>
        </w:rPr>
        <w:t>)</w:t>
      </w:r>
      <w:r w:rsidR="00AE0BAF" w:rsidRPr="00AE0BAF">
        <w:rPr>
          <w:rFonts w:ascii="Palatino Linotype" w:hAnsi="Palatino Linotype"/>
          <w:sz w:val="18"/>
          <w:szCs w:val="18"/>
        </w:rPr>
        <w:t xml:space="preserve"> </w:t>
      </w:r>
      <w:r w:rsidRPr="007461EB">
        <w:rPr>
          <w:rFonts w:ascii="Palatino Linotype" w:hAnsi="Palatino Linotype"/>
          <w:sz w:val="18"/>
          <w:szCs w:val="18"/>
        </w:rPr>
        <w:t>và kênh 3</w:t>
      </w:r>
      <w:r w:rsidR="00AE0BAF">
        <w:rPr>
          <w:rFonts w:ascii="Palatino Linotype" w:hAnsi="Palatino Linotype"/>
          <w:sz w:val="18"/>
          <w:szCs w:val="18"/>
        </w:rPr>
        <w:t xml:space="preserve"> (</w:t>
      </w:r>
      <w:r w:rsidR="00AE0BAF" w:rsidRPr="00E361B9">
        <w:rPr>
          <w:rFonts w:ascii="Palatino Linotype" w:hAnsi="Palatino Linotype"/>
          <w:i/>
          <w:iCs/>
          <w:sz w:val="18"/>
          <w:szCs w:val="18"/>
        </w:rPr>
        <w:t>Hộ sản xuất</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thu gom l</w:t>
      </w:r>
      <w:r w:rsidR="00AE0BAF" w:rsidRPr="00E361B9">
        <w:rPr>
          <w:rFonts w:ascii="Palatino Linotype" w:hAnsi="Palatino Linotype" w:cs="Palatino Linotype"/>
          <w:i/>
          <w:iCs/>
          <w:sz w:val="18"/>
          <w:szCs w:val="18"/>
        </w:rPr>
        <w:t>ớ</w:t>
      </w:r>
      <w:r w:rsidR="00AE0BAF" w:rsidRPr="00E361B9">
        <w:rPr>
          <w:rFonts w:ascii="Palatino Linotype" w:hAnsi="Palatino Linotype"/>
          <w:i/>
          <w:iCs/>
          <w:sz w:val="18"/>
          <w:szCs w:val="18"/>
        </w:rPr>
        <w:t>n</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b</w:t>
      </w:r>
      <w:r w:rsidR="00AE0BAF" w:rsidRPr="00E361B9">
        <w:rPr>
          <w:rFonts w:ascii="Palatino Linotype" w:hAnsi="Palatino Linotype" w:cs="Palatino Linotype"/>
          <w:i/>
          <w:iCs/>
          <w:sz w:val="18"/>
          <w:szCs w:val="18"/>
        </w:rPr>
        <w:t>á</w:t>
      </w:r>
      <w:r w:rsidR="00AE0BAF" w:rsidRPr="00E361B9">
        <w:rPr>
          <w:rFonts w:ascii="Palatino Linotype" w:hAnsi="Palatino Linotype"/>
          <w:i/>
          <w:iCs/>
          <w:sz w:val="18"/>
          <w:szCs w:val="18"/>
        </w:rPr>
        <w:t>n bu</w:t>
      </w:r>
      <w:r w:rsidR="00AE0BAF" w:rsidRPr="00E361B9">
        <w:rPr>
          <w:rFonts w:ascii="Palatino Linotype" w:hAnsi="Palatino Linotype" w:cs="Palatino Linotype"/>
          <w:i/>
          <w:iCs/>
          <w:sz w:val="18"/>
          <w:szCs w:val="18"/>
        </w:rPr>
        <w:t>ô</w:t>
      </w:r>
      <w:r w:rsidR="00AE0BAF" w:rsidRPr="00E361B9">
        <w:rPr>
          <w:rFonts w:ascii="Palatino Linotype" w:hAnsi="Palatino Linotype"/>
          <w:i/>
          <w:iCs/>
          <w:sz w:val="18"/>
          <w:szCs w:val="18"/>
        </w:rPr>
        <w:t>n ngoài tỉnh</w:t>
      </w:r>
      <w:r w:rsidR="00AE0BAF" w:rsidRPr="00AE0BAF">
        <w:rPr>
          <w:rFonts w:ascii="Palatino Linotype" w:hAnsi="Palatino Linotype"/>
          <w:sz w:val="18"/>
          <w:szCs w:val="18"/>
        </w:rPr>
        <w:t xml:space="preserve"> </w:t>
      </w:r>
      <w:r w:rsidR="00AE0BAF" w:rsidRPr="00AE0BAF">
        <w:rPr>
          <w:sz w:val="18"/>
          <w:szCs w:val="18"/>
        </w:rPr>
        <w:t>→</w:t>
      </w:r>
      <w:r w:rsidR="00AE0BAF" w:rsidRPr="00AE0BAF">
        <w:rPr>
          <w:rFonts w:ascii="Palatino Linotype" w:hAnsi="Palatino Linotype"/>
          <w:sz w:val="18"/>
          <w:szCs w:val="18"/>
        </w:rPr>
        <w:t xml:space="preserve"> </w:t>
      </w:r>
      <w:r w:rsidR="00AE0BAF" w:rsidRPr="00E361B9">
        <w:rPr>
          <w:rFonts w:ascii="Palatino Linotype" w:hAnsi="Palatino Linotype"/>
          <w:i/>
          <w:iCs/>
          <w:sz w:val="18"/>
          <w:szCs w:val="18"/>
        </w:rPr>
        <w:t>Ng</w:t>
      </w:r>
      <w:r w:rsidR="00AE0BAF" w:rsidRPr="00E361B9">
        <w:rPr>
          <w:rFonts w:ascii="Palatino Linotype" w:hAnsi="Palatino Linotype" w:cs="Palatino Linotype"/>
          <w:i/>
          <w:iCs/>
          <w:sz w:val="18"/>
          <w:szCs w:val="18"/>
        </w:rPr>
        <w:t>ườ</w:t>
      </w:r>
      <w:r w:rsidR="00AE0BAF" w:rsidRPr="00E361B9">
        <w:rPr>
          <w:rFonts w:ascii="Palatino Linotype" w:hAnsi="Palatino Linotype"/>
          <w:i/>
          <w:iCs/>
          <w:sz w:val="18"/>
          <w:szCs w:val="18"/>
        </w:rPr>
        <w:t>i ti</w:t>
      </w:r>
      <w:r w:rsidR="00AE0BAF" w:rsidRPr="00E361B9">
        <w:rPr>
          <w:rFonts w:ascii="Palatino Linotype" w:hAnsi="Palatino Linotype" w:cs="Palatino Linotype"/>
          <w:i/>
          <w:iCs/>
          <w:sz w:val="18"/>
          <w:szCs w:val="18"/>
        </w:rPr>
        <w:t>ê</w:t>
      </w:r>
      <w:r w:rsidR="00AE0BAF" w:rsidRPr="00E361B9">
        <w:rPr>
          <w:rFonts w:ascii="Palatino Linotype" w:hAnsi="Palatino Linotype"/>
          <w:i/>
          <w:iCs/>
          <w:sz w:val="18"/>
          <w:szCs w:val="18"/>
        </w:rPr>
        <w:t>u d</w:t>
      </w:r>
      <w:r w:rsidR="00AE0BAF" w:rsidRPr="00E361B9">
        <w:rPr>
          <w:rFonts w:ascii="Palatino Linotype" w:hAnsi="Palatino Linotype" w:cs="Palatino Linotype"/>
          <w:i/>
          <w:iCs/>
          <w:sz w:val="18"/>
          <w:szCs w:val="18"/>
        </w:rPr>
        <w:t>ù</w:t>
      </w:r>
      <w:r w:rsidR="00AE0BAF" w:rsidRPr="00E361B9">
        <w:rPr>
          <w:rFonts w:ascii="Palatino Linotype" w:hAnsi="Palatino Linotype"/>
          <w:i/>
          <w:iCs/>
          <w:sz w:val="18"/>
          <w:szCs w:val="18"/>
        </w:rPr>
        <w:t>ng ngo</w:t>
      </w:r>
      <w:r w:rsidR="00AE0BAF" w:rsidRPr="00E361B9">
        <w:rPr>
          <w:rFonts w:ascii="Palatino Linotype" w:hAnsi="Palatino Linotype" w:cs="Palatino Linotype"/>
          <w:i/>
          <w:iCs/>
          <w:sz w:val="18"/>
          <w:szCs w:val="18"/>
        </w:rPr>
        <w:t>à</w:t>
      </w:r>
      <w:r w:rsidR="00AE0BAF" w:rsidRPr="00E361B9">
        <w:rPr>
          <w:rFonts w:ascii="Palatino Linotype" w:hAnsi="Palatino Linotype"/>
          <w:i/>
          <w:iCs/>
          <w:sz w:val="18"/>
          <w:szCs w:val="18"/>
        </w:rPr>
        <w:t>i t</w:t>
      </w:r>
      <w:r w:rsidR="00AE0BAF" w:rsidRPr="00E361B9">
        <w:rPr>
          <w:rFonts w:ascii="Palatino Linotype" w:hAnsi="Palatino Linotype" w:cs="Palatino Linotype"/>
          <w:i/>
          <w:iCs/>
          <w:sz w:val="18"/>
          <w:szCs w:val="18"/>
        </w:rPr>
        <w:t>ỉ</w:t>
      </w:r>
      <w:r w:rsidR="00AE0BAF" w:rsidRPr="00E361B9">
        <w:rPr>
          <w:rFonts w:ascii="Palatino Linotype" w:hAnsi="Palatino Linotype"/>
          <w:i/>
          <w:iCs/>
          <w:sz w:val="18"/>
          <w:szCs w:val="18"/>
        </w:rPr>
        <w:t>nh</w:t>
      </w:r>
      <w:r w:rsidR="00AE0BAF">
        <w:rPr>
          <w:rFonts w:ascii="Palatino Linotype" w:hAnsi="Palatino Linotype"/>
          <w:sz w:val="18"/>
          <w:szCs w:val="18"/>
        </w:rPr>
        <w:t>)</w:t>
      </w:r>
      <w:r w:rsidRPr="007461EB">
        <w:rPr>
          <w:rFonts w:ascii="Palatino Linotype" w:hAnsi="Palatino Linotype"/>
          <w:sz w:val="18"/>
          <w:szCs w:val="18"/>
        </w:rPr>
        <w:t xml:space="preserve">. Người thu gom là tác nhân quan trọng trong việc phân phối sản phẩm ra thị trường. Điểm nghẽn lớn nhất của chuỗi giá trị hành lá Hương An là việc nhận diện thương hiệu sản phẩm và khả năng tiếp cận thị trường còn hạn chế. </w:t>
      </w:r>
      <w:r w:rsidR="00EA3BB5" w:rsidRPr="007461EB">
        <w:rPr>
          <w:rFonts w:ascii="Palatino Linotype" w:hAnsi="Palatino Linotype"/>
          <w:sz w:val="18"/>
          <w:szCs w:val="18"/>
        </w:rPr>
        <w:t>C</w:t>
      </w:r>
      <w:r w:rsidRPr="007461EB">
        <w:rPr>
          <w:rFonts w:ascii="Palatino Linotype" w:hAnsi="Palatino Linotype"/>
          <w:sz w:val="18"/>
          <w:szCs w:val="18"/>
        </w:rPr>
        <w:t>ác kết quả thu được</w:t>
      </w:r>
      <w:r w:rsidR="00EA3BB5" w:rsidRPr="007461EB">
        <w:rPr>
          <w:rFonts w:ascii="Palatino Linotype" w:hAnsi="Palatino Linotype"/>
          <w:sz w:val="18"/>
          <w:szCs w:val="18"/>
        </w:rPr>
        <w:t xml:space="preserve"> c</w:t>
      </w:r>
      <w:r w:rsidR="001D7AF5">
        <w:rPr>
          <w:rFonts w:ascii="Palatino Linotype" w:hAnsi="Palatino Linotype"/>
          <w:sz w:val="18"/>
          <w:szCs w:val="18"/>
        </w:rPr>
        <w:t>h</w:t>
      </w:r>
      <w:r w:rsidR="00EA3BB5" w:rsidRPr="007461EB">
        <w:rPr>
          <w:rFonts w:ascii="Palatino Linotype" w:hAnsi="Palatino Linotype"/>
          <w:sz w:val="18"/>
          <w:szCs w:val="18"/>
        </w:rPr>
        <w:t>o thấy</w:t>
      </w:r>
      <w:r w:rsidRPr="007461EB">
        <w:rPr>
          <w:rFonts w:ascii="Palatino Linotype" w:hAnsi="Palatino Linotype"/>
          <w:sz w:val="18"/>
          <w:szCs w:val="18"/>
        </w:rPr>
        <w:t xml:space="preserve"> để nâng cao chuỗi giá trị hành lá Hương An cần tập trung chủ yếu vào việc nâng cao chất lượng, quảng bá sản phẩm</w:t>
      </w:r>
      <w:r w:rsidR="00514606" w:rsidRPr="00514606">
        <w:t xml:space="preserve"> </w:t>
      </w:r>
      <w:r w:rsidR="00514606" w:rsidRPr="00514606">
        <w:rPr>
          <w:rFonts w:ascii="Palatino Linotype" w:hAnsi="Palatino Linotype"/>
          <w:sz w:val="18"/>
          <w:szCs w:val="18"/>
        </w:rPr>
        <w:t xml:space="preserve">cũng như </w:t>
      </w:r>
      <w:r w:rsidR="00514606" w:rsidRPr="007461EB">
        <w:rPr>
          <w:rFonts w:ascii="Palatino Linotype" w:hAnsi="Palatino Linotype"/>
          <w:sz w:val="18"/>
          <w:szCs w:val="18"/>
        </w:rPr>
        <w:t>tăng cường mối liên kết giữa các tác nhân</w:t>
      </w:r>
      <w:r w:rsidR="00514606">
        <w:rPr>
          <w:rFonts w:ascii="Palatino Linotype" w:hAnsi="Palatino Linotype"/>
          <w:sz w:val="18"/>
          <w:szCs w:val="18"/>
        </w:rPr>
        <w:t xml:space="preserve"> trong chuỗi.</w:t>
      </w:r>
    </w:p>
    <w:p w14:paraId="01A63832" w14:textId="16EF6E3D" w:rsidR="00D84309" w:rsidRPr="007461EB" w:rsidRDefault="00D84309" w:rsidP="00D84309">
      <w:pPr>
        <w:spacing w:before="240" w:after="0" w:line="276" w:lineRule="auto"/>
        <w:jc w:val="both"/>
        <w:rPr>
          <w:rFonts w:ascii="Palatino Linotype" w:hAnsi="Palatino Linotype"/>
          <w:sz w:val="18"/>
          <w:szCs w:val="18"/>
        </w:rPr>
      </w:pPr>
      <w:r w:rsidRPr="007461EB">
        <w:rPr>
          <w:rFonts w:ascii="Palatino Linotype" w:hAnsi="Palatino Linotype"/>
          <w:b/>
          <w:sz w:val="18"/>
          <w:szCs w:val="18"/>
        </w:rPr>
        <w:t>Từ khóa</w:t>
      </w:r>
      <w:r w:rsidRPr="007461EB">
        <w:rPr>
          <w:rFonts w:ascii="Palatino Linotype" w:hAnsi="Palatino Linotype"/>
          <w:sz w:val="18"/>
          <w:szCs w:val="18"/>
        </w:rPr>
        <w:t xml:space="preserve">: </w:t>
      </w:r>
      <w:r w:rsidR="00EA3BB5" w:rsidRPr="007461EB">
        <w:rPr>
          <w:rFonts w:ascii="Palatino Linotype" w:hAnsi="Palatino Linotype"/>
          <w:sz w:val="18"/>
          <w:szCs w:val="18"/>
        </w:rPr>
        <w:t xml:space="preserve">chuỗi </w:t>
      </w:r>
      <w:r w:rsidRPr="007461EB">
        <w:rPr>
          <w:rFonts w:ascii="Palatino Linotype" w:hAnsi="Palatino Linotype"/>
          <w:sz w:val="18"/>
          <w:szCs w:val="18"/>
        </w:rPr>
        <w:t>giá trị, hành lá, Hương An</w:t>
      </w:r>
    </w:p>
    <w:p w14:paraId="60C67BB4" w14:textId="77777777" w:rsidR="00D84309" w:rsidRPr="007461EB" w:rsidRDefault="00D84309" w:rsidP="00D84309">
      <w:pPr>
        <w:spacing w:before="360" w:after="240" w:line="276" w:lineRule="auto"/>
        <w:jc w:val="both"/>
        <w:rPr>
          <w:rFonts w:ascii="Palatino Linotype" w:hAnsi="Palatino Linotype"/>
          <w:b/>
          <w:bCs/>
        </w:rPr>
      </w:pPr>
      <w:r w:rsidRPr="007461EB">
        <w:rPr>
          <w:rFonts w:ascii="Palatino Linotype" w:hAnsi="Palatino Linotype"/>
          <w:b/>
          <w:bCs/>
        </w:rPr>
        <w:t>1</w:t>
      </w:r>
      <w:r w:rsidRPr="007461EB">
        <w:rPr>
          <w:rFonts w:ascii="Palatino Linotype" w:hAnsi="Palatino Linotype"/>
          <w:b/>
          <w:bCs/>
        </w:rPr>
        <w:tab/>
        <w:t>Đặt vấn đề</w:t>
      </w:r>
    </w:p>
    <w:p w14:paraId="3984824E" w14:textId="0C40ADB0" w:rsidR="00D84309" w:rsidRPr="007461EB" w:rsidRDefault="00D84309" w:rsidP="00D84309">
      <w:pPr>
        <w:pStyle w:val="BodyText"/>
        <w:spacing w:before="120" w:after="0" w:line="276" w:lineRule="auto"/>
        <w:ind w:right="6" w:firstLine="567"/>
        <w:jc w:val="both"/>
        <w:rPr>
          <w:rFonts w:ascii="Palatino Linotype" w:hAnsi="Palatino Linotype"/>
          <w:sz w:val="20"/>
          <w:szCs w:val="20"/>
        </w:rPr>
      </w:pPr>
      <w:r w:rsidRPr="007461EB">
        <w:rPr>
          <w:rFonts w:ascii="Palatino Linotype" w:hAnsi="Palatino Linotype"/>
          <w:sz w:val="20"/>
          <w:szCs w:val="20"/>
        </w:rPr>
        <w:t>Hành lá là một loại rau màu gia vị được trồng từ lâu đời và thích nghi với điều kiện tự nhiên ở thị xã Hương Trà, tỉnh Thừa Thiên Huế. Trong đó, phường Hương An, thị xã Hương Trà là địa phương có diện tích sản xuất hành lá lớn nhất. Năm 2018, diện tích sản xuất hành lá của phường Hương An là 150 ha (chiếm 60,0% diện tích sản xuất hành lá của thị xã Hương Trà và 37,5% diện tích sản xuất hành lá của tỉnh Thừa Thiên Huế). Đây được xác định là vùng chuyên canh sản xuất rau</w:t>
      </w:r>
      <w:r w:rsidR="00F74353">
        <w:rPr>
          <w:rFonts w:ascii="Palatino Linotype" w:hAnsi="Palatino Linotype"/>
          <w:sz w:val="20"/>
          <w:szCs w:val="20"/>
        </w:rPr>
        <w:t>,</w:t>
      </w:r>
      <w:r w:rsidRPr="007461EB">
        <w:rPr>
          <w:rFonts w:ascii="Palatino Linotype" w:hAnsi="Palatino Linotype"/>
          <w:sz w:val="20"/>
          <w:szCs w:val="20"/>
        </w:rPr>
        <w:t xml:space="preserve"> đặc biệt là hành lá nhằm cung cấp cho thị trường tiêu dùng trong tỉnh và các </w:t>
      </w:r>
      <w:r w:rsidR="00630DE8" w:rsidRPr="007461EB">
        <w:rPr>
          <w:rFonts w:ascii="Palatino Linotype" w:hAnsi="Palatino Linotype"/>
          <w:sz w:val="20"/>
          <w:szCs w:val="20"/>
        </w:rPr>
        <w:t xml:space="preserve">tỉnh </w:t>
      </w:r>
      <w:r w:rsidRPr="007461EB">
        <w:rPr>
          <w:rFonts w:ascii="Palatino Linotype" w:hAnsi="Palatino Linotype"/>
          <w:sz w:val="20"/>
          <w:szCs w:val="20"/>
        </w:rPr>
        <w:t>lân cận như Đà Nẵng, Quảng Nam, Quảng Ngãi và xuất khẩu sang Lào với sản lượng cung cấp ra thị trường trung bình 10</w:t>
      </w:r>
      <w:r w:rsidR="005D3CEF" w:rsidRPr="007461EB">
        <w:rPr>
          <w:rFonts w:ascii="Palatino Linotype" w:hAnsi="Palatino Linotype"/>
          <w:sz w:val="20"/>
          <w:szCs w:val="20"/>
        </w:rPr>
        <w:t>–</w:t>
      </w:r>
      <w:r w:rsidRPr="007461EB">
        <w:rPr>
          <w:rFonts w:ascii="Palatino Linotype" w:hAnsi="Palatino Linotype"/>
          <w:sz w:val="20"/>
          <w:szCs w:val="20"/>
        </w:rPr>
        <w:t xml:space="preserve">12 tấn/ngày. </w:t>
      </w:r>
    </w:p>
    <w:p w14:paraId="2B87CE71" w14:textId="35429FFF" w:rsidR="00D84309" w:rsidRPr="007461EB" w:rsidRDefault="00D84309" w:rsidP="00D84309">
      <w:pPr>
        <w:pStyle w:val="BodyText"/>
        <w:spacing w:before="120" w:after="0" w:line="276" w:lineRule="auto"/>
        <w:ind w:right="6" w:firstLine="567"/>
        <w:jc w:val="both"/>
        <w:rPr>
          <w:rFonts w:ascii="Palatino Linotype" w:hAnsi="Palatino Linotype"/>
          <w:sz w:val="20"/>
          <w:szCs w:val="20"/>
        </w:rPr>
      </w:pPr>
      <w:r w:rsidRPr="007461EB">
        <w:rPr>
          <w:rFonts w:ascii="Palatino Linotype" w:hAnsi="Palatino Linotype"/>
          <w:sz w:val="20"/>
          <w:szCs w:val="20"/>
        </w:rPr>
        <w:t xml:space="preserve">Nhằm nâng cao hiệu quả và phát triển bền vững, năm 2017 phường Hương An đã xây dựng vùng sản xuất hành lá VietGAP và đăng ký thương hiệu hành lá Hương An. Bên cạnh đó, chính quyền địa phương phối hợp với </w:t>
      </w:r>
      <w:r w:rsidR="00F74353">
        <w:rPr>
          <w:rFonts w:ascii="Palatino Linotype" w:hAnsi="Palatino Linotype"/>
          <w:sz w:val="20"/>
          <w:szCs w:val="20"/>
        </w:rPr>
        <w:t>T</w:t>
      </w:r>
      <w:r w:rsidR="00F74353" w:rsidRPr="007461EB">
        <w:rPr>
          <w:rFonts w:ascii="Palatino Linotype" w:hAnsi="Palatino Linotype"/>
          <w:sz w:val="20"/>
          <w:szCs w:val="20"/>
        </w:rPr>
        <w:t xml:space="preserve">rung </w:t>
      </w:r>
      <w:r w:rsidRPr="007461EB">
        <w:rPr>
          <w:rFonts w:ascii="Palatino Linotype" w:hAnsi="Palatino Linotype"/>
          <w:sz w:val="20"/>
          <w:szCs w:val="20"/>
        </w:rPr>
        <w:t xml:space="preserve">tâm khuyến nông và </w:t>
      </w:r>
      <w:r w:rsidR="00630DE8" w:rsidRPr="007461EB">
        <w:rPr>
          <w:rFonts w:ascii="Palatino Linotype" w:hAnsi="Palatino Linotype"/>
          <w:sz w:val="20"/>
          <w:szCs w:val="20"/>
        </w:rPr>
        <w:t xml:space="preserve">Trường </w:t>
      </w:r>
      <w:r w:rsidRPr="007461EB">
        <w:rPr>
          <w:rFonts w:ascii="Palatino Linotype" w:hAnsi="Palatino Linotype"/>
          <w:sz w:val="20"/>
          <w:szCs w:val="20"/>
        </w:rPr>
        <w:t>Đ</w:t>
      </w:r>
      <w:r w:rsidR="00630DE8" w:rsidRPr="007461EB">
        <w:rPr>
          <w:rFonts w:ascii="Palatino Linotype" w:hAnsi="Palatino Linotype"/>
          <w:sz w:val="20"/>
          <w:szCs w:val="20"/>
        </w:rPr>
        <w:t>ại học</w:t>
      </w:r>
      <w:r w:rsidRPr="007461EB">
        <w:rPr>
          <w:rFonts w:ascii="Palatino Linotype" w:hAnsi="Palatino Linotype"/>
          <w:sz w:val="20"/>
          <w:szCs w:val="20"/>
        </w:rPr>
        <w:t xml:space="preserve"> </w:t>
      </w:r>
      <w:r w:rsidR="00630DE8" w:rsidRPr="007461EB">
        <w:rPr>
          <w:rFonts w:ascii="Palatino Linotype" w:hAnsi="Palatino Linotype"/>
          <w:sz w:val="20"/>
          <w:szCs w:val="20"/>
        </w:rPr>
        <w:t xml:space="preserve">Nông Lâm, </w:t>
      </w:r>
      <w:r w:rsidR="00630DE8" w:rsidRPr="007461EB">
        <w:rPr>
          <w:rFonts w:ascii="Palatino Linotype" w:hAnsi="Palatino Linotype"/>
          <w:sz w:val="20"/>
          <w:szCs w:val="20"/>
        </w:rPr>
        <w:lastRenderedPageBreak/>
        <w:t xml:space="preserve">Đại học Huế, </w:t>
      </w:r>
      <w:r w:rsidRPr="007461EB">
        <w:rPr>
          <w:rFonts w:ascii="Palatino Linotype" w:hAnsi="Palatino Linotype"/>
          <w:sz w:val="20"/>
          <w:szCs w:val="20"/>
        </w:rPr>
        <w:t>nhằm giúp hộ nông dân sản xuất hành lá tiếp cận được với quy trình sản xuất an toàn, tăng năng suất và chất lượng sản phẩm. Hiện nay, sản xuất hành lá được xác định là hoạt động đem lại hiệu quả kinh tế cao. Chính vì vậy, việc nâng cao hiệu quả kinh tế, nâng cao sức cạnh tranh và tìm ra hướng phát triển bền vững cho sản phẩm là vô cùng quan trọng.</w:t>
      </w:r>
    </w:p>
    <w:p w14:paraId="1407924E" w14:textId="5AA8ADDA" w:rsidR="00D84309" w:rsidRPr="007461EB" w:rsidRDefault="00D84309" w:rsidP="00D84309">
      <w:pPr>
        <w:pStyle w:val="BodyText"/>
        <w:spacing w:before="120" w:after="0" w:line="276" w:lineRule="auto"/>
        <w:ind w:right="6" w:firstLine="567"/>
        <w:jc w:val="both"/>
        <w:rPr>
          <w:rFonts w:ascii="Palatino Linotype" w:hAnsi="Palatino Linotype"/>
          <w:sz w:val="20"/>
          <w:szCs w:val="20"/>
        </w:rPr>
      </w:pPr>
      <w:r w:rsidRPr="007461EB">
        <w:rPr>
          <w:rFonts w:ascii="Palatino Linotype" w:hAnsi="Palatino Linotype"/>
          <w:sz w:val="20"/>
          <w:szCs w:val="20"/>
        </w:rPr>
        <w:t>Nghiên cứu chuỗi giá trị có ý nghĩa quan trọng đối với phát triển bền vững ngành hàng nói chung và ngành hàng nông sản nói riêng, nhất là trong giai đoạn toàn cầu hóa như hiện nay. Võ Thị Thanh Lộc</w:t>
      </w:r>
      <w:r w:rsidR="002C2F01">
        <w:rPr>
          <w:rFonts w:ascii="Palatino Linotype" w:hAnsi="Palatino Linotype"/>
          <w:sz w:val="20"/>
          <w:szCs w:val="20"/>
        </w:rPr>
        <w:t xml:space="preserve"> và Nguyễn Phú Sơn [5]</w:t>
      </w:r>
      <w:r w:rsidRPr="007461EB">
        <w:rPr>
          <w:rFonts w:ascii="Palatino Linotype" w:hAnsi="Palatino Linotype"/>
          <w:sz w:val="20"/>
          <w:szCs w:val="20"/>
        </w:rPr>
        <w:t xml:space="preserve"> và Trần Tiến Khai</w:t>
      </w:r>
      <w:r w:rsidR="002C2F01">
        <w:rPr>
          <w:rFonts w:ascii="Palatino Linotype" w:hAnsi="Palatino Linotype"/>
          <w:sz w:val="20"/>
          <w:szCs w:val="20"/>
        </w:rPr>
        <w:t xml:space="preserve"> [3] </w:t>
      </w:r>
      <w:r w:rsidRPr="001D28ED">
        <w:rPr>
          <w:rFonts w:ascii="Palatino Linotype" w:hAnsi="Palatino Linotype"/>
          <w:sz w:val="20"/>
          <w:szCs w:val="20"/>
        </w:rPr>
        <w:t>cho rằng phân tích chuỗi giá trị giúp liên kết quá trình sản xuất, chế biến và tiêu thụ sản phẩm, đồng thời nâng cao giá trị gia tăng, thu nhập cho các tác nhân trong chuỗi và nâng cao khả năng tiếp cận thị trườ</w:t>
      </w:r>
      <w:r w:rsidRPr="007461EB">
        <w:rPr>
          <w:rFonts w:ascii="Palatino Linotype" w:hAnsi="Palatino Linotype"/>
          <w:sz w:val="20"/>
          <w:szCs w:val="20"/>
        </w:rPr>
        <w:t>ng một cách bền vững. Chính vì thế, việc nghiên cứu chuỗi giá trị sản phẩm hành lá Hương An nhằm phân tích hoạt động của tất cả các tác nhân tham gia trong chuỗi, nhận diện được những thuận lợi và khó khăn, từ đó tìm ra các giải pháp góp phần nâng cấp chuỗi, tăng giá trị và cải thiện thu nhập cho hộ sản xuất hành lá là cần thiết.</w:t>
      </w:r>
    </w:p>
    <w:p w14:paraId="0184783B" w14:textId="08D3C266" w:rsidR="00D84309" w:rsidRPr="007461EB" w:rsidRDefault="00D84309" w:rsidP="00E361B9">
      <w:pPr>
        <w:spacing w:before="360" w:after="120" w:line="276" w:lineRule="auto"/>
        <w:jc w:val="both"/>
        <w:rPr>
          <w:rFonts w:ascii="Palatino Linotype" w:hAnsi="Palatino Linotype"/>
          <w:b/>
          <w:bCs/>
        </w:rPr>
      </w:pPr>
      <w:r w:rsidRPr="007461EB">
        <w:rPr>
          <w:rFonts w:ascii="Palatino Linotype" w:hAnsi="Palatino Linotype"/>
          <w:b/>
          <w:bCs/>
        </w:rPr>
        <w:t xml:space="preserve">2 </w:t>
      </w:r>
      <w:r w:rsidRPr="007461EB">
        <w:rPr>
          <w:rFonts w:ascii="Palatino Linotype" w:hAnsi="Palatino Linotype"/>
          <w:b/>
          <w:bCs/>
        </w:rPr>
        <w:tab/>
        <w:t>Phương pháp</w:t>
      </w:r>
    </w:p>
    <w:p w14:paraId="52052442" w14:textId="77777777" w:rsidR="00D84309" w:rsidRPr="007461EB" w:rsidRDefault="00D84309" w:rsidP="00D84309">
      <w:pPr>
        <w:spacing w:before="0" w:after="120" w:line="276" w:lineRule="auto"/>
        <w:jc w:val="both"/>
        <w:rPr>
          <w:rFonts w:ascii="Palatino Linotype" w:hAnsi="Palatino Linotype"/>
          <w:sz w:val="20"/>
          <w:szCs w:val="20"/>
        </w:rPr>
      </w:pPr>
      <w:r w:rsidRPr="007461EB">
        <w:rPr>
          <w:rFonts w:ascii="Palatino Linotype" w:hAnsi="Palatino Linotype"/>
          <w:b/>
          <w:bCs/>
          <w:sz w:val="20"/>
          <w:szCs w:val="20"/>
        </w:rPr>
        <w:t>2.1</w:t>
      </w:r>
      <w:r w:rsidRPr="007461EB">
        <w:rPr>
          <w:rFonts w:ascii="Palatino Linotype" w:hAnsi="Palatino Linotype"/>
          <w:b/>
          <w:bCs/>
          <w:sz w:val="20"/>
          <w:szCs w:val="20"/>
        </w:rPr>
        <w:tab/>
        <w:t>Phương pháp tiếp cận</w:t>
      </w:r>
      <w:r w:rsidRPr="007461EB">
        <w:rPr>
          <w:rFonts w:ascii="Palatino Linotype" w:hAnsi="Palatino Linotype"/>
          <w:sz w:val="20"/>
          <w:szCs w:val="20"/>
        </w:rPr>
        <w:t xml:space="preserve"> </w:t>
      </w:r>
    </w:p>
    <w:p w14:paraId="2A4CD3FE" w14:textId="4AF336D0" w:rsidR="00D84309" w:rsidRPr="002C2F01" w:rsidRDefault="00D84309" w:rsidP="00D84309">
      <w:pPr>
        <w:spacing w:before="120" w:after="0" w:line="276" w:lineRule="auto"/>
        <w:ind w:firstLine="567"/>
        <w:jc w:val="both"/>
        <w:rPr>
          <w:rFonts w:ascii="Palatino Linotype" w:hAnsi="Palatino Linotype"/>
          <w:color w:val="000000" w:themeColor="text1"/>
          <w:sz w:val="20"/>
          <w:szCs w:val="20"/>
        </w:rPr>
      </w:pPr>
      <w:r w:rsidRPr="007461EB">
        <w:rPr>
          <w:rFonts w:ascii="Palatino Linotype" w:hAnsi="Palatino Linotype"/>
          <w:sz w:val="20"/>
          <w:szCs w:val="20"/>
        </w:rPr>
        <w:t>Phân tích chuỗi giá trị được coi là một công cụ hữu hiệu nhằm tìm ra cách kết nối thị trường tốt nhất và bền vững cho nông sản, nâng cao giá trị gia tăng cho chuỗi</w:t>
      </w:r>
      <w:r w:rsidR="00F90A74" w:rsidRPr="007461EB">
        <w:rPr>
          <w:rFonts w:ascii="Palatino Linotype" w:hAnsi="Palatino Linotype"/>
          <w:sz w:val="20"/>
          <w:szCs w:val="20"/>
        </w:rPr>
        <w:t>,</w:t>
      </w:r>
      <w:r w:rsidRPr="007461EB">
        <w:rPr>
          <w:rFonts w:ascii="Palatino Linotype" w:hAnsi="Palatino Linotype"/>
          <w:sz w:val="20"/>
          <w:szCs w:val="20"/>
        </w:rPr>
        <w:t xml:space="preserve"> đặc biệt là cho người sản xuất. </w:t>
      </w:r>
      <w:r w:rsidR="00064A12">
        <w:rPr>
          <w:rFonts w:ascii="Palatino Linotype" w:hAnsi="Palatino Linotype"/>
          <w:sz w:val="20"/>
          <w:szCs w:val="20"/>
        </w:rPr>
        <w:t>Phương pháp tiếp cận chuỗi giá trị được đề cập bởi nhiều tác giả khác nhau như Kaplinsky, Kaplinsky và Morris, Porter, Gereffi, Gereffi và Humphrey và cách tiếp cận liên kết chuỗi giá trị “ValueLinks” của GTZ [5]</w:t>
      </w:r>
      <w:r w:rsidRPr="002C2F01">
        <w:rPr>
          <w:rFonts w:ascii="Palatino Linotype" w:hAnsi="Palatino Linotype"/>
          <w:color w:val="000000" w:themeColor="text1"/>
          <w:sz w:val="20"/>
          <w:szCs w:val="20"/>
        </w:rPr>
        <w:t>. Trong phạm vi bài báo</w:t>
      </w:r>
      <w:r w:rsidR="00CB7018" w:rsidRPr="002C2F01">
        <w:rPr>
          <w:rFonts w:ascii="Palatino Linotype" w:hAnsi="Palatino Linotype"/>
          <w:color w:val="000000" w:themeColor="text1"/>
          <w:sz w:val="20"/>
          <w:szCs w:val="20"/>
        </w:rPr>
        <w:t xml:space="preserve"> này</w:t>
      </w:r>
      <w:r w:rsidRPr="002C2F01">
        <w:rPr>
          <w:rFonts w:ascii="Palatino Linotype" w:hAnsi="Palatino Linotype"/>
          <w:color w:val="000000" w:themeColor="text1"/>
          <w:sz w:val="20"/>
          <w:szCs w:val="20"/>
        </w:rPr>
        <w:t xml:space="preserve">, </w:t>
      </w:r>
      <w:r w:rsidR="00CB7018" w:rsidRPr="002C2F01">
        <w:rPr>
          <w:rFonts w:ascii="Palatino Linotype" w:hAnsi="Palatino Linotype"/>
          <w:color w:val="000000" w:themeColor="text1"/>
          <w:sz w:val="20"/>
          <w:szCs w:val="20"/>
        </w:rPr>
        <w:t xml:space="preserve">các tác giả </w:t>
      </w:r>
      <w:r w:rsidRPr="002C2F01">
        <w:rPr>
          <w:rFonts w:ascii="Palatino Linotype" w:hAnsi="Palatino Linotype"/>
          <w:color w:val="000000" w:themeColor="text1"/>
          <w:sz w:val="20"/>
          <w:szCs w:val="20"/>
        </w:rPr>
        <w:t>vận dụng khung lý thuyết chuỗi giá trị của Kaplinsky và Morris</w:t>
      </w:r>
      <w:r w:rsidR="00E03D9B">
        <w:rPr>
          <w:rFonts w:ascii="Palatino Linotype" w:hAnsi="Palatino Linotype"/>
          <w:color w:val="000000" w:themeColor="text1"/>
          <w:sz w:val="20"/>
          <w:szCs w:val="20"/>
        </w:rPr>
        <w:t xml:space="preserve"> [1]</w:t>
      </w:r>
      <w:r w:rsidRPr="002C2F01">
        <w:rPr>
          <w:rFonts w:ascii="Palatino Linotype" w:hAnsi="Palatino Linotype"/>
          <w:color w:val="000000" w:themeColor="text1"/>
          <w:sz w:val="20"/>
          <w:szCs w:val="20"/>
        </w:rPr>
        <w:t xml:space="preserve"> và phương pháp tiếp cận chuỗi giá trị của GTZ</w:t>
      </w:r>
      <w:r w:rsidR="00E03D9B">
        <w:rPr>
          <w:rFonts w:ascii="Palatino Linotype" w:hAnsi="Palatino Linotype"/>
          <w:color w:val="000000" w:themeColor="text1"/>
          <w:sz w:val="20"/>
          <w:szCs w:val="20"/>
        </w:rPr>
        <w:t xml:space="preserve"> [2] </w:t>
      </w:r>
      <w:r w:rsidRPr="002C2F01">
        <w:rPr>
          <w:rFonts w:ascii="Palatino Linotype" w:hAnsi="Palatino Linotype"/>
          <w:color w:val="000000" w:themeColor="text1"/>
          <w:sz w:val="20"/>
          <w:szCs w:val="20"/>
        </w:rPr>
        <w:t>để làm cơ sở phân tích, đánh giá chuỗi giá trị sản phẩm hành lá tại phường Hương An</w:t>
      </w:r>
      <w:r w:rsidR="00064A12">
        <w:rPr>
          <w:rFonts w:ascii="Palatino Linotype" w:hAnsi="Palatino Linotype"/>
          <w:color w:val="000000" w:themeColor="text1"/>
          <w:sz w:val="20"/>
          <w:szCs w:val="20"/>
        </w:rPr>
        <w:t>, thị xã Hương Trà</w:t>
      </w:r>
      <w:r w:rsidRPr="002C2F01">
        <w:rPr>
          <w:rFonts w:ascii="Palatino Linotype" w:hAnsi="Palatino Linotype"/>
          <w:color w:val="000000" w:themeColor="text1"/>
          <w:sz w:val="20"/>
          <w:szCs w:val="20"/>
        </w:rPr>
        <w:t xml:space="preserve">. </w:t>
      </w:r>
    </w:p>
    <w:p w14:paraId="606D784F" w14:textId="343599A3" w:rsidR="00D84309" w:rsidRPr="007461EB" w:rsidRDefault="000818C5" w:rsidP="00D84309">
      <w:pPr>
        <w:spacing w:before="240" w:after="120" w:line="276" w:lineRule="auto"/>
        <w:jc w:val="both"/>
        <w:rPr>
          <w:rFonts w:ascii="Palatino Linotype" w:hAnsi="Palatino Linotype"/>
          <w:b/>
          <w:bCs/>
          <w:sz w:val="20"/>
          <w:szCs w:val="20"/>
        </w:rPr>
      </w:pPr>
      <w:r w:rsidRPr="007461EB">
        <w:rPr>
          <w:rFonts w:ascii="Palatino Linotype" w:hAnsi="Palatino Linotype"/>
          <w:b/>
          <w:bCs/>
          <w:sz w:val="20"/>
          <w:szCs w:val="20"/>
        </w:rPr>
        <w:t>2.2</w:t>
      </w:r>
      <w:r w:rsidRPr="007461EB">
        <w:rPr>
          <w:rFonts w:ascii="Palatino Linotype" w:hAnsi="Palatino Linotype"/>
          <w:b/>
          <w:bCs/>
          <w:sz w:val="20"/>
          <w:szCs w:val="20"/>
        </w:rPr>
        <w:tab/>
      </w:r>
      <w:r w:rsidR="00F90A74" w:rsidRPr="007461EB">
        <w:rPr>
          <w:rFonts w:ascii="Palatino Linotype" w:hAnsi="Palatino Linotype"/>
          <w:b/>
          <w:bCs/>
          <w:sz w:val="20"/>
          <w:szCs w:val="20"/>
        </w:rPr>
        <w:t>T</w:t>
      </w:r>
      <w:r w:rsidR="00D84309" w:rsidRPr="007461EB">
        <w:rPr>
          <w:rFonts w:ascii="Palatino Linotype" w:hAnsi="Palatino Linotype"/>
          <w:b/>
          <w:bCs/>
          <w:sz w:val="20"/>
          <w:szCs w:val="20"/>
        </w:rPr>
        <w:t xml:space="preserve">hu thập và phân tích số liệu </w:t>
      </w:r>
    </w:p>
    <w:p w14:paraId="62AD6203" w14:textId="63C0DDD3" w:rsidR="00D84309" w:rsidRPr="007461EB" w:rsidRDefault="00F90A74"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i/>
          <w:iCs/>
          <w:sz w:val="20"/>
          <w:szCs w:val="20"/>
        </w:rPr>
        <w:t>T</w:t>
      </w:r>
      <w:r w:rsidR="00D84309" w:rsidRPr="007461EB">
        <w:rPr>
          <w:rFonts w:ascii="Palatino Linotype" w:hAnsi="Palatino Linotype"/>
          <w:i/>
          <w:iCs/>
          <w:sz w:val="20"/>
          <w:szCs w:val="20"/>
        </w:rPr>
        <w:t>hu thập số liệu</w:t>
      </w:r>
      <w:r w:rsidR="00D84309" w:rsidRPr="00E361B9">
        <w:rPr>
          <w:rFonts w:ascii="Palatino Linotype" w:hAnsi="Palatino Linotype"/>
          <w:sz w:val="20"/>
          <w:szCs w:val="20"/>
        </w:rPr>
        <w:t>:</w:t>
      </w:r>
      <w:r w:rsidR="00D84309" w:rsidRPr="001D28ED">
        <w:rPr>
          <w:rFonts w:ascii="Palatino Linotype" w:hAnsi="Palatino Linotype"/>
          <w:sz w:val="20"/>
          <w:szCs w:val="20"/>
        </w:rPr>
        <w:t xml:space="preserve"> Nghiên cứu sử dụng số liệu sơ cấp được thu thập thông qua khảo sát hộ sản xuất và các tác nhân tham gia chuỗi được chọn có tính chất liên kết chuỗi. Đối với hộ sản xuất, nghiên cứu tiến hà</w:t>
      </w:r>
      <w:r w:rsidR="00D84309" w:rsidRPr="007461EB">
        <w:rPr>
          <w:rFonts w:ascii="Palatino Linotype" w:hAnsi="Palatino Linotype"/>
          <w:sz w:val="20"/>
          <w:szCs w:val="20"/>
        </w:rPr>
        <w:t>nh ph</w:t>
      </w:r>
      <w:r w:rsidR="00F74353">
        <w:rPr>
          <w:rFonts w:ascii="Palatino Linotype" w:hAnsi="Palatino Linotype"/>
          <w:sz w:val="20"/>
          <w:szCs w:val="20"/>
        </w:rPr>
        <w:t>ỏ</w:t>
      </w:r>
      <w:r w:rsidR="00D84309" w:rsidRPr="007461EB">
        <w:rPr>
          <w:rFonts w:ascii="Palatino Linotype" w:hAnsi="Palatino Linotype"/>
          <w:sz w:val="20"/>
          <w:szCs w:val="20"/>
        </w:rPr>
        <w:t>ng vấn 60 hộ sản xuất trên địa bàn xã</w:t>
      </w:r>
      <w:r w:rsidR="00F41E41">
        <w:rPr>
          <w:rFonts w:ascii="Palatino Linotype" w:hAnsi="Palatino Linotype"/>
          <w:sz w:val="20"/>
          <w:szCs w:val="20"/>
        </w:rPr>
        <w:t>;</w:t>
      </w:r>
      <w:r w:rsidR="00D84309" w:rsidRPr="007461EB">
        <w:rPr>
          <w:rFonts w:ascii="Palatino Linotype" w:hAnsi="Palatino Linotype"/>
          <w:sz w:val="20"/>
          <w:szCs w:val="20"/>
        </w:rPr>
        <w:t xml:space="preserve"> các hộ sản xuất được lựa chọn ngẫu nhiên. Đối với tác nhân người thu gom, nghiên cứu khảo sát hai tác nhân là người thu gom lớn và người thu gom nhỏ </w:t>
      </w:r>
      <w:r w:rsidR="00FA3270" w:rsidRPr="007461EB">
        <w:rPr>
          <w:rFonts w:ascii="Palatino Linotype" w:hAnsi="Palatino Linotype"/>
          <w:sz w:val="20"/>
          <w:szCs w:val="20"/>
        </w:rPr>
        <w:t xml:space="preserve">bởi vì </w:t>
      </w:r>
      <w:r w:rsidR="00D84309" w:rsidRPr="007461EB">
        <w:rPr>
          <w:rFonts w:ascii="Palatino Linotype" w:hAnsi="Palatino Linotype"/>
          <w:sz w:val="20"/>
          <w:szCs w:val="20"/>
        </w:rPr>
        <w:t xml:space="preserve">đây là hai tác nhân vừa thực hiện thu mua hành lá từ hộ sản xuất vừa thực hiện việc phân phối sản phẩm. Đối với tác nhân này, theo khảo sát thì trên địa bàn có cả người thu gom trong và ngoài địa phương hoạt động. Các tác nhân thu gom là người địa phương thực hiện việc thu gom hành lá là chủ yếu. Vì vậy, nghiên cứu khảo sát người thu gom đang hoạt động trên địa bàn địa phương bao gồm </w:t>
      </w:r>
      <w:r w:rsidR="00FA3270" w:rsidRPr="007461EB">
        <w:rPr>
          <w:rFonts w:ascii="Palatino Linotype" w:hAnsi="Palatino Linotype"/>
          <w:sz w:val="20"/>
          <w:szCs w:val="20"/>
        </w:rPr>
        <w:t>năm</w:t>
      </w:r>
      <w:r w:rsidR="00D84309" w:rsidRPr="007461EB">
        <w:rPr>
          <w:rFonts w:ascii="Palatino Linotype" w:hAnsi="Palatino Linotype"/>
          <w:sz w:val="20"/>
          <w:szCs w:val="20"/>
        </w:rPr>
        <w:t xml:space="preserve"> người thu gom nhỏ và </w:t>
      </w:r>
      <w:r w:rsidR="00FA3270" w:rsidRPr="007461EB">
        <w:rPr>
          <w:rFonts w:ascii="Palatino Linotype" w:hAnsi="Palatino Linotype"/>
          <w:sz w:val="20"/>
          <w:szCs w:val="20"/>
        </w:rPr>
        <w:t>năm</w:t>
      </w:r>
      <w:r w:rsidR="00D84309" w:rsidRPr="007461EB">
        <w:rPr>
          <w:rFonts w:ascii="Palatino Linotype" w:hAnsi="Palatino Linotype"/>
          <w:sz w:val="20"/>
          <w:szCs w:val="20"/>
        </w:rPr>
        <w:t xml:space="preserve"> người thu gom lớn. Đối với tác nhân người bán buôn và người bán lẻ</w:t>
      </w:r>
      <w:r w:rsidR="00E64C8C" w:rsidRPr="007461EB">
        <w:rPr>
          <w:rFonts w:ascii="Palatino Linotype" w:hAnsi="Palatino Linotype"/>
          <w:sz w:val="20"/>
          <w:szCs w:val="20"/>
        </w:rPr>
        <w:t>,</w:t>
      </w:r>
      <w:r w:rsidR="00D84309" w:rsidRPr="007461EB">
        <w:rPr>
          <w:rFonts w:ascii="Palatino Linotype" w:hAnsi="Palatino Linotype"/>
          <w:sz w:val="20"/>
          <w:szCs w:val="20"/>
        </w:rPr>
        <w:t xml:space="preserve"> do không có sự khác biệt về các thức mua và bán hành lá nên nghiên cứu tiến hành khảo sát </w:t>
      </w:r>
      <w:r w:rsidR="00FA3270" w:rsidRPr="007461EB">
        <w:rPr>
          <w:rFonts w:ascii="Palatino Linotype" w:hAnsi="Palatino Linotype"/>
          <w:sz w:val="20"/>
          <w:szCs w:val="20"/>
        </w:rPr>
        <w:t>năm</w:t>
      </w:r>
      <w:r w:rsidR="00D84309" w:rsidRPr="007461EB">
        <w:rPr>
          <w:rFonts w:ascii="Palatino Linotype" w:hAnsi="Palatino Linotype"/>
          <w:sz w:val="20"/>
          <w:szCs w:val="20"/>
        </w:rPr>
        <w:t xml:space="preserve"> người bán buôn và </w:t>
      </w:r>
      <w:r w:rsidR="00FA3270" w:rsidRPr="007461EB">
        <w:rPr>
          <w:rFonts w:ascii="Palatino Linotype" w:hAnsi="Palatino Linotype"/>
          <w:sz w:val="20"/>
          <w:szCs w:val="20"/>
        </w:rPr>
        <w:lastRenderedPageBreak/>
        <w:t>năm</w:t>
      </w:r>
      <w:r w:rsidR="00D84309" w:rsidRPr="007461EB">
        <w:rPr>
          <w:rFonts w:ascii="Palatino Linotype" w:hAnsi="Palatino Linotype"/>
          <w:sz w:val="20"/>
          <w:szCs w:val="20"/>
        </w:rPr>
        <w:t xml:space="preserve"> người bán lẻ. Các tác nhân khảo sát được lựa chọn một cách ngẫu nhiên. Số liệu phục vụ nghiên cứu được thu thập bằng cách phỏng vấn trực tiếp các tác nhân bằng bản câu hỏi bán cấu trúc. </w:t>
      </w:r>
    </w:p>
    <w:p w14:paraId="3095FBD6" w14:textId="790AC1DD" w:rsidR="00D84309" w:rsidRPr="007461EB" w:rsidRDefault="004E7D10"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i/>
          <w:iCs/>
          <w:sz w:val="20"/>
          <w:szCs w:val="20"/>
        </w:rPr>
        <w:t>P</w:t>
      </w:r>
      <w:r w:rsidR="00D84309" w:rsidRPr="007461EB">
        <w:rPr>
          <w:rFonts w:ascii="Palatino Linotype" w:hAnsi="Palatino Linotype"/>
          <w:i/>
          <w:iCs/>
          <w:sz w:val="20"/>
          <w:szCs w:val="20"/>
        </w:rPr>
        <w:t>hân tích số liệu</w:t>
      </w:r>
      <w:r w:rsidR="00D84309" w:rsidRPr="00E361B9">
        <w:rPr>
          <w:rFonts w:ascii="Palatino Linotype" w:hAnsi="Palatino Linotype"/>
          <w:sz w:val="20"/>
          <w:szCs w:val="20"/>
        </w:rPr>
        <w:t>:</w:t>
      </w:r>
      <w:r w:rsidR="00D84309" w:rsidRPr="001D28ED">
        <w:rPr>
          <w:rFonts w:ascii="Palatino Linotype" w:hAnsi="Palatino Linotype"/>
          <w:sz w:val="20"/>
          <w:szCs w:val="20"/>
        </w:rPr>
        <w:t xml:space="preserve"> Nghiên cứu sử dụng các phương pháp thống kê mô tả số tuyệt đối, tương đối, bình quân để tính toán và mô tả thực trạng sản xuất </w:t>
      </w:r>
      <w:r w:rsidR="00D84309" w:rsidRPr="007461EB">
        <w:rPr>
          <w:rFonts w:ascii="Palatino Linotype" w:hAnsi="Palatino Linotype"/>
          <w:sz w:val="20"/>
          <w:szCs w:val="20"/>
        </w:rPr>
        <w:t>hành lá.</w:t>
      </w:r>
    </w:p>
    <w:p w14:paraId="04EB060E" w14:textId="2CBC2FCD" w:rsidR="00D84309" w:rsidRPr="007461EB" w:rsidRDefault="00D84309"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 </w:t>
      </w:r>
      <w:r w:rsidR="004E7D10" w:rsidRPr="007461EB">
        <w:rPr>
          <w:rFonts w:ascii="Palatino Linotype" w:hAnsi="Palatino Linotype"/>
          <w:i/>
          <w:iCs/>
          <w:sz w:val="20"/>
          <w:szCs w:val="20"/>
        </w:rPr>
        <w:t>P</w:t>
      </w:r>
      <w:r w:rsidRPr="007461EB">
        <w:rPr>
          <w:rFonts w:ascii="Palatino Linotype" w:hAnsi="Palatino Linotype"/>
          <w:i/>
          <w:iCs/>
          <w:sz w:val="20"/>
          <w:szCs w:val="20"/>
        </w:rPr>
        <w:t>hân tích chuỗi giá trị</w:t>
      </w:r>
      <w:r w:rsidRPr="00E361B9">
        <w:rPr>
          <w:rFonts w:ascii="Palatino Linotype" w:hAnsi="Palatino Linotype"/>
          <w:sz w:val="20"/>
          <w:szCs w:val="20"/>
        </w:rPr>
        <w:t>:</w:t>
      </w:r>
      <w:r w:rsidRPr="001D28ED">
        <w:rPr>
          <w:rFonts w:ascii="Palatino Linotype" w:hAnsi="Palatino Linotype"/>
          <w:sz w:val="20"/>
          <w:szCs w:val="20"/>
        </w:rPr>
        <w:t xml:space="preserve"> được sử dụng để vẽ bản đồ và mô tả chuỗi giá trị, các tác nhân tham gia chuỗi,</w:t>
      </w:r>
      <w:r w:rsidRPr="007461EB">
        <w:rPr>
          <w:rFonts w:ascii="Palatino Linotype" w:hAnsi="Palatino Linotype"/>
          <w:sz w:val="20"/>
          <w:szCs w:val="20"/>
        </w:rPr>
        <w:t xml:space="preserve"> kênh thị trường chuỗi giá trị hành lá.</w:t>
      </w:r>
    </w:p>
    <w:p w14:paraId="4753FB3C" w14:textId="0DE7E3F3" w:rsidR="00D84309" w:rsidRPr="007461EB" w:rsidRDefault="004E7D10"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i/>
          <w:iCs/>
          <w:sz w:val="20"/>
          <w:szCs w:val="20"/>
        </w:rPr>
        <w:t>P</w:t>
      </w:r>
      <w:r w:rsidR="00D84309" w:rsidRPr="007461EB">
        <w:rPr>
          <w:rFonts w:ascii="Palatino Linotype" w:hAnsi="Palatino Linotype"/>
          <w:i/>
          <w:iCs/>
          <w:sz w:val="20"/>
          <w:szCs w:val="20"/>
        </w:rPr>
        <w:t>hân tích kinh tế chuỗi</w:t>
      </w:r>
      <w:r w:rsidR="00D84309" w:rsidRPr="00E361B9">
        <w:rPr>
          <w:rFonts w:ascii="Palatino Linotype" w:hAnsi="Palatino Linotype"/>
          <w:sz w:val="20"/>
          <w:szCs w:val="20"/>
        </w:rPr>
        <w:t>:</w:t>
      </w:r>
      <w:r w:rsidR="00D84309" w:rsidRPr="001D28ED">
        <w:rPr>
          <w:rFonts w:ascii="Palatino Linotype" w:hAnsi="Palatino Linotype"/>
          <w:sz w:val="20"/>
          <w:szCs w:val="20"/>
        </w:rPr>
        <w:t xml:space="preserve"> được sử dụng nhằm phân tích giá trị gia tăng, giá trị </w:t>
      </w:r>
      <w:r w:rsidR="00D84309" w:rsidRPr="007461EB">
        <w:rPr>
          <w:rFonts w:ascii="Palatino Linotype" w:hAnsi="Palatino Linotype"/>
          <w:sz w:val="20"/>
          <w:szCs w:val="20"/>
        </w:rPr>
        <w:t xml:space="preserve">gia tăng thuần hay còn gọi là lợi nhuận của từng tác nhân và các kênh thị trường chính của chuỗi giá trị hành lá </w:t>
      </w:r>
      <w:r w:rsidR="00BE1F8C" w:rsidRPr="007461EB">
        <w:rPr>
          <w:rFonts w:ascii="Palatino Linotype" w:hAnsi="Palatino Linotype"/>
          <w:sz w:val="20"/>
          <w:szCs w:val="20"/>
        </w:rPr>
        <w:t>Hương An</w:t>
      </w:r>
      <w:r w:rsidR="00D84309" w:rsidRPr="007461EB">
        <w:rPr>
          <w:rFonts w:ascii="Palatino Linotype" w:hAnsi="Palatino Linotype"/>
          <w:sz w:val="20"/>
          <w:szCs w:val="20"/>
        </w:rPr>
        <w:t>. Cụ thể giá trị gia tăng và giá trị gia tăng thuần được tính theo công thức:</w:t>
      </w:r>
    </w:p>
    <w:p w14:paraId="7BDA16D1" w14:textId="77777777" w:rsidR="00D84309" w:rsidRPr="007461EB" w:rsidRDefault="00D84309"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Giá trị gia tăng = Giá bán – Chi phí trung gian</w:t>
      </w:r>
    </w:p>
    <w:p w14:paraId="78AA50F3" w14:textId="77777777" w:rsidR="00D84309" w:rsidRPr="007461EB" w:rsidRDefault="00D84309"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Giá trị gia tăng thuần (lợi nhuận) = Giá trị gia tăng – Chi phí tăng thêm </w:t>
      </w:r>
    </w:p>
    <w:p w14:paraId="38F07263" w14:textId="48FB45E6" w:rsidR="00D84309" w:rsidRPr="007461EB" w:rsidRDefault="004E7D10" w:rsidP="00E361B9">
      <w:pPr>
        <w:spacing w:before="120" w:after="0" w:line="276" w:lineRule="auto"/>
        <w:jc w:val="both"/>
        <w:rPr>
          <w:rFonts w:ascii="Palatino Linotype" w:hAnsi="Palatino Linotype"/>
          <w:sz w:val="20"/>
          <w:szCs w:val="20"/>
        </w:rPr>
      </w:pPr>
      <w:r w:rsidRPr="007461EB">
        <w:rPr>
          <w:rFonts w:ascii="Palatino Linotype" w:hAnsi="Palatino Linotype"/>
          <w:sz w:val="20"/>
          <w:szCs w:val="20"/>
        </w:rPr>
        <w:t>t</w:t>
      </w:r>
      <w:r w:rsidR="00D84309" w:rsidRPr="007461EB">
        <w:rPr>
          <w:rFonts w:ascii="Palatino Linotype" w:hAnsi="Palatino Linotype"/>
          <w:sz w:val="20"/>
          <w:szCs w:val="20"/>
        </w:rPr>
        <w:t>rong đó Chi phí trung gian đối với hộ sản xuất là chi phí đầu vào trực tiếp sản xuất ra sản phẩm bao gồm giống, phân bón, chi phí nước tưới</w:t>
      </w:r>
      <w:r w:rsidR="002C2F01">
        <w:rPr>
          <w:rFonts w:ascii="Palatino Linotype" w:hAnsi="Palatino Linotype"/>
          <w:sz w:val="20"/>
          <w:szCs w:val="20"/>
        </w:rPr>
        <w:t>,…</w:t>
      </w:r>
      <w:r w:rsidR="00F90A74" w:rsidRPr="007461EB">
        <w:rPr>
          <w:rFonts w:ascii="Palatino Linotype" w:hAnsi="Palatino Linotype"/>
          <w:sz w:val="20"/>
          <w:szCs w:val="20"/>
        </w:rPr>
        <w:t xml:space="preserve"> </w:t>
      </w:r>
      <w:r w:rsidR="00D84309" w:rsidRPr="007461EB">
        <w:rPr>
          <w:rFonts w:ascii="Palatino Linotype" w:hAnsi="Palatino Linotype"/>
          <w:sz w:val="20"/>
          <w:szCs w:val="20"/>
        </w:rPr>
        <w:t>đối với các tác nhân khác là giá mua sản phẩm. Chi phí tăng thêm là chi phí còn lại ngoài chi phí trung gian của mỗi tác nhân. Đối với tác nhân thu gom</w:t>
      </w:r>
      <w:r w:rsidR="00F41E41">
        <w:rPr>
          <w:rFonts w:ascii="Palatino Linotype" w:hAnsi="Palatino Linotype"/>
          <w:sz w:val="20"/>
          <w:szCs w:val="20"/>
        </w:rPr>
        <w:t>,</w:t>
      </w:r>
      <w:r w:rsidR="00D84309" w:rsidRPr="007461EB">
        <w:rPr>
          <w:rFonts w:ascii="Palatino Linotype" w:hAnsi="Palatino Linotype"/>
          <w:sz w:val="20"/>
          <w:szCs w:val="20"/>
        </w:rPr>
        <w:t xml:space="preserve"> chi phí tăng thêm bao gồm: chi phí khấu hao, chi phí lao động, chi phí vận chuyển, chi phí vật tư, chi phí nước, điện thoại</w:t>
      </w:r>
      <w:r w:rsidRPr="007461EB">
        <w:rPr>
          <w:rFonts w:ascii="Palatino Linotype" w:hAnsi="Palatino Linotype"/>
          <w:sz w:val="20"/>
          <w:szCs w:val="20"/>
        </w:rPr>
        <w:t xml:space="preserve">. </w:t>
      </w:r>
      <w:r w:rsidR="00D84309" w:rsidRPr="007461EB">
        <w:rPr>
          <w:rFonts w:ascii="Palatino Linotype" w:hAnsi="Palatino Linotype"/>
          <w:sz w:val="20"/>
          <w:szCs w:val="20"/>
        </w:rPr>
        <w:t>Đối với hộ sản xuất</w:t>
      </w:r>
      <w:r w:rsidR="00F41E41">
        <w:rPr>
          <w:rFonts w:ascii="Palatino Linotype" w:hAnsi="Palatino Linotype"/>
          <w:sz w:val="20"/>
          <w:szCs w:val="20"/>
        </w:rPr>
        <w:t>,</w:t>
      </w:r>
      <w:r w:rsidR="00D84309" w:rsidRPr="007461EB">
        <w:rPr>
          <w:rFonts w:ascii="Palatino Linotype" w:hAnsi="Palatino Linotype"/>
          <w:sz w:val="20"/>
          <w:szCs w:val="20"/>
        </w:rPr>
        <w:t xml:space="preserve"> chi phí tăng thêm bao gồm chi phí lao động, khấu hao.</w:t>
      </w:r>
    </w:p>
    <w:p w14:paraId="7B612065" w14:textId="099D5336" w:rsidR="00D84309" w:rsidRPr="007461EB" w:rsidRDefault="000818C5" w:rsidP="00E361B9">
      <w:pPr>
        <w:spacing w:before="360" w:after="120" w:line="276" w:lineRule="auto"/>
        <w:jc w:val="both"/>
        <w:rPr>
          <w:rFonts w:ascii="Palatino Linotype" w:hAnsi="Palatino Linotype"/>
          <w:b/>
          <w:bCs/>
        </w:rPr>
      </w:pPr>
      <w:r w:rsidRPr="007461EB">
        <w:rPr>
          <w:rFonts w:ascii="Palatino Linotype" w:hAnsi="Palatino Linotype"/>
          <w:b/>
          <w:bCs/>
        </w:rPr>
        <w:t>3</w:t>
      </w:r>
      <w:r w:rsidRPr="007461EB">
        <w:rPr>
          <w:rFonts w:ascii="Palatino Linotype" w:hAnsi="Palatino Linotype"/>
          <w:b/>
          <w:bCs/>
        </w:rPr>
        <w:tab/>
        <w:t>Kết quả và thảo luận</w:t>
      </w:r>
    </w:p>
    <w:p w14:paraId="5824BA20" w14:textId="254B8E63" w:rsidR="00D84309" w:rsidRPr="007461EB" w:rsidRDefault="00D84309" w:rsidP="000818C5">
      <w:pPr>
        <w:spacing w:before="0" w:after="120" w:line="276" w:lineRule="auto"/>
        <w:jc w:val="both"/>
        <w:rPr>
          <w:rFonts w:ascii="Palatino Linotype" w:hAnsi="Palatino Linotype"/>
          <w:b/>
          <w:bCs/>
          <w:sz w:val="20"/>
          <w:szCs w:val="20"/>
        </w:rPr>
      </w:pPr>
      <w:r w:rsidRPr="007461EB">
        <w:rPr>
          <w:rFonts w:ascii="Palatino Linotype" w:hAnsi="Palatino Linotype"/>
          <w:b/>
          <w:bCs/>
          <w:sz w:val="20"/>
          <w:szCs w:val="20"/>
        </w:rPr>
        <w:t>3.1</w:t>
      </w:r>
      <w:r w:rsidR="000818C5" w:rsidRPr="007461EB">
        <w:rPr>
          <w:rFonts w:ascii="Palatino Linotype" w:hAnsi="Palatino Linotype"/>
          <w:b/>
          <w:bCs/>
          <w:sz w:val="20"/>
          <w:szCs w:val="20"/>
        </w:rPr>
        <w:tab/>
      </w:r>
      <w:r w:rsidRPr="007461EB">
        <w:rPr>
          <w:rFonts w:ascii="Palatino Linotype" w:hAnsi="Palatino Linotype"/>
          <w:b/>
          <w:bCs/>
          <w:sz w:val="20"/>
          <w:szCs w:val="20"/>
        </w:rPr>
        <w:t xml:space="preserve">Mô tả chuỗi giá trị hành lá </w:t>
      </w:r>
      <w:r w:rsidR="00BE1F8C" w:rsidRPr="007461EB">
        <w:rPr>
          <w:rFonts w:ascii="Palatino Linotype" w:hAnsi="Palatino Linotype"/>
          <w:b/>
          <w:bCs/>
          <w:sz w:val="20"/>
          <w:szCs w:val="20"/>
        </w:rPr>
        <w:t>Hương An</w:t>
      </w:r>
    </w:p>
    <w:p w14:paraId="14054C26" w14:textId="77777777" w:rsidR="00D84309" w:rsidRPr="007461EB" w:rsidRDefault="00D84309" w:rsidP="00D84309">
      <w:pPr>
        <w:spacing w:before="120" w:after="0" w:line="276" w:lineRule="auto"/>
        <w:jc w:val="both"/>
        <w:rPr>
          <w:rFonts w:ascii="Palatino Linotype" w:hAnsi="Palatino Linotype"/>
          <w:b/>
          <w:iCs/>
          <w:sz w:val="20"/>
          <w:szCs w:val="20"/>
        </w:rPr>
      </w:pPr>
      <w:r w:rsidRPr="007461EB">
        <w:rPr>
          <w:rFonts w:ascii="Palatino Linotype" w:hAnsi="Palatino Linotype"/>
          <w:b/>
          <w:iCs/>
          <w:sz w:val="20"/>
          <w:szCs w:val="20"/>
        </w:rPr>
        <w:t>Sơ đồ chuỗi giá trị hành lá Hương An</w:t>
      </w:r>
    </w:p>
    <w:p w14:paraId="2A46FE36" w14:textId="35F4623F" w:rsidR="00D84309" w:rsidRPr="007461EB" w:rsidRDefault="00D84309" w:rsidP="000818C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Chuỗi giá trị hành lá </w:t>
      </w:r>
      <w:r w:rsidR="00BE1F8C" w:rsidRPr="007461EB">
        <w:rPr>
          <w:rFonts w:ascii="Palatino Linotype" w:hAnsi="Palatino Linotype"/>
          <w:sz w:val="20"/>
          <w:szCs w:val="20"/>
        </w:rPr>
        <w:t>Hương An</w:t>
      </w:r>
      <w:r w:rsidRPr="007461EB">
        <w:rPr>
          <w:rFonts w:ascii="Palatino Linotype" w:hAnsi="Palatino Linotype"/>
          <w:sz w:val="20"/>
          <w:szCs w:val="20"/>
        </w:rPr>
        <w:t xml:space="preserve"> bao gồm </w:t>
      </w:r>
      <w:r w:rsidR="00FA3270" w:rsidRPr="007461EB">
        <w:rPr>
          <w:rFonts w:ascii="Palatino Linotype" w:hAnsi="Palatino Linotype"/>
          <w:sz w:val="20"/>
          <w:szCs w:val="20"/>
        </w:rPr>
        <w:t>năm</w:t>
      </w:r>
      <w:r w:rsidRPr="007461EB">
        <w:rPr>
          <w:rFonts w:ascii="Palatino Linotype" w:hAnsi="Palatino Linotype"/>
          <w:sz w:val="20"/>
          <w:szCs w:val="20"/>
        </w:rPr>
        <w:t xml:space="preserve"> chức năng: khâu cung cấp đầu vào (người cung cấp giống, vật tư nông nghiệp), khâu sản xuất (hộ nông dân), khâu thu gom (người thu gom nhỏ và thu gom lớn), khâu thương mại (người bán buôn trong và ngoài tỉnh, người bán lẻ, siêu thị, nhà hàng) và khâu tiêu dùng. Bên cạnh đó, chuỗi giá trị hành lá </w:t>
      </w:r>
      <w:r w:rsidR="00BE1F8C" w:rsidRPr="007461EB">
        <w:rPr>
          <w:rFonts w:ascii="Palatino Linotype" w:hAnsi="Palatino Linotype"/>
          <w:sz w:val="20"/>
          <w:szCs w:val="20"/>
        </w:rPr>
        <w:t>Hương An</w:t>
      </w:r>
      <w:r w:rsidRPr="007461EB">
        <w:rPr>
          <w:rFonts w:ascii="Palatino Linotype" w:hAnsi="Palatino Linotype"/>
          <w:sz w:val="20"/>
          <w:szCs w:val="20"/>
        </w:rPr>
        <w:t xml:space="preserve"> còn có các tác nhân hỗ trợ như Hợp tác xã nông nghiệp Hương An, </w:t>
      </w:r>
      <w:r w:rsidR="00481723">
        <w:rPr>
          <w:rFonts w:ascii="Palatino Linotype" w:hAnsi="Palatino Linotype"/>
          <w:sz w:val="20"/>
          <w:szCs w:val="20"/>
        </w:rPr>
        <w:t>Trung tâm k</w:t>
      </w:r>
      <w:r w:rsidRPr="007461EB">
        <w:rPr>
          <w:rFonts w:ascii="Palatino Linotype" w:hAnsi="Palatino Linotype"/>
          <w:sz w:val="20"/>
          <w:szCs w:val="20"/>
        </w:rPr>
        <w:t xml:space="preserve">huyến nông thị xã Hương Trà, </w:t>
      </w:r>
      <w:r w:rsidR="00A43F55" w:rsidRPr="007461EB">
        <w:rPr>
          <w:rFonts w:ascii="Palatino Linotype" w:hAnsi="Palatino Linotype"/>
          <w:sz w:val="20"/>
          <w:szCs w:val="20"/>
        </w:rPr>
        <w:t xml:space="preserve">Trường </w:t>
      </w:r>
      <w:r w:rsidRPr="007461EB">
        <w:rPr>
          <w:rFonts w:ascii="Palatino Linotype" w:hAnsi="Palatino Linotype"/>
          <w:sz w:val="20"/>
          <w:szCs w:val="20"/>
        </w:rPr>
        <w:t>Đ</w:t>
      </w:r>
      <w:r w:rsidR="00A43F55" w:rsidRPr="007461EB">
        <w:rPr>
          <w:rFonts w:ascii="Palatino Linotype" w:hAnsi="Palatino Linotype"/>
          <w:sz w:val="20"/>
          <w:szCs w:val="20"/>
        </w:rPr>
        <w:t>ại học</w:t>
      </w:r>
      <w:r w:rsidRPr="007461EB">
        <w:rPr>
          <w:rFonts w:ascii="Palatino Linotype" w:hAnsi="Palatino Linotype"/>
          <w:sz w:val="20"/>
          <w:szCs w:val="20"/>
        </w:rPr>
        <w:t xml:space="preserve"> Nông Lâm</w:t>
      </w:r>
      <w:r w:rsidR="00A43F55" w:rsidRPr="007461EB">
        <w:rPr>
          <w:rFonts w:ascii="Palatino Linotype" w:hAnsi="Palatino Linotype"/>
          <w:sz w:val="20"/>
          <w:szCs w:val="20"/>
        </w:rPr>
        <w:t>, Đại học</w:t>
      </w:r>
      <w:r w:rsidRPr="007461EB">
        <w:rPr>
          <w:rFonts w:ascii="Palatino Linotype" w:hAnsi="Palatino Linotype"/>
          <w:sz w:val="20"/>
          <w:szCs w:val="20"/>
        </w:rPr>
        <w:t xml:space="preserve"> Huế. Sơ đồ chuỗi giá trị sản phẩm hành lá được </w:t>
      </w:r>
      <w:r w:rsidR="00A43F55" w:rsidRPr="007461EB">
        <w:rPr>
          <w:rFonts w:ascii="Palatino Linotype" w:hAnsi="Palatino Linotype"/>
          <w:sz w:val="20"/>
          <w:szCs w:val="20"/>
        </w:rPr>
        <w:t>trình bày</w:t>
      </w:r>
      <w:r w:rsidR="000E5A1D" w:rsidRPr="007461EB">
        <w:rPr>
          <w:rFonts w:ascii="Palatino Linotype" w:hAnsi="Palatino Linotype"/>
          <w:sz w:val="20"/>
          <w:szCs w:val="20"/>
        </w:rPr>
        <w:t xml:space="preserve"> ở Hình </w:t>
      </w:r>
      <w:r w:rsidRPr="007461EB">
        <w:rPr>
          <w:rFonts w:ascii="Palatino Linotype" w:hAnsi="Palatino Linotype"/>
          <w:sz w:val="20"/>
          <w:szCs w:val="20"/>
        </w:rPr>
        <w:t>1</w:t>
      </w:r>
      <w:r w:rsidR="000E5A1D" w:rsidRPr="007461EB">
        <w:rPr>
          <w:rFonts w:ascii="Palatino Linotype" w:hAnsi="Palatino Linotype"/>
          <w:sz w:val="20"/>
          <w:szCs w:val="20"/>
        </w:rPr>
        <w:t>.</w:t>
      </w:r>
    </w:p>
    <w:p w14:paraId="00931E22" w14:textId="77777777" w:rsidR="00D84309" w:rsidRPr="007461EB" w:rsidRDefault="00D84309" w:rsidP="00D84309">
      <w:pPr>
        <w:spacing w:before="120" w:after="0" w:line="276" w:lineRule="auto"/>
        <w:jc w:val="both"/>
        <w:rPr>
          <w:rFonts w:ascii="Palatino Linotype" w:hAnsi="Palatino Linotype"/>
          <w:noProof/>
          <w:sz w:val="20"/>
          <w:szCs w:val="20"/>
        </w:rPr>
      </w:pPr>
    </w:p>
    <w:p w14:paraId="26F7C0E4" w14:textId="77777777" w:rsidR="00D84309" w:rsidRPr="007461EB" w:rsidRDefault="00D84309" w:rsidP="00D84309">
      <w:pPr>
        <w:spacing w:before="120" w:after="0" w:line="276" w:lineRule="auto"/>
        <w:jc w:val="both"/>
        <w:rPr>
          <w:rFonts w:ascii="Palatino Linotype" w:hAnsi="Palatino Linotype"/>
          <w:noProof/>
          <w:sz w:val="20"/>
          <w:szCs w:val="20"/>
        </w:rPr>
      </w:pPr>
    </w:p>
    <w:p w14:paraId="09AFA9B3" w14:textId="77777777" w:rsidR="00D84309" w:rsidRPr="007461EB" w:rsidRDefault="00D84309" w:rsidP="00D84309">
      <w:pPr>
        <w:spacing w:before="120" w:after="0" w:line="276" w:lineRule="auto"/>
        <w:jc w:val="both"/>
        <w:rPr>
          <w:rFonts w:ascii="Palatino Linotype" w:hAnsi="Palatino Linotype"/>
          <w:noProof/>
          <w:sz w:val="20"/>
          <w:szCs w:val="20"/>
        </w:rPr>
      </w:pPr>
    </w:p>
    <w:p w14:paraId="365189A5" w14:textId="77777777" w:rsidR="00D84309" w:rsidRPr="001D28ED" w:rsidRDefault="000E5A1D" w:rsidP="000E5A1D">
      <w:pPr>
        <w:spacing w:before="120" w:after="0" w:line="276" w:lineRule="auto"/>
        <w:jc w:val="center"/>
        <w:rPr>
          <w:rFonts w:ascii="Palatino Linotype" w:hAnsi="Palatino Linotype"/>
          <w:noProof/>
          <w:sz w:val="20"/>
          <w:szCs w:val="20"/>
        </w:rPr>
      </w:pPr>
      <w:r w:rsidRPr="001D28ED">
        <w:rPr>
          <w:rFonts w:ascii="Palatino Linotype" w:hAnsi="Palatino Linotype"/>
          <w:noProof/>
          <w:sz w:val="20"/>
          <w:szCs w:val="20"/>
        </w:rPr>
        <w:lastRenderedPageBreak/>
        <w:drawing>
          <wp:inline distT="0" distB="0" distL="0" distR="0" wp14:anchorId="6F954C65" wp14:editId="4DA0B441">
            <wp:extent cx="5277991" cy="29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991" cy="2916000"/>
                    </a:xfrm>
                    <a:prstGeom prst="rect">
                      <a:avLst/>
                    </a:prstGeom>
                    <a:noFill/>
                    <a:ln>
                      <a:noFill/>
                    </a:ln>
                  </pic:spPr>
                </pic:pic>
              </a:graphicData>
            </a:graphic>
          </wp:inline>
        </w:drawing>
      </w:r>
    </w:p>
    <w:p w14:paraId="711A6028" w14:textId="77777777" w:rsidR="00D84309" w:rsidRPr="007461EB" w:rsidRDefault="00D84309" w:rsidP="00D84309">
      <w:pPr>
        <w:spacing w:before="120" w:after="0" w:line="276" w:lineRule="auto"/>
        <w:jc w:val="both"/>
        <w:rPr>
          <w:rFonts w:ascii="Palatino Linotype" w:hAnsi="Palatino Linotype"/>
          <w:iCs/>
          <w:sz w:val="18"/>
          <w:szCs w:val="18"/>
        </w:rPr>
      </w:pPr>
      <w:r w:rsidRPr="00E361B9">
        <w:rPr>
          <w:rFonts w:ascii="Palatino Linotype" w:hAnsi="Palatino Linotype"/>
          <w:bCs/>
          <w:i/>
          <w:sz w:val="18"/>
          <w:szCs w:val="18"/>
        </w:rPr>
        <w:t>Ghi chú</w:t>
      </w:r>
      <w:r w:rsidRPr="00E361B9">
        <w:rPr>
          <w:rFonts w:ascii="Palatino Linotype" w:hAnsi="Palatino Linotype"/>
          <w:bCs/>
          <w:iCs/>
          <w:sz w:val="18"/>
          <w:szCs w:val="18"/>
        </w:rPr>
        <w:t>:</w:t>
      </w:r>
      <w:r w:rsidRPr="007461EB">
        <w:rPr>
          <w:rFonts w:ascii="Palatino Linotype" w:hAnsi="Palatino Linotype"/>
          <w:i/>
          <w:iCs/>
          <w:sz w:val="18"/>
          <w:szCs w:val="18"/>
        </w:rPr>
        <w:t xml:space="preserve"> </w:t>
      </w:r>
      <w:r w:rsidRPr="007461EB">
        <w:rPr>
          <w:rFonts w:ascii="Palatino Linotype" w:hAnsi="Palatino Linotype"/>
          <w:iCs/>
          <w:sz w:val="18"/>
          <w:szCs w:val="18"/>
        </w:rPr>
        <w:t>Tỷ trọng sản lượng phân phối đầu ra được tính dựa theo công thức sau:</w:t>
      </w:r>
    </w:p>
    <w:p w14:paraId="1BE7E58E" w14:textId="7B69CC85" w:rsidR="00D84309" w:rsidRPr="001D28ED" w:rsidRDefault="00D84309" w:rsidP="00E361B9">
      <w:pPr>
        <w:spacing w:before="120" w:after="0" w:line="276" w:lineRule="auto"/>
        <w:jc w:val="center"/>
        <w:rPr>
          <w:rFonts w:ascii="Palatino Linotype" w:hAnsi="Palatino Linotype"/>
          <w:iCs/>
          <w:sz w:val="18"/>
          <w:szCs w:val="18"/>
        </w:rPr>
      </w:pPr>
      <w:r w:rsidRPr="00CF7527">
        <w:rPr>
          <w:rFonts w:ascii="Palatino Linotype" w:hAnsi="Palatino Linotype"/>
          <w:iCs/>
          <w:sz w:val="18"/>
          <w:szCs w:val="18"/>
        </w:rPr>
        <w:t>% phân phối của tác nhân A cho tác nhân B</w:t>
      </w:r>
      <w:r w:rsidRPr="007461EB">
        <w:rPr>
          <w:rFonts w:ascii="Palatino Linotype" w:hAnsi="Palatino Linotype"/>
          <w:iCs/>
          <w:sz w:val="18"/>
          <w:szCs w:val="18"/>
        </w:rPr>
        <w:t xml:space="preserve"> = </w:t>
      </w:r>
      <m:oMath>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Sản l</m:t>
                </m:r>
                <m:r>
                  <m:rPr>
                    <m:sty m:val="p"/>
                  </m:rPr>
                  <w:rPr>
                    <w:rFonts w:ascii="Cambria Math" w:hAnsi="Cambria Math" w:hint="eastAsia"/>
                  </w:rPr>
                  <m:t>ư</m:t>
                </m:r>
                <m:r>
                  <m:rPr>
                    <m:sty m:val="p"/>
                  </m:rPr>
                  <w:rPr>
                    <w:rFonts w:ascii="Cambria Math" w:hAnsi="Cambria Math"/>
                  </w:rPr>
                  <m:t>ợng b</m:t>
                </m:r>
                <m:r>
                  <m:rPr>
                    <m:sty m:val="p"/>
                  </m:rPr>
                  <w:rPr>
                    <w:rFonts w:ascii="Cambria Math" w:hAnsi="Cambria Math" w:hint="eastAsia"/>
                  </w:rPr>
                  <m:t>á</m:t>
                </m:r>
                <m:r>
                  <m:rPr>
                    <m:sty m:val="p"/>
                  </m:rPr>
                  <w:rPr>
                    <w:rFonts w:ascii="Cambria Math" w:hAnsi="Cambria Math"/>
                  </w:rPr>
                  <m:t>n ra cho t</m:t>
                </m:r>
                <m:r>
                  <m:rPr>
                    <m:sty m:val="p"/>
                  </m:rPr>
                  <w:rPr>
                    <w:rFonts w:ascii="Cambria Math" w:hAnsi="Cambria Math" w:hint="eastAsia"/>
                  </w:rPr>
                  <m:t>á</m:t>
                </m:r>
                <m:r>
                  <m:rPr>
                    <m:sty m:val="p"/>
                  </m:rPr>
                  <w:rPr>
                    <w:rFonts w:ascii="Cambria Math" w:hAnsi="Cambria Math"/>
                  </w:rPr>
                  <m:t>c nh</m:t>
                </m:r>
                <m:r>
                  <m:rPr>
                    <m:sty m:val="p"/>
                  </m:rPr>
                  <w:rPr>
                    <w:rFonts w:ascii="Cambria Math" w:hAnsi="Cambria Math" w:hint="eastAsia"/>
                  </w:rPr>
                  <m:t>â</m:t>
                </m:r>
                <m:r>
                  <m:rPr>
                    <m:sty m:val="p"/>
                  </m:rPr>
                  <w:rPr>
                    <w:rFonts w:ascii="Cambria Math" w:hAnsi="Cambria Math"/>
                  </w:rPr>
                  <m:t>n B</m:t>
                </m:r>
              </m:num>
              <m:den>
                <m:r>
                  <m:rPr>
                    <m:sty m:val="p"/>
                  </m:rPr>
                  <w:rPr>
                    <w:rFonts w:ascii="Cambria Math" w:hAnsi="Cambria Math"/>
                  </w:rPr>
                  <m:t>Tổng sản l</m:t>
                </m:r>
                <m:r>
                  <m:rPr>
                    <m:sty m:val="p"/>
                  </m:rPr>
                  <w:rPr>
                    <w:rFonts w:ascii="Cambria Math" w:hAnsi="Cambria Math" w:hint="eastAsia"/>
                  </w:rPr>
                  <m:t>ư</m:t>
                </m:r>
                <m:r>
                  <m:rPr>
                    <m:sty m:val="p"/>
                  </m:rPr>
                  <w:rPr>
                    <w:rFonts w:ascii="Cambria Math" w:hAnsi="Cambria Math"/>
                  </w:rPr>
                  <m:t xml:space="preserve">ợng </m:t>
                </m:r>
                <m:r>
                  <m:rPr>
                    <m:sty m:val="p"/>
                  </m:rPr>
                  <w:rPr>
                    <w:rFonts w:ascii="Cambria Math" w:hAnsi="Cambria Math" w:hint="eastAsia"/>
                  </w:rPr>
                  <m:t>đ</m:t>
                </m:r>
                <m:r>
                  <m:rPr>
                    <m:sty m:val="p"/>
                  </m:rPr>
                  <w:rPr>
                    <w:rFonts w:ascii="Cambria Math" w:hAnsi="Cambria Math"/>
                  </w:rPr>
                  <m:t>ầu ra của t</m:t>
                </m:r>
                <m:r>
                  <m:rPr>
                    <m:sty m:val="p"/>
                  </m:rPr>
                  <w:rPr>
                    <w:rFonts w:ascii="Cambria Math" w:hAnsi="Cambria Math" w:hint="eastAsia"/>
                  </w:rPr>
                  <m:t>á</m:t>
                </m:r>
                <m:r>
                  <m:rPr>
                    <m:sty m:val="p"/>
                  </m:rPr>
                  <w:rPr>
                    <w:rFonts w:ascii="Cambria Math" w:hAnsi="Cambria Math"/>
                  </w:rPr>
                  <m:t>c nh</m:t>
                </m:r>
                <m:r>
                  <m:rPr>
                    <m:sty m:val="p"/>
                  </m:rPr>
                  <w:rPr>
                    <w:rFonts w:ascii="Cambria Math" w:hAnsi="Cambria Math" w:hint="eastAsia"/>
                  </w:rPr>
                  <m:t>â</m:t>
                </m:r>
                <m:r>
                  <m:rPr>
                    <m:sty m:val="p"/>
                  </m:rPr>
                  <w:rPr>
                    <w:rFonts w:ascii="Cambria Math" w:hAnsi="Cambria Math"/>
                  </w:rPr>
                  <m:t>n A</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100%</m:t>
            </m:r>
          </m:e>
        </m:box>
      </m:oMath>
    </w:p>
    <w:p w14:paraId="2A5E385A" w14:textId="24D80F04" w:rsidR="000E5A1D" w:rsidRPr="007461EB" w:rsidRDefault="000E5A1D" w:rsidP="000E5A1D">
      <w:pPr>
        <w:spacing w:before="120" w:after="0" w:line="276" w:lineRule="auto"/>
        <w:jc w:val="center"/>
        <w:rPr>
          <w:rFonts w:ascii="Palatino Linotype" w:hAnsi="Palatino Linotype"/>
          <w:b/>
          <w:bCs/>
          <w:sz w:val="18"/>
          <w:szCs w:val="18"/>
        </w:rPr>
      </w:pPr>
      <w:r w:rsidRPr="007461EB">
        <w:rPr>
          <w:rFonts w:ascii="Palatino Linotype" w:hAnsi="Palatino Linotype"/>
          <w:b/>
          <w:bCs/>
          <w:sz w:val="18"/>
          <w:szCs w:val="18"/>
        </w:rPr>
        <w:t xml:space="preserve">Sơ đồ 1. </w:t>
      </w:r>
      <w:r w:rsidRPr="007461EB">
        <w:rPr>
          <w:rFonts w:ascii="Palatino Linotype" w:hAnsi="Palatino Linotype"/>
          <w:bCs/>
          <w:sz w:val="18"/>
          <w:szCs w:val="18"/>
        </w:rPr>
        <w:t xml:space="preserve">Chuỗi giá trị sản phẩm hành lá </w:t>
      </w:r>
      <w:r w:rsidR="00BE1F8C" w:rsidRPr="007461EB">
        <w:rPr>
          <w:rFonts w:ascii="Palatino Linotype" w:hAnsi="Palatino Linotype"/>
          <w:bCs/>
          <w:sz w:val="18"/>
          <w:szCs w:val="18"/>
        </w:rPr>
        <w:t>Hương An</w:t>
      </w:r>
    </w:p>
    <w:p w14:paraId="7BA49E46" w14:textId="0D514667" w:rsidR="00D84309" w:rsidRPr="007461EB" w:rsidRDefault="00D84309"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Hộ sản xuất mua đầu vào (giống, phân bón, thuốc bảo vệ thực vật) từ các đại lý trong vùng. Sau khi thu hoạch, hành lá được bán tại ruộng, không qua bảo quản chế biến. Hộ sản xuất bán 28% khối lượng sản phẩm thu hoạch cho những người thu gom nhỏ, 70% cho những người thu gom lớn</w:t>
      </w:r>
      <w:r w:rsidR="00F16AD2" w:rsidRPr="007461EB">
        <w:rPr>
          <w:rFonts w:ascii="Palatino Linotype" w:hAnsi="Palatino Linotype"/>
          <w:sz w:val="20"/>
          <w:szCs w:val="20"/>
        </w:rPr>
        <w:t>,</w:t>
      </w:r>
      <w:r w:rsidRPr="007461EB">
        <w:rPr>
          <w:rFonts w:ascii="Palatino Linotype" w:hAnsi="Palatino Linotype"/>
          <w:sz w:val="20"/>
          <w:szCs w:val="20"/>
        </w:rPr>
        <w:t xml:space="preserve"> 2%</w:t>
      </w:r>
      <w:r w:rsidR="00F16AD2" w:rsidRPr="007461EB">
        <w:rPr>
          <w:rFonts w:ascii="Palatino Linotype" w:hAnsi="Palatino Linotype"/>
          <w:sz w:val="20"/>
          <w:szCs w:val="20"/>
        </w:rPr>
        <w:t xml:space="preserve"> còn lại</w:t>
      </w:r>
      <w:r w:rsidRPr="007461EB">
        <w:rPr>
          <w:rFonts w:ascii="Palatino Linotype" w:hAnsi="Palatino Linotype"/>
          <w:sz w:val="20"/>
          <w:szCs w:val="20"/>
        </w:rPr>
        <w:t xml:space="preserve"> bán cho người bán lẻ hoặc siêu thị, nhà hàng </w:t>
      </w:r>
      <w:r w:rsidR="00F16AD2" w:rsidRPr="007461EB">
        <w:rPr>
          <w:rFonts w:ascii="Palatino Linotype" w:hAnsi="Palatino Linotype"/>
          <w:sz w:val="20"/>
          <w:szCs w:val="20"/>
        </w:rPr>
        <w:t>ở</w:t>
      </w:r>
      <w:r w:rsidRPr="007461EB">
        <w:rPr>
          <w:rFonts w:ascii="Palatino Linotype" w:hAnsi="Palatino Linotype"/>
          <w:sz w:val="20"/>
          <w:szCs w:val="20"/>
        </w:rPr>
        <w:t xml:space="preserve"> thành phố Huế. Những người thu gom thường hỗ trợ hộ sản xuất trong việc thu hoạch sản phẩm</w:t>
      </w:r>
      <w:r w:rsidR="00F16AD2" w:rsidRPr="007461EB">
        <w:rPr>
          <w:rFonts w:ascii="Palatino Linotype" w:hAnsi="Palatino Linotype"/>
          <w:sz w:val="20"/>
          <w:szCs w:val="20"/>
        </w:rPr>
        <w:t xml:space="preserve">, nhưng </w:t>
      </w:r>
      <w:r w:rsidRPr="007461EB">
        <w:rPr>
          <w:rFonts w:ascii="Palatino Linotype" w:hAnsi="Palatino Linotype"/>
          <w:sz w:val="20"/>
          <w:szCs w:val="20"/>
        </w:rPr>
        <w:t>giữa hộ sản xuất và người thu gom lại không có ràng buộc bằng văn bản hay hợp đồng</w:t>
      </w:r>
      <w:r w:rsidR="00F16AD2" w:rsidRPr="007461EB">
        <w:rPr>
          <w:rFonts w:ascii="Palatino Linotype" w:hAnsi="Palatino Linotype"/>
          <w:sz w:val="20"/>
          <w:szCs w:val="20"/>
        </w:rPr>
        <w:t>.</w:t>
      </w:r>
      <w:r w:rsidRPr="007461EB">
        <w:rPr>
          <w:rFonts w:ascii="Palatino Linotype" w:hAnsi="Palatino Linotype"/>
          <w:sz w:val="20"/>
          <w:szCs w:val="20"/>
        </w:rPr>
        <w:t xml:space="preserve"> </w:t>
      </w:r>
      <w:r w:rsidR="00F16AD2" w:rsidRPr="007461EB">
        <w:rPr>
          <w:rFonts w:ascii="Palatino Linotype" w:hAnsi="Palatino Linotype"/>
          <w:sz w:val="20"/>
          <w:szCs w:val="20"/>
        </w:rPr>
        <w:t>G</w:t>
      </w:r>
      <w:r w:rsidRPr="007461EB">
        <w:rPr>
          <w:rFonts w:ascii="Palatino Linotype" w:hAnsi="Palatino Linotype"/>
          <w:sz w:val="20"/>
          <w:szCs w:val="20"/>
        </w:rPr>
        <w:t>iá cả do người thu mua đưa ra tại thời điểm bán theo giá thị trường. Điều này dẫn đến nhiều rủi ro cho hộ sản xuất khi giá cả thị trường biến động.</w:t>
      </w:r>
    </w:p>
    <w:p w14:paraId="7558CB81" w14:textId="30AD76D2" w:rsidR="00D84309" w:rsidRPr="001D28ED" w:rsidRDefault="00D84309"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Sản phẩm hành lá được tiêu thụ tại thị trường trong tỉnh và các vùng lân cận. Trong đó, khối lượng hành lá tiêu thụ tại thị trường trong tỉnh chiếm 1</w:t>
      </w:r>
      <w:r w:rsidR="002C2F01">
        <w:rPr>
          <w:rFonts w:ascii="Palatino Linotype" w:hAnsi="Palatino Linotype"/>
          <w:sz w:val="20"/>
          <w:szCs w:val="20"/>
        </w:rPr>
        <w:t>8</w:t>
      </w:r>
      <w:r w:rsidRPr="007461EB">
        <w:rPr>
          <w:rFonts w:ascii="Palatino Linotype" w:hAnsi="Palatino Linotype"/>
          <w:sz w:val="20"/>
          <w:szCs w:val="20"/>
        </w:rPr>
        <w:t>,8% tổng sản lượng, khối lượng hành lá tiêu thụ ở các địa phương lân cận như Đà nẵng, Quảng Nam, Quảng Ngãi, Quảng Bình và xuất khẩu đi Lào chiếm 81,2% tổng sản lượng</w:t>
      </w:r>
      <w:r w:rsidRPr="001D28ED">
        <w:rPr>
          <w:rFonts w:ascii="Palatino Linotype" w:hAnsi="Palatino Linotype"/>
          <w:sz w:val="20"/>
          <w:szCs w:val="20"/>
        </w:rPr>
        <w:t xml:space="preserve">. </w:t>
      </w:r>
    </w:p>
    <w:p w14:paraId="6A83F93D" w14:textId="77777777" w:rsidR="00D84309" w:rsidRPr="007461EB" w:rsidRDefault="00D84309" w:rsidP="00D84309">
      <w:pPr>
        <w:spacing w:before="120" w:after="0" w:line="276" w:lineRule="auto"/>
        <w:jc w:val="both"/>
        <w:rPr>
          <w:rFonts w:ascii="Palatino Linotype" w:hAnsi="Palatino Linotype"/>
          <w:b/>
          <w:iCs/>
          <w:sz w:val="20"/>
          <w:szCs w:val="20"/>
        </w:rPr>
      </w:pPr>
      <w:r w:rsidRPr="007461EB">
        <w:rPr>
          <w:rFonts w:ascii="Palatino Linotype" w:hAnsi="Palatino Linotype"/>
          <w:b/>
          <w:iCs/>
          <w:sz w:val="20"/>
          <w:szCs w:val="20"/>
        </w:rPr>
        <w:t>Kênh thị trường chuỗi giá trị hành lá</w:t>
      </w:r>
    </w:p>
    <w:p w14:paraId="63FD9038" w14:textId="52CC4918" w:rsidR="00D84309" w:rsidRPr="007461EB" w:rsidRDefault="00862519" w:rsidP="000E5A1D">
      <w:pPr>
        <w:spacing w:before="120" w:after="0" w:line="276" w:lineRule="auto"/>
        <w:ind w:firstLine="567"/>
        <w:jc w:val="both"/>
        <w:rPr>
          <w:rFonts w:ascii="Palatino Linotype" w:hAnsi="Palatino Linotype"/>
          <w:sz w:val="20"/>
          <w:szCs w:val="20"/>
        </w:rPr>
      </w:pPr>
      <w:r>
        <w:rPr>
          <w:rFonts w:ascii="Palatino Linotype" w:hAnsi="Palatino Linotype"/>
          <w:sz w:val="20"/>
          <w:szCs w:val="20"/>
        </w:rPr>
        <w:t>H</w:t>
      </w:r>
      <w:r w:rsidR="00D84309" w:rsidRPr="007461EB">
        <w:rPr>
          <w:rFonts w:ascii="Palatino Linotype" w:hAnsi="Palatino Linotype"/>
          <w:sz w:val="20"/>
          <w:szCs w:val="20"/>
        </w:rPr>
        <w:t xml:space="preserve">ành lá Hương An được phân phối qua </w:t>
      </w:r>
      <w:r w:rsidR="00BA7A56" w:rsidRPr="007461EB">
        <w:rPr>
          <w:rFonts w:ascii="Palatino Linotype" w:hAnsi="Palatino Linotype"/>
          <w:sz w:val="20"/>
          <w:szCs w:val="20"/>
        </w:rPr>
        <w:t xml:space="preserve">bảy </w:t>
      </w:r>
      <w:r w:rsidR="00D84309" w:rsidRPr="007461EB">
        <w:rPr>
          <w:rFonts w:ascii="Palatino Linotype" w:hAnsi="Palatino Linotype"/>
          <w:sz w:val="20"/>
          <w:szCs w:val="20"/>
        </w:rPr>
        <w:t xml:space="preserve">kênh thị trường, trong đó, có </w:t>
      </w:r>
      <w:r w:rsidR="00BA7A56" w:rsidRPr="007461EB">
        <w:rPr>
          <w:rFonts w:ascii="Palatino Linotype" w:hAnsi="Palatino Linotype"/>
          <w:sz w:val="20"/>
          <w:szCs w:val="20"/>
        </w:rPr>
        <w:t xml:space="preserve">ba </w:t>
      </w:r>
      <w:r w:rsidR="00D84309" w:rsidRPr="007461EB">
        <w:rPr>
          <w:rFonts w:ascii="Palatino Linotype" w:hAnsi="Palatino Linotype"/>
          <w:sz w:val="20"/>
          <w:szCs w:val="20"/>
        </w:rPr>
        <w:t xml:space="preserve">kênh thị trường chính, các kênh còn lại có lượng sản phẩm đi qua rất ít, chiếm tỷ trọng nhỏ. Trong </w:t>
      </w:r>
      <w:r w:rsidR="00BA7A56" w:rsidRPr="007461EB">
        <w:rPr>
          <w:rFonts w:ascii="Palatino Linotype" w:hAnsi="Palatino Linotype"/>
          <w:sz w:val="20"/>
          <w:szCs w:val="20"/>
        </w:rPr>
        <w:t xml:space="preserve">ba </w:t>
      </w:r>
      <w:r w:rsidR="00D84309" w:rsidRPr="007461EB">
        <w:rPr>
          <w:rFonts w:ascii="Palatino Linotype" w:hAnsi="Palatino Linotype"/>
          <w:sz w:val="20"/>
          <w:szCs w:val="20"/>
        </w:rPr>
        <w:t>kênh thị trường chính thì kênh 1 là kênh phân phối sản phẩm hành lá trong tỉnh, còn kênh 2 và kênh 3 là kênh phân phối hành lá ở các địa phương lân cận và xuất khẩu qua Lào.</w:t>
      </w:r>
    </w:p>
    <w:p w14:paraId="1192A63D" w14:textId="69C677CC" w:rsidR="00D84309" w:rsidRPr="007461EB" w:rsidRDefault="00D84309" w:rsidP="000E5A1D">
      <w:pPr>
        <w:spacing w:before="120" w:after="0" w:line="276" w:lineRule="auto"/>
        <w:ind w:firstLine="567"/>
        <w:jc w:val="both"/>
        <w:rPr>
          <w:rFonts w:ascii="Palatino Linotype" w:hAnsi="Palatino Linotype"/>
          <w:sz w:val="20"/>
          <w:szCs w:val="20"/>
        </w:rPr>
      </w:pPr>
      <w:r w:rsidRPr="001D28ED">
        <w:rPr>
          <w:rFonts w:ascii="Palatino Linotype" w:hAnsi="Palatino Linotype"/>
          <w:i/>
          <w:iCs/>
          <w:sz w:val="20"/>
          <w:szCs w:val="20"/>
        </w:rPr>
        <w:lastRenderedPageBreak/>
        <w:t>Kênh 1: Hộ sản xuất</w:t>
      </w:r>
      <w:r w:rsidR="00BA7A56" w:rsidRPr="001D28ED">
        <w:rPr>
          <w:rFonts w:ascii="Palatino Linotype" w:hAnsi="Palatino Linotype"/>
          <w:i/>
          <w:iCs/>
          <w:sz w:val="20"/>
          <w:szCs w:val="20"/>
        </w:rPr>
        <w:t xml:space="preserve"> </w:t>
      </w:r>
      <w:r w:rsidR="00BA7A56" w:rsidRPr="001D28ED">
        <w:rPr>
          <w:rFonts w:hint="eastAsia"/>
          <w:i/>
          <w:iCs/>
          <w:sz w:val="20"/>
          <w:szCs w:val="20"/>
          <w:lang w:eastAsia="ja-JP"/>
        </w:rPr>
        <w:t>→</w:t>
      </w:r>
      <w:r w:rsidRPr="007461EB">
        <w:rPr>
          <w:rFonts w:ascii="Palatino Linotype" w:hAnsi="Palatino Linotype"/>
          <w:i/>
          <w:iCs/>
          <w:sz w:val="20"/>
          <w:szCs w:val="20"/>
        </w:rPr>
        <w:t xml:space="preserve"> Người thu gom nhỏ</w:t>
      </w:r>
      <w:r w:rsidR="00BA7A56" w:rsidRPr="007461EB">
        <w:rPr>
          <w:rFonts w:ascii="Palatino Linotype" w:hAnsi="Palatino Linotype"/>
          <w:i/>
          <w:iCs/>
          <w:sz w:val="20"/>
          <w:szCs w:val="20"/>
        </w:rPr>
        <w:t xml:space="preserve"> </w:t>
      </w:r>
      <w:r w:rsidR="00BA7A56" w:rsidRPr="007461EB">
        <w:rPr>
          <w:i/>
          <w:iCs/>
          <w:sz w:val="20"/>
          <w:szCs w:val="20"/>
          <w:lang w:eastAsia="ja-JP"/>
        </w:rPr>
        <w:t>→</w:t>
      </w:r>
      <w:r w:rsidR="000E5A1D" w:rsidRPr="007461EB">
        <w:rPr>
          <w:rFonts w:ascii="Palatino Linotype" w:hAnsi="Palatino Linotype"/>
          <w:i/>
          <w:iCs/>
          <w:sz w:val="20"/>
          <w:szCs w:val="20"/>
        </w:rPr>
        <w:t xml:space="preserve"> </w:t>
      </w:r>
      <w:r w:rsidR="00BA7A56" w:rsidRPr="007461EB">
        <w:rPr>
          <w:rFonts w:ascii="Palatino Linotype" w:hAnsi="Palatino Linotype"/>
          <w:i/>
          <w:iCs/>
          <w:sz w:val="20"/>
          <w:szCs w:val="20"/>
        </w:rPr>
        <w:t xml:space="preserve"> </w:t>
      </w:r>
      <w:r w:rsidR="000E5A1D" w:rsidRPr="007461EB">
        <w:rPr>
          <w:rFonts w:ascii="Palatino Linotype" w:hAnsi="Palatino Linotype"/>
          <w:i/>
          <w:iCs/>
          <w:sz w:val="20"/>
          <w:szCs w:val="20"/>
        </w:rPr>
        <w:t>Người bán buôn</w:t>
      </w:r>
      <w:r w:rsidRPr="007461EB">
        <w:rPr>
          <w:rFonts w:ascii="Palatino Linotype" w:hAnsi="Palatino Linotype"/>
          <w:i/>
          <w:iCs/>
          <w:sz w:val="20"/>
          <w:szCs w:val="20"/>
        </w:rPr>
        <w:t xml:space="preserve"> </w:t>
      </w:r>
      <w:r w:rsidR="00BA7A56" w:rsidRPr="007461EB">
        <w:rPr>
          <w:i/>
          <w:iCs/>
          <w:sz w:val="20"/>
          <w:szCs w:val="20"/>
          <w:lang w:eastAsia="ja-JP"/>
        </w:rPr>
        <w:t>→</w:t>
      </w:r>
      <w:r w:rsidR="000E5A1D" w:rsidRPr="007461EB">
        <w:rPr>
          <w:rFonts w:ascii="Palatino Linotype" w:hAnsi="Palatino Linotype"/>
          <w:i/>
          <w:iCs/>
          <w:sz w:val="20"/>
          <w:szCs w:val="20"/>
        </w:rPr>
        <w:t xml:space="preserve">  </w:t>
      </w:r>
      <w:r w:rsidRPr="007461EB">
        <w:rPr>
          <w:rFonts w:ascii="Palatino Linotype" w:hAnsi="Palatino Linotype"/>
          <w:i/>
          <w:iCs/>
          <w:sz w:val="20"/>
          <w:szCs w:val="20"/>
        </w:rPr>
        <w:t>Người bán lẻ</w:t>
      </w:r>
      <w:r w:rsidR="000E5A1D" w:rsidRPr="007461EB">
        <w:rPr>
          <w:rFonts w:ascii="Palatino Linotype" w:hAnsi="Palatino Linotype"/>
          <w:i/>
          <w:iCs/>
          <w:sz w:val="20"/>
          <w:szCs w:val="20"/>
        </w:rPr>
        <w:t xml:space="preserve"> </w:t>
      </w:r>
      <w:r w:rsidR="00BA7A56" w:rsidRPr="007461EB">
        <w:rPr>
          <w:i/>
          <w:iCs/>
          <w:sz w:val="20"/>
          <w:szCs w:val="20"/>
          <w:lang w:eastAsia="ja-JP"/>
        </w:rPr>
        <w:t>→</w:t>
      </w:r>
      <w:r w:rsidRPr="007461EB">
        <w:rPr>
          <w:rFonts w:ascii="Palatino Linotype" w:hAnsi="Palatino Linotype"/>
          <w:i/>
          <w:iCs/>
          <w:sz w:val="20"/>
          <w:szCs w:val="20"/>
        </w:rPr>
        <w:t xml:space="preserve">  Người tiêu dùng trong tỉnh.</w:t>
      </w:r>
      <w:r w:rsidRPr="007461EB">
        <w:rPr>
          <w:rFonts w:ascii="Palatino Linotype" w:hAnsi="Palatino Linotype"/>
          <w:sz w:val="20"/>
          <w:szCs w:val="20"/>
        </w:rPr>
        <w:t xml:space="preserve"> </w:t>
      </w:r>
    </w:p>
    <w:p w14:paraId="4200293C" w14:textId="7DEEBE2C" w:rsidR="00D84309" w:rsidRPr="007461EB" w:rsidRDefault="00D84309"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Theo kênh 1, 28% khối lượng hành lá được hộ sản xuất bán cho người thu gom nhỏ. Mỗi người thu gom nhỏ thu mua trung bình 250 kg/ngày. 60% khối lượng hành lá được người thu gom nhỏ bán cho người bán buôn tại chợ đầu mối để tiếp tục phân phối đến người bán lẻ tại các chợ địa phương nhằm cung cấp cho người tiêu dùng trong tỉnh.</w:t>
      </w:r>
    </w:p>
    <w:p w14:paraId="1B3AA9AE" w14:textId="525004DA" w:rsidR="00D84309" w:rsidRPr="007461EB" w:rsidRDefault="00D84309" w:rsidP="000E5A1D">
      <w:pPr>
        <w:spacing w:before="120" w:after="0" w:line="276" w:lineRule="auto"/>
        <w:ind w:firstLine="567"/>
        <w:jc w:val="both"/>
        <w:rPr>
          <w:rFonts w:ascii="Palatino Linotype" w:hAnsi="Palatino Linotype"/>
          <w:sz w:val="20"/>
          <w:szCs w:val="20"/>
        </w:rPr>
      </w:pPr>
      <w:r w:rsidRPr="001D28ED">
        <w:rPr>
          <w:rFonts w:ascii="Palatino Linotype" w:hAnsi="Palatino Linotype"/>
          <w:i/>
          <w:iCs/>
          <w:sz w:val="20"/>
          <w:szCs w:val="20"/>
        </w:rPr>
        <w:t>Kênh 2: Hộ sản xuất</w:t>
      </w:r>
      <w:r w:rsidR="000E5A1D" w:rsidRPr="001D28ED">
        <w:rPr>
          <w:rFonts w:ascii="Palatino Linotype" w:hAnsi="Palatino Linotype"/>
          <w:i/>
          <w:iCs/>
          <w:sz w:val="20"/>
          <w:szCs w:val="20"/>
        </w:rPr>
        <w:t xml:space="preserve"> </w:t>
      </w:r>
      <w:r w:rsidR="00BA7A56" w:rsidRPr="007461EB">
        <w:rPr>
          <w:i/>
          <w:iCs/>
          <w:sz w:val="20"/>
          <w:szCs w:val="20"/>
          <w:lang w:eastAsia="ja-JP"/>
        </w:rPr>
        <w:t>→</w:t>
      </w:r>
      <w:r w:rsidRPr="007461EB">
        <w:rPr>
          <w:rFonts w:ascii="Palatino Linotype" w:hAnsi="Palatino Linotype"/>
          <w:i/>
          <w:iCs/>
          <w:sz w:val="20"/>
          <w:szCs w:val="20"/>
        </w:rPr>
        <w:t xml:space="preserve"> Người thu gom nhỏ </w:t>
      </w:r>
      <w:r w:rsidR="00BA7A56" w:rsidRPr="007461EB">
        <w:rPr>
          <w:i/>
          <w:iCs/>
          <w:sz w:val="20"/>
          <w:szCs w:val="20"/>
          <w:lang w:eastAsia="ja-JP"/>
        </w:rPr>
        <w:t>→</w:t>
      </w:r>
      <w:r w:rsidRPr="007461EB">
        <w:rPr>
          <w:rFonts w:ascii="Palatino Linotype" w:hAnsi="Palatino Linotype"/>
          <w:i/>
          <w:iCs/>
          <w:sz w:val="20"/>
          <w:szCs w:val="20"/>
        </w:rPr>
        <w:t xml:space="preserve">  Người thu gom lớn </w:t>
      </w:r>
      <w:r w:rsidR="00BA7A56" w:rsidRPr="007461EB">
        <w:rPr>
          <w:i/>
          <w:iCs/>
          <w:sz w:val="20"/>
          <w:szCs w:val="20"/>
          <w:lang w:eastAsia="ja-JP"/>
        </w:rPr>
        <w:t>→</w:t>
      </w:r>
      <w:r w:rsidRPr="007461EB">
        <w:rPr>
          <w:rFonts w:ascii="Palatino Linotype" w:hAnsi="Palatino Linotype"/>
          <w:i/>
          <w:iCs/>
          <w:sz w:val="20"/>
          <w:szCs w:val="20"/>
        </w:rPr>
        <w:t xml:space="preserve"> Người bán buôn ngoài tỉnh </w:t>
      </w:r>
      <w:r w:rsidR="00BA7A56" w:rsidRPr="007461EB">
        <w:rPr>
          <w:i/>
          <w:iCs/>
          <w:sz w:val="20"/>
          <w:szCs w:val="20"/>
          <w:lang w:eastAsia="ja-JP"/>
        </w:rPr>
        <w:t xml:space="preserve">→ </w:t>
      </w:r>
      <w:r w:rsidRPr="007461EB">
        <w:rPr>
          <w:rFonts w:ascii="Palatino Linotype" w:hAnsi="Palatino Linotype"/>
          <w:i/>
          <w:iCs/>
          <w:sz w:val="20"/>
          <w:szCs w:val="20"/>
        </w:rPr>
        <w:t>Người tiêu dùng ngoài tỉnh.</w:t>
      </w:r>
      <w:r w:rsidRPr="007461EB">
        <w:rPr>
          <w:rFonts w:ascii="Palatino Linotype" w:hAnsi="Palatino Linotype"/>
          <w:sz w:val="20"/>
          <w:szCs w:val="20"/>
        </w:rPr>
        <w:t xml:space="preserve"> </w:t>
      </w:r>
    </w:p>
    <w:p w14:paraId="348C4B9B" w14:textId="62D70DCA" w:rsidR="00D84309" w:rsidRPr="007461EB" w:rsidRDefault="00D84309"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Theo kênh 2, </w:t>
      </w:r>
      <w:r w:rsidR="00DD033A" w:rsidRPr="007461EB">
        <w:rPr>
          <w:rFonts w:ascii="Palatino Linotype" w:hAnsi="Palatino Linotype"/>
          <w:sz w:val="20"/>
          <w:szCs w:val="20"/>
        </w:rPr>
        <w:t xml:space="preserve">người </w:t>
      </w:r>
      <w:r w:rsidRPr="007461EB">
        <w:rPr>
          <w:rFonts w:ascii="Palatino Linotype" w:hAnsi="Palatino Linotype"/>
          <w:sz w:val="20"/>
          <w:szCs w:val="20"/>
        </w:rPr>
        <w:t xml:space="preserve">thu gom nhỏ mua hành lá của hộ sản xuất và bán lại 40% khối lượng hành lá cho người thu gom lớn. Người thu gom lớn thu mua hành lá của những người thu gom nhỏ trong vùng. Khối lượng hành lá sau khi thu mua sẽ được người thu gom lớn đóng thành từng bao và gửi theo xe khách để cung cấp cho người bán buôn ở các vùng lân cận. </w:t>
      </w:r>
    </w:p>
    <w:p w14:paraId="053D5985" w14:textId="22D291F6" w:rsidR="00D84309" w:rsidRPr="007461EB" w:rsidRDefault="00D84309" w:rsidP="000E5A1D">
      <w:pPr>
        <w:spacing w:before="120" w:after="0" w:line="276" w:lineRule="auto"/>
        <w:ind w:firstLine="567"/>
        <w:jc w:val="both"/>
        <w:rPr>
          <w:rFonts w:ascii="Palatino Linotype" w:hAnsi="Palatino Linotype"/>
          <w:i/>
          <w:iCs/>
          <w:sz w:val="20"/>
          <w:szCs w:val="20"/>
        </w:rPr>
      </w:pPr>
      <w:r w:rsidRPr="001D28ED">
        <w:rPr>
          <w:rFonts w:ascii="Palatino Linotype" w:hAnsi="Palatino Linotype"/>
          <w:i/>
          <w:iCs/>
          <w:sz w:val="20"/>
          <w:szCs w:val="20"/>
        </w:rPr>
        <w:t xml:space="preserve">Kênh 3: </w:t>
      </w:r>
      <w:bookmarkStart w:id="0" w:name="_Hlk36534510"/>
      <w:r w:rsidRPr="001D28ED">
        <w:rPr>
          <w:rFonts w:ascii="Palatino Linotype" w:hAnsi="Palatino Linotype"/>
          <w:i/>
          <w:iCs/>
          <w:sz w:val="20"/>
          <w:szCs w:val="20"/>
        </w:rPr>
        <w:t xml:space="preserve">Hộ sản xuất </w:t>
      </w:r>
      <w:r w:rsidR="00BA7A56" w:rsidRPr="001D28ED">
        <w:rPr>
          <w:rFonts w:hint="eastAsia"/>
          <w:i/>
          <w:iCs/>
          <w:sz w:val="20"/>
          <w:szCs w:val="20"/>
          <w:lang w:eastAsia="ja-JP"/>
        </w:rPr>
        <w:t>→</w:t>
      </w:r>
      <w:r w:rsidRPr="007461EB">
        <w:rPr>
          <w:rFonts w:ascii="Palatino Linotype" w:hAnsi="Palatino Linotype"/>
          <w:i/>
          <w:iCs/>
          <w:sz w:val="20"/>
          <w:szCs w:val="20"/>
        </w:rPr>
        <w:t xml:space="preserve"> Người thu gom lớn </w:t>
      </w:r>
      <w:r w:rsidR="00BA7A56" w:rsidRPr="007461EB">
        <w:rPr>
          <w:i/>
          <w:iCs/>
          <w:sz w:val="20"/>
          <w:szCs w:val="20"/>
          <w:lang w:eastAsia="ja-JP"/>
        </w:rPr>
        <w:t>→</w:t>
      </w:r>
      <w:r w:rsidRPr="007461EB">
        <w:rPr>
          <w:rFonts w:ascii="Palatino Linotype" w:hAnsi="Palatino Linotype"/>
          <w:i/>
          <w:iCs/>
          <w:sz w:val="20"/>
          <w:szCs w:val="20"/>
        </w:rPr>
        <w:t xml:space="preserve"> Người bán buôn ngoài tỉnh </w:t>
      </w:r>
      <w:r w:rsidR="00BA7A56" w:rsidRPr="007461EB">
        <w:rPr>
          <w:i/>
          <w:iCs/>
          <w:sz w:val="20"/>
          <w:szCs w:val="20"/>
          <w:lang w:eastAsia="ja-JP"/>
        </w:rPr>
        <w:t>→</w:t>
      </w:r>
      <w:r w:rsidRPr="007461EB">
        <w:rPr>
          <w:rFonts w:ascii="Palatino Linotype" w:hAnsi="Palatino Linotype"/>
          <w:i/>
          <w:iCs/>
          <w:sz w:val="20"/>
          <w:szCs w:val="20"/>
        </w:rPr>
        <w:t xml:space="preserve"> Người tiêu dùng ngoài tỉnh</w:t>
      </w:r>
      <w:bookmarkEnd w:id="0"/>
      <w:r w:rsidRPr="007461EB">
        <w:rPr>
          <w:rFonts w:ascii="Palatino Linotype" w:hAnsi="Palatino Linotype"/>
          <w:i/>
          <w:iCs/>
          <w:sz w:val="20"/>
          <w:szCs w:val="20"/>
        </w:rPr>
        <w:t xml:space="preserve">. </w:t>
      </w:r>
    </w:p>
    <w:p w14:paraId="1D9FFF7C" w14:textId="2931A685" w:rsidR="00D84309" w:rsidRPr="00896BD9" w:rsidRDefault="00D84309" w:rsidP="000E5A1D">
      <w:pPr>
        <w:spacing w:before="120" w:after="0" w:line="276" w:lineRule="auto"/>
        <w:ind w:firstLine="567"/>
        <w:jc w:val="both"/>
        <w:rPr>
          <w:rFonts w:ascii="Palatino Linotype" w:hAnsi="Palatino Linotype"/>
          <w:spacing w:val="-2"/>
          <w:sz w:val="20"/>
          <w:szCs w:val="20"/>
        </w:rPr>
      </w:pPr>
      <w:r w:rsidRPr="00896BD9">
        <w:rPr>
          <w:rFonts w:ascii="Palatino Linotype" w:hAnsi="Palatino Linotype"/>
          <w:spacing w:val="-2"/>
          <w:sz w:val="20"/>
          <w:szCs w:val="20"/>
        </w:rPr>
        <w:t>Theo kênh 3, 70% khối lượng hành lá được hộ sản xuất bán cho người thu gom lớn. Các hộ sản xuất hành với quy mô lớn thường bán sản phẩm trực tiếp cho những người thu gom lớn. Khối lượng hành lá người thu gom lớn mua từ hộ sản xuất và những người thu gom nhỏ sẽ được đóng gói và gửi theo xe khách để cung cấp cho những người bán buôn ở những vùng lân cận.</w:t>
      </w:r>
      <w:r w:rsidR="005D3CEF" w:rsidRPr="00896BD9">
        <w:rPr>
          <w:rFonts w:ascii="Palatino Linotype" w:hAnsi="Palatino Linotype"/>
          <w:spacing w:val="-2"/>
          <w:sz w:val="20"/>
          <w:szCs w:val="20"/>
        </w:rPr>
        <w:t xml:space="preserve"> </w:t>
      </w:r>
    </w:p>
    <w:p w14:paraId="1E190C6B" w14:textId="77777777" w:rsidR="00D84309" w:rsidRPr="007461EB" w:rsidRDefault="000E5A1D" w:rsidP="000E5A1D">
      <w:pPr>
        <w:tabs>
          <w:tab w:val="left" w:pos="567"/>
        </w:tabs>
        <w:spacing w:before="240" w:after="120" w:line="276" w:lineRule="auto"/>
        <w:jc w:val="both"/>
        <w:rPr>
          <w:rFonts w:ascii="Palatino Linotype" w:hAnsi="Palatino Linotype"/>
          <w:b/>
          <w:bCs/>
          <w:sz w:val="20"/>
          <w:szCs w:val="20"/>
        </w:rPr>
      </w:pPr>
      <w:r w:rsidRPr="007461EB">
        <w:rPr>
          <w:rFonts w:ascii="Palatino Linotype" w:hAnsi="Palatino Linotype"/>
          <w:b/>
          <w:bCs/>
          <w:sz w:val="20"/>
          <w:szCs w:val="20"/>
        </w:rPr>
        <w:t>3.2</w:t>
      </w:r>
      <w:r w:rsidRPr="007461EB">
        <w:rPr>
          <w:rFonts w:ascii="Palatino Linotype" w:hAnsi="Palatino Linotype"/>
          <w:b/>
          <w:bCs/>
          <w:sz w:val="20"/>
          <w:szCs w:val="20"/>
        </w:rPr>
        <w:tab/>
      </w:r>
      <w:r w:rsidR="00D84309" w:rsidRPr="007461EB">
        <w:rPr>
          <w:rFonts w:ascii="Palatino Linotype" w:hAnsi="Palatino Linotype"/>
          <w:b/>
          <w:bCs/>
          <w:sz w:val="20"/>
          <w:szCs w:val="20"/>
        </w:rPr>
        <w:t>Phân tích kinh tế chuỗi giá trị hành lá</w:t>
      </w:r>
    </w:p>
    <w:p w14:paraId="41FE2C94" w14:textId="77777777" w:rsidR="00D84309" w:rsidRPr="007461EB" w:rsidRDefault="00D84309" w:rsidP="00D84309">
      <w:pPr>
        <w:spacing w:before="120" w:after="0" w:line="276" w:lineRule="auto"/>
        <w:jc w:val="both"/>
        <w:rPr>
          <w:rFonts w:ascii="Palatino Linotype" w:hAnsi="Palatino Linotype"/>
          <w:b/>
          <w:iCs/>
          <w:sz w:val="20"/>
          <w:szCs w:val="20"/>
        </w:rPr>
      </w:pPr>
      <w:r w:rsidRPr="007461EB">
        <w:rPr>
          <w:rFonts w:ascii="Palatino Linotype" w:hAnsi="Palatino Linotype"/>
          <w:b/>
          <w:iCs/>
          <w:sz w:val="20"/>
          <w:szCs w:val="20"/>
        </w:rPr>
        <w:t>Giá trị gia tăng và chi phí của hộ sản xuất</w:t>
      </w:r>
    </w:p>
    <w:p w14:paraId="4F00FD16" w14:textId="267D3515" w:rsidR="00D84309" w:rsidRDefault="00D84309" w:rsidP="000E5A1D">
      <w:pPr>
        <w:spacing w:before="120" w:after="0" w:line="276" w:lineRule="auto"/>
        <w:ind w:firstLine="567"/>
        <w:jc w:val="both"/>
        <w:rPr>
          <w:rFonts w:ascii="Palatino Linotype" w:hAnsi="Palatino Linotype"/>
          <w:sz w:val="20"/>
          <w:szCs w:val="20"/>
        </w:rPr>
      </w:pPr>
      <w:r w:rsidRPr="00E361B9">
        <w:rPr>
          <w:rFonts w:ascii="Palatino Linotype" w:hAnsi="Palatino Linotype"/>
          <w:sz w:val="20"/>
          <w:szCs w:val="20"/>
        </w:rPr>
        <w:t>Giá trị gia tăng và chi phí sản xuất hành lá của hộ sản xuất đ</w:t>
      </w:r>
      <w:r w:rsidR="000E5A1D" w:rsidRPr="00E361B9">
        <w:rPr>
          <w:rFonts w:ascii="Palatino Linotype" w:hAnsi="Palatino Linotype"/>
          <w:sz w:val="20"/>
          <w:szCs w:val="20"/>
        </w:rPr>
        <w:t xml:space="preserve">ược </w:t>
      </w:r>
      <w:r w:rsidR="00DD033A" w:rsidRPr="00E361B9">
        <w:rPr>
          <w:rFonts w:ascii="Palatino Linotype" w:hAnsi="Palatino Linotype"/>
          <w:sz w:val="20"/>
          <w:szCs w:val="20"/>
        </w:rPr>
        <w:t>trình bày ở</w:t>
      </w:r>
      <w:r w:rsidR="000E5A1D" w:rsidRPr="00E361B9">
        <w:rPr>
          <w:rFonts w:ascii="Palatino Linotype" w:hAnsi="Palatino Linotype"/>
          <w:sz w:val="20"/>
          <w:szCs w:val="20"/>
        </w:rPr>
        <w:t xml:space="preserve"> Bảng </w:t>
      </w:r>
      <w:r w:rsidRPr="00E361B9">
        <w:rPr>
          <w:rFonts w:ascii="Palatino Linotype" w:hAnsi="Palatino Linotype"/>
          <w:sz w:val="20"/>
          <w:szCs w:val="20"/>
        </w:rPr>
        <w:t>1.</w:t>
      </w:r>
    </w:p>
    <w:p w14:paraId="7FF969A4" w14:textId="28CDAFF2" w:rsidR="002A50B4" w:rsidRPr="007461EB" w:rsidRDefault="002A50B4" w:rsidP="002A50B4">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Chi phí sản xuất hành lá bao gồm chi phí trung gian và chi phí tăng thêm. Kết quả phân tích ở Bảng 1 cho thấy Chi phí trung gian là 3.085 đồng</w:t>
      </w:r>
      <w:r>
        <w:rPr>
          <w:rFonts w:ascii="Palatino Linotype" w:hAnsi="Palatino Linotype"/>
          <w:sz w:val="20"/>
          <w:szCs w:val="20"/>
        </w:rPr>
        <w:t>/kg</w:t>
      </w:r>
      <w:r w:rsidRPr="007461EB">
        <w:rPr>
          <w:rFonts w:ascii="Palatino Linotype" w:hAnsi="Palatino Linotype"/>
          <w:sz w:val="20"/>
          <w:szCs w:val="20"/>
        </w:rPr>
        <w:t>, chiếm 38,72% tổng chi phí. Chi phí này bao gồm chi phí làm đất (240 đồng/kg</w:t>
      </w:r>
      <w:r w:rsidR="0073292B">
        <w:rPr>
          <w:rFonts w:ascii="Palatino Linotype" w:hAnsi="Palatino Linotype"/>
          <w:sz w:val="20"/>
          <w:szCs w:val="20"/>
        </w:rPr>
        <w:t xml:space="preserve"> – chiếm 7,79%</w:t>
      </w:r>
      <w:r w:rsidRPr="007461EB">
        <w:rPr>
          <w:rFonts w:ascii="Palatino Linotype" w:hAnsi="Palatino Linotype"/>
          <w:sz w:val="20"/>
          <w:szCs w:val="20"/>
        </w:rPr>
        <w:t>), chi phí phân bón vô cơ và hữu cơ (1.265 đồng/kg – chiếm 41,0%</w:t>
      </w:r>
      <w:r w:rsidR="0073292B">
        <w:rPr>
          <w:rFonts w:ascii="Palatino Linotype" w:hAnsi="Palatino Linotype"/>
          <w:sz w:val="20"/>
          <w:szCs w:val="20"/>
        </w:rPr>
        <w:t>)</w:t>
      </w:r>
      <w:r w:rsidRPr="007461EB">
        <w:rPr>
          <w:rFonts w:ascii="Palatino Linotype" w:hAnsi="Palatino Linotype"/>
          <w:sz w:val="20"/>
          <w:szCs w:val="20"/>
        </w:rPr>
        <w:t>, chi phí giống (1.165 đồng/kg – chiếm 37,76%), chi phí thuốc bảo vệ thực vật (236 đồng/kg</w:t>
      </w:r>
      <w:r w:rsidR="0073292B">
        <w:rPr>
          <w:rFonts w:ascii="Palatino Linotype" w:hAnsi="Palatino Linotype"/>
          <w:sz w:val="20"/>
          <w:szCs w:val="20"/>
        </w:rPr>
        <w:t xml:space="preserve"> – chiếm 7,65%</w:t>
      </w:r>
      <w:r w:rsidRPr="007461EB">
        <w:rPr>
          <w:rFonts w:ascii="Palatino Linotype" w:hAnsi="Palatino Linotype"/>
          <w:sz w:val="20"/>
          <w:szCs w:val="20"/>
        </w:rPr>
        <w:t>) và chi phí nước tưới (17</w:t>
      </w:r>
      <w:r w:rsidR="003E1F1E">
        <w:rPr>
          <w:rFonts w:ascii="Palatino Linotype" w:hAnsi="Palatino Linotype"/>
          <w:sz w:val="20"/>
          <w:szCs w:val="20"/>
        </w:rPr>
        <w:t>9</w:t>
      </w:r>
      <w:r w:rsidRPr="007461EB">
        <w:rPr>
          <w:rFonts w:ascii="Palatino Linotype" w:hAnsi="Palatino Linotype"/>
          <w:sz w:val="20"/>
          <w:szCs w:val="20"/>
        </w:rPr>
        <w:t xml:space="preserve"> đồng/kg</w:t>
      </w:r>
      <w:r w:rsidR="0073292B">
        <w:rPr>
          <w:rFonts w:ascii="Palatino Linotype" w:hAnsi="Palatino Linotype"/>
          <w:sz w:val="20"/>
          <w:szCs w:val="20"/>
        </w:rPr>
        <w:t xml:space="preserve"> – chiếm 5,</w:t>
      </w:r>
      <w:r w:rsidR="003E1F1E">
        <w:rPr>
          <w:rFonts w:ascii="Palatino Linotype" w:hAnsi="Palatino Linotype"/>
          <w:sz w:val="20"/>
          <w:szCs w:val="20"/>
        </w:rPr>
        <w:t>80</w:t>
      </w:r>
      <w:r w:rsidR="0073292B">
        <w:rPr>
          <w:rFonts w:ascii="Palatino Linotype" w:hAnsi="Palatino Linotype"/>
          <w:sz w:val="20"/>
          <w:szCs w:val="20"/>
        </w:rPr>
        <w:t>%</w:t>
      </w:r>
      <w:r w:rsidRPr="007461EB">
        <w:rPr>
          <w:rFonts w:ascii="Palatino Linotype" w:hAnsi="Palatino Linotype"/>
          <w:sz w:val="20"/>
          <w:szCs w:val="20"/>
        </w:rPr>
        <w:t>). Mức đầu tư cho chi phí trung gian có sự chênh lệch giữa các hộ; chênh lệch mức đầu tư giữa hộ đầu tư cao nhất và thấp nhất là 1,6 lần. Chi phí tăng thêm tính trung bình cho một kilogam hành lá là 4.882 đồng, chiếm 61,2</w:t>
      </w:r>
      <w:r w:rsidR="00C124C1">
        <w:rPr>
          <w:rFonts w:ascii="Palatino Linotype" w:hAnsi="Palatino Linotype"/>
          <w:sz w:val="20"/>
          <w:szCs w:val="20"/>
        </w:rPr>
        <w:t>8</w:t>
      </w:r>
      <w:r w:rsidRPr="007461EB">
        <w:rPr>
          <w:rFonts w:ascii="Palatino Linotype" w:hAnsi="Palatino Linotype"/>
          <w:sz w:val="20"/>
          <w:szCs w:val="20"/>
        </w:rPr>
        <w:t>% tổng chi phí. Các khoản chi phí tăng thêm bao gồm chi phí lao động gia đình, lao động thuê và chi phí khấu hao, trong đó chi phí lao động chiếm tỷ trọng lớn nhất. Chi phí lao động trung bình là 4.704 đồng/kg</w:t>
      </w:r>
      <w:r>
        <w:rPr>
          <w:rFonts w:ascii="Palatino Linotype" w:hAnsi="Palatino Linotype"/>
          <w:sz w:val="20"/>
          <w:szCs w:val="20"/>
        </w:rPr>
        <w:t>,</w:t>
      </w:r>
      <w:r w:rsidRPr="007461EB">
        <w:rPr>
          <w:rFonts w:ascii="Palatino Linotype" w:hAnsi="Palatino Linotype"/>
          <w:sz w:val="20"/>
          <w:szCs w:val="20"/>
        </w:rPr>
        <w:t xml:space="preserve"> chiếm 96,35% tổng chi phí tăng thêm và chiếm 59,04% tổng chi phí sản xuất.</w:t>
      </w:r>
      <w:r w:rsidR="001301C5">
        <w:rPr>
          <w:rFonts w:ascii="Palatino Linotype" w:hAnsi="Palatino Linotype"/>
          <w:sz w:val="20"/>
          <w:szCs w:val="20"/>
        </w:rPr>
        <w:t xml:space="preserve"> Mức đầu tư chi phí tăng thêm cao nhất là 5.800 đồng/kg và thấp nhất là 3.583 đồng/kg.</w:t>
      </w:r>
    </w:p>
    <w:p w14:paraId="2C6A2AD1" w14:textId="1E56B0FE" w:rsidR="002A50B4" w:rsidRDefault="002A50B4" w:rsidP="000E5A1D">
      <w:pPr>
        <w:spacing w:before="120" w:after="0" w:line="276" w:lineRule="auto"/>
        <w:ind w:firstLine="567"/>
        <w:jc w:val="both"/>
        <w:rPr>
          <w:rFonts w:ascii="Palatino Linotype" w:hAnsi="Palatino Linotype"/>
          <w:sz w:val="20"/>
          <w:szCs w:val="20"/>
        </w:rPr>
      </w:pPr>
    </w:p>
    <w:p w14:paraId="5B00D416" w14:textId="0653AEB2" w:rsidR="00D84309" w:rsidRPr="007461EB" w:rsidRDefault="000E5A1D" w:rsidP="00E361B9">
      <w:pPr>
        <w:spacing w:before="120" w:after="0" w:line="276" w:lineRule="auto"/>
        <w:jc w:val="center"/>
        <w:rPr>
          <w:rFonts w:ascii="Palatino Linotype" w:hAnsi="Palatino Linotype"/>
          <w:iCs/>
          <w:sz w:val="18"/>
          <w:szCs w:val="18"/>
        </w:rPr>
      </w:pPr>
      <w:r w:rsidRPr="001D28ED">
        <w:rPr>
          <w:rFonts w:ascii="Palatino Linotype" w:hAnsi="Palatino Linotype"/>
          <w:b/>
          <w:bCs/>
          <w:sz w:val="18"/>
          <w:szCs w:val="18"/>
        </w:rPr>
        <w:lastRenderedPageBreak/>
        <w:t xml:space="preserve">Bảng </w:t>
      </w:r>
      <w:r w:rsidR="00D84309" w:rsidRPr="001D28ED">
        <w:rPr>
          <w:rFonts w:ascii="Palatino Linotype" w:hAnsi="Palatino Linotype"/>
          <w:b/>
          <w:bCs/>
          <w:sz w:val="18"/>
          <w:szCs w:val="18"/>
        </w:rPr>
        <w:t xml:space="preserve">1. </w:t>
      </w:r>
      <w:r w:rsidR="00D84309" w:rsidRPr="007461EB">
        <w:rPr>
          <w:rFonts w:ascii="Palatino Linotype" w:hAnsi="Palatino Linotype"/>
          <w:bCs/>
          <w:sz w:val="18"/>
          <w:szCs w:val="18"/>
        </w:rPr>
        <w:t>Giá trị gia tăng và chi phí sản xuất hành lá của hộ sản xuất</w:t>
      </w:r>
      <w:r w:rsidR="005D3CEF" w:rsidRPr="007461EB">
        <w:rPr>
          <w:rFonts w:ascii="Palatino Linotype" w:hAnsi="Palatino Linotype"/>
          <w:b/>
          <w:bCs/>
          <w:sz w:val="18"/>
          <w:szCs w:val="18"/>
        </w:rPr>
        <w:t xml:space="preserve"> </w:t>
      </w:r>
      <w:r w:rsidR="00D84309" w:rsidRPr="00E361B9">
        <w:rPr>
          <w:rFonts w:ascii="Palatino Linotype" w:hAnsi="Palatino Linotype"/>
          <w:sz w:val="18"/>
          <w:szCs w:val="18"/>
        </w:rPr>
        <w:t>(</w:t>
      </w:r>
      <w:r w:rsidR="00DD033A" w:rsidRPr="001D28ED">
        <w:rPr>
          <w:rFonts w:ascii="Palatino Linotype" w:hAnsi="Palatino Linotype"/>
          <w:sz w:val="18"/>
          <w:szCs w:val="18"/>
        </w:rPr>
        <w:t>t</w:t>
      </w:r>
      <w:r w:rsidR="00DD033A" w:rsidRPr="00E361B9">
        <w:rPr>
          <w:rFonts w:ascii="Palatino Linotype" w:hAnsi="Palatino Linotype"/>
          <w:sz w:val="18"/>
          <w:szCs w:val="18"/>
        </w:rPr>
        <w:t xml:space="preserve">ính </w:t>
      </w:r>
      <w:r w:rsidR="00D84309" w:rsidRPr="00E361B9">
        <w:rPr>
          <w:rFonts w:ascii="Palatino Linotype" w:hAnsi="Palatino Linotype"/>
          <w:sz w:val="18"/>
          <w:szCs w:val="18"/>
        </w:rPr>
        <w:t>bình quân 1 kg</w:t>
      </w:r>
      <w:r w:rsidR="00C81FCE" w:rsidRPr="001D28ED">
        <w:rPr>
          <w:rFonts w:ascii="Palatino Linotype" w:hAnsi="Palatino Linotype"/>
          <w:sz w:val="18"/>
          <w:szCs w:val="18"/>
        </w:rPr>
        <w:t xml:space="preserve">; </w:t>
      </w:r>
      <w:r w:rsidR="00D84309" w:rsidRPr="007461EB">
        <w:rPr>
          <w:rFonts w:ascii="Palatino Linotype" w:hAnsi="Palatino Linotype"/>
          <w:iCs/>
          <w:sz w:val="18"/>
          <w:szCs w:val="18"/>
        </w:rPr>
        <w:t>ĐVT: Đồng</w:t>
      </w:r>
      <w:r w:rsidR="00C81FCE" w:rsidRPr="007461EB">
        <w:rPr>
          <w:rFonts w:ascii="Palatino Linotype" w:hAnsi="Palatino Linotype"/>
          <w:iCs/>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1048"/>
        <w:gridCol w:w="1355"/>
        <w:gridCol w:w="1479"/>
        <w:gridCol w:w="1850"/>
      </w:tblGrid>
      <w:tr w:rsidR="00D84309" w:rsidRPr="007461EB" w14:paraId="47D63E4E" w14:textId="77777777" w:rsidTr="000E5A1D">
        <w:trPr>
          <w:trHeight w:val="340"/>
          <w:tblHeader/>
          <w:jc w:val="center"/>
        </w:trPr>
        <w:tc>
          <w:tcPr>
            <w:tcW w:w="2685" w:type="dxa"/>
            <w:tcBorders>
              <w:top w:val="single" w:sz="4" w:space="0" w:color="auto"/>
              <w:bottom w:val="single" w:sz="4" w:space="0" w:color="auto"/>
            </w:tcBorders>
            <w:vAlign w:val="center"/>
          </w:tcPr>
          <w:p w14:paraId="49D52423" w14:textId="77777777" w:rsidR="00D84309" w:rsidRPr="007461EB" w:rsidRDefault="00D84309" w:rsidP="000E5A1D">
            <w:pPr>
              <w:spacing w:before="0"/>
              <w:jc w:val="center"/>
              <w:rPr>
                <w:rFonts w:ascii="Palatino Linotype" w:hAnsi="Palatino Linotype"/>
                <w:b/>
                <w:bCs/>
                <w:sz w:val="18"/>
                <w:szCs w:val="18"/>
              </w:rPr>
            </w:pPr>
            <w:r w:rsidRPr="007461EB">
              <w:rPr>
                <w:rFonts w:ascii="Palatino Linotype" w:hAnsi="Palatino Linotype"/>
                <w:b/>
                <w:bCs/>
                <w:sz w:val="18"/>
                <w:szCs w:val="18"/>
              </w:rPr>
              <w:t>Chi phí</w:t>
            </w:r>
          </w:p>
        </w:tc>
        <w:tc>
          <w:tcPr>
            <w:tcW w:w="1048" w:type="dxa"/>
            <w:tcBorders>
              <w:top w:val="single" w:sz="4" w:space="0" w:color="auto"/>
              <w:bottom w:val="single" w:sz="4" w:space="0" w:color="auto"/>
            </w:tcBorders>
            <w:vAlign w:val="center"/>
          </w:tcPr>
          <w:p w14:paraId="10D82BE2"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Nhỏ nhất</w:t>
            </w:r>
          </w:p>
        </w:tc>
        <w:tc>
          <w:tcPr>
            <w:tcW w:w="1355" w:type="dxa"/>
            <w:tcBorders>
              <w:top w:val="single" w:sz="4" w:space="0" w:color="auto"/>
              <w:bottom w:val="single" w:sz="4" w:space="0" w:color="auto"/>
            </w:tcBorders>
            <w:vAlign w:val="center"/>
          </w:tcPr>
          <w:p w14:paraId="5018366C"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Lớn nhất</w:t>
            </w:r>
          </w:p>
        </w:tc>
        <w:tc>
          <w:tcPr>
            <w:tcW w:w="1479" w:type="dxa"/>
            <w:tcBorders>
              <w:top w:val="single" w:sz="4" w:space="0" w:color="auto"/>
              <w:bottom w:val="single" w:sz="4" w:space="0" w:color="auto"/>
            </w:tcBorders>
            <w:vAlign w:val="center"/>
          </w:tcPr>
          <w:p w14:paraId="4BECA55A"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Trung bình</w:t>
            </w:r>
          </w:p>
        </w:tc>
        <w:tc>
          <w:tcPr>
            <w:tcW w:w="1850" w:type="dxa"/>
            <w:tcBorders>
              <w:top w:val="single" w:sz="4" w:space="0" w:color="auto"/>
              <w:bottom w:val="single" w:sz="4" w:space="0" w:color="auto"/>
            </w:tcBorders>
            <w:vAlign w:val="center"/>
          </w:tcPr>
          <w:p w14:paraId="5090388C"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Độ lệch chuẩn</w:t>
            </w:r>
          </w:p>
        </w:tc>
      </w:tr>
      <w:tr w:rsidR="00D84309" w:rsidRPr="007461EB" w14:paraId="51BC5713" w14:textId="77777777" w:rsidTr="000E5A1D">
        <w:trPr>
          <w:trHeight w:val="340"/>
          <w:jc w:val="center"/>
        </w:trPr>
        <w:tc>
          <w:tcPr>
            <w:tcW w:w="2685" w:type="dxa"/>
            <w:tcBorders>
              <w:top w:val="single" w:sz="4" w:space="0" w:color="auto"/>
            </w:tcBorders>
            <w:vAlign w:val="center"/>
          </w:tcPr>
          <w:p w14:paraId="01212250" w14:textId="77777777" w:rsidR="00D84309" w:rsidRPr="007461EB" w:rsidRDefault="00D84309" w:rsidP="000E5A1D">
            <w:pPr>
              <w:spacing w:before="0"/>
              <w:rPr>
                <w:rFonts w:ascii="Palatino Linotype" w:hAnsi="Palatino Linotype"/>
                <w:b/>
                <w:bCs/>
                <w:sz w:val="18"/>
                <w:szCs w:val="18"/>
              </w:rPr>
            </w:pPr>
            <w:r w:rsidRPr="007461EB">
              <w:rPr>
                <w:rFonts w:ascii="Palatino Linotype" w:hAnsi="Palatino Linotype"/>
                <w:b/>
                <w:bCs/>
                <w:sz w:val="18"/>
                <w:szCs w:val="18"/>
              </w:rPr>
              <w:t>1. Tổng chi phí</w:t>
            </w:r>
          </w:p>
        </w:tc>
        <w:tc>
          <w:tcPr>
            <w:tcW w:w="1048" w:type="dxa"/>
            <w:tcBorders>
              <w:top w:val="single" w:sz="4" w:space="0" w:color="auto"/>
            </w:tcBorders>
            <w:vAlign w:val="center"/>
          </w:tcPr>
          <w:p w14:paraId="6F2E00B8"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6.092</w:t>
            </w:r>
          </w:p>
        </w:tc>
        <w:tc>
          <w:tcPr>
            <w:tcW w:w="1355" w:type="dxa"/>
            <w:tcBorders>
              <w:top w:val="single" w:sz="4" w:space="0" w:color="auto"/>
            </w:tcBorders>
            <w:vAlign w:val="center"/>
          </w:tcPr>
          <w:p w14:paraId="52DE92BF"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9.254</w:t>
            </w:r>
          </w:p>
        </w:tc>
        <w:tc>
          <w:tcPr>
            <w:tcW w:w="1479" w:type="dxa"/>
            <w:tcBorders>
              <w:top w:val="single" w:sz="4" w:space="0" w:color="auto"/>
            </w:tcBorders>
            <w:vAlign w:val="center"/>
          </w:tcPr>
          <w:p w14:paraId="3FB0912A"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7.967</w:t>
            </w:r>
          </w:p>
        </w:tc>
        <w:tc>
          <w:tcPr>
            <w:tcW w:w="1850" w:type="dxa"/>
            <w:tcBorders>
              <w:top w:val="single" w:sz="4" w:space="0" w:color="auto"/>
            </w:tcBorders>
            <w:vAlign w:val="center"/>
          </w:tcPr>
          <w:p w14:paraId="73BDC1AF"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547,81</w:t>
            </w:r>
          </w:p>
        </w:tc>
      </w:tr>
      <w:tr w:rsidR="00D84309" w:rsidRPr="007461EB" w14:paraId="0BD57535" w14:textId="77777777" w:rsidTr="000E5A1D">
        <w:trPr>
          <w:trHeight w:val="340"/>
          <w:jc w:val="center"/>
        </w:trPr>
        <w:tc>
          <w:tcPr>
            <w:tcW w:w="2685" w:type="dxa"/>
            <w:vAlign w:val="center"/>
          </w:tcPr>
          <w:p w14:paraId="41656186" w14:textId="77777777" w:rsidR="00D84309" w:rsidRPr="007461EB" w:rsidRDefault="00D84309" w:rsidP="00E361B9">
            <w:pPr>
              <w:spacing w:before="120"/>
              <w:rPr>
                <w:rFonts w:ascii="Palatino Linotype" w:hAnsi="Palatino Linotype"/>
                <w:i/>
                <w:iCs/>
                <w:sz w:val="18"/>
                <w:szCs w:val="18"/>
              </w:rPr>
            </w:pPr>
            <w:r w:rsidRPr="007461EB">
              <w:rPr>
                <w:rFonts w:ascii="Palatino Linotype" w:hAnsi="Palatino Linotype"/>
                <w:i/>
                <w:iCs/>
                <w:sz w:val="18"/>
                <w:szCs w:val="18"/>
              </w:rPr>
              <w:t>1.1. Chi phí trung gian</w:t>
            </w:r>
          </w:p>
        </w:tc>
        <w:tc>
          <w:tcPr>
            <w:tcW w:w="1048" w:type="dxa"/>
            <w:vAlign w:val="center"/>
          </w:tcPr>
          <w:p w14:paraId="695B218D"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2.215</w:t>
            </w:r>
          </w:p>
        </w:tc>
        <w:tc>
          <w:tcPr>
            <w:tcW w:w="1355" w:type="dxa"/>
            <w:vAlign w:val="center"/>
          </w:tcPr>
          <w:p w14:paraId="68231030"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3.561</w:t>
            </w:r>
          </w:p>
        </w:tc>
        <w:tc>
          <w:tcPr>
            <w:tcW w:w="1479" w:type="dxa"/>
            <w:vAlign w:val="center"/>
          </w:tcPr>
          <w:p w14:paraId="2430E5D8"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3.085</w:t>
            </w:r>
          </w:p>
        </w:tc>
        <w:tc>
          <w:tcPr>
            <w:tcW w:w="1850" w:type="dxa"/>
            <w:vAlign w:val="center"/>
          </w:tcPr>
          <w:p w14:paraId="02EE523C"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257,63</w:t>
            </w:r>
          </w:p>
        </w:tc>
      </w:tr>
      <w:tr w:rsidR="00D84309" w:rsidRPr="007461EB" w14:paraId="0C19DAFF" w14:textId="77777777" w:rsidTr="000E5A1D">
        <w:trPr>
          <w:trHeight w:val="340"/>
          <w:jc w:val="center"/>
        </w:trPr>
        <w:tc>
          <w:tcPr>
            <w:tcW w:w="2685" w:type="dxa"/>
            <w:vAlign w:val="center"/>
          </w:tcPr>
          <w:p w14:paraId="16FE2895"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làm đất</w:t>
            </w:r>
          </w:p>
        </w:tc>
        <w:tc>
          <w:tcPr>
            <w:tcW w:w="1048" w:type="dxa"/>
            <w:vAlign w:val="center"/>
          </w:tcPr>
          <w:p w14:paraId="2F679AB0"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0</w:t>
            </w:r>
          </w:p>
        </w:tc>
        <w:tc>
          <w:tcPr>
            <w:tcW w:w="1355" w:type="dxa"/>
            <w:vAlign w:val="center"/>
          </w:tcPr>
          <w:p w14:paraId="34A60FDE"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300</w:t>
            </w:r>
          </w:p>
        </w:tc>
        <w:tc>
          <w:tcPr>
            <w:tcW w:w="1479" w:type="dxa"/>
            <w:vAlign w:val="center"/>
          </w:tcPr>
          <w:p w14:paraId="61BB8323"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240</w:t>
            </w:r>
          </w:p>
        </w:tc>
        <w:tc>
          <w:tcPr>
            <w:tcW w:w="1850" w:type="dxa"/>
            <w:vAlign w:val="center"/>
          </w:tcPr>
          <w:p w14:paraId="71A2C2D8"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90,01</w:t>
            </w:r>
          </w:p>
        </w:tc>
      </w:tr>
      <w:tr w:rsidR="00D84309" w:rsidRPr="007461EB" w14:paraId="7410BBA4" w14:textId="77777777" w:rsidTr="000E5A1D">
        <w:trPr>
          <w:trHeight w:val="340"/>
          <w:jc w:val="center"/>
        </w:trPr>
        <w:tc>
          <w:tcPr>
            <w:tcW w:w="2685" w:type="dxa"/>
            <w:vAlign w:val="center"/>
          </w:tcPr>
          <w:p w14:paraId="56F32C4C"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giống</w:t>
            </w:r>
          </w:p>
        </w:tc>
        <w:tc>
          <w:tcPr>
            <w:tcW w:w="1048" w:type="dxa"/>
            <w:vAlign w:val="center"/>
          </w:tcPr>
          <w:p w14:paraId="49F73A46"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909</w:t>
            </w:r>
          </w:p>
        </w:tc>
        <w:tc>
          <w:tcPr>
            <w:tcW w:w="1355" w:type="dxa"/>
            <w:vAlign w:val="center"/>
          </w:tcPr>
          <w:p w14:paraId="2C836107"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1.583</w:t>
            </w:r>
          </w:p>
        </w:tc>
        <w:tc>
          <w:tcPr>
            <w:tcW w:w="1479" w:type="dxa"/>
            <w:vAlign w:val="center"/>
          </w:tcPr>
          <w:p w14:paraId="472E1BF7"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1.165</w:t>
            </w:r>
          </w:p>
        </w:tc>
        <w:tc>
          <w:tcPr>
            <w:tcW w:w="1850" w:type="dxa"/>
            <w:vAlign w:val="center"/>
          </w:tcPr>
          <w:p w14:paraId="4EF3A513"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164,33</w:t>
            </w:r>
          </w:p>
        </w:tc>
      </w:tr>
      <w:tr w:rsidR="00D84309" w:rsidRPr="007461EB" w14:paraId="65AFAE97" w14:textId="77777777" w:rsidTr="000E5A1D">
        <w:trPr>
          <w:trHeight w:val="340"/>
          <w:jc w:val="center"/>
        </w:trPr>
        <w:tc>
          <w:tcPr>
            <w:tcW w:w="2685" w:type="dxa"/>
            <w:vAlign w:val="center"/>
          </w:tcPr>
          <w:p w14:paraId="40FB7871"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phân bón vô cơ</w:t>
            </w:r>
          </w:p>
        </w:tc>
        <w:tc>
          <w:tcPr>
            <w:tcW w:w="1048" w:type="dxa"/>
            <w:vAlign w:val="center"/>
          </w:tcPr>
          <w:p w14:paraId="0A485641"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362</w:t>
            </w:r>
          </w:p>
        </w:tc>
        <w:tc>
          <w:tcPr>
            <w:tcW w:w="1355" w:type="dxa"/>
            <w:vAlign w:val="center"/>
          </w:tcPr>
          <w:p w14:paraId="1421AEDE"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804</w:t>
            </w:r>
          </w:p>
        </w:tc>
        <w:tc>
          <w:tcPr>
            <w:tcW w:w="1479" w:type="dxa"/>
            <w:vAlign w:val="center"/>
          </w:tcPr>
          <w:p w14:paraId="6B3E376A"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558</w:t>
            </w:r>
          </w:p>
        </w:tc>
        <w:tc>
          <w:tcPr>
            <w:tcW w:w="1850" w:type="dxa"/>
            <w:vAlign w:val="center"/>
          </w:tcPr>
          <w:p w14:paraId="4CE0C343"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107,84</w:t>
            </w:r>
          </w:p>
        </w:tc>
      </w:tr>
      <w:tr w:rsidR="00D84309" w:rsidRPr="007461EB" w14:paraId="035995CB" w14:textId="77777777" w:rsidTr="000E5A1D">
        <w:trPr>
          <w:trHeight w:val="340"/>
          <w:jc w:val="center"/>
        </w:trPr>
        <w:tc>
          <w:tcPr>
            <w:tcW w:w="2685" w:type="dxa"/>
            <w:vAlign w:val="center"/>
          </w:tcPr>
          <w:p w14:paraId="1FC9BB1D" w14:textId="77777777" w:rsidR="00D84309" w:rsidRPr="007461EB" w:rsidRDefault="00D84309" w:rsidP="00E361B9">
            <w:pPr>
              <w:spacing w:before="0"/>
              <w:rPr>
                <w:rFonts w:ascii="Palatino Linotype" w:hAnsi="Palatino Linotype"/>
                <w:sz w:val="18"/>
                <w:szCs w:val="18"/>
              </w:rPr>
            </w:pPr>
            <w:r w:rsidRPr="007461EB">
              <w:rPr>
                <w:rFonts w:ascii="Palatino Linotype" w:hAnsi="Palatino Linotype"/>
                <w:sz w:val="18"/>
                <w:szCs w:val="18"/>
              </w:rPr>
              <w:t>Chi phí thuốc bảo vệ thực vật</w:t>
            </w:r>
          </w:p>
        </w:tc>
        <w:tc>
          <w:tcPr>
            <w:tcW w:w="1048" w:type="dxa"/>
            <w:vAlign w:val="center"/>
          </w:tcPr>
          <w:p w14:paraId="191BFC5D"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160</w:t>
            </w:r>
          </w:p>
        </w:tc>
        <w:tc>
          <w:tcPr>
            <w:tcW w:w="1355" w:type="dxa"/>
            <w:vAlign w:val="center"/>
          </w:tcPr>
          <w:p w14:paraId="61AD316F"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330</w:t>
            </w:r>
          </w:p>
        </w:tc>
        <w:tc>
          <w:tcPr>
            <w:tcW w:w="1479" w:type="dxa"/>
            <w:vAlign w:val="center"/>
          </w:tcPr>
          <w:p w14:paraId="4C4E4B43"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236</w:t>
            </w:r>
          </w:p>
        </w:tc>
        <w:tc>
          <w:tcPr>
            <w:tcW w:w="1850" w:type="dxa"/>
            <w:vAlign w:val="center"/>
          </w:tcPr>
          <w:p w14:paraId="72AA1E4E"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36,62</w:t>
            </w:r>
          </w:p>
        </w:tc>
      </w:tr>
      <w:tr w:rsidR="00D84309" w:rsidRPr="007461EB" w14:paraId="712B9D15" w14:textId="77777777" w:rsidTr="000E5A1D">
        <w:trPr>
          <w:trHeight w:val="340"/>
          <w:jc w:val="center"/>
        </w:trPr>
        <w:tc>
          <w:tcPr>
            <w:tcW w:w="2685" w:type="dxa"/>
            <w:vAlign w:val="center"/>
          </w:tcPr>
          <w:p w14:paraId="1ED43F2D"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phân bón hữu cơ</w:t>
            </w:r>
          </w:p>
        </w:tc>
        <w:tc>
          <w:tcPr>
            <w:tcW w:w="1048" w:type="dxa"/>
            <w:vAlign w:val="center"/>
          </w:tcPr>
          <w:p w14:paraId="4F885E30"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400</w:t>
            </w:r>
          </w:p>
        </w:tc>
        <w:tc>
          <w:tcPr>
            <w:tcW w:w="1355" w:type="dxa"/>
            <w:vAlign w:val="center"/>
          </w:tcPr>
          <w:p w14:paraId="3D924429"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1.000</w:t>
            </w:r>
          </w:p>
        </w:tc>
        <w:tc>
          <w:tcPr>
            <w:tcW w:w="1479" w:type="dxa"/>
            <w:vAlign w:val="center"/>
          </w:tcPr>
          <w:p w14:paraId="2F4DA1E0"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707</w:t>
            </w:r>
          </w:p>
        </w:tc>
        <w:tc>
          <w:tcPr>
            <w:tcW w:w="1850" w:type="dxa"/>
            <w:vAlign w:val="center"/>
          </w:tcPr>
          <w:p w14:paraId="5047E511"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164.53</w:t>
            </w:r>
          </w:p>
        </w:tc>
      </w:tr>
      <w:tr w:rsidR="00D84309" w:rsidRPr="007461EB" w14:paraId="410DAB84" w14:textId="77777777" w:rsidTr="000E5A1D">
        <w:trPr>
          <w:trHeight w:val="340"/>
          <w:jc w:val="center"/>
        </w:trPr>
        <w:tc>
          <w:tcPr>
            <w:tcW w:w="2685" w:type="dxa"/>
            <w:vAlign w:val="center"/>
          </w:tcPr>
          <w:p w14:paraId="31361BA7"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nước tưới</w:t>
            </w:r>
          </w:p>
        </w:tc>
        <w:tc>
          <w:tcPr>
            <w:tcW w:w="1048" w:type="dxa"/>
            <w:vAlign w:val="center"/>
          </w:tcPr>
          <w:p w14:paraId="03CF943D"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123</w:t>
            </w:r>
          </w:p>
        </w:tc>
        <w:tc>
          <w:tcPr>
            <w:tcW w:w="1355" w:type="dxa"/>
            <w:vAlign w:val="center"/>
          </w:tcPr>
          <w:p w14:paraId="4D768EF9"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240</w:t>
            </w:r>
          </w:p>
        </w:tc>
        <w:tc>
          <w:tcPr>
            <w:tcW w:w="1479" w:type="dxa"/>
            <w:vAlign w:val="center"/>
          </w:tcPr>
          <w:p w14:paraId="5857C3BE" w14:textId="7905008E"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17</w:t>
            </w:r>
            <w:r w:rsidR="0073292B">
              <w:rPr>
                <w:rFonts w:ascii="Palatino Linotype" w:hAnsi="Palatino Linotype"/>
                <w:sz w:val="18"/>
                <w:szCs w:val="18"/>
              </w:rPr>
              <w:t>9</w:t>
            </w:r>
          </w:p>
        </w:tc>
        <w:tc>
          <w:tcPr>
            <w:tcW w:w="1850" w:type="dxa"/>
            <w:vAlign w:val="center"/>
          </w:tcPr>
          <w:p w14:paraId="39FD2F55"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28,19</w:t>
            </w:r>
          </w:p>
        </w:tc>
      </w:tr>
      <w:tr w:rsidR="00D84309" w:rsidRPr="007461EB" w14:paraId="76981EEB" w14:textId="77777777" w:rsidTr="000E5A1D">
        <w:trPr>
          <w:trHeight w:val="340"/>
          <w:jc w:val="center"/>
        </w:trPr>
        <w:tc>
          <w:tcPr>
            <w:tcW w:w="2685" w:type="dxa"/>
            <w:vAlign w:val="center"/>
          </w:tcPr>
          <w:p w14:paraId="4479C669" w14:textId="77777777" w:rsidR="00D84309" w:rsidRPr="007461EB" w:rsidRDefault="00D84309" w:rsidP="00E361B9">
            <w:pPr>
              <w:spacing w:before="120"/>
              <w:rPr>
                <w:rFonts w:ascii="Palatino Linotype" w:hAnsi="Palatino Linotype"/>
                <w:i/>
                <w:iCs/>
                <w:sz w:val="18"/>
                <w:szCs w:val="18"/>
              </w:rPr>
            </w:pPr>
            <w:r w:rsidRPr="007461EB">
              <w:rPr>
                <w:rFonts w:ascii="Palatino Linotype" w:hAnsi="Palatino Linotype"/>
                <w:i/>
                <w:iCs/>
                <w:sz w:val="18"/>
                <w:szCs w:val="18"/>
              </w:rPr>
              <w:t>1.2. Chi phí tăng thêm</w:t>
            </w:r>
          </w:p>
        </w:tc>
        <w:tc>
          <w:tcPr>
            <w:tcW w:w="1048" w:type="dxa"/>
            <w:vAlign w:val="center"/>
          </w:tcPr>
          <w:p w14:paraId="0EBD93B9"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3.583</w:t>
            </w:r>
          </w:p>
        </w:tc>
        <w:tc>
          <w:tcPr>
            <w:tcW w:w="1355" w:type="dxa"/>
            <w:vAlign w:val="center"/>
          </w:tcPr>
          <w:p w14:paraId="19D8D110"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5.800</w:t>
            </w:r>
          </w:p>
        </w:tc>
        <w:tc>
          <w:tcPr>
            <w:tcW w:w="1479" w:type="dxa"/>
            <w:vAlign w:val="center"/>
          </w:tcPr>
          <w:p w14:paraId="2DD916C6"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4.882</w:t>
            </w:r>
          </w:p>
        </w:tc>
        <w:tc>
          <w:tcPr>
            <w:tcW w:w="1850" w:type="dxa"/>
            <w:vAlign w:val="center"/>
          </w:tcPr>
          <w:p w14:paraId="7C4B7A19" w14:textId="77777777" w:rsidR="00D84309" w:rsidRPr="007461EB" w:rsidRDefault="00D84309" w:rsidP="00E361B9">
            <w:pPr>
              <w:spacing w:before="120"/>
              <w:jc w:val="right"/>
              <w:rPr>
                <w:rFonts w:ascii="Palatino Linotype" w:hAnsi="Palatino Linotype"/>
                <w:i/>
                <w:iCs/>
                <w:sz w:val="18"/>
                <w:szCs w:val="18"/>
              </w:rPr>
            </w:pPr>
            <w:r w:rsidRPr="007461EB">
              <w:rPr>
                <w:rFonts w:ascii="Palatino Linotype" w:hAnsi="Palatino Linotype"/>
                <w:i/>
                <w:iCs/>
                <w:sz w:val="18"/>
                <w:szCs w:val="18"/>
              </w:rPr>
              <w:t>475,05</w:t>
            </w:r>
          </w:p>
        </w:tc>
      </w:tr>
      <w:tr w:rsidR="00D84309" w:rsidRPr="007461EB" w14:paraId="456CBEE9" w14:textId="77777777" w:rsidTr="000E5A1D">
        <w:trPr>
          <w:trHeight w:val="340"/>
          <w:jc w:val="center"/>
        </w:trPr>
        <w:tc>
          <w:tcPr>
            <w:tcW w:w="2685" w:type="dxa"/>
            <w:vAlign w:val="center"/>
          </w:tcPr>
          <w:p w14:paraId="44E717BB"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Chi phí lao động</w:t>
            </w:r>
          </w:p>
        </w:tc>
        <w:tc>
          <w:tcPr>
            <w:tcW w:w="1048" w:type="dxa"/>
            <w:vAlign w:val="center"/>
          </w:tcPr>
          <w:p w14:paraId="70862C3C"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3.384</w:t>
            </w:r>
          </w:p>
        </w:tc>
        <w:tc>
          <w:tcPr>
            <w:tcW w:w="1355" w:type="dxa"/>
            <w:vAlign w:val="center"/>
          </w:tcPr>
          <w:p w14:paraId="665BE8B0"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5.600</w:t>
            </w:r>
          </w:p>
        </w:tc>
        <w:tc>
          <w:tcPr>
            <w:tcW w:w="1479" w:type="dxa"/>
            <w:vAlign w:val="center"/>
          </w:tcPr>
          <w:p w14:paraId="6EFAA18B"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4.704</w:t>
            </w:r>
          </w:p>
        </w:tc>
        <w:tc>
          <w:tcPr>
            <w:tcW w:w="1850" w:type="dxa"/>
            <w:vAlign w:val="center"/>
          </w:tcPr>
          <w:p w14:paraId="20144A22"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473,29</w:t>
            </w:r>
          </w:p>
        </w:tc>
      </w:tr>
      <w:tr w:rsidR="00D84309" w:rsidRPr="007461EB" w14:paraId="2197B572" w14:textId="77777777" w:rsidTr="000E5A1D">
        <w:trPr>
          <w:trHeight w:val="340"/>
          <w:jc w:val="center"/>
        </w:trPr>
        <w:tc>
          <w:tcPr>
            <w:tcW w:w="2685" w:type="dxa"/>
            <w:vAlign w:val="center"/>
          </w:tcPr>
          <w:p w14:paraId="77E4D233" w14:textId="77777777" w:rsidR="00D84309" w:rsidRPr="007461EB" w:rsidRDefault="00D84309" w:rsidP="000E5A1D">
            <w:pPr>
              <w:spacing w:before="0"/>
              <w:rPr>
                <w:rFonts w:ascii="Palatino Linotype" w:hAnsi="Palatino Linotype"/>
                <w:sz w:val="18"/>
                <w:szCs w:val="18"/>
              </w:rPr>
            </w:pPr>
            <w:r w:rsidRPr="007461EB">
              <w:rPr>
                <w:rFonts w:ascii="Palatino Linotype" w:hAnsi="Palatino Linotype"/>
                <w:sz w:val="18"/>
                <w:szCs w:val="18"/>
              </w:rPr>
              <w:t>Khấu hao</w:t>
            </w:r>
          </w:p>
        </w:tc>
        <w:tc>
          <w:tcPr>
            <w:tcW w:w="1048" w:type="dxa"/>
            <w:vAlign w:val="center"/>
          </w:tcPr>
          <w:p w14:paraId="2060DB67"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109</w:t>
            </w:r>
          </w:p>
        </w:tc>
        <w:tc>
          <w:tcPr>
            <w:tcW w:w="1355" w:type="dxa"/>
            <w:vAlign w:val="center"/>
          </w:tcPr>
          <w:p w14:paraId="3ECDAF0C"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381</w:t>
            </w:r>
          </w:p>
        </w:tc>
        <w:tc>
          <w:tcPr>
            <w:tcW w:w="1479" w:type="dxa"/>
            <w:vAlign w:val="center"/>
          </w:tcPr>
          <w:p w14:paraId="73C134C6"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178</w:t>
            </w:r>
          </w:p>
        </w:tc>
        <w:tc>
          <w:tcPr>
            <w:tcW w:w="1850" w:type="dxa"/>
            <w:vAlign w:val="center"/>
          </w:tcPr>
          <w:p w14:paraId="561292D4"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46,64</w:t>
            </w:r>
          </w:p>
        </w:tc>
      </w:tr>
      <w:tr w:rsidR="00D84309" w:rsidRPr="007461EB" w14:paraId="30398FBB" w14:textId="77777777" w:rsidTr="000E5A1D">
        <w:trPr>
          <w:trHeight w:val="340"/>
          <w:jc w:val="center"/>
        </w:trPr>
        <w:tc>
          <w:tcPr>
            <w:tcW w:w="2685" w:type="dxa"/>
            <w:vAlign w:val="center"/>
          </w:tcPr>
          <w:p w14:paraId="54189581" w14:textId="77777777" w:rsidR="00D84309" w:rsidRPr="007461EB" w:rsidRDefault="00D84309" w:rsidP="000E5A1D">
            <w:pPr>
              <w:spacing w:before="0"/>
              <w:rPr>
                <w:rFonts w:ascii="Palatino Linotype" w:hAnsi="Palatino Linotype"/>
                <w:b/>
                <w:bCs/>
                <w:sz w:val="18"/>
                <w:szCs w:val="18"/>
              </w:rPr>
            </w:pPr>
            <w:r w:rsidRPr="007461EB">
              <w:rPr>
                <w:rFonts w:ascii="Palatino Linotype" w:hAnsi="Palatino Linotype"/>
                <w:b/>
                <w:bCs/>
                <w:sz w:val="18"/>
                <w:szCs w:val="18"/>
              </w:rPr>
              <w:t>2. Giá trị sản xuất</w:t>
            </w:r>
          </w:p>
        </w:tc>
        <w:tc>
          <w:tcPr>
            <w:tcW w:w="1048" w:type="dxa"/>
            <w:vAlign w:val="center"/>
          </w:tcPr>
          <w:p w14:paraId="4E2C4D74"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12.000</w:t>
            </w:r>
          </w:p>
        </w:tc>
        <w:tc>
          <w:tcPr>
            <w:tcW w:w="1355" w:type="dxa"/>
            <w:vAlign w:val="center"/>
          </w:tcPr>
          <w:p w14:paraId="14A441F2"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14.000</w:t>
            </w:r>
          </w:p>
        </w:tc>
        <w:tc>
          <w:tcPr>
            <w:tcW w:w="1479" w:type="dxa"/>
            <w:vAlign w:val="center"/>
          </w:tcPr>
          <w:p w14:paraId="7C829C7B"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13.208</w:t>
            </w:r>
          </w:p>
        </w:tc>
        <w:tc>
          <w:tcPr>
            <w:tcW w:w="1850" w:type="dxa"/>
            <w:vAlign w:val="center"/>
          </w:tcPr>
          <w:p w14:paraId="39BA0409"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612,66</w:t>
            </w:r>
          </w:p>
        </w:tc>
      </w:tr>
      <w:tr w:rsidR="00D84309" w:rsidRPr="007461EB" w14:paraId="597CE9CA" w14:textId="77777777" w:rsidTr="000E5A1D">
        <w:trPr>
          <w:trHeight w:val="340"/>
          <w:jc w:val="center"/>
        </w:trPr>
        <w:tc>
          <w:tcPr>
            <w:tcW w:w="2685" w:type="dxa"/>
            <w:vAlign w:val="center"/>
          </w:tcPr>
          <w:p w14:paraId="2B4BD732" w14:textId="77777777" w:rsidR="00D84309" w:rsidRPr="007461EB" w:rsidRDefault="00D84309" w:rsidP="000E5A1D">
            <w:pPr>
              <w:spacing w:before="0"/>
              <w:rPr>
                <w:rFonts w:ascii="Palatino Linotype" w:hAnsi="Palatino Linotype"/>
                <w:b/>
                <w:bCs/>
                <w:sz w:val="18"/>
                <w:szCs w:val="18"/>
              </w:rPr>
            </w:pPr>
            <w:r w:rsidRPr="007461EB">
              <w:rPr>
                <w:rFonts w:ascii="Palatino Linotype" w:hAnsi="Palatino Linotype"/>
                <w:b/>
                <w:bCs/>
                <w:sz w:val="18"/>
                <w:szCs w:val="18"/>
              </w:rPr>
              <w:t>3. Giá trị gia tăng</w:t>
            </w:r>
          </w:p>
        </w:tc>
        <w:tc>
          <w:tcPr>
            <w:tcW w:w="1048" w:type="dxa"/>
            <w:vAlign w:val="center"/>
          </w:tcPr>
          <w:p w14:paraId="178B5FF9"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8.890</w:t>
            </w:r>
          </w:p>
        </w:tc>
        <w:tc>
          <w:tcPr>
            <w:tcW w:w="1355" w:type="dxa"/>
            <w:vAlign w:val="center"/>
          </w:tcPr>
          <w:p w14:paraId="58ED9FE2"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11.285</w:t>
            </w:r>
          </w:p>
        </w:tc>
        <w:tc>
          <w:tcPr>
            <w:tcW w:w="1479" w:type="dxa"/>
            <w:vAlign w:val="center"/>
          </w:tcPr>
          <w:p w14:paraId="2F1B856F"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10.123</w:t>
            </w:r>
          </w:p>
        </w:tc>
        <w:tc>
          <w:tcPr>
            <w:tcW w:w="1850" w:type="dxa"/>
            <w:vAlign w:val="center"/>
          </w:tcPr>
          <w:p w14:paraId="4DDAAF1E"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660,89</w:t>
            </w:r>
          </w:p>
        </w:tc>
      </w:tr>
      <w:tr w:rsidR="00D84309" w:rsidRPr="007461EB" w14:paraId="7DA52526" w14:textId="77777777" w:rsidTr="000E5A1D">
        <w:trPr>
          <w:trHeight w:val="340"/>
          <w:jc w:val="center"/>
        </w:trPr>
        <w:tc>
          <w:tcPr>
            <w:tcW w:w="2685" w:type="dxa"/>
            <w:tcBorders>
              <w:bottom w:val="single" w:sz="4" w:space="0" w:color="auto"/>
            </w:tcBorders>
            <w:vAlign w:val="center"/>
          </w:tcPr>
          <w:p w14:paraId="2821C6B2" w14:textId="77777777" w:rsidR="00D84309" w:rsidRPr="007461EB" w:rsidRDefault="00D84309" w:rsidP="000E5A1D">
            <w:pPr>
              <w:spacing w:before="0"/>
              <w:rPr>
                <w:rFonts w:ascii="Palatino Linotype" w:hAnsi="Palatino Linotype"/>
                <w:b/>
                <w:bCs/>
                <w:sz w:val="18"/>
                <w:szCs w:val="18"/>
              </w:rPr>
            </w:pPr>
            <w:r w:rsidRPr="007461EB">
              <w:rPr>
                <w:rFonts w:ascii="Palatino Linotype" w:hAnsi="Palatino Linotype"/>
                <w:b/>
                <w:bCs/>
                <w:sz w:val="18"/>
                <w:szCs w:val="18"/>
              </w:rPr>
              <w:t>4. Giá trị gia tăng thuần</w:t>
            </w:r>
          </w:p>
        </w:tc>
        <w:tc>
          <w:tcPr>
            <w:tcW w:w="1048" w:type="dxa"/>
            <w:tcBorders>
              <w:bottom w:val="single" w:sz="4" w:space="0" w:color="auto"/>
            </w:tcBorders>
            <w:vAlign w:val="center"/>
          </w:tcPr>
          <w:p w14:paraId="32D06C1D"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3.257</w:t>
            </w:r>
          </w:p>
        </w:tc>
        <w:tc>
          <w:tcPr>
            <w:tcW w:w="1355" w:type="dxa"/>
            <w:tcBorders>
              <w:bottom w:val="single" w:sz="4" w:space="0" w:color="auto"/>
            </w:tcBorders>
            <w:vAlign w:val="center"/>
          </w:tcPr>
          <w:p w14:paraId="00D05906"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7.498</w:t>
            </w:r>
          </w:p>
        </w:tc>
        <w:tc>
          <w:tcPr>
            <w:tcW w:w="1479" w:type="dxa"/>
            <w:tcBorders>
              <w:bottom w:val="single" w:sz="4" w:space="0" w:color="auto"/>
            </w:tcBorders>
            <w:vAlign w:val="center"/>
          </w:tcPr>
          <w:p w14:paraId="53F3EF67"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5.241</w:t>
            </w:r>
          </w:p>
        </w:tc>
        <w:tc>
          <w:tcPr>
            <w:tcW w:w="1850" w:type="dxa"/>
            <w:tcBorders>
              <w:bottom w:val="single" w:sz="4" w:space="0" w:color="auto"/>
            </w:tcBorders>
            <w:vAlign w:val="center"/>
          </w:tcPr>
          <w:p w14:paraId="50343369"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828,65</w:t>
            </w:r>
          </w:p>
        </w:tc>
      </w:tr>
    </w:tbl>
    <w:p w14:paraId="438F131F" w14:textId="77777777" w:rsidR="00D84309" w:rsidRPr="007461EB" w:rsidRDefault="00D84309" w:rsidP="00D84309">
      <w:pPr>
        <w:spacing w:before="120" w:after="0" w:line="276" w:lineRule="auto"/>
        <w:jc w:val="right"/>
        <w:rPr>
          <w:rFonts w:ascii="Palatino Linotype" w:hAnsi="Palatino Linotype"/>
          <w:iCs/>
          <w:sz w:val="18"/>
          <w:szCs w:val="18"/>
        </w:rPr>
      </w:pPr>
      <w:r w:rsidRPr="007461EB">
        <w:rPr>
          <w:rFonts w:ascii="Palatino Linotype" w:hAnsi="Palatino Linotype"/>
          <w:iCs/>
          <w:sz w:val="18"/>
          <w:szCs w:val="18"/>
        </w:rPr>
        <w:t>Nguồn: Số liệu khảo sát năm 2019</w:t>
      </w:r>
    </w:p>
    <w:p w14:paraId="6440B27E" w14:textId="39DB8343" w:rsidR="00D84309" w:rsidRPr="007461EB" w:rsidRDefault="000E5A1D"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Số liệu </w:t>
      </w:r>
      <w:r w:rsidR="00B754B8" w:rsidRPr="007461EB">
        <w:rPr>
          <w:rFonts w:ascii="Palatino Linotype" w:hAnsi="Palatino Linotype"/>
          <w:sz w:val="20"/>
          <w:szCs w:val="20"/>
        </w:rPr>
        <w:t xml:space="preserve">ở </w:t>
      </w:r>
      <w:r w:rsidRPr="007461EB">
        <w:rPr>
          <w:rFonts w:ascii="Palatino Linotype" w:hAnsi="Palatino Linotype"/>
          <w:sz w:val="20"/>
          <w:szCs w:val="20"/>
        </w:rPr>
        <w:t xml:space="preserve">Bảng </w:t>
      </w:r>
      <w:r w:rsidR="00D84309" w:rsidRPr="007461EB">
        <w:rPr>
          <w:rFonts w:ascii="Palatino Linotype" w:hAnsi="Palatino Linotype"/>
          <w:sz w:val="20"/>
          <w:szCs w:val="20"/>
        </w:rPr>
        <w:t>1 cho thấy với giá bán hành lá trung bình tại thời điểm khảo sát là 13.208 đồng/kg thì hộ sản xuất tạo ra 10.123 đồng/kg giá trị gia tăng và giá trị gia tăng thuần là 5.241 đồng/kg. Với năng suất trung bình 800 kg/sào/vụ, các hộ sản xuất có thể thu được 42 triệu đồng/sào/năm</w:t>
      </w:r>
      <w:r w:rsidR="00AC7852">
        <w:rPr>
          <w:rFonts w:ascii="Palatino Linotype" w:hAnsi="Palatino Linotype"/>
          <w:sz w:val="20"/>
          <w:szCs w:val="20"/>
        </w:rPr>
        <w:t>;</w:t>
      </w:r>
      <w:r w:rsidR="00D84309" w:rsidRPr="007461EB">
        <w:rPr>
          <w:rFonts w:ascii="Palatino Linotype" w:hAnsi="Palatino Linotype"/>
          <w:sz w:val="20"/>
          <w:szCs w:val="20"/>
        </w:rPr>
        <w:t xml:space="preserve"> đây là một kết quả khá cao so với các cây trồng khác tại địa phương. Điều này cũng phù hợp với ý kiến của các hộ sản xuất được khảo sát cho rằng hoạt động trồng hành lá đem lại hiệu quả kinh tế cao hơn nhiều so với sản xuất lúa, đóng góp phần quan trọng trong việc tạo việc làm, nâng cao thu nhập cho người dân. </w:t>
      </w:r>
    </w:p>
    <w:p w14:paraId="210C798C" w14:textId="2B8E54B5" w:rsidR="00D84309" w:rsidRPr="007461EB" w:rsidRDefault="00D84309" w:rsidP="000E5A1D">
      <w:pPr>
        <w:spacing w:before="120" w:line="276" w:lineRule="auto"/>
        <w:jc w:val="both"/>
        <w:rPr>
          <w:rFonts w:ascii="Palatino Linotype" w:hAnsi="Palatino Linotype"/>
          <w:b/>
          <w:iCs/>
          <w:sz w:val="20"/>
          <w:szCs w:val="20"/>
        </w:rPr>
      </w:pPr>
      <w:r w:rsidRPr="007461EB">
        <w:rPr>
          <w:rFonts w:ascii="Palatino Linotype" w:hAnsi="Palatino Linotype"/>
          <w:b/>
          <w:iCs/>
          <w:sz w:val="20"/>
          <w:szCs w:val="20"/>
        </w:rPr>
        <w:t>Giá trị gia tăng và giá trị gia tăng thuần của các tác nhân trong kênh thị trường chính của chuỗi giá trị hành lá Hương An</w:t>
      </w:r>
    </w:p>
    <w:p w14:paraId="769FA74E" w14:textId="29DAD929" w:rsidR="00D84309" w:rsidRDefault="00D84309" w:rsidP="000E5A1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Quá trình tạo ra giá trị gia tăng và giá trị gia tăng thuần của các tác nhân trong </w:t>
      </w:r>
      <w:r w:rsidR="00AC7852">
        <w:rPr>
          <w:rFonts w:ascii="Palatino Linotype" w:hAnsi="Palatino Linotype"/>
          <w:sz w:val="20"/>
          <w:szCs w:val="20"/>
        </w:rPr>
        <w:t>ba</w:t>
      </w:r>
      <w:r w:rsidR="00AC7852" w:rsidRPr="007461EB">
        <w:rPr>
          <w:rFonts w:ascii="Palatino Linotype" w:hAnsi="Palatino Linotype"/>
          <w:sz w:val="20"/>
          <w:szCs w:val="20"/>
        </w:rPr>
        <w:t xml:space="preserve"> </w:t>
      </w:r>
      <w:r w:rsidRPr="007461EB">
        <w:rPr>
          <w:rFonts w:ascii="Palatino Linotype" w:hAnsi="Palatino Linotype"/>
          <w:sz w:val="20"/>
          <w:szCs w:val="20"/>
        </w:rPr>
        <w:t>kênh thị trường chính đ</w:t>
      </w:r>
      <w:r w:rsidR="000E5A1D" w:rsidRPr="007461EB">
        <w:rPr>
          <w:rFonts w:ascii="Palatino Linotype" w:hAnsi="Palatino Linotype"/>
          <w:sz w:val="20"/>
          <w:szCs w:val="20"/>
        </w:rPr>
        <w:t xml:space="preserve">ược </w:t>
      </w:r>
      <w:r w:rsidR="0010562D">
        <w:rPr>
          <w:rFonts w:ascii="Palatino Linotype" w:hAnsi="Palatino Linotype"/>
          <w:sz w:val="20"/>
          <w:szCs w:val="20"/>
        </w:rPr>
        <w:t>trình bày ở</w:t>
      </w:r>
      <w:r w:rsidR="000E5A1D" w:rsidRPr="007461EB">
        <w:rPr>
          <w:rFonts w:ascii="Palatino Linotype" w:hAnsi="Palatino Linotype"/>
          <w:sz w:val="20"/>
          <w:szCs w:val="20"/>
        </w:rPr>
        <w:t xml:space="preserve"> Bảng </w:t>
      </w:r>
      <w:r w:rsidRPr="007461EB">
        <w:rPr>
          <w:rFonts w:ascii="Palatino Linotype" w:hAnsi="Palatino Linotype"/>
          <w:sz w:val="20"/>
          <w:szCs w:val="20"/>
        </w:rPr>
        <w:t xml:space="preserve">2. </w:t>
      </w:r>
    </w:p>
    <w:p w14:paraId="3C8FAECF" w14:textId="3547648D" w:rsidR="001301C5" w:rsidRDefault="001301C5" w:rsidP="001301C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Kết quả phân tích ở Bảng 2 cho thấy giá bán hành lá có sự khác nhau giữa các tác nhân. Trong cả ba kênh thị trường chính, giá trị gia tăng và giá trị gia tăng thuần thu được của mỗi tác nhân và của toàn chuỗi là khác nhau theo mỗi kênh thị trường. Trong đó, kênh thị trường 1 có tổng giá trị gia tăng và giá trị gia tăng thuần lớn nhất; kênh thị trường 2 và kênh thị trường 3 có tổng giá trị gia tăng và giá trị gia tăng thuần không có sự khác biệt nhiều.</w:t>
      </w:r>
    </w:p>
    <w:p w14:paraId="0EE94C71" w14:textId="77777777" w:rsidR="007647E6" w:rsidRPr="007461EB" w:rsidRDefault="007647E6" w:rsidP="001301C5">
      <w:pPr>
        <w:spacing w:before="120" w:after="0" w:line="276" w:lineRule="auto"/>
        <w:ind w:firstLine="567"/>
        <w:jc w:val="both"/>
        <w:rPr>
          <w:rFonts w:ascii="Palatino Linotype" w:hAnsi="Palatino Linotype"/>
          <w:sz w:val="20"/>
          <w:szCs w:val="20"/>
        </w:rPr>
      </w:pPr>
    </w:p>
    <w:p w14:paraId="46057DDE" w14:textId="02F3CF9E" w:rsidR="00D84309" w:rsidRPr="007461EB" w:rsidRDefault="000E5A1D" w:rsidP="00E361B9">
      <w:pPr>
        <w:spacing w:before="120" w:after="0" w:line="276" w:lineRule="auto"/>
        <w:jc w:val="center"/>
        <w:rPr>
          <w:rFonts w:ascii="Palatino Linotype" w:hAnsi="Palatino Linotype"/>
          <w:iCs/>
          <w:sz w:val="18"/>
          <w:szCs w:val="18"/>
        </w:rPr>
      </w:pPr>
      <w:r w:rsidRPr="007461EB">
        <w:rPr>
          <w:rFonts w:ascii="Palatino Linotype" w:hAnsi="Palatino Linotype"/>
          <w:b/>
          <w:bCs/>
          <w:sz w:val="18"/>
          <w:szCs w:val="18"/>
        </w:rPr>
        <w:lastRenderedPageBreak/>
        <w:t xml:space="preserve">Bảng </w:t>
      </w:r>
      <w:r w:rsidR="00D84309" w:rsidRPr="007461EB">
        <w:rPr>
          <w:rFonts w:ascii="Palatino Linotype" w:hAnsi="Palatino Linotype"/>
          <w:b/>
          <w:bCs/>
          <w:sz w:val="18"/>
          <w:szCs w:val="18"/>
        </w:rPr>
        <w:t>2</w:t>
      </w:r>
      <w:r w:rsidRPr="007461EB">
        <w:rPr>
          <w:rFonts w:ascii="Palatino Linotype" w:hAnsi="Palatino Linotype"/>
          <w:b/>
          <w:bCs/>
          <w:sz w:val="18"/>
          <w:szCs w:val="18"/>
        </w:rPr>
        <w:t>.</w:t>
      </w:r>
      <w:r w:rsidR="00D84309" w:rsidRPr="007461EB">
        <w:rPr>
          <w:rFonts w:ascii="Palatino Linotype" w:hAnsi="Palatino Linotype"/>
          <w:b/>
          <w:bCs/>
          <w:sz w:val="18"/>
          <w:szCs w:val="18"/>
        </w:rPr>
        <w:t xml:space="preserve"> </w:t>
      </w:r>
      <w:r w:rsidR="00D84309" w:rsidRPr="007461EB">
        <w:rPr>
          <w:rFonts w:ascii="Palatino Linotype" w:hAnsi="Palatino Linotype"/>
          <w:bCs/>
          <w:sz w:val="18"/>
          <w:szCs w:val="18"/>
        </w:rPr>
        <w:t>Giá trị gia tăng của các tác nhân trong kênh thị trường chính của chuỗi giá trị sản phẩm hành lá</w:t>
      </w:r>
      <w:r w:rsidR="00363F58" w:rsidRPr="007461EB">
        <w:rPr>
          <w:rFonts w:ascii="Palatino Linotype" w:hAnsi="Palatino Linotype"/>
          <w:bCs/>
          <w:sz w:val="18"/>
          <w:szCs w:val="18"/>
        </w:rPr>
        <w:t xml:space="preserve"> (</w:t>
      </w:r>
      <w:r w:rsidR="00D84309" w:rsidRPr="007461EB">
        <w:rPr>
          <w:rFonts w:ascii="Palatino Linotype" w:hAnsi="Palatino Linotype"/>
          <w:iCs/>
          <w:sz w:val="18"/>
          <w:szCs w:val="18"/>
        </w:rPr>
        <w:t>ĐVT: Đồng/kg</w:t>
      </w:r>
      <w:r w:rsidR="00363F58" w:rsidRPr="007461EB">
        <w:rPr>
          <w:rFonts w:ascii="Palatino Linotype" w:hAnsi="Palatino Linotype"/>
          <w:iCs/>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065"/>
        <w:gridCol w:w="1188"/>
        <w:gridCol w:w="1189"/>
        <w:gridCol w:w="1065"/>
        <w:gridCol w:w="1119"/>
        <w:gridCol w:w="1105"/>
      </w:tblGrid>
      <w:tr w:rsidR="00D84309" w:rsidRPr="007461EB" w14:paraId="1D821646" w14:textId="77777777" w:rsidTr="00B754B8">
        <w:trPr>
          <w:trHeight w:val="340"/>
          <w:jc w:val="center"/>
        </w:trPr>
        <w:tc>
          <w:tcPr>
            <w:tcW w:w="1774" w:type="dxa"/>
            <w:tcBorders>
              <w:top w:val="single" w:sz="4" w:space="0" w:color="auto"/>
              <w:bottom w:val="single" w:sz="4" w:space="0" w:color="auto"/>
            </w:tcBorders>
          </w:tcPr>
          <w:p w14:paraId="5BBA7B33" w14:textId="77777777" w:rsidR="00D84309" w:rsidRPr="007461EB" w:rsidRDefault="00D84309" w:rsidP="000E5A1D">
            <w:pPr>
              <w:spacing w:before="0"/>
              <w:jc w:val="center"/>
              <w:rPr>
                <w:rFonts w:ascii="Palatino Linotype" w:hAnsi="Palatino Linotype"/>
                <w:b/>
                <w:bCs/>
                <w:sz w:val="18"/>
                <w:szCs w:val="18"/>
              </w:rPr>
            </w:pPr>
            <w:r w:rsidRPr="007461EB">
              <w:rPr>
                <w:rFonts w:ascii="Palatino Linotype" w:hAnsi="Palatino Linotype"/>
                <w:b/>
                <w:bCs/>
                <w:sz w:val="18"/>
                <w:szCs w:val="18"/>
              </w:rPr>
              <w:t>Khoản mục</w:t>
            </w:r>
          </w:p>
        </w:tc>
        <w:tc>
          <w:tcPr>
            <w:tcW w:w="1065" w:type="dxa"/>
            <w:tcBorders>
              <w:top w:val="single" w:sz="4" w:space="0" w:color="auto"/>
              <w:bottom w:val="single" w:sz="4" w:space="0" w:color="auto"/>
            </w:tcBorders>
          </w:tcPr>
          <w:p w14:paraId="1C152D4B"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Hộ sản xuất</w:t>
            </w:r>
          </w:p>
        </w:tc>
        <w:tc>
          <w:tcPr>
            <w:tcW w:w="1188" w:type="dxa"/>
            <w:tcBorders>
              <w:top w:val="single" w:sz="4" w:space="0" w:color="auto"/>
              <w:bottom w:val="single" w:sz="4" w:space="0" w:color="auto"/>
            </w:tcBorders>
          </w:tcPr>
          <w:p w14:paraId="737760F2"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Người thu gom nhỏ</w:t>
            </w:r>
          </w:p>
        </w:tc>
        <w:tc>
          <w:tcPr>
            <w:tcW w:w="1189" w:type="dxa"/>
            <w:tcBorders>
              <w:top w:val="single" w:sz="4" w:space="0" w:color="auto"/>
              <w:bottom w:val="single" w:sz="4" w:space="0" w:color="auto"/>
            </w:tcBorders>
          </w:tcPr>
          <w:p w14:paraId="45CF27CA"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Người thu gom lớn</w:t>
            </w:r>
          </w:p>
        </w:tc>
        <w:tc>
          <w:tcPr>
            <w:tcW w:w="1065" w:type="dxa"/>
            <w:tcBorders>
              <w:top w:val="single" w:sz="4" w:space="0" w:color="auto"/>
              <w:bottom w:val="single" w:sz="4" w:space="0" w:color="auto"/>
            </w:tcBorders>
          </w:tcPr>
          <w:p w14:paraId="37363E3C"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Bán buôn</w:t>
            </w:r>
          </w:p>
        </w:tc>
        <w:tc>
          <w:tcPr>
            <w:tcW w:w="1119" w:type="dxa"/>
            <w:tcBorders>
              <w:top w:val="single" w:sz="4" w:space="0" w:color="auto"/>
              <w:bottom w:val="single" w:sz="4" w:space="0" w:color="auto"/>
            </w:tcBorders>
          </w:tcPr>
          <w:p w14:paraId="36FE5312"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Bán lẻ</w:t>
            </w:r>
          </w:p>
        </w:tc>
        <w:tc>
          <w:tcPr>
            <w:tcW w:w="1105" w:type="dxa"/>
            <w:tcBorders>
              <w:top w:val="single" w:sz="4" w:space="0" w:color="auto"/>
              <w:bottom w:val="single" w:sz="4" w:space="0" w:color="auto"/>
            </w:tcBorders>
          </w:tcPr>
          <w:p w14:paraId="55C5BA1F" w14:textId="77777777" w:rsidR="00D84309" w:rsidRPr="007461EB" w:rsidRDefault="00D84309" w:rsidP="00E361B9">
            <w:pPr>
              <w:spacing w:before="0"/>
              <w:jc w:val="right"/>
              <w:rPr>
                <w:rFonts w:ascii="Palatino Linotype" w:hAnsi="Palatino Linotype"/>
                <w:b/>
                <w:bCs/>
                <w:sz w:val="18"/>
                <w:szCs w:val="18"/>
              </w:rPr>
            </w:pPr>
            <w:r w:rsidRPr="007461EB">
              <w:rPr>
                <w:rFonts w:ascii="Palatino Linotype" w:hAnsi="Palatino Linotype"/>
                <w:b/>
                <w:bCs/>
                <w:sz w:val="18"/>
                <w:szCs w:val="18"/>
              </w:rPr>
              <w:t>Tổng</w:t>
            </w:r>
          </w:p>
        </w:tc>
      </w:tr>
      <w:tr w:rsidR="00B754B8" w:rsidRPr="007461EB" w14:paraId="04F4B6BF" w14:textId="77777777" w:rsidTr="00B754B8">
        <w:trPr>
          <w:trHeight w:val="340"/>
          <w:jc w:val="center"/>
        </w:trPr>
        <w:tc>
          <w:tcPr>
            <w:tcW w:w="8505" w:type="dxa"/>
            <w:gridSpan w:val="7"/>
            <w:tcBorders>
              <w:top w:val="single" w:sz="4" w:space="0" w:color="auto"/>
              <w:bottom w:val="single" w:sz="4" w:space="0" w:color="auto"/>
            </w:tcBorders>
          </w:tcPr>
          <w:p w14:paraId="229D3B32" w14:textId="5D5252C9" w:rsidR="00B754B8" w:rsidRPr="007461EB" w:rsidRDefault="00B754B8" w:rsidP="00E361B9">
            <w:pPr>
              <w:spacing w:before="120"/>
              <w:ind w:left="-108"/>
              <w:jc w:val="both"/>
              <w:rPr>
                <w:rFonts w:ascii="Palatino Linotype" w:hAnsi="Palatino Linotype"/>
                <w:b/>
                <w:bCs/>
                <w:i/>
                <w:iCs/>
                <w:sz w:val="18"/>
                <w:szCs w:val="18"/>
              </w:rPr>
            </w:pPr>
            <w:r w:rsidRPr="007461EB">
              <w:rPr>
                <w:rFonts w:ascii="Palatino Linotype" w:hAnsi="Palatino Linotype"/>
                <w:i/>
                <w:iCs/>
                <w:sz w:val="20"/>
                <w:szCs w:val="20"/>
              </w:rPr>
              <w:t xml:space="preserve">Kênh 1: Hộ sản xuất </w:t>
            </w:r>
            <w:r w:rsidRPr="007461EB">
              <w:rPr>
                <w:i/>
                <w:iCs/>
                <w:sz w:val="20"/>
                <w:szCs w:val="20"/>
                <w:lang w:eastAsia="ja-JP"/>
              </w:rPr>
              <w:t>→</w:t>
            </w:r>
            <w:r w:rsidRPr="007461EB">
              <w:rPr>
                <w:rFonts w:ascii="Palatino Linotype" w:hAnsi="Palatino Linotype"/>
                <w:i/>
                <w:iCs/>
                <w:sz w:val="20"/>
                <w:szCs w:val="20"/>
              </w:rPr>
              <w:t xml:space="preserve"> Người thu gom nhỏ </w:t>
            </w:r>
            <w:r w:rsidRPr="007461EB">
              <w:rPr>
                <w:i/>
                <w:iCs/>
                <w:sz w:val="20"/>
                <w:szCs w:val="20"/>
                <w:lang w:eastAsia="ja-JP"/>
              </w:rPr>
              <w:t>→</w:t>
            </w:r>
            <w:r w:rsidRPr="007461EB">
              <w:rPr>
                <w:rFonts w:ascii="Palatino Linotype" w:hAnsi="Palatino Linotype"/>
                <w:i/>
                <w:iCs/>
                <w:sz w:val="20"/>
                <w:szCs w:val="20"/>
              </w:rPr>
              <w:t xml:space="preserve"> Người bán buôn </w:t>
            </w:r>
            <w:r w:rsidRPr="007461EB">
              <w:rPr>
                <w:i/>
                <w:iCs/>
                <w:sz w:val="20"/>
                <w:szCs w:val="20"/>
                <w:lang w:eastAsia="ja-JP"/>
              </w:rPr>
              <w:t>→</w:t>
            </w:r>
            <w:r w:rsidRPr="007461EB">
              <w:rPr>
                <w:rFonts w:ascii="Palatino Linotype" w:hAnsi="Palatino Linotype"/>
                <w:i/>
                <w:iCs/>
                <w:sz w:val="20"/>
                <w:szCs w:val="20"/>
              </w:rPr>
              <w:t xml:space="preserve"> Người bán lẻ </w:t>
            </w:r>
            <w:r w:rsidRPr="007461EB">
              <w:rPr>
                <w:i/>
                <w:iCs/>
                <w:sz w:val="20"/>
                <w:szCs w:val="20"/>
                <w:lang w:eastAsia="ja-JP"/>
              </w:rPr>
              <w:t>→</w:t>
            </w:r>
            <w:r w:rsidRPr="007461EB">
              <w:rPr>
                <w:rFonts w:ascii="Palatino Linotype" w:hAnsi="Palatino Linotype"/>
                <w:i/>
                <w:iCs/>
                <w:sz w:val="20"/>
                <w:szCs w:val="20"/>
              </w:rPr>
              <w:t xml:space="preserve">  Người tiêu dùng trong tỉnh</w:t>
            </w:r>
            <w:r w:rsidRPr="007461EB">
              <w:rPr>
                <w:rFonts w:ascii="Palatino Linotype" w:hAnsi="Palatino Linotype"/>
                <w:sz w:val="20"/>
                <w:szCs w:val="20"/>
              </w:rPr>
              <w:t xml:space="preserve"> </w:t>
            </w:r>
          </w:p>
        </w:tc>
      </w:tr>
      <w:tr w:rsidR="00D84309" w:rsidRPr="007461EB" w14:paraId="48DE99CB" w14:textId="77777777" w:rsidTr="00B754B8">
        <w:trPr>
          <w:trHeight w:val="340"/>
          <w:jc w:val="center"/>
        </w:trPr>
        <w:tc>
          <w:tcPr>
            <w:tcW w:w="1774" w:type="dxa"/>
            <w:tcBorders>
              <w:top w:val="single" w:sz="4" w:space="0" w:color="auto"/>
            </w:tcBorders>
          </w:tcPr>
          <w:p w14:paraId="3B137F19"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1. Giá bán</w:t>
            </w:r>
          </w:p>
        </w:tc>
        <w:tc>
          <w:tcPr>
            <w:tcW w:w="1065" w:type="dxa"/>
            <w:tcBorders>
              <w:top w:val="single" w:sz="4" w:space="0" w:color="auto"/>
            </w:tcBorders>
          </w:tcPr>
          <w:p w14:paraId="75FFC76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188" w:type="dxa"/>
            <w:tcBorders>
              <w:top w:val="single" w:sz="4" w:space="0" w:color="auto"/>
            </w:tcBorders>
          </w:tcPr>
          <w:p w14:paraId="7090EA9E"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14.400</w:t>
            </w:r>
          </w:p>
        </w:tc>
        <w:tc>
          <w:tcPr>
            <w:tcW w:w="1189" w:type="dxa"/>
            <w:tcBorders>
              <w:top w:val="single" w:sz="4" w:space="0" w:color="auto"/>
            </w:tcBorders>
          </w:tcPr>
          <w:p w14:paraId="02859E85" w14:textId="77777777" w:rsidR="00D84309" w:rsidRPr="007461EB" w:rsidRDefault="00D84309" w:rsidP="000E5A1D">
            <w:pPr>
              <w:spacing w:before="0"/>
              <w:jc w:val="right"/>
              <w:rPr>
                <w:rFonts w:ascii="Palatino Linotype" w:hAnsi="Palatino Linotype"/>
                <w:sz w:val="18"/>
                <w:szCs w:val="18"/>
              </w:rPr>
            </w:pPr>
          </w:p>
        </w:tc>
        <w:tc>
          <w:tcPr>
            <w:tcW w:w="1065" w:type="dxa"/>
            <w:tcBorders>
              <w:top w:val="single" w:sz="4" w:space="0" w:color="auto"/>
            </w:tcBorders>
          </w:tcPr>
          <w:p w14:paraId="5B1F162D"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15.900</w:t>
            </w:r>
          </w:p>
        </w:tc>
        <w:tc>
          <w:tcPr>
            <w:tcW w:w="1119" w:type="dxa"/>
            <w:tcBorders>
              <w:top w:val="single" w:sz="4" w:space="0" w:color="auto"/>
            </w:tcBorders>
          </w:tcPr>
          <w:p w14:paraId="52A2AF97"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22.000</w:t>
            </w:r>
          </w:p>
        </w:tc>
        <w:tc>
          <w:tcPr>
            <w:tcW w:w="1105" w:type="dxa"/>
            <w:tcBorders>
              <w:top w:val="single" w:sz="4" w:space="0" w:color="auto"/>
            </w:tcBorders>
          </w:tcPr>
          <w:p w14:paraId="46370C45" w14:textId="77777777" w:rsidR="00D84309" w:rsidRPr="007461EB" w:rsidRDefault="00D84309" w:rsidP="000E5A1D">
            <w:pPr>
              <w:spacing w:before="0"/>
              <w:jc w:val="right"/>
              <w:rPr>
                <w:rFonts w:ascii="Palatino Linotype" w:hAnsi="Palatino Linotype"/>
                <w:sz w:val="18"/>
                <w:szCs w:val="18"/>
              </w:rPr>
            </w:pPr>
          </w:p>
        </w:tc>
      </w:tr>
      <w:tr w:rsidR="00D84309" w:rsidRPr="007461EB" w14:paraId="58845B56" w14:textId="77777777" w:rsidTr="00B754B8">
        <w:trPr>
          <w:trHeight w:val="340"/>
          <w:jc w:val="center"/>
        </w:trPr>
        <w:tc>
          <w:tcPr>
            <w:tcW w:w="1774" w:type="dxa"/>
          </w:tcPr>
          <w:p w14:paraId="1EBEDBB6"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2. CP trung gian</w:t>
            </w:r>
          </w:p>
        </w:tc>
        <w:tc>
          <w:tcPr>
            <w:tcW w:w="1065" w:type="dxa"/>
          </w:tcPr>
          <w:p w14:paraId="1AFF9C3A"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3.085</w:t>
            </w:r>
          </w:p>
        </w:tc>
        <w:tc>
          <w:tcPr>
            <w:tcW w:w="1188" w:type="dxa"/>
          </w:tcPr>
          <w:p w14:paraId="5B191F0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189" w:type="dxa"/>
          </w:tcPr>
          <w:p w14:paraId="6DC76392" w14:textId="77777777" w:rsidR="00D84309" w:rsidRPr="007461EB" w:rsidRDefault="00D84309" w:rsidP="000E5A1D">
            <w:pPr>
              <w:spacing w:before="0"/>
              <w:jc w:val="right"/>
              <w:rPr>
                <w:rFonts w:ascii="Palatino Linotype" w:hAnsi="Palatino Linotype"/>
                <w:sz w:val="18"/>
                <w:szCs w:val="18"/>
              </w:rPr>
            </w:pPr>
          </w:p>
        </w:tc>
        <w:tc>
          <w:tcPr>
            <w:tcW w:w="1065" w:type="dxa"/>
          </w:tcPr>
          <w:p w14:paraId="1543BBB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14.400</w:t>
            </w:r>
          </w:p>
        </w:tc>
        <w:tc>
          <w:tcPr>
            <w:tcW w:w="1119" w:type="dxa"/>
          </w:tcPr>
          <w:p w14:paraId="6284659E"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15.900</w:t>
            </w:r>
          </w:p>
        </w:tc>
        <w:tc>
          <w:tcPr>
            <w:tcW w:w="1105" w:type="dxa"/>
          </w:tcPr>
          <w:p w14:paraId="0C3B42F5" w14:textId="77777777" w:rsidR="00D84309" w:rsidRPr="007461EB" w:rsidRDefault="00D84309" w:rsidP="000E5A1D">
            <w:pPr>
              <w:spacing w:before="0"/>
              <w:jc w:val="right"/>
              <w:rPr>
                <w:rFonts w:ascii="Palatino Linotype" w:hAnsi="Palatino Linotype"/>
                <w:sz w:val="18"/>
                <w:szCs w:val="18"/>
              </w:rPr>
            </w:pPr>
          </w:p>
        </w:tc>
      </w:tr>
      <w:tr w:rsidR="00D84309" w:rsidRPr="007461EB" w14:paraId="440436F4" w14:textId="77777777" w:rsidTr="00B754B8">
        <w:trPr>
          <w:trHeight w:val="340"/>
          <w:jc w:val="center"/>
        </w:trPr>
        <w:tc>
          <w:tcPr>
            <w:tcW w:w="1774" w:type="dxa"/>
          </w:tcPr>
          <w:p w14:paraId="68B0E422"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3. CP tăng thêm</w:t>
            </w:r>
          </w:p>
        </w:tc>
        <w:tc>
          <w:tcPr>
            <w:tcW w:w="1065" w:type="dxa"/>
          </w:tcPr>
          <w:p w14:paraId="652CC9C9"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4.882</w:t>
            </w:r>
          </w:p>
        </w:tc>
        <w:tc>
          <w:tcPr>
            <w:tcW w:w="1188" w:type="dxa"/>
          </w:tcPr>
          <w:p w14:paraId="02461145"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520</w:t>
            </w:r>
          </w:p>
        </w:tc>
        <w:tc>
          <w:tcPr>
            <w:tcW w:w="1189" w:type="dxa"/>
          </w:tcPr>
          <w:p w14:paraId="55113119" w14:textId="77777777" w:rsidR="00D84309" w:rsidRPr="007461EB" w:rsidRDefault="00D84309" w:rsidP="000E5A1D">
            <w:pPr>
              <w:spacing w:before="0"/>
              <w:jc w:val="right"/>
              <w:rPr>
                <w:rFonts w:ascii="Palatino Linotype" w:hAnsi="Palatino Linotype"/>
                <w:sz w:val="18"/>
                <w:szCs w:val="18"/>
              </w:rPr>
            </w:pPr>
          </w:p>
        </w:tc>
        <w:tc>
          <w:tcPr>
            <w:tcW w:w="1065" w:type="dxa"/>
          </w:tcPr>
          <w:p w14:paraId="0F956C4C"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360</w:t>
            </w:r>
          </w:p>
        </w:tc>
        <w:tc>
          <w:tcPr>
            <w:tcW w:w="1119" w:type="dxa"/>
          </w:tcPr>
          <w:p w14:paraId="72684C6A"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850</w:t>
            </w:r>
          </w:p>
        </w:tc>
        <w:tc>
          <w:tcPr>
            <w:tcW w:w="1105" w:type="dxa"/>
          </w:tcPr>
          <w:p w14:paraId="2648702D" w14:textId="77777777" w:rsidR="00D84309" w:rsidRPr="007461EB" w:rsidRDefault="00D84309" w:rsidP="000E5A1D">
            <w:pPr>
              <w:spacing w:before="0"/>
              <w:jc w:val="right"/>
              <w:rPr>
                <w:rFonts w:ascii="Palatino Linotype" w:hAnsi="Palatino Linotype"/>
                <w:sz w:val="18"/>
                <w:szCs w:val="18"/>
              </w:rPr>
            </w:pPr>
          </w:p>
        </w:tc>
      </w:tr>
      <w:tr w:rsidR="00D84309" w:rsidRPr="007461EB" w14:paraId="1F447818" w14:textId="77777777" w:rsidTr="00B754B8">
        <w:trPr>
          <w:trHeight w:val="340"/>
          <w:jc w:val="center"/>
        </w:trPr>
        <w:tc>
          <w:tcPr>
            <w:tcW w:w="1774" w:type="dxa"/>
          </w:tcPr>
          <w:p w14:paraId="70BD08DA"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4. Giá trị gia tăng</w:t>
            </w:r>
          </w:p>
        </w:tc>
        <w:tc>
          <w:tcPr>
            <w:tcW w:w="1065" w:type="dxa"/>
          </w:tcPr>
          <w:p w14:paraId="1F0987B6"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10.123</w:t>
            </w:r>
          </w:p>
        </w:tc>
        <w:tc>
          <w:tcPr>
            <w:tcW w:w="1188" w:type="dxa"/>
          </w:tcPr>
          <w:p w14:paraId="4BA815FA"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1.192</w:t>
            </w:r>
          </w:p>
        </w:tc>
        <w:tc>
          <w:tcPr>
            <w:tcW w:w="1189" w:type="dxa"/>
          </w:tcPr>
          <w:p w14:paraId="0A5FEEE4" w14:textId="77777777" w:rsidR="00D84309" w:rsidRPr="007461EB" w:rsidRDefault="00D84309" w:rsidP="000E5A1D">
            <w:pPr>
              <w:spacing w:before="0"/>
              <w:jc w:val="right"/>
              <w:rPr>
                <w:rFonts w:ascii="Palatino Linotype" w:hAnsi="Palatino Linotype"/>
                <w:sz w:val="18"/>
                <w:szCs w:val="18"/>
              </w:rPr>
            </w:pPr>
          </w:p>
        </w:tc>
        <w:tc>
          <w:tcPr>
            <w:tcW w:w="1065" w:type="dxa"/>
          </w:tcPr>
          <w:p w14:paraId="1D5C56D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1.500</w:t>
            </w:r>
          </w:p>
        </w:tc>
        <w:tc>
          <w:tcPr>
            <w:tcW w:w="1119" w:type="dxa"/>
          </w:tcPr>
          <w:p w14:paraId="7A7CC19C"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6.100</w:t>
            </w:r>
          </w:p>
        </w:tc>
        <w:tc>
          <w:tcPr>
            <w:tcW w:w="1105" w:type="dxa"/>
          </w:tcPr>
          <w:p w14:paraId="1F1C6467"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18.499</w:t>
            </w:r>
          </w:p>
        </w:tc>
      </w:tr>
      <w:tr w:rsidR="00D84309" w:rsidRPr="007461EB" w14:paraId="6B720E3B" w14:textId="77777777" w:rsidTr="00B754B8">
        <w:trPr>
          <w:trHeight w:val="340"/>
          <w:jc w:val="center"/>
        </w:trPr>
        <w:tc>
          <w:tcPr>
            <w:tcW w:w="1774" w:type="dxa"/>
          </w:tcPr>
          <w:p w14:paraId="20BFFECC"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5. GTGT thuần</w:t>
            </w:r>
          </w:p>
        </w:tc>
        <w:tc>
          <w:tcPr>
            <w:tcW w:w="1065" w:type="dxa"/>
          </w:tcPr>
          <w:p w14:paraId="009E95EE"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5.241</w:t>
            </w:r>
          </w:p>
        </w:tc>
        <w:tc>
          <w:tcPr>
            <w:tcW w:w="1188" w:type="dxa"/>
          </w:tcPr>
          <w:p w14:paraId="5EEA7951"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672</w:t>
            </w:r>
          </w:p>
        </w:tc>
        <w:tc>
          <w:tcPr>
            <w:tcW w:w="1189" w:type="dxa"/>
          </w:tcPr>
          <w:p w14:paraId="643CF88F" w14:textId="77777777" w:rsidR="00D84309" w:rsidRPr="007461EB" w:rsidRDefault="00D84309" w:rsidP="000E5A1D">
            <w:pPr>
              <w:spacing w:before="0"/>
              <w:jc w:val="right"/>
              <w:rPr>
                <w:rFonts w:ascii="Palatino Linotype" w:hAnsi="Palatino Linotype"/>
                <w:sz w:val="18"/>
                <w:szCs w:val="18"/>
              </w:rPr>
            </w:pPr>
          </w:p>
        </w:tc>
        <w:tc>
          <w:tcPr>
            <w:tcW w:w="1065" w:type="dxa"/>
          </w:tcPr>
          <w:p w14:paraId="12186CF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1.140</w:t>
            </w:r>
          </w:p>
        </w:tc>
        <w:tc>
          <w:tcPr>
            <w:tcW w:w="1119" w:type="dxa"/>
          </w:tcPr>
          <w:p w14:paraId="4E19834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5.250</w:t>
            </w:r>
          </w:p>
        </w:tc>
        <w:tc>
          <w:tcPr>
            <w:tcW w:w="1105" w:type="dxa"/>
          </w:tcPr>
          <w:p w14:paraId="43CEB13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12.303</w:t>
            </w:r>
          </w:p>
        </w:tc>
      </w:tr>
      <w:tr w:rsidR="00D84309" w:rsidRPr="007461EB" w14:paraId="4FFCB18A" w14:textId="77777777" w:rsidTr="00B754B8">
        <w:trPr>
          <w:trHeight w:val="340"/>
          <w:jc w:val="center"/>
        </w:trPr>
        <w:tc>
          <w:tcPr>
            <w:tcW w:w="1774" w:type="dxa"/>
            <w:tcBorders>
              <w:bottom w:val="single" w:sz="4" w:space="0" w:color="auto"/>
            </w:tcBorders>
          </w:tcPr>
          <w:p w14:paraId="1198D98F"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6. % GTGT thuần</w:t>
            </w:r>
          </w:p>
        </w:tc>
        <w:tc>
          <w:tcPr>
            <w:tcW w:w="1065" w:type="dxa"/>
            <w:tcBorders>
              <w:bottom w:val="single" w:sz="4" w:space="0" w:color="auto"/>
            </w:tcBorders>
          </w:tcPr>
          <w:p w14:paraId="2FDEFA9F"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42,60</w:t>
            </w:r>
          </w:p>
        </w:tc>
        <w:tc>
          <w:tcPr>
            <w:tcW w:w="1188" w:type="dxa"/>
            <w:tcBorders>
              <w:bottom w:val="single" w:sz="4" w:space="0" w:color="auto"/>
            </w:tcBorders>
          </w:tcPr>
          <w:p w14:paraId="18417E08"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5,46</w:t>
            </w:r>
          </w:p>
        </w:tc>
        <w:tc>
          <w:tcPr>
            <w:tcW w:w="1189" w:type="dxa"/>
            <w:tcBorders>
              <w:bottom w:val="single" w:sz="4" w:space="0" w:color="auto"/>
            </w:tcBorders>
          </w:tcPr>
          <w:p w14:paraId="238CAB56" w14:textId="77777777" w:rsidR="00D84309" w:rsidRPr="007461EB" w:rsidRDefault="00D84309" w:rsidP="000E5A1D">
            <w:pPr>
              <w:spacing w:before="0"/>
              <w:jc w:val="right"/>
              <w:rPr>
                <w:rFonts w:ascii="Palatino Linotype" w:hAnsi="Palatino Linotype"/>
                <w:sz w:val="18"/>
                <w:szCs w:val="18"/>
              </w:rPr>
            </w:pPr>
          </w:p>
        </w:tc>
        <w:tc>
          <w:tcPr>
            <w:tcW w:w="1065" w:type="dxa"/>
            <w:tcBorders>
              <w:bottom w:val="single" w:sz="4" w:space="0" w:color="auto"/>
            </w:tcBorders>
          </w:tcPr>
          <w:p w14:paraId="6695BF15"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9,27</w:t>
            </w:r>
          </w:p>
        </w:tc>
        <w:tc>
          <w:tcPr>
            <w:tcW w:w="1119" w:type="dxa"/>
            <w:tcBorders>
              <w:bottom w:val="single" w:sz="4" w:space="0" w:color="auto"/>
            </w:tcBorders>
          </w:tcPr>
          <w:p w14:paraId="19D0755A"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42,67</w:t>
            </w:r>
          </w:p>
        </w:tc>
        <w:tc>
          <w:tcPr>
            <w:tcW w:w="1105" w:type="dxa"/>
            <w:tcBorders>
              <w:bottom w:val="single" w:sz="4" w:space="0" w:color="auto"/>
            </w:tcBorders>
          </w:tcPr>
          <w:p w14:paraId="6D32C6AC" w14:textId="77777777" w:rsidR="00D84309" w:rsidRPr="007461EB" w:rsidRDefault="00D84309" w:rsidP="000E5A1D">
            <w:pPr>
              <w:spacing w:before="0"/>
              <w:jc w:val="right"/>
              <w:rPr>
                <w:rFonts w:ascii="Palatino Linotype" w:hAnsi="Palatino Linotype"/>
                <w:sz w:val="18"/>
                <w:szCs w:val="18"/>
              </w:rPr>
            </w:pPr>
          </w:p>
        </w:tc>
      </w:tr>
      <w:tr w:rsidR="00B754B8" w:rsidRPr="007461EB" w14:paraId="5C69DB86" w14:textId="77777777" w:rsidTr="00B754B8">
        <w:trPr>
          <w:trHeight w:val="340"/>
          <w:jc w:val="center"/>
        </w:trPr>
        <w:tc>
          <w:tcPr>
            <w:tcW w:w="8505" w:type="dxa"/>
            <w:gridSpan w:val="7"/>
            <w:tcBorders>
              <w:top w:val="single" w:sz="4" w:space="0" w:color="auto"/>
              <w:bottom w:val="single" w:sz="4" w:space="0" w:color="auto"/>
            </w:tcBorders>
          </w:tcPr>
          <w:p w14:paraId="2C33DB1E" w14:textId="1C8B5AC0" w:rsidR="00B754B8" w:rsidRPr="007461EB" w:rsidRDefault="00B754B8" w:rsidP="00E361B9">
            <w:pPr>
              <w:spacing w:before="120"/>
              <w:ind w:left="-108"/>
              <w:jc w:val="both"/>
              <w:rPr>
                <w:rFonts w:ascii="Palatino Linotype" w:hAnsi="Palatino Linotype"/>
                <w:b/>
                <w:bCs/>
                <w:i/>
                <w:iCs/>
                <w:sz w:val="18"/>
                <w:szCs w:val="18"/>
              </w:rPr>
            </w:pPr>
            <w:r w:rsidRPr="007461EB">
              <w:rPr>
                <w:rFonts w:ascii="Palatino Linotype" w:hAnsi="Palatino Linotype"/>
                <w:i/>
                <w:iCs/>
                <w:sz w:val="20"/>
                <w:szCs w:val="20"/>
              </w:rPr>
              <w:t xml:space="preserve">Kênh 2: Hộ sản xuất </w:t>
            </w:r>
            <w:r w:rsidRPr="007461EB">
              <w:rPr>
                <w:i/>
                <w:iCs/>
                <w:sz w:val="20"/>
                <w:szCs w:val="20"/>
                <w:lang w:eastAsia="ja-JP"/>
              </w:rPr>
              <w:t>→</w:t>
            </w:r>
            <w:r w:rsidRPr="007461EB">
              <w:rPr>
                <w:rFonts w:ascii="Palatino Linotype" w:hAnsi="Palatino Linotype"/>
                <w:i/>
                <w:iCs/>
                <w:sz w:val="20"/>
                <w:szCs w:val="20"/>
              </w:rPr>
              <w:t xml:space="preserve"> Người thu gom nhỏ </w:t>
            </w:r>
            <w:r w:rsidRPr="007461EB">
              <w:rPr>
                <w:i/>
                <w:iCs/>
                <w:sz w:val="20"/>
                <w:szCs w:val="20"/>
                <w:lang w:eastAsia="ja-JP"/>
              </w:rPr>
              <w:t>→</w:t>
            </w:r>
            <w:r w:rsidRPr="007461EB">
              <w:rPr>
                <w:rFonts w:ascii="Palatino Linotype" w:hAnsi="Palatino Linotype"/>
                <w:i/>
                <w:iCs/>
                <w:sz w:val="20"/>
                <w:szCs w:val="20"/>
              </w:rPr>
              <w:t xml:space="preserve"> Người thu gom lớn </w:t>
            </w:r>
            <w:r w:rsidRPr="007461EB">
              <w:rPr>
                <w:i/>
                <w:iCs/>
                <w:sz w:val="20"/>
                <w:szCs w:val="20"/>
                <w:lang w:eastAsia="ja-JP"/>
              </w:rPr>
              <w:t>→</w:t>
            </w:r>
            <w:r w:rsidRPr="007461EB">
              <w:rPr>
                <w:rFonts w:ascii="Palatino Linotype" w:hAnsi="Palatino Linotype"/>
                <w:i/>
                <w:iCs/>
                <w:sz w:val="20"/>
                <w:szCs w:val="20"/>
              </w:rPr>
              <w:t xml:space="preserve"> Người bán buôn ngoài tỉnh </w:t>
            </w:r>
            <w:r w:rsidRPr="007461EB">
              <w:rPr>
                <w:i/>
                <w:iCs/>
                <w:sz w:val="20"/>
                <w:szCs w:val="20"/>
                <w:lang w:eastAsia="ja-JP"/>
              </w:rPr>
              <w:t xml:space="preserve">→ </w:t>
            </w:r>
            <w:r w:rsidRPr="007461EB">
              <w:rPr>
                <w:rFonts w:ascii="Palatino Linotype" w:hAnsi="Palatino Linotype"/>
                <w:i/>
                <w:iCs/>
                <w:sz w:val="20"/>
                <w:szCs w:val="20"/>
              </w:rPr>
              <w:t>Người tiêu dùng ngoài tỉnh</w:t>
            </w:r>
          </w:p>
        </w:tc>
      </w:tr>
      <w:tr w:rsidR="00D84309" w:rsidRPr="007461EB" w14:paraId="5F5C809C" w14:textId="77777777" w:rsidTr="00B754B8">
        <w:trPr>
          <w:trHeight w:val="340"/>
          <w:jc w:val="center"/>
        </w:trPr>
        <w:tc>
          <w:tcPr>
            <w:tcW w:w="1774" w:type="dxa"/>
            <w:tcBorders>
              <w:top w:val="single" w:sz="4" w:space="0" w:color="auto"/>
            </w:tcBorders>
          </w:tcPr>
          <w:p w14:paraId="64178469"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1. Giá bán</w:t>
            </w:r>
          </w:p>
        </w:tc>
        <w:tc>
          <w:tcPr>
            <w:tcW w:w="1065" w:type="dxa"/>
            <w:tcBorders>
              <w:top w:val="single" w:sz="4" w:space="0" w:color="auto"/>
            </w:tcBorders>
          </w:tcPr>
          <w:p w14:paraId="753F9D16"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188" w:type="dxa"/>
            <w:tcBorders>
              <w:top w:val="single" w:sz="4" w:space="0" w:color="auto"/>
            </w:tcBorders>
          </w:tcPr>
          <w:p w14:paraId="247A593E"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14.400</w:t>
            </w:r>
          </w:p>
        </w:tc>
        <w:tc>
          <w:tcPr>
            <w:tcW w:w="1189" w:type="dxa"/>
            <w:tcBorders>
              <w:top w:val="single" w:sz="4" w:space="0" w:color="auto"/>
            </w:tcBorders>
          </w:tcPr>
          <w:p w14:paraId="04BE69EE"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16.000</w:t>
            </w:r>
          </w:p>
        </w:tc>
        <w:tc>
          <w:tcPr>
            <w:tcW w:w="1065" w:type="dxa"/>
            <w:tcBorders>
              <w:top w:val="single" w:sz="4" w:space="0" w:color="auto"/>
            </w:tcBorders>
          </w:tcPr>
          <w:p w14:paraId="17F2911A" w14:textId="77777777" w:rsidR="00D84309" w:rsidRPr="007461EB" w:rsidRDefault="00D84309" w:rsidP="000E5A1D">
            <w:pPr>
              <w:spacing w:before="0"/>
              <w:jc w:val="right"/>
              <w:rPr>
                <w:rFonts w:ascii="Palatino Linotype" w:hAnsi="Palatino Linotype"/>
                <w:sz w:val="18"/>
                <w:szCs w:val="18"/>
              </w:rPr>
            </w:pPr>
          </w:p>
        </w:tc>
        <w:tc>
          <w:tcPr>
            <w:tcW w:w="1119" w:type="dxa"/>
            <w:tcBorders>
              <w:top w:val="single" w:sz="4" w:space="0" w:color="auto"/>
            </w:tcBorders>
          </w:tcPr>
          <w:p w14:paraId="4FB54A6B" w14:textId="77777777" w:rsidR="00D84309" w:rsidRPr="007461EB" w:rsidRDefault="00D84309" w:rsidP="000E5A1D">
            <w:pPr>
              <w:spacing w:before="0"/>
              <w:jc w:val="right"/>
              <w:rPr>
                <w:rFonts w:ascii="Palatino Linotype" w:hAnsi="Palatino Linotype"/>
                <w:sz w:val="18"/>
                <w:szCs w:val="18"/>
              </w:rPr>
            </w:pPr>
          </w:p>
        </w:tc>
        <w:tc>
          <w:tcPr>
            <w:tcW w:w="1105" w:type="dxa"/>
            <w:tcBorders>
              <w:top w:val="single" w:sz="4" w:space="0" w:color="auto"/>
            </w:tcBorders>
          </w:tcPr>
          <w:p w14:paraId="78F4B8A5" w14:textId="77777777" w:rsidR="00D84309" w:rsidRPr="007461EB" w:rsidRDefault="00D84309" w:rsidP="000E5A1D">
            <w:pPr>
              <w:spacing w:before="0"/>
              <w:jc w:val="right"/>
              <w:rPr>
                <w:rFonts w:ascii="Palatino Linotype" w:hAnsi="Palatino Linotype"/>
                <w:sz w:val="18"/>
                <w:szCs w:val="18"/>
              </w:rPr>
            </w:pPr>
          </w:p>
        </w:tc>
      </w:tr>
      <w:tr w:rsidR="00D84309" w:rsidRPr="007461EB" w14:paraId="40DAEFD1" w14:textId="77777777" w:rsidTr="00B754B8">
        <w:trPr>
          <w:trHeight w:val="340"/>
          <w:jc w:val="center"/>
        </w:trPr>
        <w:tc>
          <w:tcPr>
            <w:tcW w:w="1774" w:type="dxa"/>
          </w:tcPr>
          <w:p w14:paraId="7ABEC572"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2. CP trung gian</w:t>
            </w:r>
          </w:p>
        </w:tc>
        <w:tc>
          <w:tcPr>
            <w:tcW w:w="1065" w:type="dxa"/>
          </w:tcPr>
          <w:p w14:paraId="03A9B26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3.085</w:t>
            </w:r>
          </w:p>
        </w:tc>
        <w:tc>
          <w:tcPr>
            <w:tcW w:w="1188" w:type="dxa"/>
          </w:tcPr>
          <w:p w14:paraId="202D18C5"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189" w:type="dxa"/>
          </w:tcPr>
          <w:p w14:paraId="7D1BF5C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14.400</w:t>
            </w:r>
          </w:p>
        </w:tc>
        <w:tc>
          <w:tcPr>
            <w:tcW w:w="1065" w:type="dxa"/>
          </w:tcPr>
          <w:p w14:paraId="34B01C85" w14:textId="77777777" w:rsidR="00D84309" w:rsidRPr="007461EB" w:rsidRDefault="00D84309" w:rsidP="000E5A1D">
            <w:pPr>
              <w:spacing w:before="0"/>
              <w:jc w:val="right"/>
              <w:rPr>
                <w:rFonts w:ascii="Palatino Linotype" w:hAnsi="Palatino Linotype"/>
                <w:sz w:val="18"/>
                <w:szCs w:val="18"/>
              </w:rPr>
            </w:pPr>
          </w:p>
        </w:tc>
        <w:tc>
          <w:tcPr>
            <w:tcW w:w="1119" w:type="dxa"/>
          </w:tcPr>
          <w:p w14:paraId="6342FCB2" w14:textId="77777777" w:rsidR="00D84309" w:rsidRPr="007461EB" w:rsidRDefault="00D84309" w:rsidP="000E5A1D">
            <w:pPr>
              <w:spacing w:before="0"/>
              <w:jc w:val="right"/>
              <w:rPr>
                <w:rFonts w:ascii="Palatino Linotype" w:hAnsi="Palatino Linotype"/>
                <w:sz w:val="18"/>
                <w:szCs w:val="18"/>
              </w:rPr>
            </w:pPr>
          </w:p>
        </w:tc>
        <w:tc>
          <w:tcPr>
            <w:tcW w:w="1105" w:type="dxa"/>
          </w:tcPr>
          <w:p w14:paraId="1BE52576" w14:textId="77777777" w:rsidR="00D84309" w:rsidRPr="007461EB" w:rsidRDefault="00D84309" w:rsidP="000E5A1D">
            <w:pPr>
              <w:spacing w:before="0"/>
              <w:jc w:val="right"/>
              <w:rPr>
                <w:rFonts w:ascii="Palatino Linotype" w:hAnsi="Palatino Linotype"/>
                <w:sz w:val="18"/>
                <w:szCs w:val="18"/>
              </w:rPr>
            </w:pPr>
          </w:p>
        </w:tc>
      </w:tr>
      <w:tr w:rsidR="00D84309" w:rsidRPr="007461EB" w14:paraId="257909F2" w14:textId="77777777" w:rsidTr="00B754B8">
        <w:trPr>
          <w:trHeight w:val="340"/>
          <w:jc w:val="center"/>
        </w:trPr>
        <w:tc>
          <w:tcPr>
            <w:tcW w:w="1774" w:type="dxa"/>
          </w:tcPr>
          <w:p w14:paraId="2A2EF780"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3. CP tăng thêm</w:t>
            </w:r>
          </w:p>
        </w:tc>
        <w:tc>
          <w:tcPr>
            <w:tcW w:w="1065" w:type="dxa"/>
          </w:tcPr>
          <w:p w14:paraId="66D9A36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4.882</w:t>
            </w:r>
          </w:p>
        </w:tc>
        <w:tc>
          <w:tcPr>
            <w:tcW w:w="1188" w:type="dxa"/>
          </w:tcPr>
          <w:p w14:paraId="465F295F"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520</w:t>
            </w:r>
          </w:p>
        </w:tc>
        <w:tc>
          <w:tcPr>
            <w:tcW w:w="1189" w:type="dxa"/>
          </w:tcPr>
          <w:p w14:paraId="4BC2F1C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833</w:t>
            </w:r>
          </w:p>
        </w:tc>
        <w:tc>
          <w:tcPr>
            <w:tcW w:w="1065" w:type="dxa"/>
          </w:tcPr>
          <w:p w14:paraId="10C18DED" w14:textId="77777777" w:rsidR="00D84309" w:rsidRPr="007461EB" w:rsidRDefault="00D84309" w:rsidP="000E5A1D">
            <w:pPr>
              <w:spacing w:before="0"/>
              <w:jc w:val="right"/>
              <w:rPr>
                <w:rFonts w:ascii="Palatino Linotype" w:hAnsi="Palatino Linotype"/>
                <w:sz w:val="18"/>
                <w:szCs w:val="18"/>
              </w:rPr>
            </w:pPr>
          </w:p>
        </w:tc>
        <w:tc>
          <w:tcPr>
            <w:tcW w:w="1119" w:type="dxa"/>
          </w:tcPr>
          <w:p w14:paraId="6C6E6688" w14:textId="77777777" w:rsidR="00D84309" w:rsidRPr="007461EB" w:rsidRDefault="00D84309" w:rsidP="000E5A1D">
            <w:pPr>
              <w:spacing w:before="0"/>
              <w:jc w:val="right"/>
              <w:rPr>
                <w:rFonts w:ascii="Palatino Linotype" w:hAnsi="Palatino Linotype"/>
                <w:sz w:val="18"/>
                <w:szCs w:val="18"/>
              </w:rPr>
            </w:pPr>
          </w:p>
        </w:tc>
        <w:tc>
          <w:tcPr>
            <w:tcW w:w="1105" w:type="dxa"/>
          </w:tcPr>
          <w:p w14:paraId="62605A67" w14:textId="77777777" w:rsidR="00D84309" w:rsidRPr="007461EB" w:rsidRDefault="00D84309" w:rsidP="001D28ED">
            <w:pPr>
              <w:spacing w:before="0"/>
              <w:jc w:val="right"/>
              <w:rPr>
                <w:rFonts w:ascii="Palatino Linotype" w:hAnsi="Palatino Linotype"/>
                <w:sz w:val="18"/>
                <w:szCs w:val="18"/>
              </w:rPr>
            </w:pPr>
          </w:p>
        </w:tc>
      </w:tr>
      <w:tr w:rsidR="00D84309" w:rsidRPr="007461EB" w14:paraId="1232694F" w14:textId="77777777" w:rsidTr="00B754B8">
        <w:trPr>
          <w:trHeight w:val="340"/>
          <w:jc w:val="center"/>
        </w:trPr>
        <w:tc>
          <w:tcPr>
            <w:tcW w:w="1774" w:type="dxa"/>
          </w:tcPr>
          <w:p w14:paraId="2F7F4B4D"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4. Giá trị gia tăng</w:t>
            </w:r>
          </w:p>
        </w:tc>
        <w:tc>
          <w:tcPr>
            <w:tcW w:w="1065" w:type="dxa"/>
          </w:tcPr>
          <w:p w14:paraId="4178A044"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10.123</w:t>
            </w:r>
          </w:p>
        </w:tc>
        <w:tc>
          <w:tcPr>
            <w:tcW w:w="1188" w:type="dxa"/>
          </w:tcPr>
          <w:p w14:paraId="4BA91BA2"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1.192</w:t>
            </w:r>
          </w:p>
        </w:tc>
        <w:tc>
          <w:tcPr>
            <w:tcW w:w="1189" w:type="dxa"/>
          </w:tcPr>
          <w:p w14:paraId="3195E1E8"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1.600</w:t>
            </w:r>
          </w:p>
        </w:tc>
        <w:tc>
          <w:tcPr>
            <w:tcW w:w="1065" w:type="dxa"/>
          </w:tcPr>
          <w:p w14:paraId="5E0842C4" w14:textId="77777777" w:rsidR="00D84309" w:rsidRPr="007461EB" w:rsidRDefault="00D84309" w:rsidP="000E5A1D">
            <w:pPr>
              <w:spacing w:before="0"/>
              <w:jc w:val="right"/>
              <w:rPr>
                <w:rFonts w:ascii="Palatino Linotype" w:hAnsi="Palatino Linotype"/>
                <w:sz w:val="18"/>
                <w:szCs w:val="18"/>
              </w:rPr>
            </w:pPr>
          </w:p>
        </w:tc>
        <w:tc>
          <w:tcPr>
            <w:tcW w:w="1119" w:type="dxa"/>
          </w:tcPr>
          <w:p w14:paraId="7DF64FF6" w14:textId="77777777" w:rsidR="00D84309" w:rsidRPr="007461EB" w:rsidRDefault="00D84309" w:rsidP="000E5A1D">
            <w:pPr>
              <w:spacing w:before="0"/>
              <w:jc w:val="right"/>
              <w:rPr>
                <w:rFonts w:ascii="Palatino Linotype" w:hAnsi="Palatino Linotype"/>
                <w:sz w:val="18"/>
                <w:szCs w:val="18"/>
              </w:rPr>
            </w:pPr>
          </w:p>
        </w:tc>
        <w:tc>
          <w:tcPr>
            <w:tcW w:w="1105" w:type="dxa"/>
          </w:tcPr>
          <w:p w14:paraId="6D668CBF"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12.262</w:t>
            </w:r>
          </w:p>
        </w:tc>
      </w:tr>
      <w:tr w:rsidR="00D84309" w:rsidRPr="007461EB" w14:paraId="51B66403" w14:textId="77777777" w:rsidTr="00B754B8">
        <w:trPr>
          <w:trHeight w:val="340"/>
          <w:jc w:val="center"/>
        </w:trPr>
        <w:tc>
          <w:tcPr>
            <w:tcW w:w="1774" w:type="dxa"/>
          </w:tcPr>
          <w:p w14:paraId="32FEC129"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5. GTGT thuần</w:t>
            </w:r>
          </w:p>
        </w:tc>
        <w:tc>
          <w:tcPr>
            <w:tcW w:w="1065" w:type="dxa"/>
          </w:tcPr>
          <w:p w14:paraId="724503F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5.241</w:t>
            </w:r>
          </w:p>
        </w:tc>
        <w:tc>
          <w:tcPr>
            <w:tcW w:w="1188" w:type="dxa"/>
          </w:tcPr>
          <w:p w14:paraId="5CB695F7"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672</w:t>
            </w:r>
          </w:p>
        </w:tc>
        <w:tc>
          <w:tcPr>
            <w:tcW w:w="1189" w:type="dxa"/>
          </w:tcPr>
          <w:p w14:paraId="63A40037"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767</w:t>
            </w:r>
          </w:p>
        </w:tc>
        <w:tc>
          <w:tcPr>
            <w:tcW w:w="1065" w:type="dxa"/>
          </w:tcPr>
          <w:p w14:paraId="25A935DE" w14:textId="77777777" w:rsidR="00D84309" w:rsidRPr="007461EB" w:rsidRDefault="00D84309" w:rsidP="000E5A1D">
            <w:pPr>
              <w:spacing w:before="0"/>
              <w:jc w:val="right"/>
              <w:rPr>
                <w:rFonts w:ascii="Palatino Linotype" w:hAnsi="Palatino Linotype"/>
                <w:sz w:val="18"/>
                <w:szCs w:val="18"/>
              </w:rPr>
            </w:pPr>
          </w:p>
        </w:tc>
        <w:tc>
          <w:tcPr>
            <w:tcW w:w="1119" w:type="dxa"/>
          </w:tcPr>
          <w:p w14:paraId="67845119" w14:textId="77777777" w:rsidR="00D84309" w:rsidRPr="007461EB" w:rsidRDefault="00D84309" w:rsidP="000E5A1D">
            <w:pPr>
              <w:spacing w:before="0"/>
              <w:jc w:val="right"/>
              <w:rPr>
                <w:rFonts w:ascii="Palatino Linotype" w:hAnsi="Palatino Linotype"/>
                <w:sz w:val="18"/>
                <w:szCs w:val="18"/>
              </w:rPr>
            </w:pPr>
          </w:p>
        </w:tc>
        <w:tc>
          <w:tcPr>
            <w:tcW w:w="1105" w:type="dxa"/>
          </w:tcPr>
          <w:p w14:paraId="5A2828E9"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6.680</w:t>
            </w:r>
          </w:p>
        </w:tc>
      </w:tr>
      <w:tr w:rsidR="00D84309" w:rsidRPr="007461EB" w14:paraId="1F475AEE" w14:textId="77777777" w:rsidTr="00B754B8">
        <w:trPr>
          <w:trHeight w:val="340"/>
          <w:jc w:val="center"/>
        </w:trPr>
        <w:tc>
          <w:tcPr>
            <w:tcW w:w="1774" w:type="dxa"/>
            <w:tcBorders>
              <w:bottom w:val="single" w:sz="4" w:space="0" w:color="auto"/>
            </w:tcBorders>
          </w:tcPr>
          <w:p w14:paraId="5D279A1C"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6. % GTGT thuần</w:t>
            </w:r>
          </w:p>
        </w:tc>
        <w:tc>
          <w:tcPr>
            <w:tcW w:w="1065" w:type="dxa"/>
            <w:tcBorders>
              <w:bottom w:val="single" w:sz="4" w:space="0" w:color="auto"/>
            </w:tcBorders>
          </w:tcPr>
          <w:p w14:paraId="535007E7"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78,46</w:t>
            </w:r>
          </w:p>
        </w:tc>
        <w:tc>
          <w:tcPr>
            <w:tcW w:w="1188" w:type="dxa"/>
            <w:tcBorders>
              <w:bottom w:val="single" w:sz="4" w:space="0" w:color="auto"/>
            </w:tcBorders>
          </w:tcPr>
          <w:p w14:paraId="404BF9B1"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10,06</w:t>
            </w:r>
          </w:p>
        </w:tc>
        <w:tc>
          <w:tcPr>
            <w:tcW w:w="1189" w:type="dxa"/>
            <w:tcBorders>
              <w:bottom w:val="single" w:sz="4" w:space="0" w:color="auto"/>
            </w:tcBorders>
          </w:tcPr>
          <w:p w14:paraId="3DB6CDCC"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11,48</w:t>
            </w:r>
          </w:p>
        </w:tc>
        <w:tc>
          <w:tcPr>
            <w:tcW w:w="1065" w:type="dxa"/>
            <w:tcBorders>
              <w:bottom w:val="single" w:sz="4" w:space="0" w:color="auto"/>
            </w:tcBorders>
          </w:tcPr>
          <w:p w14:paraId="2901E46D" w14:textId="77777777" w:rsidR="00D84309" w:rsidRPr="007461EB" w:rsidRDefault="00D84309" w:rsidP="000E5A1D">
            <w:pPr>
              <w:spacing w:before="0"/>
              <w:jc w:val="right"/>
              <w:rPr>
                <w:rFonts w:ascii="Palatino Linotype" w:hAnsi="Palatino Linotype"/>
                <w:sz w:val="18"/>
                <w:szCs w:val="18"/>
              </w:rPr>
            </w:pPr>
          </w:p>
        </w:tc>
        <w:tc>
          <w:tcPr>
            <w:tcW w:w="1119" w:type="dxa"/>
            <w:tcBorders>
              <w:bottom w:val="single" w:sz="4" w:space="0" w:color="auto"/>
            </w:tcBorders>
          </w:tcPr>
          <w:p w14:paraId="48A4F0DB" w14:textId="77777777" w:rsidR="00D84309" w:rsidRPr="007461EB" w:rsidRDefault="00D84309" w:rsidP="000E5A1D">
            <w:pPr>
              <w:spacing w:before="0"/>
              <w:jc w:val="right"/>
              <w:rPr>
                <w:rFonts w:ascii="Palatino Linotype" w:hAnsi="Palatino Linotype"/>
                <w:sz w:val="18"/>
                <w:szCs w:val="18"/>
              </w:rPr>
            </w:pPr>
          </w:p>
        </w:tc>
        <w:tc>
          <w:tcPr>
            <w:tcW w:w="1105" w:type="dxa"/>
            <w:tcBorders>
              <w:bottom w:val="single" w:sz="4" w:space="0" w:color="auto"/>
            </w:tcBorders>
          </w:tcPr>
          <w:p w14:paraId="7AB8D16E" w14:textId="77777777" w:rsidR="00D84309" w:rsidRPr="007461EB" w:rsidRDefault="00D84309" w:rsidP="000E5A1D">
            <w:pPr>
              <w:spacing w:before="0"/>
              <w:jc w:val="right"/>
              <w:rPr>
                <w:rFonts w:ascii="Palatino Linotype" w:hAnsi="Palatino Linotype"/>
                <w:sz w:val="18"/>
                <w:szCs w:val="18"/>
              </w:rPr>
            </w:pPr>
          </w:p>
        </w:tc>
      </w:tr>
      <w:tr w:rsidR="00B754B8" w:rsidRPr="007461EB" w14:paraId="0DA06980" w14:textId="77777777" w:rsidTr="00B754B8">
        <w:trPr>
          <w:trHeight w:val="340"/>
          <w:jc w:val="center"/>
        </w:trPr>
        <w:tc>
          <w:tcPr>
            <w:tcW w:w="8505" w:type="dxa"/>
            <w:gridSpan w:val="7"/>
            <w:tcBorders>
              <w:top w:val="single" w:sz="4" w:space="0" w:color="auto"/>
              <w:bottom w:val="single" w:sz="4" w:space="0" w:color="auto"/>
            </w:tcBorders>
          </w:tcPr>
          <w:p w14:paraId="0F781A94" w14:textId="6BE0570B" w:rsidR="00B754B8" w:rsidRPr="007461EB" w:rsidRDefault="00B754B8" w:rsidP="00E361B9">
            <w:pPr>
              <w:spacing w:before="120"/>
              <w:ind w:left="-108"/>
              <w:jc w:val="both"/>
              <w:rPr>
                <w:rFonts w:ascii="Palatino Linotype" w:hAnsi="Palatino Linotype"/>
                <w:b/>
                <w:bCs/>
                <w:i/>
                <w:iCs/>
                <w:sz w:val="18"/>
                <w:szCs w:val="18"/>
              </w:rPr>
            </w:pPr>
            <w:r w:rsidRPr="007461EB">
              <w:rPr>
                <w:rFonts w:ascii="Palatino Linotype" w:hAnsi="Palatino Linotype"/>
                <w:i/>
                <w:iCs/>
                <w:sz w:val="20"/>
                <w:szCs w:val="20"/>
              </w:rPr>
              <w:t xml:space="preserve">Kênh 3: Hộ sản xuất </w:t>
            </w:r>
            <w:r w:rsidRPr="007461EB">
              <w:rPr>
                <w:i/>
                <w:iCs/>
                <w:sz w:val="20"/>
                <w:szCs w:val="20"/>
                <w:lang w:eastAsia="ja-JP"/>
              </w:rPr>
              <w:t>→</w:t>
            </w:r>
            <w:r w:rsidRPr="007461EB">
              <w:rPr>
                <w:rFonts w:ascii="Palatino Linotype" w:hAnsi="Palatino Linotype"/>
                <w:i/>
                <w:iCs/>
                <w:sz w:val="20"/>
                <w:szCs w:val="20"/>
              </w:rPr>
              <w:t xml:space="preserve"> Người thu gom lớn </w:t>
            </w:r>
            <w:r w:rsidRPr="007461EB">
              <w:rPr>
                <w:i/>
                <w:iCs/>
                <w:sz w:val="20"/>
                <w:szCs w:val="20"/>
                <w:lang w:eastAsia="ja-JP"/>
              </w:rPr>
              <w:t>→</w:t>
            </w:r>
            <w:r w:rsidRPr="007461EB">
              <w:rPr>
                <w:rFonts w:ascii="Palatino Linotype" w:hAnsi="Palatino Linotype"/>
                <w:i/>
                <w:iCs/>
                <w:sz w:val="20"/>
                <w:szCs w:val="20"/>
              </w:rPr>
              <w:t xml:space="preserve"> Người bán buôn ngoài tỉnh </w:t>
            </w:r>
            <w:r w:rsidRPr="007461EB">
              <w:rPr>
                <w:i/>
                <w:iCs/>
                <w:sz w:val="20"/>
                <w:szCs w:val="20"/>
                <w:lang w:eastAsia="ja-JP"/>
              </w:rPr>
              <w:t>→</w:t>
            </w:r>
            <w:r w:rsidRPr="007461EB">
              <w:rPr>
                <w:rFonts w:ascii="Palatino Linotype" w:hAnsi="Palatino Linotype"/>
                <w:i/>
                <w:iCs/>
                <w:sz w:val="20"/>
                <w:szCs w:val="20"/>
              </w:rPr>
              <w:t xml:space="preserve"> Người tiêu dùng ngoài tỉnh</w:t>
            </w:r>
          </w:p>
        </w:tc>
      </w:tr>
      <w:tr w:rsidR="00D84309" w:rsidRPr="007461EB" w14:paraId="7C70085E" w14:textId="77777777" w:rsidTr="00B754B8">
        <w:trPr>
          <w:trHeight w:val="340"/>
          <w:jc w:val="center"/>
        </w:trPr>
        <w:tc>
          <w:tcPr>
            <w:tcW w:w="1774" w:type="dxa"/>
            <w:tcBorders>
              <w:top w:val="single" w:sz="4" w:space="0" w:color="auto"/>
            </w:tcBorders>
          </w:tcPr>
          <w:p w14:paraId="5DFBFCC9"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1. Giá bán</w:t>
            </w:r>
          </w:p>
        </w:tc>
        <w:tc>
          <w:tcPr>
            <w:tcW w:w="1065" w:type="dxa"/>
            <w:tcBorders>
              <w:top w:val="single" w:sz="4" w:space="0" w:color="auto"/>
            </w:tcBorders>
          </w:tcPr>
          <w:p w14:paraId="271D8815"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188" w:type="dxa"/>
            <w:tcBorders>
              <w:top w:val="single" w:sz="4" w:space="0" w:color="auto"/>
            </w:tcBorders>
          </w:tcPr>
          <w:p w14:paraId="32FA5809" w14:textId="77777777" w:rsidR="00D84309" w:rsidRPr="007461EB" w:rsidRDefault="00D84309" w:rsidP="000E5A1D">
            <w:pPr>
              <w:spacing w:before="0"/>
              <w:jc w:val="right"/>
              <w:rPr>
                <w:rFonts w:ascii="Palatino Linotype" w:hAnsi="Palatino Linotype"/>
                <w:sz w:val="18"/>
                <w:szCs w:val="18"/>
              </w:rPr>
            </w:pPr>
          </w:p>
        </w:tc>
        <w:tc>
          <w:tcPr>
            <w:tcW w:w="1189" w:type="dxa"/>
            <w:tcBorders>
              <w:top w:val="single" w:sz="4" w:space="0" w:color="auto"/>
            </w:tcBorders>
          </w:tcPr>
          <w:p w14:paraId="491012E8"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16.000</w:t>
            </w:r>
          </w:p>
        </w:tc>
        <w:tc>
          <w:tcPr>
            <w:tcW w:w="1065" w:type="dxa"/>
            <w:tcBorders>
              <w:top w:val="single" w:sz="4" w:space="0" w:color="auto"/>
            </w:tcBorders>
          </w:tcPr>
          <w:p w14:paraId="08B22C9F" w14:textId="77777777" w:rsidR="00D84309" w:rsidRPr="007461EB" w:rsidRDefault="00D84309" w:rsidP="000E5A1D">
            <w:pPr>
              <w:spacing w:before="0"/>
              <w:jc w:val="right"/>
              <w:rPr>
                <w:rFonts w:ascii="Palatino Linotype" w:hAnsi="Palatino Linotype"/>
                <w:sz w:val="18"/>
                <w:szCs w:val="18"/>
              </w:rPr>
            </w:pPr>
          </w:p>
        </w:tc>
        <w:tc>
          <w:tcPr>
            <w:tcW w:w="1119" w:type="dxa"/>
            <w:tcBorders>
              <w:top w:val="single" w:sz="4" w:space="0" w:color="auto"/>
            </w:tcBorders>
          </w:tcPr>
          <w:p w14:paraId="3666772D" w14:textId="77777777" w:rsidR="00D84309" w:rsidRPr="007461EB" w:rsidRDefault="00D84309" w:rsidP="000E5A1D">
            <w:pPr>
              <w:spacing w:before="0"/>
              <w:jc w:val="right"/>
              <w:rPr>
                <w:rFonts w:ascii="Palatino Linotype" w:hAnsi="Palatino Linotype"/>
                <w:sz w:val="18"/>
                <w:szCs w:val="18"/>
              </w:rPr>
            </w:pPr>
          </w:p>
        </w:tc>
        <w:tc>
          <w:tcPr>
            <w:tcW w:w="1105" w:type="dxa"/>
            <w:tcBorders>
              <w:top w:val="single" w:sz="4" w:space="0" w:color="auto"/>
            </w:tcBorders>
          </w:tcPr>
          <w:p w14:paraId="13F6C1A8" w14:textId="77777777" w:rsidR="00D84309" w:rsidRPr="007461EB" w:rsidRDefault="00D84309" w:rsidP="000E5A1D">
            <w:pPr>
              <w:spacing w:before="0"/>
              <w:jc w:val="right"/>
              <w:rPr>
                <w:rFonts w:ascii="Palatino Linotype" w:hAnsi="Palatino Linotype"/>
                <w:sz w:val="18"/>
                <w:szCs w:val="18"/>
              </w:rPr>
            </w:pPr>
          </w:p>
        </w:tc>
      </w:tr>
      <w:tr w:rsidR="00D84309" w:rsidRPr="007461EB" w14:paraId="1EAA0EEE" w14:textId="77777777" w:rsidTr="00B754B8">
        <w:trPr>
          <w:trHeight w:val="340"/>
          <w:jc w:val="center"/>
        </w:trPr>
        <w:tc>
          <w:tcPr>
            <w:tcW w:w="1774" w:type="dxa"/>
          </w:tcPr>
          <w:p w14:paraId="70FE0325"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2. CP trung gian</w:t>
            </w:r>
          </w:p>
        </w:tc>
        <w:tc>
          <w:tcPr>
            <w:tcW w:w="1065" w:type="dxa"/>
          </w:tcPr>
          <w:p w14:paraId="5BCB8C2A"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3.085</w:t>
            </w:r>
          </w:p>
        </w:tc>
        <w:tc>
          <w:tcPr>
            <w:tcW w:w="1188" w:type="dxa"/>
          </w:tcPr>
          <w:p w14:paraId="2ACD0C7D" w14:textId="77777777" w:rsidR="00D84309" w:rsidRPr="007461EB" w:rsidRDefault="00D84309" w:rsidP="000E5A1D">
            <w:pPr>
              <w:spacing w:before="0"/>
              <w:jc w:val="right"/>
              <w:rPr>
                <w:rFonts w:ascii="Palatino Linotype" w:hAnsi="Palatino Linotype"/>
                <w:sz w:val="18"/>
                <w:szCs w:val="18"/>
              </w:rPr>
            </w:pPr>
          </w:p>
        </w:tc>
        <w:tc>
          <w:tcPr>
            <w:tcW w:w="1189" w:type="dxa"/>
          </w:tcPr>
          <w:p w14:paraId="1764DA19"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13.208</w:t>
            </w:r>
          </w:p>
        </w:tc>
        <w:tc>
          <w:tcPr>
            <w:tcW w:w="1065" w:type="dxa"/>
          </w:tcPr>
          <w:p w14:paraId="130FBDE3" w14:textId="77777777" w:rsidR="00D84309" w:rsidRPr="007461EB" w:rsidRDefault="00D84309" w:rsidP="000E5A1D">
            <w:pPr>
              <w:spacing w:before="0"/>
              <w:jc w:val="right"/>
              <w:rPr>
                <w:rFonts w:ascii="Palatino Linotype" w:hAnsi="Palatino Linotype"/>
                <w:sz w:val="18"/>
                <w:szCs w:val="18"/>
              </w:rPr>
            </w:pPr>
          </w:p>
        </w:tc>
        <w:tc>
          <w:tcPr>
            <w:tcW w:w="1119" w:type="dxa"/>
          </w:tcPr>
          <w:p w14:paraId="5DF467E8" w14:textId="77777777" w:rsidR="00D84309" w:rsidRPr="007461EB" w:rsidRDefault="00D84309" w:rsidP="000E5A1D">
            <w:pPr>
              <w:spacing w:before="0"/>
              <w:jc w:val="right"/>
              <w:rPr>
                <w:rFonts w:ascii="Palatino Linotype" w:hAnsi="Palatino Linotype"/>
                <w:sz w:val="18"/>
                <w:szCs w:val="18"/>
              </w:rPr>
            </w:pPr>
          </w:p>
        </w:tc>
        <w:tc>
          <w:tcPr>
            <w:tcW w:w="1105" w:type="dxa"/>
          </w:tcPr>
          <w:p w14:paraId="04432333" w14:textId="77777777" w:rsidR="00D84309" w:rsidRPr="007461EB" w:rsidRDefault="00D84309" w:rsidP="000E5A1D">
            <w:pPr>
              <w:spacing w:before="0"/>
              <w:jc w:val="right"/>
              <w:rPr>
                <w:rFonts w:ascii="Palatino Linotype" w:hAnsi="Palatino Linotype"/>
                <w:sz w:val="18"/>
                <w:szCs w:val="18"/>
              </w:rPr>
            </w:pPr>
          </w:p>
        </w:tc>
      </w:tr>
      <w:tr w:rsidR="00D84309" w:rsidRPr="007461EB" w14:paraId="71A32654" w14:textId="77777777" w:rsidTr="00B754B8">
        <w:trPr>
          <w:trHeight w:val="340"/>
          <w:jc w:val="center"/>
        </w:trPr>
        <w:tc>
          <w:tcPr>
            <w:tcW w:w="1774" w:type="dxa"/>
          </w:tcPr>
          <w:p w14:paraId="7D0B8B29"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3. CP tăng thêm</w:t>
            </w:r>
          </w:p>
        </w:tc>
        <w:tc>
          <w:tcPr>
            <w:tcW w:w="1065" w:type="dxa"/>
          </w:tcPr>
          <w:p w14:paraId="3EE6A7C5"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4.882</w:t>
            </w:r>
          </w:p>
        </w:tc>
        <w:tc>
          <w:tcPr>
            <w:tcW w:w="1188" w:type="dxa"/>
          </w:tcPr>
          <w:p w14:paraId="31BEFE6B" w14:textId="77777777" w:rsidR="00D84309" w:rsidRPr="007461EB" w:rsidRDefault="00D84309" w:rsidP="000E5A1D">
            <w:pPr>
              <w:spacing w:before="0"/>
              <w:jc w:val="right"/>
              <w:rPr>
                <w:rFonts w:ascii="Palatino Linotype" w:hAnsi="Palatino Linotype"/>
                <w:sz w:val="18"/>
                <w:szCs w:val="18"/>
              </w:rPr>
            </w:pPr>
          </w:p>
        </w:tc>
        <w:tc>
          <w:tcPr>
            <w:tcW w:w="1189" w:type="dxa"/>
          </w:tcPr>
          <w:p w14:paraId="07331E26"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1.438</w:t>
            </w:r>
          </w:p>
        </w:tc>
        <w:tc>
          <w:tcPr>
            <w:tcW w:w="1065" w:type="dxa"/>
          </w:tcPr>
          <w:p w14:paraId="4F185206" w14:textId="77777777" w:rsidR="00D84309" w:rsidRPr="007461EB" w:rsidRDefault="00D84309" w:rsidP="000E5A1D">
            <w:pPr>
              <w:spacing w:before="0"/>
              <w:jc w:val="right"/>
              <w:rPr>
                <w:rFonts w:ascii="Palatino Linotype" w:hAnsi="Palatino Linotype"/>
                <w:sz w:val="18"/>
                <w:szCs w:val="18"/>
              </w:rPr>
            </w:pPr>
          </w:p>
        </w:tc>
        <w:tc>
          <w:tcPr>
            <w:tcW w:w="1119" w:type="dxa"/>
          </w:tcPr>
          <w:p w14:paraId="730F8F30" w14:textId="77777777" w:rsidR="00D84309" w:rsidRPr="007461EB" w:rsidRDefault="00D84309" w:rsidP="000E5A1D">
            <w:pPr>
              <w:spacing w:before="0"/>
              <w:jc w:val="right"/>
              <w:rPr>
                <w:rFonts w:ascii="Palatino Linotype" w:hAnsi="Palatino Linotype"/>
                <w:sz w:val="18"/>
                <w:szCs w:val="18"/>
              </w:rPr>
            </w:pPr>
          </w:p>
        </w:tc>
        <w:tc>
          <w:tcPr>
            <w:tcW w:w="1105" w:type="dxa"/>
          </w:tcPr>
          <w:p w14:paraId="36F50A91" w14:textId="77777777" w:rsidR="00D84309" w:rsidRPr="007461EB" w:rsidRDefault="00D84309" w:rsidP="000E5A1D">
            <w:pPr>
              <w:spacing w:before="0"/>
              <w:jc w:val="right"/>
              <w:rPr>
                <w:rFonts w:ascii="Palatino Linotype" w:hAnsi="Palatino Linotype"/>
                <w:sz w:val="18"/>
                <w:szCs w:val="18"/>
              </w:rPr>
            </w:pPr>
          </w:p>
        </w:tc>
      </w:tr>
      <w:tr w:rsidR="00D84309" w:rsidRPr="007461EB" w14:paraId="735DE949" w14:textId="77777777" w:rsidTr="00B754B8">
        <w:trPr>
          <w:trHeight w:val="340"/>
          <w:jc w:val="center"/>
        </w:trPr>
        <w:tc>
          <w:tcPr>
            <w:tcW w:w="1774" w:type="dxa"/>
          </w:tcPr>
          <w:p w14:paraId="1B025390"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4. Giá trị gia tăng</w:t>
            </w:r>
          </w:p>
        </w:tc>
        <w:tc>
          <w:tcPr>
            <w:tcW w:w="1065" w:type="dxa"/>
          </w:tcPr>
          <w:p w14:paraId="434C7648"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10.123</w:t>
            </w:r>
          </w:p>
        </w:tc>
        <w:tc>
          <w:tcPr>
            <w:tcW w:w="1188" w:type="dxa"/>
          </w:tcPr>
          <w:p w14:paraId="6762801F" w14:textId="77777777" w:rsidR="00D84309" w:rsidRPr="007461EB" w:rsidRDefault="00D84309" w:rsidP="000E5A1D">
            <w:pPr>
              <w:spacing w:before="0"/>
              <w:jc w:val="right"/>
              <w:rPr>
                <w:rFonts w:ascii="Palatino Linotype" w:hAnsi="Palatino Linotype"/>
                <w:sz w:val="18"/>
                <w:szCs w:val="18"/>
              </w:rPr>
            </w:pPr>
          </w:p>
        </w:tc>
        <w:tc>
          <w:tcPr>
            <w:tcW w:w="1189" w:type="dxa"/>
          </w:tcPr>
          <w:p w14:paraId="48DA088B"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2.792</w:t>
            </w:r>
          </w:p>
        </w:tc>
        <w:tc>
          <w:tcPr>
            <w:tcW w:w="1065" w:type="dxa"/>
          </w:tcPr>
          <w:p w14:paraId="6F8689D2" w14:textId="77777777" w:rsidR="00D84309" w:rsidRPr="007461EB" w:rsidRDefault="00D84309" w:rsidP="000E5A1D">
            <w:pPr>
              <w:spacing w:before="0"/>
              <w:jc w:val="right"/>
              <w:rPr>
                <w:rFonts w:ascii="Palatino Linotype" w:hAnsi="Palatino Linotype"/>
                <w:sz w:val="18"/>
                <w:szCs w:val="18"/>
              </w:rPr>
            </w:pPr>
          </w:p>
        </w:tc>
        <w:tc>
          <w:tcPr>
            <w:tcW w:w="1119" w:type="dxa"/>
          </w:tcPr>
          <w:p w14:paraId="17622884" w14:textId="77777777" w:rsidR="00D84309" w:rsidRPr="007461EB" w:rsidRDefault="00D84309" w:rsidP="000E5A1D">
            <w:pPr>
              <w:spacing w:before="0"/>
              <w:jc w:val="right"/>
              <w:rPr>
                <w:rFonts w:ascii="Palatino Linotype" w:hAnsi="Palatino Linotype"/>
                <w:sz w:val="18"/>
                <w:szCs w:val="18"/>
              </w:rPr>
            </w:pPr>
          </w:p>
        </w:tc>
        <w:tc>
          <w:tcPr>
            <w:tcW w:w="1105" w:type="dxa"/>
          </w:tcPr>
          <w:p w14:paraId="2BB900BC"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12.040</w:t>
            </w:r>
          </w:p>
        </w:tc>
      </w:tr>
      <w:tr w:rsidR="00D84309" w:rsidRPr="007461EB" w14:paraId="504A9355" w14:textId="77777777" w:rsidTr="00B754B8">
        <w:trPr>
          <w:trHeight w:val="340"/>
          <w:jc w:val="center"/>
        </w:trPr>
        <w:tc>
          <w:tcPr>
            <w:tcW w:w="1774" w:type="dxa"/>
          </w:tcPr>
          <w:p w14:paraId="74CB902D"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5. GTGT thuần</w:t>
            </w:r>
          </w:p>
        </w:tc>
        <w:tc>
          <w:tcPr>
            <w:tcW w:w="1065" w:type="dxa"/>
          </w:tcPr>
          <w:p w14:paraId="4066F586"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5.241</w:t>
            </w:r>
          </w:p>
        </w:tc>
        <w:tc>
          <w:tcPr>
            <w:tcW w:w="1188" w:type="dxa"/>
          </w:tcPr>
          <w:p w14:paraId="48E5F42A" w14:textId="77777777" w:rsidR="00D84309" w:rsidRPr="007461EB" w:rsidRDefault="00D84309" w:rsidP="000E5A1D">
            <w:pPr>
              <w:spacing w:before="0"/>
              <w:jc w:val="right"/>
              <w:rPr>
                <w:rFonts w:ascii="Palatino Linotype" w:hAnsi="Palatino Linotype"/>
                <w:sz w:val="18"/>
                <w:szCs w:val="18"/>
              </w:rPr>
            </w:pPr>
          </w:p>
        </w:tc>
        <w:tc>
          <w:tcPr>
            <w:tcW w:w="1189" w:type="dxa"/>
          </w:tcPr>
          <w:p w14:paraId="38D4CAF9"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1.355</w:t>
            </w:r>
          </w:p>
        </w:tc>
        <w:tc>
          <w:tcPr>
            <w:tcW w:w="1065" w:type="dxa"/>
          </w:tcPr>
          <w:p w14:paraId="567B7285" w14:textId="77777777" w:rsidR="00D84309" w:rsidRPr="007461EB" w:rsidRDefault="00D84309" w:rsidP="000E5A1D">
            <w:pPr>
              <w:spacing w:before="0"/>
              <w:jc w:val="right"/>
              <w:rPr>
                <w:rFonts w:ascii="Palatino Linotype" w:hAnsi="Palatino Linotype"/>
                <w:sz w:val="18"/>
                <w:szCs w:val="18"/>
              </w:rPr>
            </w:pPr>
          </w:p>
        </w:tc>
        <w:tc>
          <w:tcPr>
            <w:tcW w:w="1119" w:type="dxa"/>
          </w:tcPr>
          <w:p w14:paraId="58E53DC5" w14:textId="77777777" w:rsidR="00D84309" w:rsidRPr="007461EB" w:rsidRDefault="00D84309" w:rsidP="000E5A1D">
            <w:pPr>
              <w:spacing w:before="0"/>
              <w:jc w:val="right"/>
              <w:rPr>
                <w:rFonts w:ascii="Palatino Linotype" w:hAnsi="Palatino Linotype"/>
                <w:sz w:val="18"/>
                <w:szCs w:val="18"/>
              </w:rPr>
            </w:pPr>
          </w:p>
        </w:tc>
        <w:tc>
          <w:tcPr>
            <w:tcW w:w="1105" w:type="dxa"/>
          </w:tcPr>
          <w:p w14:paraId="6D7F8628" w14:textId="77777777" w:rsidR="00D84309" w:rsidRPr="007461EB" w:rsidRDefault="00D84309" w:rsidP="00E361B9">
            <w:pPr>
              <w:spacing w:before="0"/>
              <w:jc w:val="right"/>
              <w:rPr>
                <w:rFonts w:ascii="Palatino Linotype" w:hAnsi="Palatino Linotype"/>
                <w:sz w:val="18"/>
                <w:szCs w:val="18"/>
              </w:rPr>
            </w:pPr>
            <w:r w:rsidRPr="007461EB">
              <w:rPr>
                <w:rFonts w:ascii="Palatino Linotype" w:hAnsi="Palatino Linotype"/>
                <w:sz w:val="18"/>
                <w:szCs w:val="18"/>
              </w:rPr>
              <w:t>6.596</w:t>
            </w:r>
          </w:p>
        </w:tc>
      </w:tr>
      <w:tr w:rsidR="00D84309" w:rsidRPr="007461EB" w14:paraId="7D17B931" w14:textId="77777777" w:rsidTr="00B754B8">
        <w:trPr>
          <w:trHeight w:val="340"/>
          <w:jc w:val="center"/>
        </w:trPr>
        <w:tc>
          <w:tcPr>
            <w:tcW w:w="1774" w:type="dxa"/>
            <w:tcBorders>
              <w:bottom w:val="single" w:sz="4" w:space="0" w:color="auto"/>
            </w:tcBorders>
          </w:tcPr>
          <w:p w14:paraId="580305CF" w14:textId="77777777" w:rsidR="00D84309" w:rsidRPr="007461EB" w:rsidRDefault="00D84309" w:rsidP="000E5A1D">
            <w:pPr>
              <w:spacing w:before="0"/>
              <w:jc w:val="both"/>
              <w:rPr>
                <w:rFonts w:ascii="Palatino Linotype" w:hAnsi="Palatino Linotype"/>
                <w:sz w:val="18"/>
                <w:szCs w:val="18"/>
              </w:rPr>
            </w:pPr>
            <w:r w:rsidRPr="007461EB">
              <w:rPr>
                <w:rFonts w:ascii="Palatino Linotype" w:hAnsi="Palatino Linotype"/>
                <w:sz w:val="18"/>
                <w:szCs w:val="18"/>
              </w:rPr>
              <w:t>6. % GTGT thuần</w:t>
            </w:r>
          </w:p>
        </w:tc>
        <w:tc>
          <w:tcPr>
            <w:tcW w:w="1065" w:type="dxa"/>
            <w:tcBorders>
              <w:bottom w:val="single" w:sz="4" w:space="0" w:color="auto"/>
            </w:tcBorders>
          </w:tcPr>
          <w:p w14:paraId="0702BF8D"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79,46</w:t>
            </w:r>
          </w:p>
        </w:tc>
        <w:tc>
          <w:tcPr>
            <w:tcW w:w="1188" w:type="dxa"/>
            <w:tcBorders>
              <w:bottom w:val="single" w:sz="4" w:space="0" w:color="auto"/>
            </w:tcBorders>
          </w:tcPr>
          <w:p w14:paraId="0F7B468A" w14:textId="77777777" w:rsidR="00D84309" w:rsidRPr="007461EB" w:rsidRDefault="00D84309" w:rsidP="000E5A1D">
            <w:pPr>
              <w:spacing w:before="0"/>
              <w:jc w:val="right"/>
              <w:rPr>
                <w:rFonts w:ascii="Palatino Linotype" w:hAnsi="Palatino Linotype"/>
                <w:sz w:val="18"/>
                <w:szCs w:val="18"/>
              </w:rPr>
            </w:pPr>
          </w:p>
        </w:tc>
        <w:tc>
          <w:tcPr>
            <w:tcW w:w="1189" w:type="dxa"/>
            <w:tcBorders>
              <w:bottom w:val="single" w:sz="4" w:space="0" w:color="auto"/>
            </w:tcBorders>
          </w:tcPr>
          <w:p w14:paraId="074DC619" w14:textId="77777777" w:rsidR="00D84309" w:rsidRPr="007461EB" w:rsidRDefault="00D84309" w:rsidP="000E5A1D">
            <w:pPr>
              <w:spacing w:before="0"/>
              <w:jc w:val="right"/>
              <w:rPr>
                <w:rFonts w:ascii="Palatino Linotype" w:hAnsi="Palatino Linotype"/>
                <w:sz w:val="18"/>
                <w:szCs w:val="18"/>
              </w:rPr>
            </w:pPr>
            <w:r w:rsidRPr="007461EB">
              <w:rPr>
                <w:rFonts w:ascii="Palatino Linotype" w:hAnsi="Palatino Linotype"/>
                <w:sz w:val="18"/>
                <w:szCs w:val="18"/>
              </w:rPr>
              <w:t>20,54</w:t>
            </w:r>
          </w:p>
        </w:tc>
        <w:tc>
          <w:tcPr>
            <w:tcW w:w="1065" w:type="dxa"/>
            <w:tcBorders>
              <w:bottom w:val="single" w:sz="4" w:space="0" w:color="auto"/>
            </w:tcBorders>
          </w:tcPr>
          <w:p w14:paraId="4DB555C5" w14:textId="77777777" w:rsidR="00D84309" w:rsidRPr="007461EB" w:rsidRDefault="00D84309" w:rsidP="000E5A1D">
            <w:pPr>
              <w:spacing w:before="0"/>
              <w:jc w:val="right"/>
              <w:rPr>
                <w:rFonts w:ascii="Palatino Linotype" w:hAnsi="Palatino Linotype"/>
                <w:sz w:val="18"/>
                <w:szCs w:val="18"/>
              </w:rPr>
            </w:pPr>
          </w:p>
        </w:tc>
        <w:tc>
          <w:tcPr>
            <w:tcW w:w="1119" w:type="dxa"/>
            <w:tcBorders>
              <w:bottom w:val="single" w:sz="4" w:space="0" w:color="auto"/>
            </w:tcBorders>
          </w:tcPr>
          <w:p w14:paraId="40A8323F" w14:textId="77777777" w:rsidR="00D84309" w:rsidRPr="007461EB" w:rsidRDefault="00D84309" w:rsidP="000E5A1D">
            <w:pPr>
              <w:spacing w:before="0"/>
              <w:jc w:val="right"/>
              <w:rPr>
                <w:rFonts w:ascii="Palatino Linotype" w:hAnsi="Palatino Linotype"/>
                <w:sz w:val="18"/>
                <w:szCs w:val="18"/>
              </w:rPr>
            </w:pPr>
          </w:p>
        </w:tc>
        <w:tc>
          <w:tcPr>
            <w:tcW w:w="1105" w:type="dxa"/>
            <w:tcBorders>
              <w:bottom w:val="single" w:sz="4" w:space="0" w:color="auto"/>
            </w:tcBorders>
          </w:tcPr>
          <w:p w14:paraId="0F9C5FE6" w14:textId="77777777" w:rsidR="00D84309" w:rsidRPr="007461EB" w:rsidRDefault="00D84309" w:rsidP="000E5A1D">
            <w:pPr>
              <w:spacing w:before="0"/>
              <w:jc w:val="right"/>
              <w:rPr>
                <w:rFonts w:ascii="Palatino Linotype" w:hAnsi="Palatino Linotype"/>
                <w:sz w:val="18"/>
                <w:szCs w:val="18"/>
              </w:rPr>
            </w:pPr>
          </w:p>
        </w:tc>
      </w:tr>
    </w:tbl>
    <w:p w14:paraId="12288750" w14:textId="77777777" w:rsidR="00D84309" w:rsidRPr="007461EB" w:rsidRDefault="00D84309" w:rsidP="00D84309">
      <w:pPr>
        <w:spacing w:before="120" w:after="0" w:line="276" w:lineRule="auto"/>
        <w:jc w:val="right"/>
        <w:rPr>
          <w:rFonts w:ascii="Palatino Linotype" w:hAnsi="Palatino Linotype"/>
          <w:iCs/>
          <w:sz w:val="18"/>
          <w:szCs w:val="18"/>
        </w:rPr>
      </w:pPr>
      <w:r w:rsidRPr="007461EB">
        <w:rPr>
          <w:rFonts w:ascii="Palatino Linotype" w:hAnsi="Palatino Linotype"/>
          <w:iCs/>
          <w:sz w:val="18"/>
          <w:szCs w:val="18"/>
        </w:rPr>
        <w:t>Nguồn: Số liệu khảo sát năm 2019</w:t>
      </w:r>
    </w:p>
    <w:p w14:paraId="039F6FD8" w14:textId="2A53538B" w:rsidR="00D84309" w:rsidRPr="007461EB" w:rsidRDefault="00D84309" w:rsidP="00786A6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Trong các tác nhân tham gia vào chuỗi giá trị hành lá, hộ sản xuất là tác nhân giữ vai trò sản xuất, tạo ra giá trị gia tăng đầu tiên cho sản phẩm. Trong cả </w:t>
      </w:r>
      <w:r w:rsidR="00FA3270" w:rsidRPr="007461EB">
        <w:rPr>
          <w:rFonts w:ascii="Palatino Linotype" w:hAnsi="Palatino Linotype"/>
          <w:sz w:val="20"/>
          <w:szCs w:val="20"/>
        </w:rPr>
        <w:t>ba</w:t>
      </w:r>
      <w:r w:rsidRPr="007461EB">
        <w:rPr>
          <w:rFonts w:ascii="Palatino Linotype" w:hAnsi="Palatino Linotype"/>
          <w:sz w:val="20"/>
          <w:szCs w:val="20"/>
        </w:rPr>
        <w:t xml:space="preserve"> kênh thị trường, giá trị gia tăng và giá trị gia tăng thuần của hộ sản xuất là cao nhất</w:t>
      </w:r>
      <w:r w:rsidR="00330E06" w:rsidRPr="007461EB">
        <w:rPr>
          <w:rFonts w:ascii="Palatino Linotype" w:hAnsi="Palatino Linotype"/>
          <w:sz w:val="20"/>
          <w:szCs w:val="20"/>
        </w:rPr>
        <w:t xml:space="preserve"> (tương ứng </w:t>
      </w:r>
      <w:r w:rsidRPr="007461EB">
        <w:rPr>
          <w:rFonts w:ascii="Palatino Linotype" w:hAnsi="Palatino Linotype"/>
          <w:sz w:val="20"/>
          <w:szCs w:val="20"/>
        </w:rPr>
        <w:t>10.123 đồng/kg và 5.241 đồng/kg</w:t>
      </w:r>
      <w:r w:rsidR="00330E06" w:rsidRPr="007461EB">
        <w:rPr>
          <w:rFonts w:ascii="Palatino Linotype" w:hAnsi="Palatino Linotype"/>
          <w:sz w:val="20"/>
          <w:szCs w:val="20"/>
        </w:rPr>
        <w:t>)</w:t>
      </w:r>
      <w:r w:rsidRPr="007461EB">
        <w:rPr>
          <w:rFonts w:ascii="Palatino Linotype" w:hAnsi="Palatino Linotype"/>
          <w:sz w:val="20"/>
          <w:szCs w:val="20"/>
        </w:rPr>
        <w:t>. Tuy nhiên, hộ sản xuất cũng bỏ ra chi phí đầu tư cho sản xuất lớn nhất. Ở kênh 1 và kênh 2, hộ sản xuất bán sản phẩm cho người thu gom nhỏ</w:t>
      </w:r>
      <w:r w:rsidR="00330E06" w:rsidRPr="007461EB">
        <w:rPr>
          <w:rFonts w:ascii="Palatino Linotype" w:hAnsi="Palatino Linotype"/>
          <w:sz w:val="20"/>
          <w:szCs w:val="20"/>
        </w:rPr>
        <w:t>, còn ở</w:t>
      </w:r>
      <w:r w:rsidR="005D3CEF" w:rsidRPr="007461EB">
        <w:rPr>
          <w:rFonts w:ascii="Palatino Linotype" w:hAnsi="Palatino Linotype"/>
          <w:sz w:val="20"/>
          <w:szCs w:val="20"/>
        </w:rPr>
        <w:t xml:space="preserve"> </w:t>
      </w:r>
      <w:r w:rsidRPr="007461EB">
        <w:rPr>
          <w:rFonts w:ascii="Palatino Linotype" w:hAnsi="Palatino Linotype"/>
          <w:sz w:val="20"/>
          <w:szCs w:val="20"/>
        </w:rPr>
        <w:t xml:space="preserve">kênh </w:t>
      </w:r>
      <w:r w:rsidR="00FA3270" w:rsidRPr="007461EB">
        <w:rPr>
          <w:rFonts w:ascii="Palatino Linotype" w:hAnsi="Palatino Linotype"/>
          <w:sz w:val="20"/>
          <w:szCs w:val="20"/>
        </w:rPr>
        <w:t>ba</w:t>
      </w:r>
      <w:r w:rsidRPr="007461EB">
        <w:rPr>
          <w:rFonts w:ascii="Palatino Linotype" w:hAnsi="Palatino Linotype"/>
          <w:sz w:val="20"/>
          <w:szCs w:val="20"/>
        </w:rPr>
        <w:t xml:space="preserve"> hộ sản xuất bán sản phẩm cho người thu gom lớn. Giá bán hành lá của hộ sản xuất cho người thu gom nhỏ và người thu gom lớn đều theo giá thị trường và không có sự chênh lệch. Kênh 1 và kênh 2 thường tập </w:t>
      </w:r>
      <w:r w:rsidRPr="007461EB">
        <w:rPr>
          <w:rFonts w:ascii="Palatino Linotype" w:hAnsi="Palatino Linotype"/>
          <w:sz w:val="20"/>
          <w:szCs w:val="20"/>
        </w:rPr>
        <w:lastRenderedPageBreak/>
        <w:t>trung vào những hộ sản xuất với diện tích nhỏ và những người thu gom nhỏ thường giúp hộ sản xuất thu hoạch sản phẩm</w:t>
      </w:r>
      <w:r w:rsidR="00330E06" w:rsidRPr="007461EB">
        <w:rPr>
          <w:rFonts w:ascii="Palatino Linotype" w:hAnsi="Palatino Linotype"/>
          <w:sz w:val="20"/>
          <w:szCs w:val="20"/>
        </w:rPr>
        <w:t>.</w:t>
      </w:r>
      <w:r w:rsidRPr="007461EB">
        <w:rPr>
          <w:rFonts w:ascii="Palatino Linotype" w:hAnsi="Palatino Linotype"/>
          <w:sz w:val="20"/>
          <w:szCs w:val="20"/>
        </w:rPr>
        <w:t xml:space="preserve"> </w:t>
      </w:r>
      <w:r w:rsidR="00330E06" w:rsidRPr="007461EB">
        <w:rPr>
          <w:rFonts w:ascii="Palatino Linotype" w:hAnsi="Palatino Linotype"/>
          <w:sz w:val="20"/>
          <w:szCs w:val="20"/>
        </w:rPr>
        <w:t>Kênh 3</w:t>
      </w:r>
      <w:r w:rsidRPr="007461EB">
        <w:rPr>
          <w:rFonts w:ascii="Palatino Linotype" w:hAnsi="Palatino Linotype"/>
          <w:sz w:val="20"/>
          <w:szCs w:val="20"/>
        </w:rPr>
        <w:t xml:space="preserve"> thường tập trung ở những hộ sản xuất với quy mô lớn. </w:t>
      </w:r>
    </w:p>
    <w:p w14:paraId="16925F1A" w14:textId="5937F363" w:rsidR="00D84309" w:rsidRPr="007461EB" w:rsidRDefault="00DE66BC" w:rsidP="00786A6D">
      <w:pPr>
        <w:spacing w:before="120" w:after="0" w:line="276" w:lineRule="auto"/>
        <w:ind w:firstLine="567"/>
        <w:jc w:val="both"/>
        <w:rPr>
          <w:rFonts w:ascii="Palatino Linotype" w:hAnsi="Palatino Linotype"/>
          <w:sz w:val="20"/>
          <w:szCs w:val="20"/>
        </w:rPr>
      </w:pPr>
      <w:r w:rsidRPr="001D28ED">
        <w:rPr>
          <w:rFonts w:ascii="Palatino Linotype" w:hAnsi="Palatino Linotype"/>
          <w:noProof/>
          <w:sz w:val="20"/>
          <w:szCs w:val="20"/>
        </w:rPr>
        <mc:AlternateContent>
          <mc:Choice Requires="wps">
            <w:drawing>
              <wp:anchor distT="0" distB="0" distL="114300" distR="114300" simplePos="0" relativeHeight="251681792" behindDoc="0" locked="0" layoutInCell="1" allowOverlap="1" wp14:anchorId="24562440" wp14:editId="17B97C1A">
                <wp:simplePos x="746975" y="2170090"/>
                <wp:positionH relativeFrom="margin">
                  <wp:align>center</wp:align>
                </wp:positionH>
                <wp:positionV relativeFrom="margin">
                  <wp:align>bottom</wp:align>
                </wp:positionV>
                <wp:extent cx="5408098" cy="2163651"/>
                <wp:effectExtent l="0" t="0" r="2540" b="8255"/>
                <wp:wrapSquare wrapText="bothSides"/>
                <wp:docPr id="2" name="Text Box 2"/>
                <wp:cNvGraphicFramePr/>
                <a:graphic xmlns:a="http://schemas.openxmlformats.org/drawingml/2006/main">
                  <a:graphicData uri="http://schemas.microsoft.com/office/word/2010/wordprocessingShape">
                    <wps:wsp>
                      <wps:cNvSpPr txBox="1"/>
                      <wps:spPr>
                        <a:xfrm>
                          <a:off x="0" y="0"/>
                          <a:ext cx="5408098" cy="2163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5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377"/>
                              <w:gridCol w:w="1108"/>
                              <w:gridCol w:w="1101"/>
                              <w:gridCol w:w="1082"/>
                              <w:gridCol w:w="1131"/>
                              <w:gridCol w:w="812"/>
                            </w:tblGrid>
                            <w:tr w:rsidR="002C2F01" w:rsidRPr="00786A6D" w14:paraId="1A9CA48B" w14:textId="77777777" w:rsidTr="00F16AD2">
                              <w:trPr>
                                <w:trHeight w:val="340"/>
                                <w:jc w:val="center"/>
                              </w:trPr>
                              <w:tc>
                                <w:tcPr>
                                  <w:tcW w:w="8536" w:type="dxa"/>
                                  <w:gridSpan w:val="7"/>
                                  <w:tcBorders>
                                    <w:top w:val="nil"/>
                                    <w:bottom w:val="single" w:sz="4" w:space="0" w:color="auto"/>
                                  </w:tcBorders>
                                </w:tcPr>
                                <w:p w14:paraId="4E9A903F" w14:textId="77777777" w:rsidR="002C2F01" w:rsidRPr="00786A6D" w:rsidRDefault="002C2F01" w:rsidP="00F16AD2">
                                  <w:pPr>
                                    <w:spacing w:before="0"/>
                                    <w:jc w:val="center"/>
                                    <w:rPr>
                                      <w:rFonts w:ascii="Palatino Linotype" w:hAnsi="Palatino Linotype"/>
                                      <w:b/>
                                      <w:bCs/>
                                      <w:sz w:val="18"/>
                                      <w:szCs w:val="18"/>
                                    </w:rPr>
                                  </w:pPr>
                                  <w:r w:rsidRPr="00786A6D">
                                    <w:rPr>
                                      <w:rFonts w:ascii="Palatino Linotype" w:hAnsi="Palatino Linotype"/>
                                      <w:b/>
                                      <w:bCs/>
                                      <w:sz w:val="18"/>
                                      <w:szCs w:val="18"/>
                                    </w:rPr>
                                    <w:t xml:space="preserve">Bảng 3. </w:t>
                                  </w:r>
                                  <w:r w:rsidRPr="00786A6D">
                                    <w:rPr>
                                      <w:rFonts w:ascii="Palatino Linotype" w:hAnsi="Palatino Linotype"/>
                                      <w:bCs/>
                                      <w:sz w:val="18"/>
                                      <w:szCs w:val="18"/>
                                    </w:rPr>
                                    <w:t>Hiệu quả hoạt động của các tác nhân tham gia chuỗi giá trị hành lá Hương An</w:t>
                                  </w:r>
                                </w:p>
                              </w:tc>
                            </w:tr>
                            <w:tr w:rsidR="002C2F01" w:rsidRPr="00786A6D" w14:paraId="1D6BF3ED" w14:textId="77777777" w:rsidTr="00E361B9">
                              <w:trPr>
                                <w:trHeight w:val="340"/>
                                <w:jc w:val="center"/>
                              </w:trPr>
                              <w:tc>
                                <w:tcPr>
                                  <w:tcW w:w="1925" w:type="dxa"/>
                                  <w:tcBorders>
                                    <w:top w:val="single" w:sz="4" w:space="0" w:color="auto"/>
                                    <w:bottom w:val="single" w:sz="4" w:space="0" w:color="auto"/>
                                  </w:tcBorders>
                                  <w:vAlign w:val="center"/>
                                </w:tcPr>
                                <w:p w14:paraId="0661324E" w14:textId="77777777" w:rsidR="002C2F01" w:rsidRPr="00786A6D" w:rsidRDefault="002C2F01" w:rsidP="00E361B9">
                                  <w:pPr>
                                    <w:spacing w:before="0"/>
                                    <w:ind w:left="-92"/>
                                    <w:rPr>
                                      <w:rFonts w:ascii="Palatino Linotype" w:hAnsi="Palatino Linotype"/>
                                      <w:b/>
                                      <w:bCs/>
                                      <w:sz w:val="18"/>
                                      <w:szCs w:val="18"/>
                                    </w:rPr>
                                  </w:pPr>
                                  <w:r w:rsidRPr="00786A6D">
                                    <w:rPr>
                                      <w:rFonts w:ascii="Palatino Linotype" w:hAnsi="Palatino Linotype"/>
                                      <w:b/>
                                      <w:bCs/>
                                      <w:sz w:val="18"/>
                                      <w:szCs w:val="18"/>
                                    </w:rPr>
                                    <w:t>Chỉ tiêu</w:t>
                                  </w:r>
                                </w:p>
                              </w:tc>
                              <w:tc>
                                <w:tcPr>
                                  <w:tcW w:w="1377" w:type="dxa"/>
                                  <w:tcBorders>
                                    <w:top w:val="single" w:sz="4" w:space="0" w:color="auto"/>
                                    <w:bottom w:val="single" w:sz="4" w:space="0" w:color="auto"/>
                                  </w:tcBorders>
                                  <w:vAlign w:val="center"/>
                                </w:tcPr>
                                <w:p w14:paraId="59D38A97"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ĐVT</w:t>
                                  </w:r>
                                </w:p>
                              </w:tc>
                              <w:tc>
                                <w:tcPr>
                                  <w:tcW w:w="1108" w:type="dxa"/>
                                  <w:tcBorders>
                                    <w:top w:val="single" w:sz="4" w:space="0" w:color="auto"/>
                                    <w:bottom w:val="single" w:sz="4" w:space="0" w:color="auto"/>
                                  </w:tcBorders>
                                  <w:vAlign w:val="center"/>
                                </w:tcPr>
                                <w:p w14:paraId="23789BCC"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Hộ</w:t>
                                  </w:r>
                                </w:p>
                                <w:p w14:paraId="64FDABE3"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sản xuất</w:t>
                                  </w:r>
                                </w:p>
                              </w:tc>
                              <w:tc>
                                <w:tcPr>
                                  <w:tcW w:w="1101" w:type="dxa"/>
                                  <w:tcBorders>
                                    <w:top w:val="single" w:sz="4" w:space="0" w:color="auto"/>
                                    <w:bottom w:val="single" w:sz="4" w:space="0" w:color="auto"/>
                                  </w:tcBorders>
                                  <w:vAlign w:val="center"/>
                                </w:tcPr>
                                <w:p w14:paraId="72B807F1"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Thu gom nhỏ</w:t>
                                  </w:r>
                                </w:p>
                              </w:tc>
                              <w:tc>
                                <w:tcPr>
                                  <w:tcW w:w="1082" w:type="dxa"/>
                                  <w:tcBorders>
                                    <w:top w:val="single" w:sz="4" w:space="0" w:color="auto"/>
                                    <w:bottom w:val="single" w:sz="4" w:space="0" w:color="auto"/>
                                  </w:tcBorders>
                                  <w:vAlign w:val="center"/>
                                </w:tcPr>
                                <w:p w14:paraId="191598A5"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Thu gom lớn</w:t>
                                  </w:r>
                                </w:p>
                              </w:tc>
                              <w:tc>
                                <w:tcPr>
                                  <w:tcW w:w="1131" w:type="dxa"/>
                                  <w:tcBorders>
                                    <w:top w:val="single" w:sz="4" w:space="0" w:color="auto"/>
                                    <w:bottom w:val="single" w:sz="4" w:space="0" w:color="auto"/>
                                  </w:tcBorders>
                                  <w:vAlign w:val="center"/>
                                </w:tcPr>
                                <w:p w14:paraId="6C8DC196"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Bán buôn</w:t>
                                  </w:r>
                                </w:p>
                              </w:tc>
                              <w:tc>
                                <w:tcPr>
                                  <w:tcW w:w="812" w:type="dxa"/>
                                  <w:tcBorders>
                                    <w:top w:val="single" w:sz="4" w:space="0" w:color="auto"/>
                                    <w:bottom w:val="single" w:sz="4" w:space="0" w:color="auto"/>
                                  </w:tcBorders>
                                  <w:vAlign w:val="center"/>
                                </w:tcPr>
                                <w:p w14:paraId="15489AEB"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Bán lẻ</w:t>
                                  </w:r>
                                </w:p>
                              </w:tc>
                            </w:tr>
                            <w:tr w:rsidR="002C2F01" w:rsidRPr="00786A6D" w14:paraId="4F6D3AA1" w14:textId="77777777" w:rsidTr="00E361B9">
                              <w:trPr>
                                <w:trHeight w:val="340"/>
                                <w:jc w:val="center"/>
                              </w:trPr>
                              <w:tc>
                                <w:tcPr>
                                  <w:tcW w:w="1925" w:type="dxa"/>
                                  <w:tcBorders>
                                    <w:top w:val="single" w:sz="4" w:space="0" w:color="auto"/>
                                  </w:tcBorders>
                                </w:tcPr>
                                <w:p w14:paraId="51799AAC"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1. Sản lượng</w:t>
                                  </w:r>
                                </w:p>
                              </w:tc>
                              <w:tc>
                                <w:tcPr>
                                  <w:tcW w:w="1377" w:type="dxa"/>
                                  <w:tcBorders>
                                    <w:top w:val="single" w:sz="4" w:space="0" w:color="auto"/>
                                  </w:tcBorders>
                                  <w:vAlign w:val="center"/>
                                </w:tcPr>
                                <w:p w14:paraId="412F8E94" w14:textId="52811347" w:rsidR="002C2F01" w:rsidRPr="00786A6D" w:rsidRDefault="002C2F01" w:rsidP="00E361B9">
                                  <w:pPr>
                                    <w:spacing w:before="0"/>
                                    <w:jc w:val="right"/>
                                    <w:rPr>
                                      <w:rFonts w:ascii="Palatino Linotype" w:hAnsi="Palatino Linotype"/>
                                      <w:sz w:val="18"/>
                                      <w:szCs w:val="18"/>
                                    </w:rPr>
                                  </w:pPr>
                                  <w:r>
                                    <w:rPr>
                                      <w:rFonts w:ascii="Palatino Linotype" w:hAnsi="Palatino Linotype"/>
                                      <w:sz w:val="18"/>
                                      <w:szCs w:val="18"/>
                                    </w:rPr>
                                    <w:t>k</w:t>
                                  </w:r>
                                  <w:r w:rsidRPr="00786A6D">
                                    <w:rPr>
                                      <w:rFonts w:ascii="Palatino Linotype" w:hAnsi="Palatino Linotype"/>
                                      <w:sz w:val="18"/>
                                      <w:szCs w:val="18"/>
                                    </w:rPr>
                                    <w:t>g</w:t>
                                  </w:r>
                                </w:p>
                              </w:tc>
                              <w:tc>
                                <w:tcPr>
                                  <w:tcW w:w="1108" w:type="dxa"/>
                                  <w:tcBorders>
                                    <w:top w:val="single" w:sz="4" w:space="0" w:color="auto"/>
                                  </w:tcBorders>
                                  <w:vAlign w:val="center"/>
                                </w:tcPr>
                                <w:p w14:paraId="587D924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9.600</w:t>
                                  </w:r>
                                </w:p>
                              </w:tc>
                              <w:tc>
                                <w:tcPr>
                                  <w:tcW w:w="1101" w:type="dxa"/>
                                  <w:tcBorders>
                                    <w:top w:val="single" w:sz="4" w:space="0" w:color="auto"/>
                                  </w:tcBorders>
                                  <w:vAlign w:val="center"/>
                                </w:tcPr>
                                <w:p w14:paraId="6462088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50.000</w:t>
                                  </w:r>
                                </w:p>
                              </w:tc>
                              <w:tc>
                                <w:tcPr>
                                  <w:tcW w:w="1082" w:type="dxa"/>
                                  <w:tcBorders>
                                    <w:top w:val="single" w:sz="4" w:space="0" w:color="auto"/>
                                  </w:tcBorders>
                                  <w:vAlign w:val="center"/>
                                </w:tcPr>
                                <w:p w14:paraId="1FED4516"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200.000</w:t>
                                  </w:r>
                                </w:p>
                              </w:tc>
                              <w:tc>
                                <w:tcPr>
                                  <w:tcW w:w="1131" w:type="dxa"/>
                                  <w:tcBorders>
                                    <w:top w:val="single" w:sz="4" w:space="0" w:color="auto"/>
                                  </w:tcBorders>
                                  <w:vAlign w:val="center"/>
                                </w:tcPr>
                                <w:p w14:paraId="6C80190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37.500</w:t>
                                  </w:r>
                                </w:p>
                              </w:tc>
                              <w:tc>
                                <w:tcPr>
                                  <w:tcW w:w="812" w:type="dxa"/>
                                  <w:tcBorders>
                                    <w:top w:val="single" w:sz="4" w:space="0" w:color="auto"/>
                                  </w:tcBorders>
                                  <w:vAlign w:val="center"/>
                                </w:tcPr>
                                <w:p w14:paraId="094C4E8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1.750</w:t>
                                  </w:r>
                                </w:p>
                              </w:tc>
                            </w:tr>
                            <w:tr w:rsidR="002C2F01" w:rsidRPr="00786A6D" w14:paraId="70E996C1" w14:textId="77777777" w:rsidTr="00E361B9">
                              <w:trPr>
                                <w:trHeight w:val="340"/>
                                <w:jc w:val="center"/>
                              </w:trPr>
                              <w:tc>
                                <w:tcPr>
                                  <w:tcW w:w="1925" w:type="dxa"/>
                                </w:tcPr>
                                <w:p w14:paraId="2C6F0510"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2. Giá bán trung bình</w:t>
                                  </w:r>
                                </w:p>
                              </w:tc>
                              <w:tc>
                                <w:tcPr>
                                  <w:tcW w:w="1377" w:type="dxa"/>
                                  <w:vAlign w:val="center"/>
                                </w:tcPr>
                                <w:p w14:paraId="3A21F0BC" w14:textId="3FA6B1EB"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đồng/kg</w:t>
                                  </w:r>
                                </w:p>
                              </w:tc>
                              <w:tc>
                                <w:tcPr>
                                  <w:tcW w:w="1108" w:type="dxa"/>
                                  <w:vAlign w:val="center"/>
                                </w:tcPr>
                                <w:p w14:paraId="431D1F6F"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13.208</w:t>
                                  </w:r>
                                </w:p>
                              </w:tc>
                              <w:tc>
                                <w:tcPr>
                                  <w:tcW w:w="1101" w:type="dxa"/>
                                  <w:vAlign w:val="center"/>
                                </w:tcPr>
                                <w:p w14:paraId="4F4BB59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14.400</w:t>
                                  </w:r>
                                </w:p>
                              </w:tc>
                              <w:tc>
                                <w:tcPr>
                                  <w:tcW w:w="1082" w:type="dxa"/>
                                  <w:vAlign w:val="center"/>
                                </w:tcPr>
                                <w:p w14:paraId="2681907C"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16.000</w:t>
                                  </w:r>
                                </w:p>
                              </w:tc>
                              <w:tc>
                                <w:tcPr>
                                  <w:tcW w:w="1131" w:type="dxa"/>
                                  <w:vAlign w:val="center"/>
                                </w:tcPr>
                                <w:p w14:paraId="5390B4D8"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15.900</w:t>
                                  </w:r>
                                </w:p>
                              </w:tc>
                              <w:tc>
                                <w:tcPr>
                                  <w:tcW w:w="812" w:type="dxa"/>
                                  <w:vAlign w:val="center"/>
                                </w:tcPr>
                                <w:p w14:paraId="7176AD7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22.000</w:t>
                                  </w:r>
                                </w:p>
                              </w:tc>
                            </w:tr>
                            <w:tr w:rsidR="002C2F01" w:rsidRPr="00786A6D" w14:paraId="688B3566" w14:textId="77777777" w:rsidTr="00E361B9">
                              <w:trPr>
                                <w:trHeight w:val="340"/>
                                <w:jc w:val="center"/>
                              </w:trPr>
                              <w:tc>
                                <w:tcPr>
                                  <w:tcW w:w="1925" w:type="dxa"/>
                                </w:tcPr>
                                <w:p w14:paraId="4C4952F0"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3. Lợi nhuận</w:t>
                                  </w:r>
                                </w:p>
                              </w:tc>
                              <w:tc>
                                <w:tcPr>
                                  <w:tcW w:w="1377" w:type="dxa"/>
                                  <w:vAlign w:val="center"/>
                                </w:tcPr>
                                <w:p w14:paraId="33FF9F86" w14:textId="0F974665"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đồng/kg</w:t>
                                  </w:r>
                                </w:p>
                              </w:tc>
                              <w:tc>
                                <w:tcPr>
                                  <w:tcW w:w="1108" w:type="dxa"/>
                                  <w:vAlign w:val="center"/>
                                </w:tcPr>
                                <w:p w14:paraId="7097A574"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5.241</w:t>
                                  </w:r>
                                </w:p>
                              </w:tc>
                              <w:tc>
                                <w:tcPr>
                                  <w:tcW w:w="1101" w:type="dxa"/>
                                  <w:vAlign w:val="center"/>
                                </w:tcPr>
                                <w:p w14:paraId="04B341D0"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672</w:t>
                                  </w:r>
                                </w:p>
                              </w:tc>
                              <w:tc>
                                <w:tcPr>
                                  <w:tcW w:w="1082" w:type="dxa"/>
                                  <w:vAlign w:val="center"/>
                                </w:tcPr>
                                <w:p w14:paraId="6BF086F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1.060</w:t>
                                  </w:r>
                                </w:p>
                              </w:tc>
                              <w:tc>
                                <w:tcPr>
                                  <w:tcW w:w="1131" w:type="dxa"/>
                                  <w:vAlign w:val="center"/>
                                </w:tcPr>
                                <w:p w14:paraId="05770A6D"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1.140</w:t>
                                  </w:r>
                                </w:p>
                              </w:tc>
                              <w:tc>
                                <w:tcPr>
                                  <w:tcW w:w="812" w:type="dxa"/>
                                  <w:vAlign w:val="center"/>
                                </w:tcPr>
                                <w:p w14:paraId="42D7B6C3"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5.250</w:t>
                                  </w:r>
                                </w:p>
                              </w:tc>
                            </w:tr>
                            <w:tr w:rsidR="002C2F01" w:rsidRPr="00786A6D" w14:paraId="1C01BF1F" w14:textId="77777777" w:rsidTr="002C2F01">
                              <w:trPr>
                                <w:trHeight w:val="340"/>
                                <w:jc w:val="center"/>
                              </w:trPr>
                              <w:tc>
                                <w:tcPr>
                                  <w:tcW w:w="1925" w:type="dxa"/>
                                  <w:tcBorders>
                                    <w:bottom w:val="nil"/>
                                  </w:tcBorders>
                                </w:tcPr>
                                <w:p w14:paraId="3F8C6CBC"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4. Tỷ suất lợi nhuận</w:t>
                                  </w:r>
                                </w:p>
                              </w:tc>
                              <w:tc>
                                <w:tcPr>
                                  <w:tcW w:w="1377" w:type="dxa"/>
                                  <w:tcBorders>
                                    <w:bottom w:val="nil"/>
                                  </w:tcBorders>
                                  <w:vAlign w:val="center"/>
                                </w:tcPr>
                                <w:p w14:paraId="09344A9B"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w:t>
                                  </w:r>
                                </w:p>
                              </w:tc>
                              <w:tc>
                                <w:tcPr>
                                  <w:tcW w:w="1108" w:type="dxa"/>
                                  <w:tcBorders>
                                    <w:bottom w:val="nil"/>
                                  </w:tcBorders>
                                  <w:vAlign w:val="center"/>
                                </w:tcPr>
                                <w:p w14:paraId="361EDBC6"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0,65</w:t>
                                  </w:r>
                                </w:p>
                              </w:tc>
                              <w:tc>
                                <w:tcPr>
                                  <w:tcW w:w="1101" w:type="dxa"/>
                                  <w:tcBorders>
                                    <w:bottom w:val="nil"/>
                                  </w:tcBorders>
                                  <w:vAlign w:val="center"/>
                                </w:tcPr>
                                <w:p w14:paraId="58E20EFF"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0,04</w:t>
                                  </w:r>
                                </w:p>
                              </w:tc>
                              <w:tc>
                                <w:tcPr>
                                  <w:tcW w:w="1082" w:type="dxa"/>
                                  <w:tcBorders>
                                    <w:bottom w:val="nil"/>
                                  </w:tcBorders>
                                  <w:vAlign w:val="center"/>
                                </w:tcPr>
                                <w:p w14:paraId="7366453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0,07</w:t>
                                  </w:r>
                                </w:p>
                              </w:tc>
                              <w:tc>
                                <w:tcPr>
                                  <w:tcW w:w="1131" w:type="dxa"/>
                                  <w:tcBorders>
                                    <w:bottom w:val="nil"/>
                                  </w:tcBorders>
                                  <w:vAlign w:val="center"/>
                                </w:tcPr>
                                <w:p w14:paraId="357972F8"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0,08</w:t>
                                  </w:r>
                                </w:p>
                              </w:tc>
                              <w:tc>
                                <w:tcPr>
                                  <w:tcW w:w="812" w:type="dxa"/>
                                  <w:tcBorders>
                                    <w:bottom w:val="nil"/>
                                  </w:tcBorders>
                                  <w:vAlign w:val="center"/>
                                </w:tcPr>
                                <w:p w14:paraId="0F3C6BD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0,31</w:t>
                                  </w:r>
                                </w:p>
                              </w:tc>
                            </w:tr>
                            <w:tr w:rsidR="002C2F01" w:rsidRPr="00786A6D" w14:paraId="77608D0F" w14:textId="77777777" w:rsidTr="002C2F01">
                              <w:trPr>
                                <w:trHeight w:val="340"/>
                                <w:jc w:val="center"/>
                              </w:trPr>
                              <w:tc>
                                <w:tcPr>
                                  <w:tcW w:w="1925" w:type="dxa"/>
                                  <w:tcBorders>
                                    <w:top w:val="nil"/>
                                    <w:bottom w:val="single" w:sz="4" w:space="0" w:color="auto"/>
                                  </w:tcBorders>
                                </w:tcPr>
                                <w:p w14:paraId="0A0DBB97"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5. Tổng lợi nhuận</w:t>
                                  </w:r>
                                </w:p>
                              </w:tc>
                              <w:tc>
                                <w:tcPr>
                                  <w:tcW w:w="1377" w:type="dxa"/>
                                  <w:tcBorders>
                                    <w:top w:val="nil"/>
                                    <w:bottom w:val="single" w:sz="4" w:space="0" w:color="auto"/>
                                  </w:tcBorders>
                                  <w:vAlign w:val="center"/>
                                </w:tcPr>
                                <w:p w14:paraId="4BE25397" w14:textId="1020B876"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nghìn đồng</w:t>
                                  </w:r>
                                </w:p>
                              </w:tc>
                              <w:tc>
                                <w:tcPr>
                                  <w:tcW w:w="1108" w:type="dxa"/>
                                  <w:tcBorders>
                                    <w:top w:val="nil"/>
                                    <w:bottom w:val="single" w:sz="4" w:space="0" w:color="auto"/>
                                  </w:tcBorders>
                                  <w:vAlign w:val="center"/>
                                </w:tcPr>
                                <w:p w14:paraId="44ADA97D"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50.313</w:t>
                                  </w:r>
                                </w:p>
                              </w:tc>
                              <w:tc>
                                <w:tcPr>
                                  <w:tcW w:w="1101" w:type="dxa"/>
                                  <w:tcBorders>
                                    <w:top w:val="nil"/>
                                    <w:bottom w:val="single" w:sz="4" w:space="0" w:color="auto"/>
                                  </w:tcBorders>
                                  <w:vAlign w:val="center"/>
                                </w:tcPr>
                                <w:p w14:paraId="554BEDE3"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33.600</w:t>
                                  </w:r>
                                </w:p>
                              </w:tc>
                              <w:tc>
                                <w:tcPr>
                                  <w:tcW w:w="1082" w:type="dxa"/>
                                  <w:tcBorders>
                                    <w:top w:val="nil"/>
                                    <w:bottom w:val="single" w:sz="4" w:space="0" w:color="auto"/>
                                  </w:tcBorders>
                                  <w:vAlign w:val="center"/>
                                </w:tcPr>
                                <w:p w14:paraId="5CF1F04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212.000</w:t>
                                  </w:r>
                                </w:p>
                              </w:tc>
                              <w:tc>
                                <w:tcPr>
                                  <w:tcW w:w="1131" w:type="dxa"/>
                                  <w:tcBorders>
                                    <w:top w:val="nil"/>
                                    <w:bottom w:val="single" w:sz="4" w:space="0" w:color="auto"/>
                                  </w:tcBorders>
                                  <w:vAlign w:val="center"/>
                                </w:tcPr>
                                <w:p w14:paraId="489B092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42.750</w:t>
                                  </w:r>
                                </w:p>
                              </w:tc>
                              <w:tc>
                                <w:tcPr>
                                  <w:tcW w:w="812" w:type="dxa"/>
                                  <w:tcBorders>
                                    <w:top w:val="nil"/>
                                    <w:bottom w:val="single" w:sz="4" w:space="0" w:color="auto"/>
                                  </w:tcBorders>
                                  <w:vAlign w:val="center"/>
                                </w:tcPr>
                                <w:p w14:paraId="7EBB6D64"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9.187</w:t>
                                  </w:r>
                                </w:p>
                              </w:tc>
                            </w:tr>
                            <w:tr w:rsidR="002C2F01" w:rsidRPr="00786A6D" w14:paraId="6A785ED3" w14:textId="77777777" w:rsidTr="002C2F01">
                              <w:trPr>
                                <w:trHeight w:val="340"/>
                                <w:jc w:val="center"/>
                              </w:trPr>
                              <w:tc>
                                <w:tcPr>
                                  <w:tcW w:w="8536" w:type="dxa"/>
                                  <w:gridSpan w:val="7"/>
                                  <w:tcBorders>
                                    <w:top w:val="single" w:sz="4" w:space="0" w:color="auto"/>
                                    <w:bottom w:val="nil"/>
                                  </w:tcBorders>
                                </w:tcPr>
                                <w:p w14:paraId="4E1082D7" w14:textId="0AE9C707" w:rsidR="002C2F01" w:rsidRPr="003F3AB4" w:rsidRDefault="002C2F01" w:rsidP="001A20A1">
                                  <w:pPr>
                                    <w:spacing w:before="0" w:line="276" w:lineRule="auto"/>
                                    <w:ind w:left="-91" w:right="-96"/>
                                    <w:rPr>
                                      <w:rFonts w:ascii="Palatino Linotype" w:hAnsi="Palatino Linotype"/>
                                      <w:iCs/>
                                      <w:sz w:val="18"/>
                                      <w:szCs w:val="18"/>
                                    </w:rPr>
                                  </w:pPr>
                                  <w:r w:rsidRPr="00E361B9">
                                    <w:rPr>
                                      <w:rFonts w:ascii="Palatino Linotype" w:hAnsi="Palatino Linotype"/>
                                      <w:i/>
                                      <w:sz w:val="18"/>
                                      <w:szCs w:val="18"/>
                                    </w:rPr>
                                    <w:t>Ghi chú</w:t>
                                  </w:r>
                                  <w:r w:rsidRPr="00786A6D">
                                    <w:rPr>
                                      <w:rFonts w:ascii="Palatino Linotype" w:hAnsi="Palatino Linotype"/>
                                      <w:iCs/>
                                      <w:sz w:val="18"/>
                                      <w:szCs w:val="18"/>
                                    </w:rPr>
                                    <w:t xml:space="preserve">: Tổng lợi nhuận = Sản lượng </w:t>
                                  </w:r>
                                  <w:r>
                                    <w:rPr>
                                      <w:rFonts w:ascii="Palatino Linotype" w:hAnsi="Palatino Linotype"/>
                                      <w:iCs/>
                                      <w:sz w:val="18"/>
                                      <w:szCs w:val="18"/>
                                    </w:rPr>
                                    <w:t>×</w:t>
                                  </w:r>
                                  <w:r w:rsidRPr="00786A6D">
                                    <w:rPr>
                                      <w:rFonts w:ascii="Palatino Linotype" w:hAnsi="Palatino Linotype"/>
                                      <w:iCs/>
                                      <w:sz w:val="18"/>
                                      <w:szCs w:val="18"/>
                                    </w:rPr>
                                    <w:t xml:space="preserve"> </w:t>
                                  </w:r>
                                  <w:r>
                                    <w:rPr>
                                      <w:rFonts w:ascii="Palatino Linotype" w:hAnsi="Palatino Linotype"/>
                                      <w:iCs/>
                                      <w:sz w:val="18"/>
                                      <w:szCs w:val="18"/>
                                    </w:rPr>
                                    <w:t xml:space="preserve">Lợi nhuận thu được/1 kg hành lá </w:t>
                                  </w:r>
                                </w:p>
                              </w:tc>
                            </w:tr>
                            <w:tr w:rsidR="002C2F01" w:rsidRPr="00786A6D" w14:paraId="2F381455" w14:textId="77777777" w:rsidTr="00F16AD2">
                              <w:trPr>
                                <w:trHeight w:val="340"/>
                                <w:jc w:val="center"/>
                              </w:trPr>
                              <w:tc>
                                <w:tcPr>
                                  <w:tcW w:w="8536" w:type="dxa"/>
                                  <w:gridSpan w:val="7"/>
                                  <w:tcBorders>
                                    <w:top w:val="nil"/>
                                    <w:bottom w:val="nil"/>
                                  </w:tcBorders>
                                </w:tcPr>
                                <w:p w14:paraId="52ED7F45" w14:textId="77777777" w:rsidR="00896BD9" w:rsidRPr="001A20A1" w:rsidRDefault="00896BD9" w:rsidP="00896BD9">
                                  <w:pPr>
                                    <w:spacing w:before="0" w:line="276" w:lineRule="auto"/>
                                    <w:ind w:left="-91" w:right="-96"/>
                                    <w:jc w:val="right"/>
                                    <w:rPr>
                                      <w:rFonts w:ascii="Palatino Linotype" w:hAnsi="Palatino Linotype"/>
                                      <w:iCs/>
                                      <w:sz w:val="18"/>
                                      <w:szCs w:val="18"/>
                                    </w:rPr>
                                  </w:pPr>
                                  <w:r w:rsidRPr="001A20A1">
                                    <w:rPr>
                                      <w:rFonts w:ascii="Palatino Linotype" w:hAnsi="Palatino Linotype"/>
                                      <w:iCs/>
                                      <w:sz w:val="18"/>
                                      <w:szCs w:val="18"/>
                                    </w:rPr>
                                    <w:t>Nguồn: Số liệu khảo sát và tính toán năm 2019</w:t>
                                  </w:r>
                                </w:p>
                                <w:p w14:paraId="26DAB3FF" w14:textId="7DC3750D" w:rsidR="002C2F01" w:rsidRPr="003F3AB4" w:rsidRDefault="002C2F01" w:rsidP="00F16AD2">
                                  <w:pPr>
                                    <w:spacing w:before="0"/>
                                    <w:jc w:val="right"/>
                                    <w:rPr>
                                      <w:rFonts w:ascii="Palatino Linotype" w:hAnsi="Palatino Linotype"/>
                                      <w:iCs/>
                                      <w:sz w:val="18"/>
                                      <w:szCs w:val="18"/>
                                    </w:rPr>
                                  </w:pPr>
                                </w:p>
                              </w:tc>
                            </w:tr>
                          </w:tbl>
                          <w:p w14:paraId="1570BA6D" w14:textId="77777777" w:rsidR="002C2F01" w:rsidRDefault="002C2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62440" id="_x0000_t202" coordsize="21600,21600" o:spt="202" path="m,l,21600r21600,l21600,xe">
                <v:stroke joinstyle="miter"/>
                <v:path gradientshapeok="t" o:connecttype="rect"/>
              </v:shapetype>
              <v:shape id="Text Box 2" o:spid="_x0000_s1026" type="#_x0000_t202" style="position:absolute;left:0;text-align:left;margin-left:0;margin-top:0;width:425.85pt;height:170.35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" fillcolor="white [3201]" stroked="f" strokeweight=".5pt">
                <v:textbox>
                  <w:txbxContent>
                    <w:tbl>
                      <w:tblPr>
                        <w:tblStyle w:val="TableGrid"/>
                        <w:tblW w:w="85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377"/>
                        <w:gridCol w:w="1108"/>
                        <w:gridCol w:w="1101"/>
                        <w:gridCol w:w="1082"/>
                        <w:gridCol w:w="1131"/>
                        <w:gridCol w:w="812"/>
                      </w:tblGrid>
                      <w:tr w:rsidR="002C2F01" w:rsidRPr="00786A6D" w14:paraId="1A9CA48B" w14:textId="77777777" w:rsidTr="00F16AD2">
                        <w:trPr>
                          <w:trHeight w:val="340"/>
                          <w:jc w:val="center"/>
                        </w:trPr>
                        <w:tc>
                          <w:tcPr>
                            <w:tcW w:w="8536" w:type="dxa"/>
                            <w:gridSpan w:val="7"/>
                            <w:tcBorders>
                              <w:top w:val="nil"/>
                              <w:bottom w:val="single" w:sz="4" w:space="0" w:color="auto"/>
                            </w:tcBorders>
                          </w:tcPr>
                          <w:p w14:paraId="4E9A903F" w14:textId="77777777" w:rsidR="002C2F01" w:rsidRPr="00786A6D" w:rsidRDefault="002C2F01" w:rsidP="00F16AD2">
                            <w:pPr>
                              <w:spacing w:before="0"/>
                              <w:jc w:val="center"/>
                              <w:rPr>
                                <w:rFonts w:ascii="Palatino Linotype" w:hAnsi="Palatino Linotype"/>
                                <w:b/>
                                <w:bCs/>
                                <w:sz w:val="18"/>
                                <w:szCs w:val="18"/>
                              </w:rPr>
                            </w:pPr>
                            <w:r w:rsidRPr="00786A6D">
                              <w:rPr>
                                <w:rFonts w:ascii="Palatino Linotype" w:hAnsi="Palatino Linotype"/>
                                <w:b/>
                                <w:bCs/>
                                <w:sz w:val="18"/>
                                <w:szCs w:val="18"/>
                              </w:rPr>
                              <w:t xml:space="preserve">Bảng 3. </w:t>
                            </w:r>
                            <w:r w:rsidRPr="00786A6D">
                              <w:rPr>
                                <w:rFonts w:ascii="Palatino Linotype" w:hAnsi="Palatino Linotype"/>
                                <w:bCs/>
                                <w:sz w:val="18"/>
                                <w:szCs w:val="18"/>
                              </w:rPr>
                              <w:t>Hiệu quả hoạt động của các tác nhân tham gia chuỗi giá trị hành lá Hương An</w:t>
                            </w:r>
                          </w:p>
                        </w:tc>
                      </w:tr>
                      <w:tr w:rsidR="002C2F01" w:rsidRPr="00786A6D" w14:paraId="1D6BF3ED" w14:textId="77777777" w:rsidTr="00E361B9">
                        <w:trPr>
                          <w:trHeight w:val="340"/>
                          <w:jc w:val="center"/>
                        </w:trPr>
                        <w:tc>
                          <w:tcPr>
                            <w:tcW w:w="1925" w:type="dxa"/>
                            <w:tcBorders>
                              <w:top w:val="single" w:sz="4" w:space="0" w:color="auto"/>
                              <w:bottom w:val="single" w:sz="4" w:space="0" w:color="auto"/>
                            </w:tcBorders>
                            <w:vAlign w:val="center"/>
                          </w:tcPr>
                          <w:p w14:paraId="0661324E" w14:textId="77777777" w:rsidR="002C2F01" w:rsidRPr="00786A6D" w:rsidRDefault="002C2F01" w:rsidP="00E361B9">
                            <w:pPr>
                              <w:spacing w:before="0"/>
                              <w:ind w:left="-92"/>
                              <w:rPr>
                                <w:rFonts w:ascii="Palatino Linotype" w:hAnsi="Palatino Linotype"/>
                                <w:b/>
                                <w:bCs/>
                                <w:sz w:val="18"/>
                                <w:szCs w:val="18"/>
                              </w:rPr>
                            </w:pPr>
                            <w:r w:rsidRPr="00786A6D">
                              <w:rPr>
                                <w:rFonts w:ascii="Palatino Linotype" w:hAnsi="Palatino Linotype"/>
                                <w:b/>
                                <w:bCs/>
                                <w:sz w:val="18"/>
                                <w:szCs w:val="18"/>
                              </w:rPr>
                              <w:t>Chỉ tiêu</w:t>
                            </w:r>
                          </w:p>
                        </w:tc>
                        <w:tc>
                          <w:tcPr>
                            <w:tcW w:w="1377" w:type="dxa"/>
                            <w:tcBorders>
                              <w:top w:val="single" w:sz="4" w:space="0" w:color="auto"/>
                              <w:bottom w:val="single" w:sz="4" w:space="0" w:color="auto"/>
                            </w:tcBorders>
                            <w:vAlign w:val="center"/>
                          </w:tcPr>
                          <w:p w14:paraId="59D38A97"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ĐVT</w:t>
                            </w:r>
                          </w:p>
                        </w:tc>
                        <w:tc>
                          <w:tcPr>
                            <w:tcW w:w="1108" w:type="dxa"/>
                            <w:tcBorders>
                              <w:top w:val="single" w:sz="4" w:space="0" w:color="auto"/>
                              <w:bottom w:val="single" w:sz="4" w:space="0" w:color="auto"/>
                            </w:tcBorders>
                            <w:vAlign w:val="center"/>
                          </w:tcPr>
                          <w:p w14:paraId="23789BCC"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Hộ</w:t>
                            </w:r>
                          </w:p>
                          <w:p w14:paraId="64FDABE3"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sản xuất</w:t>
                            </w:r>
                          </w:p>
                        </w:tc>
                        <w:tc>
                          <w:tcPr>
                            <w:tcW w:w="1101" w:type="dxa"/>
                            <w:tcBorders>
                              <w:top w:val="single" w:sz="4" w:space="0" w:color="auto"/>
                              <w:bottom w:val="single" w:sz="4" w:space="0" w:color="auto"/>
                            </w:tcBorders>
                            <w:vAlign w:val="center"/>
                          </w:tcPr>
                          <w:p w14:paraId="72B807F1"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Thu gom nhỏ</w:t>
                            </w:r>
                          </w:p>
                        </w:tc>
                        <w:tc>
                          <w:tcPr>
                            <w:tcW w:w="1082" w:type="dxa"/>
                            <w:tcBorders>
                              <w:top w:val="single" w:sz="4" w:space="0" w:color="auto"/>
                              <w:bottom w:val="single" w:sz="4" w:space="0" w:color="auto"/>
                            </w:tcBorders>
                            <w:vAlign w:val="center"/>
                          </w:tcPr>
                          <w:p w14:paraId="191598A5"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Thu gom lớn</w:t>
                            </w:r>
                          </w:p>
                        </w:tc>
                        <w:tc>
                          <w:tcPr>
                            <w:tcW w:w="1131" w:type="dxa"/>
                            <w:tcBorders>
                              <w:top w:val="single" w:sz="4" w:space="0" w:color="auto"/>
                              <w:bottom w:val="single" w:sz="4" w:space="0" w:color="auto"/>
                            </w:tcBorders>
                            <w:vAlign w:val="center"/>
                          </w:tcPr>
                          <w:p w14:paraId="6C8DC196"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Bán buôn</w:t>
                            </w:r>
                          </w:p>
                        </w:tc>
                        <w:tc>
                          <w:tcPr>
                            <w:tcW w:w="812" w:type="dxa"/>
                            <w:tcBorders>
                              <w:top w:val="single" w:sz="4" w:space="0" w:color="auto"/>
                              <w:bottom w:val="single" w:sz="4" w:space="0" w:color="auto"/>
                            </w:tcBorders>
                            <w:vAlign w:val="center"/>
                          </w:tcPr>
                          <w:p w14:paraId="15489AEB" w14:textId="77777777" w:rsidR="002C2F01" w:rsidRPr="00786A6D" w:rsidRDefault="002C2F01" w:rsidP="00E361B9">
                            <w:pPr>
                              <w:spacing w:before="0"/>
                              <w:jc w:val="right"/>
                              <w:rPr>
                                <w:rFonts w:ascii="Palatino Linotype" w:hAnsi="Palatino Linotype"/>
                                <w:b/>
                                <w:bCs/>
                                <w:sz w:val="18"/>
                                <w:szCs w:val="18"/>
                              </w:rPr>
                            </w:pPr>
                            <w:r w:rsidRPr="00786A6D">
                              <w:rPr>
                                <w:rFonts w:ascii="Palatino Linotype" w:hAnsi="Palatino Linotype"/>
                                <w:b/>
                                <w:bCs/>
                                <w:sz w:val="18"/>
                                <w:szCs w:val="18"/>
                              </w:rPr>
                              <w:t>Bán lẻ</w:t>
                            </w:r>
                          </w:p>
                        </w:tc>
                      </w:tr>
                      <w:tr w:rsidR="002C2F01" w:rsidRPr="00786A6D" w14:paraId="4F6D3AA1" w14:textId="77777777" w:rsidTr="00E361B9">
                        <w:trPr>
                          <w:trHeight w:val="340"/>
                          <w:jc w:val="center"/>
                        </w:trPr>
                        <w:tc>
                          <w:tcPr>
                            <w:tcW w:w="1925" w:type="dxa"/>
                            <w:tcBorders>
                              <w:top w:val="single" w:sz="4" w:space="0" w:color="auto"/>
                            </w:tcBorders>
                          </w:tcPr>
                          <w:p w14:paraId="51799AAC"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1. Sản lượng</w:t>
                            </w:r>
                          </w:p>
                        </w:tc>
                        <w:tc>
                          <w:tcPr>
                            <w:tcW w:w="1377" w:type="dxa"/>
                            <w:tcBorders>
                              <w:top w:val="single" w:sz="4" w:space="0" w:color="auto"/>
                            </w:tcBorders>
                            <w:vAlign w:val="center"/>
                          </w:tcPr>
                          <w:p w14:paraId="412F8E94" w14:textId="52811347" w:rsidR="002C2F01" w:rsidRPr="00786A6D" w:rsidRDefault="002C2F01" w:rsidP="00E361B9">
                            <w:pPr>
                              <w:spacing w:before="0"/>
                              <w:jc w:val="right"/>
                              <w:rPr>
                                <w:rFonts w:ascii="Palatino Linotype" w:hAnsi="Palatino Linotype"/>
                                <w:sz w:val="18"/>
                                <w:szCs w:val="18"/>
                              </w:rPr>
                            </w:pPr>
                            <w:r>
                              <w:rPr>
                                <w:rFonts w:ascii="Palatino Linotype" w:hAnsi="Palatino Linotype"/>
                                <w:sz w:val="18"/>
                                <w:szCs w:val="18"/>
                              </w:rPr>
                              <w:t>k</w:t>
                            </w:r>
                            <w:r w:rsidRPr="00786A6D">
                              <w:rPr>
                                <w:rFonts w:ascii="Palatino Linotype" w:hAnsi="Palatino Linotype"/>
                                <w:sz w:val="18"/>
                                <w:szCs w:val="18"/>
                              </w:rPr>
                              <w:t>g</w:t>
                            </w:r>
                          </w:p>
                        </w:tc>
                        <w:tc>
                          <w:tcPr>
                            <w:tcW w:w="1108" w:type="dxa"/>
                            <w:tcBorders>
                              <w:top w:val="single" w:sz="4" w:space="0" w:color="auto"/>
                            </w:tcBorders>
                            <w:vAlign w:val="center"/>
                          </w:tcPr>
                          <w:p w14:paraId="587D924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9.600</w:t>
                            </w:r>
                          </w:p>
                        </w:tc>
                        <w:tc>
                          <w:tcPr>
                            <w:tcW w:w="1101" w:type="dxa"/>
                            <w:tcBorders>
                              <w:top w:val="single" w:sz="4" w:space="0" w:color="auto"/>
                            </w:tcBorders>
                            <w:vAlign w:val="center"/>
                          </w:tcPr>
                          <w:p w14:paraId="6462088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50.000</w:t>
                            </w:r>
                          </w:p>
                        </w:tc>
                        <w:tc>
                          <w:tcPr>
                            <w:tcW w:w="1082" w:type="dxa"/>
                            <w:tcBorders>
                              <w:top w:val="single" w:sz="4" w:space="0" w:color="auto"/>
                            </w:tcBorders>
                            <w:vAlign w:val="center"/>
                          </w:tcPr>
                          <w:p w14:paraId="1FED4516"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200.000</w:t>
                            </w:r>
                          </w:p>
                        </w:tc>
                        <w:tc>
                          <w:tcPr>
                            <w:tcW w:w="1131" w:type="dxa"/>
                            <w:tcBorders>
                              <w:top w:val="single" w:sz="4" w:space="0" w:color="auto"/>
                            </w:tcBorders>
                            <w:vAlign w:val="center"/>
                          </w:tcPr>
                          <w:p w14:paraId="6C80190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37.500</w:t>
                            </w:r>
                          </w:p>
                        </w:tc>
                        <w:tc>
                          <w:tcPr>
                            <w:tcW w:w="812" w:type="dxa"/>
                            <w:tcBorders>
                              <w:top w:val="single" w:sz="4" w:space="0" w:color="auto"/>
                            </w:tcBorders>
                            <w:vAlign w:val="center"/>
                          </w:tcPr>
                          <w:p w14:paraId="094C4E8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1.750</w:t>
                            </w:r>
                          </w:p>
                        </w:tc>
                      </w:tr>
                      <w:tr w:rsidR="002C2F01" w:rsidRPr="00786A6D" w14:paraId="70E996C1" w14:textId="77777777" w:rsidTr="00E361B9">
                        <w:trPr>
                          <w:trHeight w:val="340"/>
                          <w:jc w:val="center"/>
                        </w:trPr>
                        <w:tc>
                          <w:tcPr>
                            <w:tcW w:w="1925" w:type="dxa"/>
                          </w:tcPr>
                          <w:p w14:paraId="2C6F0510"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2. Giá bán trung bình</w:t>
                            </w:r>
                          </w:p>
                        </w:tc>
                        <w:tc>
                          <w:tcPr>
                            <w:tcW w:w="1377" w:type="dxa"/>
                            <w:vAlign w:val="center"/>
                          </w:tcPr>
                          <w:p w14:paraId="3A21F0BC" w14:textId="3FA6B1EB"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đồng/kg</w:t>
                            </w:r>
                          </w:p>
                        </w:tc>
                        <w:tc>
                          <w:tcPr>
                            <w:tcW w:w="1108" w:type="dxa"/>
                            <w:vAlign w:val="center"/>
                          </w:tcPr>
                          <w:p w14:paraId="431D1F6F"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13.208</w:t>
                            </w:r>
                          </w:p>
                        </w:tc>
                        <w:tc>
                          <w:tcPr>
                            <w:tcW w:w="1101" w:type="dxa"/>
                            <w:vAlign w:val="center"/>
                          </w:tcPr>
                          <w:p w14:paraId="4F4BB59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14.400</w:t>
                            </w:r>
                          </w:p>
                        </w:tc>
                        <w:tc>
                          <w:tcPr>
                            <w:tcW w:w="1082" w:type="dxa"/>
                            <w:vAlign w:val="center"/>
                          </w:tcPr>
                          <w:p w14:paraId="2681907C"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16.000</w:t>
                            </w:r>
                          </w:p>
                        </w:tc>
                        <w:tc>
                          <w:tcPr>
                            <w:tcW w:w="1131" w:type="dxa"/>
                            <w:vAlign w:val="center"/>
                          </w:tcPr>
                          <w:p w14:paraId="5390B4D8"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15.900</w:t>
                            </w:r>
                          </w:p>
                        </w:tc>
                        <w:tc>
                          <w:tcPr>
                            <w:tcW w:w="812" w:type="dxa"/>
                            <w:vAlign w:val="center"/>
                          </w:tcPr>
                          <w:p w14:paraId="7176AD7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22.000</w:t>
                            </w:r>
                          </w:p>
                        </w:tc>
                      </w:tr>
                      <w:tr w:rsidR="002C2F01" w:rsidRPr="00786A6D" w14:paraId="688B3566" w14:textId="77777777" w:rsidTr="00E361B9">
                        <w:trPr>
                          <w:trHeight w:val="340"/>
                          <w:jc w:val="center"/>
                        </w:trPr>
                        <w:tc>
                          <w:tcPr>
                            <w:tcW w:w="1925" w:type="dxa"/>
                          </w:tcPr>
                          <w:p w14:paraId="4C4952F0"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3. Lợi nhuận</w:t>
                            </w:r>
                          </w:p>
                        </w:tc>
                        <w:tc>
                          <w:tcPr>
                            <w:tcW w:w="1377" w:type="dxa"/>
                            <w:vAlign w:val="center"/>
                          </w:tcPr>
                          <w:p w14:paraId="33FF9F86" w14:textId="0F974665"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đồng/kg</w:t>
                            </w:r>
                          </w:p>
                        </w:tc>
                        <w:tc>
                          <w:tcPr>
                            <w:tcW w:w="1108" w:type="dxa"/>
                            <w:vAlign w:val="center"/>
                          </w:tcPr>
                          <w:p w14:paraId="7097A574"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5.241</w:t>
                            </w:r>
                          </w:p>
                        </w:tc>
                        <w:tc>
                          <w:tcPr>
                            <w:tcW w:w="1101" w:type="dxa"/>
                            <w:vAlign w:val="center"/>
                          </w:tcPr>
                          <w:p w14:paraId="04B341D0"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672</w:t>
                            </w:r>
                          </w:p>
                        </w:tc>
                        <w:tc>
                          <w:tcPr>
                            <w:tcW w:w="1082" w:type="dxa"/>
                            <w:vAlign w:val="center"/>
                          </w:tcPr>
                          <w:p w14:paraId="6BF086F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1.060</w:t>
                            </w:r>
                          </w:p>
                        </w:tc>
                        <w:tc>
                          <w:tcPr>
                            <w:tcW w:w="1131" w:type="dxa"/>
                            <w:vAlign w:val="center"/>
                          </w:tcPr>
                          <w:p w14:paraId="05770A6D"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1.140</w:t>
                            </w:r>
                          </w:p>
                        </w:tc>
                        <w:tc>
                          <w:tcPr>
                            <w:tcW w:w="812" w:type="dxa"/>
                            <w:vAlign w:val="center"/>
                          </w:tcPr>
                          <w:p w14:paraId="42D7B6C3"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5.250</w:t>
                            </w:r>
                          </w:p>
                        </w:tc>
                      </w:tr>
                      <w:tr w:rsidR="002C2F01" w:rsidRPr="00786A6D" w14:paraId="1C01BF1F" w14:textId="77777777" w:rsidTr="002C2F01">
                        <w:trPr>
                          <w:trHeight w:val="340"/>
                          <w:jc w:val="center"/>
                        </w:trPr>
                        <w:tc>
                          <w:tcPr>
                            <w:tcW w:w="1925" w:type="dxa"/>
                            <w:tcBorders>
                              <w:bottom w:val="nil"/>
                            </w:tcBorders>
                          </w:tcPr>
                          <w:p w14:paraId="3F8C6CBC"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4. Tỷ suất lợi nhuận</w:t>
                            </w:r>
                          </w:p>
                        </w:tc>
                        <w:tc>
                          <w:tcPr>
                            <w:tcW w:w="1377" w:type="dxa"/>
                            <w:tcBorders>
                              <w:bottom w:val="nil"/>
                            </w:tcBorders>
                            <w:vAlign w:val="center"/>
                          </w:tcPr>
                          <w:p w14:paraId="09344A9B"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w:t>
                            </w:r>
                          </w:p>
                        </w:tc>
                        <w:tc>
                          <w:tcPr>
                            <w:tcW w:w="1108" w:type="dxa"/>
                            <w:tcBorders>
                              <w:bottom w:val="nil"/>
                            </w:tcBorders>
                            <w:vAlign w:val="center"/>
                          </w:tcPr>
                          <w:p w14:paraId="361EDBC6"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0,65</w:t>
                            </w:r>
                          </w:p>
                        </w:tc>
                        <w:tc>
                          <w:tcPr>
                            <w:tcW w:w="1101" w:type="dxa"/>
                            <w:tcBorders>
                              <w:bottom w:val="nil"/>
                            </w:tcBorders>
                            <w:vAlign w:val="center"/>
                          </w:tcPr>
                          <w:p w14:paraId="58E20EFF"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0,04</w:t>
                            </w:r>
                          </w:p>
                        </w:tc>
                        <w:tc>
                          <w:tcPr>
                            <w:tcW w:w="1082" w:type="dxa"/>
                            <w:tcBorders>
                              <w:bottom w:val="nil"/>
                            </w:tcBorders>
                            <w:vAlign w:val="center"/>
                          </w:tcPr>
                          <w:p w14:paraId="7366453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0,07</w:t>
                            </w:r>
                          </w:p>
                        </w:tc>
                        <w:tc>
                          <w:tcPr>
                            <w:tcW w:w="1131" w:type="dxa"/>
                            <w:tcBorders>
                              <w:bottom w:val="nil"/>
                            </w:tcBorders>
                            <w:vAlign w:val="center"/>
                          </w:tcPr>
                          <w:p w14:paraId="357972F8"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0,08</w:t>
                            </w:r>
                          </w:p>
                        </w:tc>
                        <w:tc>
                          <w:tcPr>
                            <w:tcW w:w="812" w:type="dxa"/>
                            <w:tcBorders>
                              <w:bottom w:val="nil"/>
                            </w:tcBorders>
                            <w:vAlign w:val="center"/>
                          </w:tcPr>
                          <w:p w14:paraId="0F3C6BD7"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0,31</w:t>
                            </w:r>
                          </w:p>
                        </w:tc>
                      </w:tr>
                      <w:tr w:rsidR="002C2F01" w:rsidRPr="00786A6D" w14:paraId="77608D0F" w14:textId="77777777" w:rsidTr="002C2F01">
                        <w:trPr>
                          <w:trHeight w:val="340"/>
                          <w:jc w:val="center"/>
                        </w:trPr>
                        <w:tc>
                          <w:tcPr>
                            <w:tcW w:w="1925" w:type="dxa"/>
                            <w:tcBorders>
                              <w:top w:val="nil"/>
                              <w:bottom w:val="single" w:sz="4" w:space="0" w:color="auto"/>
                            </w:tcBorders>
                          </w:tcPr>
                          <w:p w14:paraId="0A0DBB97" w14:textId="77777777" w:rsidR="002C2F01" w:rsidRPr="00786A6D" w:rsidRDefault="002C2F01" w:rsidP="00E361B9">
                            <w:pPr>
                              <w:spacing w:before="0"/>
                              <w:ind w:left="-92"/>
                              <w:jc w:val="both"/>
                              <w:rPr>
                                <w:rFonts w:ascii="Palatino Linotype" w:hAnsi="Palatino Linotype"/>
                                <w:sz w:val="18"/>
                                <w:szCs w:val="18"/>
                              </w:rPr>
                            </w:pPr>
                            <w:r w:rsidRPr="00786A6D">
                              <w:rPr>
                                <w:rFonts w:ascii="Palatino Linotype" w:hAnsi="Palatino Linotype"/>
                                <w:sz w:val="18"/>
                                <w:szCs w:val="18"/>
                              </w:rPr>
                              <w:t>5. Tổng lợi nhuận</w:t>
                            </w:r>
                          </w:p>
                        </w:tc>
                        <w:tc>
                          <w:tcPr>
                            <w:tcW w:w="1377" w:type="dxa"/>
                            <w:tcBorders>
                              <w:top w:val="nil"/>
                              <w:bottom w:val="single" w:sz="4" w:space="0" w:color="auto"/>
                            </w:tcBorders>
                            <w:vAlign w:val="center"/>
                          </w:tcPr>
                          <w:p w14:paraId="4BE25397" w14:textId="1020B876"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nghìn đồng</w:t>
                            </w:r>
                          </w:p>
                        </w:tc>
                        <w:tc>
                          <w:tcPr>
                            <w:tcW w:w="1108" w:type="dxa"/>
                            <w:tcBorders>
                              <w:top w:val="nil"/>
                              <w:bottom w:val="single" w:sz="4" w:space="0" w:color="auto"/>
                            </w:tcBorders>
                            <w:vAlign w:val="center"/>
                          </w:tcPr>
                          <w:p w14:paraId="44ADA97D"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50.313</w:t>
                            </w:r>
                          </w:p>
                        </w:tc>
                        <w:tc>
                          <w:tcPr>
                            <w:tcW w:w="1101" w:type="dxa"/>
                            <w:tcBorders>
                              <w:top w:val="nil"/>
                              <w:bottom w:val="single" w:sz="4" w:space="0" w:color="auto"/>
                            </w:tcBorders>
                            <w:vAlign w:val="center"/>
                          </w:tcPr>
                          <w:p w14:paraId="554BEDE3"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33.600</w:t>
                            </w:r>
                          </w:p>
                        </w:tc>
                        <w:tc>
                          <w:tcPr>
                            <w:tcW w:w="1082" w:type="dxa"/>
                            <w:tcBorders>
                              <w:top w:val="nil"/>
                              <w:bottom w:val="single" w:sz="4" w:space="0" w:color="auto"/>
                            </w:tcBorders>
                            <w:vAlign w:val="center"/>
                          </w:tcPr>
                          <w:p w14:paraId="5CF1F042"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212.000</w:t>
                            </w:r>
                          </w:p>
                        </w:tc>
                        <w:tc>
                          <w:tcPr>
                            <w:tcW w:w="1131" w:type="dxa"/>
                            <w:tcBorders>
                              <w:top w:val="nil"/>
                              <w:bottom w:val="single" w:sz="4" w:space="0" w:color="auto"/>
                            </w:tcBorders>
                            <w:vAlign w:val="center"/>
                          </w:tcPr>
                          <w:p w14:paraId="489B092A"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42.750</w:t>
                            </w:r>
                          </w:p>
                        </w:tc>
                        <w:tc>
                          <w:tcPr>
                            <w:tcW w:w="812" w:type="dxa"/>
                            <w:tcBorders>
                              <w:top w:val="nil"/>
                              <w:bottom w:val="single" w:sz="4" w:space="0" w:color="auto"/>
                            </w:tcBorders>
                            <w:vAlign w:val="center"/>
                          </w:tcPr>
                          <w:p w14:paraId="7EBB6D64" w14:textId="77777777" w:rsidR="002C2F01" w:rsidRPr="00786A6D" w:rsidRDefault="002C2F01" w:rsidP="00E361B9">
                            <w:pPr>
                              <w:spacing w:before="0"/>
                              <w:jc w:val="right"/>
                              <w:rPr>
                                <w:rFonts w:ascii="Palatino Linotype" w:hAnsi="Palatino Linotype"/>
                                <w:sz w:val="18"/>
                                <w:szCs w:val="18"/>
                              </w:rPr>
                            </w:pPr>
                            <w:r w:rsidRPr="00786A6D">
                              <w:rPr>
                                <w:rFonts w:ascii="Palatino Linotype" w:hAnsi="Palatino Linotype"/>
                                <w:sz w:val="18"/>
                                <w:szCs w:val="18"/>
                              </w:rPr>
                              <w:t>9.187</w:t>
                            </w:r>
                          </w:p>
                        </w:tc>
                      </w:tr>
                      <w:tr w:rsidR="002C2F01" w:rsidRPr="00786A6D" w14:paraId="6A785ED3" w14:textId="77777777" w:rsidTr="002C2F01">
                        <w:trPr>
                          <w:trHeight w:val="340"/>
                          <w:jc w:val="center"/>
                        </w:trPr>
                        <w:tc>
                          <w:tcPr>
                            <w:tcW w:w="8536" w:type="dxa"/>
                            <w:gridSpan w:val="7"/>
                            <w:tcBorders>
                              <w:top w:val="single" w:sz="4" w:space="0" w:color="auto"/>
                              <w:bottom w:val="nil"/>
                            </w:tcBorders>
                          </w:tcPr>
                          <w:p w14:paraId="4E1082D7" w14:textId="0AE9C707" w:rsidR="002C2F01" w:rsidRPr="003F3AB4" w:rsidRDefault="002C2F01" w:rsidP="001A20A1">
                            <w:pPr>
                              <w:spacing w:before="0" w:line="276" w:lineRule="auto"/>
                              <w:ind w:left="-91" w:right="-96"/>
                              <w:rPr>
                                <w:rFonts w:ascii="Palatino Linotype" w:hAnsi="Palatino Linotype"/>
                                <w:iCs/>
                                <w:sz w:val="18"/>
                                <w:szCs w:val="18"/>
                              </w:rPr>
                            </w:pPr>
                            <w:r w:rsidRPr="00E361B9">
                              <w:rPr>
                                <w:rFonts w:ascii="Palatino Linotype" w:hAnsi="Palatino Linotype"/>
                                <w:i/>
                                <w:sz w:val="18"/>
                                <w:szCs w:val="18"/>
                              </w:rPr>
                              <w:t>Ghi chú</w:t>
                            </w:r>
                            <w:r w:rsidRPr="00786A6D">
                              <w:rPr>
                                <w:rFonts w:ascii="Palatino Linotype" w:hAnsi="Palatino Linotype"/>
                                <w:iCs/>
                                <w:sz w:val="18"/>
                                <w:szCs w:val="18"/>
                              </w:rPr>
                              <w:t xml:space="preserve">: Tổng lợi nhuận = Sản lượng </w:t>
                            </w:r>
                            <w:r>
                              <w:rPr>
                                <w:rFonts w:ascii="Palatino Linotype" w:hAnsi="Palatino Linotype"/>
                                <w:iCs/>
                                <w:sz w:val="18"/>
                                <w:szCs w:val="18"/>
                              </w:rPr>
                              <w:t>×</w:t>
                            </w:r>
                            <w:r w:rsidRPr="00786A6D">
                              <w:rPr>
                                <w:rFonts w:ascii="Palatino Linotype" w:hAnsi="Palatino Linotype"/>
                                <w:iCs/>
                                <w:sz w:val="18"/>
                                <w:szCs w:val="18"/>
                              </w:rPr>
                              <w:t xml:space="preserve"> </w:t>
                            </w:r>
                            <w:r>
                              <w:rPr>
                                <w:rFonts w:ascii="Palatino Linotype" w:hAnsi="Palatino Linotype"/>
                                <w:iCs/>
                                <w:sz w:val="18"/>
                                <w:szCs w:val="18"/>
                              </w:rPr>
                              <w:t xml:space="preserve">Lợi nhuận thu được/1 kg hành lá </w:t>
                            </w:r>
                          </w:p>
                        </w:tc>
                      </w:tr>
                      <w:tr w:rsidR="002C2F01" w:rsidRPr="00786A6D" w14:paraId="2F381455" w14:textId="77777777" w:rsidTr="00F16AD2">
                        <w:trPr>
                          <w:trHeight w:val="340"/>
                          <w:jc w:val="center"/>
                        </w:trPr>
                        <w:tc>
                          <w:tcPr>
                            <w:tcW w:w="8536" w:type="dxa"/>
                            <w:gridSpan w:val="7"/>
                            <w:tcBorders>
                              <w:top w:val="nil"/>
                              <w:bottom w:val="nil"/>
                            </w:tcBorders>
                          </w:tcPr>
                          <w:p w14:paraId="52ED7F45" w14:textId="77777777" w:rsidR="00896BD9" w:rsidRPr="001A20A1" w:rsidRDefault="00896BD9" w:rsidP="00896BD9">
                            <w:pPr>
                              <w:spacing w:before="0" w:line="276" w:lineRule="auto"/>
                              <w:ind w:left="-91" w:right="-96"/>
                              <w:jc w:val="right"/>
                              <w:rPr>
                                <w:rFonts w:ascii="Palatino Linotype" w:hAnsi="Palatino Linotype"/>
                                <w:iCs/>
                                <w:sz w:val="18"/>
                                <w:szCs w:val="18"/>
                              </w:rPr>
                            </w:pPr>
                            <w:r w:rsidRPr="001A20A1">
                              <w:rPr>
                                <w:rFonts w:ascii="Palatino Linotype" w:hAnsi="Palatino Linotype"/>
                                <w:iCs/>
                                <w:sz w:val="18"/>
                                <w:szCs w:val="18"/>
                              </w:rPr>
                              <w:t>Nguồn: Số liệu khảo sát và tính toán năm 2019</w:t>
                            </w:r>
                          </w:p>
                          <w:p w14:paraId="26DAB3FF" w14:textId="7DC3750D" w:rsidR="002C2F01" w:rsidRPr="003F3AB4" w:rsidRDefault="002C2F01" w:rsidP="00F16AD2">
                            <w:pPr>
                              <w:spacing w:before="0"/>
                              <w:jc w:val="right"/>
                              <w:rPr>
                                <w:rFonts w:ascii="Palatino Linotype" w:hAnsi="Palatino Linotype"/>
                                <w:iCs/>
                                <w:sz w:val="18"/>
                                <w:szCs w:val="18"/>
                              </w:rPr>
                            </w:pPr>
                          </w:p>
                        </w:tc>
                      </w:tr>
                    </w:tbl>
                    <w:p w14:paraId="1570BA6D" w14:textId="77777777" w:rsidR="002C2F01" w:rsidRDefault="002C2F01"/>
                  </w:txbxContent>
                </v:textbox>
                <w10:wrap type="square" anchorx="margin" anchory="margin"/>
              </v:shape>
            </w:pict>
          </mc:Fallback>
        </mc:AlternateContent>
      </w:r>
      <w:r w:rsidR="00D84309" w:rsidRPr="001D28ED">
        <w:rPr>
          <w:rFonts w:ascii="Palatino Linotype" w:hAnsi="Palatino Linotype"/>
          <w:sz w:val="20"/>
          <w:szCs w:val="20"/>
        </w:rPr>
        <w:t xml:space="preserve">Hành lá sau khi thu mua được người thu gom nhỏ </w:t>
      </w:r>
      <w:r w:rsidR="00204654">
        <w:rPr>
          <w:rFonts w:ascii="Palatino Linotype" w:hAnsi="Palatino Linotype"/>
          <w:sz w:val="20"/>
          <w:szCs w:val="20"/>
        </w:rPr>
        <w:t>sơ chế</w:t>
      </w:r>
      <w:r w:rsidR="00D84309" w:rsidRPr="001D28ED">
        <w:rPr>
          <w:rFonts w:ascii="Palatino Linotype" w:hAnsi="Palatino Linotype"/>
          <w:sz w:val="20"/>
          <w:szCs w:val="20"/>
        </w:rPr>
        <w:t xml:space="preserve"> và đóng gói</w:t>
      </w:r>
      <w:r w:rsidR="00D51615">
        <w:rPr>
          <w:rFonts w:ascii="Palatino Linotype" w:hAnsi="Palatino Linotype"/>
          <w:sz w:val="20"/>
          <w:szCs w:val="20"/>
        </w:rPr>
        <w:t>.</w:t>
      </w:r>
      <w:r w:rsidR="00D84309" w:rsidRPr="001D28ED">
        <w:rPr>
          <w:rFonts w:ascii="Palatino Linotype" w:hAnsi="Palatino Linotype"/>
          <w:sz w:val="20"/>
          <w:szCs w:val="20"/>
        </w:rPr>
        <w:t xml:space="preserve"> </w:t>
      </w:r>
      <w:r w:rsidR="00D51615">
        <w:rPr>
          <w:rFonts w:ascii="Palatino Linotype" w:hAnsi="Palatino Linotype"/>
          <w:sz w:val="20"/>
          <w:szCs w:val="20"/>
        </w:rPr>
        <w:t>C</w:t>
      </w:r>
      <w:r w:rsidR="00D51615" w:rsidRPr="001D28ED">
        <w:rPr>
          <w:rFonts w:ascii="Palatino Linotype" w:hAnsi="Palatino Linotype"/>
          <w:sz w:val="20"/>
          <w:szCs w:val="20"/>
        </w:rPr>
        <w:t xml:space="preserve">hi </w:t>
      </w:r>
      <w:r w:rsidR="00D84309" w:rsidRPr="001D28ED">
        <w:rPr>
          <w:rFonts w:ascii="Palatino Linotype" w:hAnsi="Palatino Linotype"/>
          <w:sz w:val="20"/>
          <w:szCs w:val="20"/>
        </w:rPr>
        <w:t>phí tăng thêm bao gồm chi phí thu mua, nguyên vật liệu, chi phí xăng xe</w:t>
      </w:r>
      <w:r w:rsidR="00A97690" w:rsidRPr="007461EB">
        <w:rPr>
          <w:rFonts w:ascii="Palatino Linotype" w:hAnsi="Palatino Linotype"/>
          <w:sz w:val="20"/>
          <w:szCs w:val="20"/>
        </w:rPr>
        <w:t xml:space="preserve"> </w:t>
      </w:r>
      <w:r w:rsidR="00D84309" w:rsidRPr="007461EB">
        <w:rPr>
          <w:rFonts w:ascii="Palatino Linotype" w:hAnsi="Palatino Linotype"/>
          <w:sz w:val="20"/>
          <w:szCs w:val="20"/>
        </w:rPr>
        <w:t>với mức trung bình là 520 đồng/kg. Chi phí tăng thêm của người thu gom lớn là 833 đồng/kg nếu mua của người thu gom nhỏ (bao gồm chi phí mua nguyên vật liệu, chi phí vận chuyển) và 1.438 đồng/kg (bao gồm chi phí thu mua, nguyên vật liệu, xăng xe, chi phí vận chuyển) nếu mua của hộ sản xuất. Chi phí tăng thêm của người bán buôn và người bán lẻ bao gồm chi phí lao động, bao bì, xăng xe</w:t>
      </w:r>
      <w:r w:rsidR="00A97690" w:rsidRPr="007461EB">
        <w:rPr>
          <w:rFonts w:ascii="Palatino Linotype" w:hAnsi="Palatino Linotype"/>
          <w:sz w:val="20"/>
          <w:szCs w:val="20"/>
        </w:rPr>
        <w:t xml:space="preserve"> </w:t>
      </w:r>
      <w:r w:rsidR="00D84309" w:rsidRPr="007461EB">
        <w:rPr>
          <w:rFonts w:ascii="Palatino Linotype" w:hAnsi="Palatino Linotype"/>
          <w:sz w:val="20"/>
          <w:szCs w:val="20"/>
        </w:rPr>
        <w:t>với mức trung bình là 360 đồng/kg cho người bán buôn và 850 đồng/kg cho người bán lẻ.</w:t>
      </w:r>
      <w:r w:rsidR="005D3CEF" w:rsidRPr="007461EB">
        <w:rPr>
          <w:rFonts w:ascii="Palatino Linotype" w:hAnsi="Palatino Linotype"/>
          <w:sz w:val="20"/>
          <w:szCs w:val="20"/>
        </w:rPr>
        <w:t xml:space="preserve"> </w:t>
      </w:r>
      <w:r w:rsidR="00D84309" w:rsidRPr="007461EB">
        <w:rPr>
          <w:rFonts w:ascii="Palatino Linotype" w:hAnsi="Palatino Linotype"/>
          <w:sz w:val="20"/>
          <w:szCs w:val="20"/>
        </w:rPr>
        <w:t xml:space="preserve">Ở kênh thị trường 1, giá trị gia tăng và giá trị gia tăng thuần đạt được của từng tác nhân lần lượt là 1.192 đồng/kg và 672 đồng/kg cho người thu gom nhỏ, 1.500 đồng/kg và 1.140 đồng/kg cho người bán buôn, 6.100 đồng/kg và 5.250 đồng/kg cho người bán lẻ. Ở kênh thị trường 2 và kênh </w:t>
      </w:r>
      <w:r w:rsidR="00D51615">
        <w:rPr>
          <w:rFonts w:ascii="Palatino Linotype" w:hAnsi="Palatino Linotype"/>
          <w:sz w:val="20"/>
          <w:szCs w:val="20"/>
        </w:rPr>
        <w:t xml:space="preserve">thị trường </w:t>
      </w:r>
      <w:r w:rsidR="00D84309" w:rsidRPr="007461EB">
        <w:rPr>
          <w:rFonts w:ascii="Palatino Linotype" w:hAnsi="Palatino Linotype"/>
          <w:sz w:val="20"/>
          <w:szCs w:val="20"/>
        </w:rPr>
        <w:t xml:space="preserve">3, người thu gom lớn cung cấp hành lá cho các thị trường ngoài tỉnh và thu được giá trị gia tăng và giá trị gia tăng thuần lần lượt là 1.600 đồng/kg và 767 đồng/kg ở kênh thị trường 2, thu được 2.792 đồng/kg và 1.355 đồng/kg ở kênh thị trường 3. </w:t>
      </w:r>
    </w:p>
    <w:p w14:paraId="085733AD" w14:textId="77777777" w:rsidR="00D84309" w:rsidRPr="007461EB" w:rsidRDefault="00D84309" w:rsidP="00D84309">
      <w:pPr>
        <w:spacing w:before="120" w:after="0" w:line="276" w:lineRule="auto"/>
        <w:jc w:val="both"/>
        <w:rPr>
          <w:rFonts w:ascii="Palatino Linotype" w:hAnsi="Palatino Linotype"/>
          <w:b/>
          <w:iCs/>
          <w:sz w:val="20"/>
          <w:szCs w:val="20"/>
        </w:rPr>
      </w:pPr>
      <w:r w:rsidRPr="00E361B9">
        <w:rPr>
          <w:rFonts w:ascii="Palatino Linotype" w:hAnsi="Palatino Linotype"/>
          <w:b/>
          <w:iCs/>
          <w:color w:val="000000" w:themeColor="text1"/>
          <w:sz w:val="20"/>
          <w:szCs w:val="20"/>
        </w:rPr>
        <w:t xml:space="preserve">Phân tích tổng </w:t>
      </w:r>
      <w:r w:rsidRPr="007461EB">
        <w:rPr>
          <w:rFonts w:ascii="Palatino Linotype" w:hAnsi="Palatino Linotype"/>
          <w:b/>
          <w:iCs/>
          <w:sz w:val="20"/>
          <w:szCs w:val="20"/>
        </w:rPr>
        <w:t>hợp kinh tế chuỗi giá trị hành lá</w:t>
      </w:r>
    </w:p>
    <w:p w14:paraId="1466356A" w14:textId="7EFA75E9" w:rsidR="00D84309" w:rsidRPr="007461EB" w:rsidRDefault="00D84309" w:rsidP="00786A6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Các tác nhân tham gia vào chuỗi giá trị hành lá có thời gian hoạt động và kết quả thu được khác nhau. Phân tích tổng hợp kinh tế chuỗi giá trị hành lá cho thấy lợi nhuận mà mỗi tác nhân thu được trên một </w:t>
      </w:r>
      <w:r w:rsidR="00582DC0">
        <w:rPr>
          <w:rFonts w:ascii="Palatino Linotype" w:hAnsi="Palatino Linotype"/>
          <w:sz w:val="20"/>
          <w:szCs w:val="20"/>
        </w:rPr>
        <w:t>kilogam</w:t>
      </w:r>
      <w:r w:rsidR="00582DC0" w:rsidRPr="007461EB">
        <w:rPr>
          <w:rFonts w:ascii="Palatino Linotype" w:hAnsi="Palatino Linotype"/>
          <w:sz w:val="20"/>
          <w:szCs w:val="20"/>
        </w:rPr>
        <w:t xml:space="preserve"> </w:t>
      </w:r>
      <w:r w:rsidRPr="007461EB">
        <w:rPr>
          <w:rFonts w:ascii="Palatino Linotype" w:hAnsi="Palatino Linotype"/>
          <w:sz w:val="20"/>
          <w:szCs w:val="20"/>
        </w:rPr>
        <w:t>hành lá và trong một năm. Hiệu quả kinh tế đạt được bình quân của mỗi tác nhân tham gia chuỗi giá trị hành lá Hương An đ</w:t>
      </w:r>
      <w:r w:rsidR="00786A6D" w:rsidRPr="007461EB">
        <w:rPr>
          <w:rFonts w:ascii="Palatino Linotype" w:hAnsi="Palatino Linotype"/>
          <w:sz w:val="20"/>
          <w:szCs w:val="20"/>
        </w:rPr>
        <w:t xml:space="preserve">ược </w:t>
      </w:r>
      <w:r w:rsidR="004078BB" w:rsidRPr="007461EB">
        <w:rPr>
          <w:rFonts w:ascii="Palatino Linotype" w:hAnsi="Palatino Linotype"/>
          <w:sz w:val="20"/>
          <w:szCs w:val="20"/>
        </w:rPr>
        <w:t>trình bày ở</w:t>
      </w:r>
      <w:r w:rsidR="00786A6D" w:rsidRPr="007461EB">
        <w:rPr>
          <w:rFonts w:ascii="Palatino Linotype" w:hAnsi="Palatino Linotype"/>
          <w:sz w:val="20"/>
          <w:szCs w:val="20"/>
        </w:rPr>
        <w:t xml:space="preserve"> Bảng </w:t>
      </w:r>
      <w:r w:rsidRPr="007461EB">
        <w:rPr>
          <w:rFonts w:ascii="Palatino Linotype" w:hAnsi="Palatino Linotype"/>
          <w:sz w:val="20"/>
          <w:szCs w:val="20"/>
        </w:rPr>
        <w:t>3.</w:t>
      </w:r>
    </w:p>
    <w:p w14:paraId="4458BE57" w14:textId="09CCB273" w:rsidR="00D84309" w:rsidRPr="00E361B9" w:rsidRDefault="004078BB" w:rsidP="00786A6D">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T</w:t>
      </w:r>
      <w:r w:rsidR="00D84309" w:rsidRPr="007461EB">
        <w:rPr>
          <w:rFonts w:ascii="Palatino Linotype" w:hAnsi="Palatino Linotype"/>
          <w:sz w:val="20"/>
          <w:szCs w:val="20"/>
        </w:rPr>
        <w:t xml:space="preserve">ính bình quân </w:t>
      </w:r>
      <w:r w:rsidR="00900BF3" w:rsidRPr="007461EB">
        <w:rPr>
          <w:rFonts w:ascii="Palatino Linotype" w:hAnsi="Palatino Linotype"/>
          <w:sz w:val="20"/>
          <w:szCs w:val="20"/>
        </w:rPr>
        <w:t xml:space="preserve">cho </w:t>
      </w:r>
      <w:r w:rsidR="00D84309" w:rsidRPr="007461EB">
        <w:rPr>
          <w:rFonts w:ascii="Palatino Linotype" w:hAnsi="Palatino Linotype"/>
          <w:sz w:val="20"/>
          <w:szCs w:val="20"/>
        </w:rPr>
        <w:t xml:space="preserve">mỗi </w:t>
      </w:r>
      <w:r w:rsidR="00CD1939">
        <w:rPr>
          <w:rFonts w:ascii="Palatino Linotype" w:hAnsi="Palatino Linotype"/>
          <w:sz w:val="20"/>
          <w:szCs w:val="20"/>
        </w:rPr>
        <w:t>kilogam</w:t>
      </w:r>
      <w:r w:rsidR="00CD1939" w:rsidRPr="007461EB">
        <w:rPr>
          <w:rFonts w:ascii="Palatino Linotype" w:hAnsi="Palatino Linotype"/>
          <w:sz w:val="20"/>
          <w:szCs w:val="20"/>
        </w:rPr>
        <w:t xml:space="preserve"> </w:t>
      </w:r>
      <w:r w:rsidR="00D84309" w:rsidRPr="007461EB">
        <w:rPr>
          <w:rFonts w:ascii="Palatino Linotype" w:hAnsi="Palatino Linotype"/>
          <w:sz w:val="20"/>
          <w:szCs w:val="20"/>
        </w:rPr>
        <w:t>hành lá, người sản xuất và người bán lẻ là tác nhân thu được lợi nhuận lớn nhất</w:t>
      </w:r>
      <w:r w:rsidR="00900BF3" w:rsidRPr="007461EB">
        <w:rPr>
          <w:rFonts w:ascii="Palatino Linotype" w:hAnsi="Palatino Linotype"/>
          <w:sz w:val="20"/>
          <w:szCs w:val="20"/>
        </w:rPr>
        <w:t xml:space="preserve"> (</w:t>
      </w:r>
      <w:r w:rsidR="00D84309" w:rsidRPr="007461EB">
        <w:rPr>
          <w:rFonts w:ascii="Palatino Linotype" w:hAnsi="Palatino Linotype"/>
          <w:sz w:val="20"/>
          <w:szCs w:val="20"/>
        </w:rPr>
        <w:t>hơn 5.200 đồng/kg</w:t>
      </w:r>
      <w:r w:rsidR="00900BF3" w:rsidRPr="007461EB">
        <w:rPr>
          <w:rFonts w:ascii="Palatino Linotype" w:hAnsi="Palatino Linotype"/>
          <w:sz w:val="20"/>
          <w:szCs w:val="20"/>
        </w:rPr>
        <w:t>)</w:t>
      </w:r>
      <w:r w:rsidR="00D84309" w:rsidRPr="007461EB">
        <w:rPr>
          <w:rFonts w:ascii="Palatino Linotype" w:hAnsi="Palatino Linotype"/>
          <w:sz w:val="20"/>
          <w:szCs w:val="20"/>
        </w:rPr>
        <w:t xml:space="preserve">, người bán buôn thu được 1.140 đồng/kg, người thu gom lớn thu được 1.060 đồng/kg và người thu gom nhỏ thu được 672 đồng/kg. Nếu tính tổng lợi nhuận thu được trong một năm thì người thu gom lớn thu được lợi nhuận lớn nhất </w:t>
      </w:r>
      <w:r w:rsidR="00900BF3" w:rsidRPr="007461EB">
        <w:rPr>
          <w:rFonts w:ascii="Palatino Linotype" w:hAnsi="Palatino Linotype"/>
          <w:sz w:val="20"/>
          <w:szCs w:val="20"/>
        </w:rPr>
        <w:t>(</w:t>
      </w:r>
      <w:r w:rsidR="00D84309" w:rsidRPr="007461EB">
        <w:rPr>
          <w:rFonts w:ascii="Palatino Linotype" w:hAnsi="Palatino Linotype"/>
          <w:sz w:val="20"/>
          <w:szCs w:val="20"/>
        </w:rPr>
        <w:t>212,1 triệu đồng</w:t>
      </w:r>
      <w:r w:rsidR="00900BF3" w:rsidRPr="007461EB">
        <w:rPr>
          <w:rFonts w:ascii="Palatino Linotype" w:hAnsi="Palatino Linotype"/>
          <w:sz w:val="20"/>
          <w:szCs w:val="20"/>
        </w:rPr>
        <w:t>)</w:t>
      </w:r>
      <w:r w:rsidR="00D84309" w:rsidRPr="007461EB">
        <w:rPr>
          <w:rFonts w:ascii="Palatino Linotype" w:hAnsi="Palatino Linotype"/>
          <w:sz w:val="20"/>
          <w:szCs w:val="20"/>
        </w:rPr>
        <w:t xml:space="preserve"> trong khi người sản xuất chỉ thu được 50,313 triệu đồng do lượng bán của một hộ trong năm thấp hơn nhiều so với người thu gom lớn.</w:t>
      </w:r>
      <w:r w:rsidR="00D84309" w:rsidRPr="00E361B9">
        <w:rPr>
          <w:rFonts w:ascii="Palatino Linotype" w:hAnsi="Palatino Linotype"/>
          <w:sz w:val="20"/>
          <w:szCs w:val="20"/>
        </w:rPr>
        <w:t xml:space="preserve"> </w:t>
      </w:r>
    </w:p>
    <w:p w14:paraId="1B8AF7D5" w14:textId="294279D6" w:rsidR="00D84309" w:rsidRPr="007461EB" w:rsidRDefault="00D84309" w:rsidP="00786A6D">
      <w:pPr>
        <w:spacing w:before="120" w:after="0" w:line="276" w:lineRule="auto"/>
        <w:ind w:firstLine="567"/>
        <w:jc w:val="both"/>
        <w:rPr>
          <w:rFonts w:ascii="Palatino Linotype" w:hAnsi="Palatino Linotype"/>
          <w:sz w:val="20"/>
          <w:szCs w:val="20"/>
        </w:rPr>
      </w:pPr>
      <w:r w:rsidRPr="001D28ED">
        <w:rPr>
          <w:rFonts w:ascii="Palatino Linotype" w:hAnsi="Palatino Linotype"/>
          <w:sz w:val="20"/>
          <w:szCs w:val="20"/>
        </w:rPr>
        <w:lastRenderedPageBreak/>
        <w:t>Tuy nhiên</w:t>
      </w:r>
      <w:r w:rsidR="00900BF3" w:rsidRPr="001D28ED">
        <w:rPr>
          <w:rFonts w:ascii="Palatino Linotype" w:hAnsi="Palatino Linotype"/>
          <w:sz w:val="20"/>
          <w:szCs w:val="20"/>
        </w:rPr>
        <w:t>,</w:t>
      </w:r>
      <w:r w:rsidRPr="007461EB">
        <w:rPr>
          <w:rFonts w:ascii="Palatino Linotype" w:hAnsi="Palatino Linotype"/>
          <w:sz w:val="20"/>
          <w:szCs w:val="20"/>
        </w:rPr>
        <w:t xml:space="preserve"> cũng cần nhìn vào bản chất và thời gian tạo </w:t>
      </w:r>
      <w:r w:rsidR="00900BF3" w:rsidRPr="007461EB">
        <w:rPr>
          <w:rFonts w:ascii="Palatino Linotype" w:hAnsi="Palatino Linotype"/>
          <w:sz w:val="20"/>
          <w:szCs w:val="20"/>
        </w:rPr>
        <w:t xml:space="preserve">ra </w:t>
      </w:r>
      <w:r w:rsidRPr="007461EB">
        <w:rPr>
          <w:rFonts w:ascii="Palatino Linotype" w:hAnsi="Palatino Linotype"/>
          <w:sz w:val="20"/>
          <w:szCs w:val="20"/>
        </w:rPr>
        <w:t>giá trị sản phẩm. Người sản xuất cần thời gian dài nhất</w:t>
      </w:r>
      <w:r w:rsidR="00900BF3" w:rsidRPr="007461EB">
        <w:rPr>
          <w:rFonts w:ascii="Palatino Linotype" w:hAnsi="Palatino Linotype"/>
          <w:sz w:val="20"/>
          <w:szCs w:val="20"/>
        </w:rPr>
        <w:t xml:space="preserve"> (</w:t>
      </w:r>
      <w:r w:rsidRPr="007461EB">
        <w:rPr>
          <w:rFonts w:ascii="Palatino Linotype" w:hAnsi="Palatino Linotype"/>
          <w:sz w:val="20"/>
          <w:szCs w:val="20"/>
        </w:rPr>
        <w:t>40</w:t>
      </w:r>
      <w:r w:rsidR="00E64C8C" w:rsidRPr="007461EB">
        <w:rPr>
          <w:rFonts w:ascii="Palatino Linotype" w:hAnsi="Palatino Linotype"/>
          <w:sz w:val="20"/>
          <w:szCs w:val="20"/>
        </w:rPr>
        <w:t>–</w:t>
      </w:r>
      <w:r w:rsidRPr="007461EB">
        <w:rPr>
          <w:rFonts w:ascii="Palatino Linotype" w:hAnsi="Palatino Linotype"/>
          <w:sz w:val="20"/>
          <w:szCs w:val="20"/>
        </w:rPr>
        <w:t>45 ngày</w:t>
      </w:r>
      <w:r w:rsidR="00900BF3" w:rsidRPr="007461EB">
        <w:rPr>
          <w:rFonts w:ascii="Palatino Linotype" w:hAnsi="Palatino Linotype"/>
          <w:sz w:val="20"/>
          <w:szCs w:val="20"/>
        </w:rPr>
        <w:t>)</w:t>
      </w:r>
      <w:r w:rsidRPr="007461EB">
        <w:rPr>
          <w:rFonts w:ascii="Palatino Linotype" w:hAnsi="Palatino Linotype"/>
          <w:sz w:val="20"/>
          <w:szCs w:val="20"/>
        </w:rPr>
        <w:t xml:space="preserve"> để sản xuất và thu được sản phẩm. Trong quá trình sản xuất hành lá, người sản xuất thường xuyên chịu ảnh hưởng của các yếu tố như thời tiết, sâu bệnh và đặc biệt là sự biến động về giá. Do đó, họ là người chịu rủi ro lớn nhất trong chuỗi. Các tác nhân khác trong chuỗi như người thu gom, người bán buôn, người bán lẻ có thời gian tham gia ngắn hơn, hoạt động mua bán chỉ diễn ra trong ngày nên ch</w:t>
      </w:r>
      <w:r w:rsidR="00BE1F8C" w:rsidRPr="007461EB">
        <w:rPr>
          <w:rFonts w:ascii="Palatino Linotype" w:hAnsi="Palatino Linotype"/>
          <w:sz w:val="20"/>
          <w:szCs w:val="20"/>
        </w:rPr>
        <w:t>ị</w:t>
      </w:r>
      <w:r w:rsidRPr="007461EB">
        <w:rPr>
          <w:rFonts w:ascii="Palatino Linotype" w:hAnsi="Palatino Linotype"/>
          <w:sz w:val="20"/>
          <w:szCs w:val="20"/>
        </w:rPr>
        <w:t xml:space="preserve">u rủi ro ít hơn. Vì vậy, việc giảm rủi ro và nâng cao giá trị gia tăng cho người sản xuất là vấn đề quan trọng giúp chuỗi phát triển bền vững. </w:t>
      </w:r>
    </w:p>
    <w:p w14:paraId="3D527341" w14:textId="14D1D509" w:rsidR="00D84309" w:rsidRPr="007461EB" w:rsidRDefault="00DE66BC" w:rsidP="00DE66BC">
      <w:pPr>
        <w:spacing w:before="240" w:after="120" w:line="276" w:lineRule="auto"/>
        <w:jc w:val="both"/>
        <w:rPr>
          <w:rFonts w:ascii="Palatino Linotype" w:hAnsi="Palatino Linotype"/>
          <w:b/>
          <w:bCs/>
          <w:sz w:val="20"/>
          <w:szCs w:val="20"/>
        </w:rPr>
      </w:pPr>
      <w:r w:rsidRPr="007461EB">
        <w:rPr>
          <w:rFonts w:ascii="Palatino Linotype" w:hAnsi="Palatino Linotype"/>
          <w:b/>
          <w:bCs/>
          <w:sz w:val="20"/>
          <w:szCs w:val="20"/>
        </w:rPr>
        <w:t>3.</w:t>
      </w:r>
      <w:r w:rsidR="002C2F01">
        <w:rPr>
          <w:rFonts w:ascii="Palatino Linotype" w:hAnsi="Palatino Linotype"/>
          <w:b/>
          <w:bCs/>
          <w:sz w:val="20"/>
          <w:szCs w:val="20"/>
        </w:rPr>
        <w:t>3</w:t>
      </w:r>
      <w:r w:rsidRPr="007461EB">
        <w:rPr>
          <w:rFonts w:ascii="Palatino Linotype" w:hAnsi="Palatino Linotype"/>
          <w:b/>
          <w:bCs/>
          <w:sz w:val="20"/>
          <w:szCs w:val="20"/>
        </w:rPr>
        <w:tab/>
      </w:r>
      <w:r w:rsidR="00D84309" w:rsidRPr="007461EB">
        <w:rPr>
          <w:rFonts w:ascii="Palatino Linotype" w:hAnsi="Palatino Linotype"/>
          <w:b/>
          <w:bCs/>
          <w:sz w:val="20"/>
          <w:szCs w:val="20"/>
        </w:rPr>
        <w:t>Giải pháp nâng cấp chuỗi giá trị hành lá Hương An</w:t>
      </w:r>
    </w:p>
    <w:p w14:paraId="1F1C6C64" w14:textId="60D1B45B" w:rsidR="00D84309" w:rsidRPr="007461EB" w:rsidRDefault="00D84309" w:rsidP="00DE66BC">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Để nâng cấp chuỗi giá trị hành lá </w:t>
      </w:r>
      <w:r w:rsidR="00BE1F8C" w:rsidRPr="007461EB">
        <w:rPr>
          <w:rFonts w:ascii="Palatino Linotype" w:hAnsi="Palatino Linotype"/>
          <w:sz w:val="20"/>
          <w:szCs w:val="20"/>
        </w:rPr>
        <w:t>Hương An</w:t>
      </w:r>
      <w:r w:rsidRPr="007461EB">
        <w:rPr>
          <w:rFonts w:ascii="Palatino Linotype" w:hAnsi="Palatino Linotype"/>
          <w:sz w:val="20"/>
          <w:szCs w:val="20"/>
        </w:rPr>
        <w:t>, thông qua các kết quả nghiên cứu thu được, nhóm tác giả đề xuất một số giải pháp sau:</w:t>
      </w:r>
    </w:p>
    <w:p w14:paraId="207701C3" w14:textId="213B4421" w:rsidR="00D84309" w:rsidRPr="007461EB" w:rsidRDefault="00D84309" w:rsidP="004B7B05">
      <w:pPr>
        <w:spacing w:before="120" w:after="0" w:line="276" w:lineRule="auto"/>
        <w:ind w:firstLine="567"/>
        <w:jc w:val="both"/>
        <w:rPr>
          <w:rFonts w:ascii="Palatino Linotype" w:hAnsi="Palatino Linotype"/>
          <w:sz w:val="20"/>
          <w:szCs w:val="20"/>
        </w:rPr>
      </w:pPr>
      <w:r w:rsidRPr="007461EB">
        <w:rPr>
          <w:rFonts w:ascii="Palatino Linotype" w:hAnsi="Palatino Linotype"/>
          <w:b/>
          <w:bCs/>
          <w:iCs/>
          <w:sz w:val="20"/>
          <w:szCs w:val="20"/>
        </w:rPr>
        <w:t>Nâng cao chất lượng sản phẩm nhằm gia tăng giá trị cho sản phẩm:</w:t>
      </w:r>
      <w:r w:rsidRPr="007461EB">
        <w:rPr>
          <w:rFonts w:ascii="Palatino Linotype" w:hAnsi="Palatino Linotype"/>
          <w:b/>
          <w:bCs/>
          <w:i/>
          <w:iCs/>
          <w:sz w:val="20"/>
          <w:szCs w:val="20"/>
        </w:rPr>
        <w:t xml:space="preserve"> </w:t>
      </w:r>
      <w:r w:rsidRPr="007461EB">
        <w:rPr>
          <w:rFonts w:ascii="Palatino Linotype" w:hAnsi="Palatino Linotype"/>
          <w:sz w:val="20"/>
          <w:szCs w:val="20"/>
        </w:rPr>
        <w:t>Hành lá Hương An được đánh giá là cây trồng có hiệu quả kinh tế cao</w:t>
      </w:r>
      <w:r w:rsidR="00BE1F8C" w:rsidRPr="007461EB">
        <w:rPr>
          <w:rFonts w:ascii="Palatino Linotype" w:hAnsi="Palatino Linotype"/>
          <w:sz w:val="20"/>
          <w:szCs w:val="20"/>
        </w:rPr>
        <w:t>,</w:t>
      </w:r>
      <w:r w:rsidRPr="007461EB">
        <w:rPr>
          <w:rFonts w:ascii="Palatino Linotype" w:hAnsi="Palatino Linotype"/>
          <w:sz w:val="20"/>
          <w:szCs w:val="20"/>
        </w:rPr>
        <w:t xml:space="preserve"> nhưng việc phân phối sản phẩm từ khâu sản xuất qua các tác nhân trung gian và đến người tiêu dùng cuối cùng đều dưới dạng thô sơ, đơn giản</w:t>
      </w:r>
      <w:r w:rsidR="00AD00E5" w:rsidRPr="007461EB">
        <w:rPr>
          <w:rFonts w:ascii="Palatino Linotype" w:hAnsi="Palatino Linotype"/>
          <w:sz w:val="20"/>
          <w:szCs w:val="20"/>
        </w:rPr>
        <w:t>.</w:t>
      </w:r>
      <w:r w:rsidRPr="007461EB">
        <w:rPr>
          <w:rFonts w:ascii="Palatino Linotype" w:hAnsi="Palatino Linotype"/>
          <w:sz w:val="20"/>
          <w:szCs w:val="20"/>
        </w:rPr>
        <w:t xml:space="preserve"> </w:t>
      </w:r>
      <w:r w:rsidR="00AD00E5" w:rsidRPr="007461EB">
        <w:rPr>
          <w:rFonts w:ascii="Palatino Linotype" w:hAnsi="Palatino Linotype"/>
          <w:sz w:val="20"/>
          <w:szCs w:val="20"/>
        </w:rPr>
        <w:t>S</w:t>
      </w:r>
      <w:r w:rsidRPr="007461EB">
        <w:rPr>
          <w:rFonts w:ascii="Palatino Linotype" w:hAnsi="Palatino Linotype"/>
          <w:sz w:val="20"/>
          <w:szCs w:val="20"/>
        </w:rPr>
        <w:t xml:space="preserve">ản phẩm hành lá trên thị trường không có sự phân biệt giữa các nơi sản xuất, chưa có bao bì nhãn hiệu riêng. Theo kết quả khảo sát, tất cả các hộ sản xuất sau khi thu hoạch sản phẩm sẽ bán trực tiếp cho người thu gom mà không qua sơ chế. Sau khi thu mua sản phẩm, tùy theo việc phân phối tiếp sản phẩm cho đối tượng nào mà người thu gom đóng gói sản phẩm theo quy mô thích hợp. Người tiêu dùng cuối cùng khi mua sản phẩm không thể phân biệt được nguồn gốc và chất lượng sản phẩm. Điều này dẫn đến giá bán và lợi nhuận kinh tế giảm. Do đó, việc sơ chế sản phẩm hoặc đóng gói sản phẩm trong những túi và được dán nhãn hiệu </w:t>
      </w:r>
      <w:r w:rsidR="00431FAD">
        <w:rPr>
          <w:rFonts w:ascii="Palatino Linotype" w:hAnsi="Palatino Linotype"/>
          <w:sz w:val="20"/>
          <w:szCs w:val="20"/>
        </w:rPr>
        <w:t>h</w:t>
      </w:r>
      <w:r w:rsidR="00431FAD" w:rsidRPr="007461EB">
        <w:rPr>
          <w:rFonts w:ascii="Palatino Linotype" w:hAnsi="Palatino Linotype"/>
          <w:sz w:val="20"/>
          <w:szCs w:val="20"/>
        </w:rPr>
        <w:t xml:space="preserve">ành </w:t>
      </w:r>
      <w:r w:rsidRPr="007461EB">
        <w:rPr>
          <w:rFonts w:ascii="Palatino Linotype" w:hAnsi="Palatino Linotype"/>
          <w:sz w:val="20"/>
          <w:szCs w:val="20"/>
        </w:rPr>
        <w:t>lá Hương An không những đáp ứng thị hiếu người tiêu dùng mà còn giúp nâng cao chất lượng sản phẩm. Bên cạnh đó, hộ sản xuất cần tuân thủ đúng theo quy trình sản xuất VietGAP trong sản xuất hành lá nhằm tăng năng suất và đảm bảo chất lượng cho sản phẩm.</w:t>
      </w:r>
    </w:p>
    <w:p w14:paraId="108B499E" w14:textId="5D3C1169" w:rsidR="00D84309" w:rsidRPr="007461EB" w:rsidRDefault="00D84309" w:rsidP="004B7B05">
      <w:pPr>
        <w:spacing w:before="120" w:after="0" w:line="276" w:lineRule="auto"/>
        <w:ind w:firstLine="567"/>
        <w:jc w:val="both"/>
        <w:rPr>
          <w:rFonts w:ascii="Palatino Linotype" w:hAnsi="Palatino Linotype"/>
          <w:sz w:val="20"/>
          <w:szCs w:val="20"/>
        </w:rPr>
      </w:pPr>
      <w:r w:rsidRPr="007461EB">
        <w:rPr>
          <w:rFonts w:ascii="Palatino Linotype" w:hAnsi="Palatino Linotype"/>
          <w:b/>
          <w:bCs/>
          <w:iCs/>
          <w:sz w:val="20"/>
          <w:szCs w:val="20"/>
        </w:rPr>
        <w:t>Tăng cường mối liên kết giữa các tác nhân tham gia trong chuỗi</w:t>
      </w:r>
      <w:r w:rsidR="004B7B05" w:rsidRPr="007461EB">
        <w:rPr>
          <w:rFonts w:ascii="Palatino Linotype" w:hAnsi="Palatino Linotype"/>
          <w:b/>
          <w:bCs/>
          <w:iCs/>
          <w:sz w:val="20"/>
          <w:szCs w:val="20"/>
        </w:rPr>
        <w:t>:</w:t>
      </w:r>
      <w:r w:rsidRPr="007461EB">
        <w:rPr>
          <w:rFonts w:ascii="Palatino Linotype" w:hAnsi="Palatino Linotype"/>
          <w:sz w:val="20"/>
          <w:szCs w:val="20"/>
        </w:rPr>
        <w:t xml:space="preserve"> nhằm giúp cho tác nhân tham gia trong chuỗi chủ động trong sản xuất và tiêu thụ sản phẩm, nắm bắt các thông tin về giá cả và nhu cầu thị trường, nâng cao hiệu quả và giảm thiểu rủi ro. Kết quả khảo sát cho thấy đa phần các tác nhân tham gia trong chuỗi giá trị hành lá Hương An hầu như không có sự liên kết</w:t>
      </w:r>
      <w:r w:rsidR="00AD00E5" w:rsidRPr="007461EB">
        <w:rPr>
          <w:rFonts w:ascii="Palatino Linotype" w:hAnsi="Palatino Linotype"/>
          <w:sz w:val="20"/>
          <w:szCs w:val="20"/>
        </w:rPr>
        <w:t>;</w:t>
      </w:r>
      <w:r w:rsidRPr="007461EB">
        <w:rPr>
          <w:rFonts w:ascii="Palatino Linotype" w:hAnsi="Palatino Linotype"/>
          <w:sz w:val="20"/>
          <w:szCs w:val="20"/>
        </w:rPr>
        <w:t xml:space="preserve"> mối quan hệ chỉ dừng ở mức trao đổi miệng mà không có bất cứ hợp đồng nào được ký kết. Do đó</w:t>
      </w:r>
      <w:r w:rsidR="00AD00E5" w:rsidRPr="007461EB">
        <w:rPr>
          <w:rFonts w:ascii="Palatino Linotype" w:hAnsi="Palatino Linotype"/>
          <w:sz w:val="20"/>
          <w:szCs w:val="20"/>
        </w:rPr>
        <w:t>,</w:t>
      </w:r>
      <w:r w:rsidRPr="007461EB">
        <w:rPr>
          <w:rFonts w:ascii="Palatino Linotype" w:hAnsi="Palatino Linotype"/>
          <w:sz w:val="20"/>
          <w:szCs w:val="20"/>
        </w:rPr>
        <w:t xml:space="preserve"> tăng cường mối liên kết ngang và liên kết dọc giữa các tác nhân trong chuỗi là việc làm vô cùng cần thiết nhằm đáp ứng yêu cầu thị trường về số lượng và chất lượng sản phẩm. Thành lập và khuyến khích hộ sản xuất tham gia vào câu lạc bộ hoặc tổ hợp tác sản xuất hành lá. </w:t>
      </w:r>
      <w:r w:rsidR="00AD00E5" w:rsidRPr="007461EB">
        <w:rPr>
          <w:rFonts w:ascii="Palatino Linotype" w:hAnsi="Palatino Linotype"/>
          <w:sz w:val="20"/>
          <w:szCs w:val="20"/>
        </w:rPr>
        <w:t>V</w:t>
      </w:r>
      <w:r w:rsidRPr="007461EB">
        <w:rPr>
          <w:rFonts w:ascii="Palatino Linotype" w:hAnsi="Palatino Linotype"/>
          <w:sz w:val="20"/>
          <w:szCs w:val="20"/>
        </w:rPr>
        <w:t xml:space="preserve">iệc sinh hoạt tại câu lạc bộ/tổ sản xuất sẽ giúp cho hộ sản xuất trao đổi, chia sẻ và học tập được những kiến thức mới trong sản xuất cũng như nắm bắt tiến bộ khoa học kỹ thuật và thông tin thị trường. Bên cạnh đó, hộ sản xuất cũng cần hướng đến sản xuất theo hợp đồng, nâng cao </w:t>
      </w:r>
      <w:r w:rsidRPr="007461EB">
        <w:rPr>
          <w:rFonts w:ascii="Palatino Linotype" w:hAnsi="Palatino Linotype"/>
          <w:sz w:val="20"/>
          <w:szCs w:val="20"/>
        </w:rPr>
        <w:lastRenderedPageBreak/>
        <w:t xml:space="preserve">năng lực ký kết và thương lượng hợp đồng để tránh các rủi ro cũng như sự bội tín trong mua bán. </w:t>
      </w:r>
    </w:p>
    <w:p w14:paraId="4A93F994" w14:textId="6474C634" w:rsidR="00D84309" w:rsidRPr="007461EB" w:rsidRDefault="00D84309" w:rsidP="004B7B05">
      <w:pPr>
        <w:spacing w:before="120" w:after="0" w:line="276" w:lineRule="auto"/>
        <w:ind w:firstLine="567"/>
        <w:jc w:val="both"/>
        <w:rPr>
          <w:rFonts w:ascii="Palatino Linotype" w:hAnsi="Palatino Linotype"/>
          <w:sz w:val="20"/>
          <w:szCs w:val="20"/>
        </w:rPr>
      </w:pPr>
      <w:r w:rsidRPr="007461EB">
        <w:rPr>
          <w:rFonts w:ascii="Palatino Linotype" w:hAnsi="Palatino Linotype"/>
          <w:b/>
          <w:bCs/>
          <w:iCs/>
          <w:sz w:val="20"/>
          <w:szCs w:val="20"/>
        </w:rPr>
        <w:t>Xây dựng thương hiệu và quảng bá hình ảnh</w:t>
      </w:r>
      <w:r w:rsidR="004B7B05" w:rsidRPr="00E361B9">
        <w:rPr>
          <w:rFonts w:ascii="Palatino Linotype" w:hAnsi="Palatino Linotype"/>
          <w:b/>
          <w:bCs/>
          <w:sz w:val="20"/>
          <w:szCs w:val="20"/>
        </w:rPr>
        <w:t>:</w:t>
      </w:r>
      <w:r w:rsidRPr="001D28ED">
        <w:rPr>
          <w:rFonts w:ascii="Palatino Linotype" w:hAnsi="Palatino Linotype"/>
          <w:b/>
          <w:bCs/>
          <w:i/>
          <w:iCs/>
          <w:sz w:val="20"/>
          <w:szCs w:val="20"/>
        </w:rPr>
        <w:t xml:space="preserve"> </w:t>
      </w:r>
      <w:r w:rsidRPr="001D28ED">
        <w:rPr>
          <w:rFonts w:ascii="Palatino Linotype" w:hAnsi="Palatino Linotype"/>
          <w:sz w:val="20"/>
          <w:szCs w:val="20"/>
        </w:rPr>
        <w:t xml:space="preserve">Bên cạnh việc đăng ký xây dựng thương hiệu </w:t>
      </w:r>
      <w:r w:rsidR="00431FAD">
        <w:rPr>
          <w:rFonts w:ascii="Palatino Linotype" w:hAnsi="Palatino Linotype"/>
          <w:sz w:val="20"/>
          <w:szCs w:val="20"/>
        </w:rPr>
        <w:t xml:space="preserve">cho </w:t>
      </w:r>
      <w:r w:rsidRPr="001D28ED">
        <w:rPr>
          <w:rFonts w:ascii="Palatino Linotype" w:hAnsi="Palatino Linotype"/>
          <w:sz w:val="20"/>
          <w:szCs w:val="20"/>
        </w:rPr>
        <w:t>hành lá Hương An, việc thực</w:t>
      </w:r>
      <w:r w:rsidRPr="007461EB">
        <w:rPr>
          <w:rFonts w:ascii="Palatino Linotype" w:hAnsi="Palatino Linotype"/>
          <w:sz w:val="20"/>
          <w:szCs w:val="20"/>
        </w:rPr>
        <w:t xml:space="preserve"> hiện các biện pháp nhằm khẳng định thương hiệu cũng đóng vai trò quan trọng. Chính quyền địa phương cần phối hợp với Chi cục bảo vệ thực vật nhằm giám sát chặt chẽ quá trình sản xuất cũng như chất lượng sản phẩm</w:t>
      </w:r>
      <w:r w:rsidR="00260934">
        <w:rPr>
          <w:rFonts w:ascii="Palatino Linotype" w:hAnsi="Palatino Linotype"/>
          <w:sz w:val="20"/>
          <w:szCs w:val="20"/>
        </w:rPr>
        <w:t xml:space="preserve"> bởi vì</w:t>
      </w:r>
      <w:r w:rsidRPr="007461EB">
        <w:rPr>
          <w:rFonts w:ascii="Palatino Linotype" w:hAnsi="Palatino Linotype"/>
          <w:sz w:val="20"/>
          <w:szCs w:val="20"/>
        </w:rPr>
        <w:t xml:space="preserve"> chất lượng sản phẩm là yếu tố quan trọng tạo nên thương hiệu sản phẩm. Bên cạnh đó, chính quyền địa phương cần thiết lập các Website thông tin nhằm quảng bá rộng khắp sản phẩm hành lá Hương An, tạo điều kiện thuận lợi cho cả người mua và người bán trong việc tìm kiếm các đối tác tiêu thụ tiềm năng.</w:t>
      </w:r>
    </w:p>
    <w:p w14:paraId="29DA9209" w14:textId="77777777" w:rsidR="00D84309" w:rsidRPr="007461EB" w:rsidRDefault="004B7B05" w:rsidP="00E361B9">
      <w:pPr>
        <w:spacing w:before="360" w:after="120" w:line="276" w:lineRule="auto"/>
        <w:jc w:val="both"/>
        <w:rPr>
          <w:rFonts w:ascii="Palatino Linotype" w:hAnsi="Palatino Linotype"/>
          <w:b/>
          <w:bCs/>
        </w:rPr>
      </w:pPr>
      <w:r w:rsidRPr="007461EB">
        <w:rPr>
          <w:rFonts w:ascii="Palatino Linotype" w:hAnsi="Palatino Linotype"/>
          <w:b/>
          <w:bCs/>
        </w:rPr>
        <w:t xml:space="preserve">4 </w:t>
      </w:r>
      <w:r w:rsidRPr="007461EB">
        <w:rPr>
          <w:rFonts w:ascii="Palatino Linotype" w:hAnsi="Palatino Linotype"/>
          <w:b/>
          <w:bCs/>
        </w:rPr>
        <w:tab/>
        <w:t>Kết luận</w:t>
      </w:r>
    </w:p>
    <w:p w14:paraId="412132FE" w14:textId="184F633E" w:rsidR="00D84309" w:rsidRPr="007461EB" w:rsidRDefault="00D84309" w:rsidP="004B7B0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Kết quả phân tích chuỗi giá trị sản phẩm Hành lá Hương An cho thấy các kênh tiêu thụ sản phẩm hành lá có ít tác nhân tham gia, trong đó hộ sản xuất giữ vai trò quan trọng trong việc sản xuất ra sản phẩm. Mối quan hệ liên kết giữa các tác nhân còn lỏng lẻo, mang tính thời điểm. Sản phẩm hành lá được hộ sản xuất bán cho những người thu gom tại địa phương. Sản phẩm được tiêu thụ trên thị trường ở dạng thô sơ chưa qua chế</w:t>
      </w:r>
      <w:r w:rsidR="005D3CEF" w:rsidRPr="007461EB">
        <w:rPr>
          <w:rFonts w:ascii="Palatino Linotype" w:hAnsi="Palatino Linotype"/>
          <w:sz w:val="20"/>
          <w:szCs w:val="20"/>
        </w:rPr>
        <w:t xml:space="preserve"> </w:t>
      </w:r>
      <w:r w:rsidRPr="007461EB">
        <w:rPr>
          <w:rFonts w:ascii="Palatino Linotype" w:hAnsi="Palatino Linotype"/>
          <w:sz w:val="20"/>
          <w:szCs w:val="20"/>
        </w:rPr>
        <w:t>biến.</w:t>
      </w:r>
    </w:p>
    <w:p w14:paraId="31AE1E4E" w14:textId="647032F0" w:rsidR="00D84309" w:rsidRPr="007461EB" w:rsidRDefault="00D84309" w:rsidP="004B7B05">
      <w:pPr>
        <w:spacing w:before="120" w:after="0" w:line="276" w:lineRule="auto"/>
        <w:ind w:firstLine="567"/>
        <w:jc w:val="both"/>
        <w:rPr>
          <w:rFonts w:ascii="Palatino Linotype" w:hAnsi="Palatino Linotype"/>
          <w:sz w:val="20"/>
          <w:szCs w:val="20"/>
        </w:rPr>
      </w:pPr>
      <w:r w:rsidRPr="007461EB">
        <w:rPr>
          <w:rFonts w:ascii="Palatino Linotype" w:hAnsi="Palatino Linotype"/>
          <w:sz w:val="20"/>
          <w:szCs w:val="20"/>
        </w:rPr>
        <w:t xml:space="preserve">Kết quả phân tích </w:t>
      </w:r>
      <w:r w:rsidR="00FA3270" w:rsidRPr="007461EB">
        <w:rPr>
          <w:rFonts w:ascii="Palatino Linotype" w:hAnsi="Palatino Linotype"/>
          <w:sz w:val="20"/>
          <w:szCs w:val="20"/>
        </w:rPr>
        <w:t>ba</w:t>
      </w:r>
      <w:r w:rsidRPr="007461EB">
        <w:rPr>
          <w:rFonts w:ascii="Palatino Linotype" w:hAnsi="Palatino Linotype"/>
          <w:sz w:val="20"/>
          <w:szCs w:val="20"/>
        </w:rPr>
        <w:t xml:space="preserve"> kênh thị trường chính của chuỗi giá trị sản phẩm hành lá cho thấy bình quân </w:t>
      </w:r>
      <w:r w:rsidR="00AD00E5" w:rsidRPr="007461EB">
        <w:rPr>
          <w:rFonts w:ascii="Palatino Linotype" w:hAnsi="Palatino Linotype"/>
          <w:sz w:val="20"/>
          <w:szCs w:val="20"/>
        </w:rPr>
        <w:t>một kilogam</w:t>
      </w:r>
      <w:r w:rsidRPr="007461EB">
        <w:rPr>
          <w:rFonts w:ascii="Palatino Linotype" w:hAnsi="Palatino Linotype"/>
          <w:sz w:val="20"/>
          <w:szCs w:val="20"/>
        </w:rPr>
        <w:t xml:space="preserve"> hành lá hộ sản xuất tạo ra giá trị gia tăng là 10.123 đồng và giá trị gia tăng thuần là 5.241 đồng. Giá trị gia tăng thuần được tạo ra của người thu gom nhỏ, người thu gom lớn, người bán buôn và người bán lẻ lần lượt là 672 đồng/kg, 767 đồng/kg, 1.140 đồng/kg và</w:t>
      </w:r>
      <w:r w:rsidR="005D3CEF" w:rsidRPr="007461EB">
        <w:rPr>
          <w:rFonts w:ascii="Palatino Linotype" w:hAnsi="Palatino Linotype"/>
          <w:sz w:val="20"/>
          <w:szCs w:val="20"/>
        </w:rPr>
        <w:t xml:space="preserve"> </w:t>
      </w:r>
      <w:r w:rsidRPr="007461EB">
        <w:rPr>
          <w:rFonts w:ascii="Palatino Linotype" w:hAnsi="Palatino Linotype"/>
          <w:sz w:val="20"/>
          <w:szCs w:val="20"/>
        </w:rPr>
        <w:t xml:space="preserve">5.250 đồng/kg. Trong các tác nhân tham gia chuỗi giá trị hành lá, người sản xuất là tác nhân tạo ra giá trị gia tăng lớn nhất, </w:t>
      </w:r>
      <w:r w:rsidR="00AD00E5" w:rsidRPr="007461EB">
        <w:rPr>
          <w:rFonts w:ascii="Palatino Linotype" w:hAnsi="Palatino Linotype"/>
          <w:sz w:val="20"/>
          <w:szCs w:val="20"/>
        </w:rPr>
        <w:t xml:space="preserve">nhưng </w:t>
      </w:r>
      <w:r w:rsidRPr="007461EB">
        <w:rPr>
          <w:rFonts w:ascii="Palatino Linotype" w:hAnsi="Palatino Linotype"/>
          <w:sz w:val="20"/>
          <w:szCs w:val="20"/>
        </w:rPr>
        <w:t>thu nhập thực tế mỗi năm lại chưa cao kèm theo nhiều nguy cơ rủi ro trong sản xuất và tiêu thụ sản phẩm. Trái lại, người thu gom lớn lại thu được tổng lợi nhuận lớn nhất từ hoạt động kinh doanh hành lá mỗi năm nhưng gánh chịu rủi ro thấp hơn so với hộ sản xuất. Bên cạnh đó, chuỗi giá trị sản phẩm hành lá cũng chịu tác động lớn của thị trường đặc biệt là sự biến động giá cả. Vì vậy, việc thực hiện các giải pháp nhằm nâng cấp chuỗi giá trị theo hướng có lợi cho người sản xuất và phát triển bền vững ngành hàng hành lá là vô cùng quan trọng.</w:t>
      </w:r>
    </w:p>
    <w:p w14:paraId="7EBBE3D0" w14:textId="77777777" w:rsidR="00D84309" w:rsidRPr="007461EB" w:rsidRDefault="004B7B05" w:rsidP="004B7B05">
      <w:pPr>
        <w:spacing w:before="0" w:after="120" w:line="276" w:lineRule="auto"/>
        <w:jc w:val="center"/>
        <w:rPr>
          <w:rFonts w:ascii="Palatino Linotype" w:hAnsi="Palatino Linotype"/>
          <w:b/>
          <w:bCs/>
        </w:rPr>
      </w:pPr>
      <w:r w:rsidRPr="007461EB">
        <w:rPr>
          <w:rFonts w:ascii="Palatino Linotype" w:hAnsi="Palatino Linotype"/>
          <w:b/>
          <w:bCs/>
        </w:rPr>
        <w:t>Tài liệu tham khảo</w:t>
      </w:r>
    </w:p>
    <w:p w14:paraId="091FAF6E" w14:textId="331688C4" w:rsidR="00D84309" w:rsidRPr="007461EB" w:rsidRDefault="00D84309" w:rsidP="00D84309">
      <w:pPr>
        <w:spacing w:before="120" w:after="0" w:line="276" w:lineRule="auto"/>
        <w:jc w:val="both"/>
        <w:rPr>
          <w:rFonts w:ascii="Palatino Linotype" w:hAnsi="Palatino Linotype"/>
          <w:sz w:val="20"/>
          <w:szCs w:val="20"/>
        </w:rPr>
      </w:pPr>
      <w:r w:rsidRPr="007461EB">
        <w:rPr>
          <w:rFonts w:ascii="Palatino Linotype" w:hAnsi="Palatino Linotype"/>
          <w:sz w:val="20"/>
          <w:szCs w:val="20"/>
        </w:rPr>
        <w:t>1. Kaplinsky, R and M.</w:t>
      </w:r>
      <w:r w:rsidR="00FA3270" w:rsidRPr="007461EB">
        <w:rPr>
          <w:rFonts w:ascii="Palatino Linotype" w:hAnsi="Palatino Linotype"/>
          <w:sz w:val="20"/>
          <w:szCs w:val="20"/>
        </w:rPr>
        <w:t xml:space="preserve"> </w:t>
      </w:r>
      <w:r w:rsidRPr="007461EB">
        <w:rPr>
          <w:rFonts w:ascii="Palatino Linotype" w:hAnsi="Palatino Linotype"/>
          <w:sz w:val="20"/>
          <w:szCs w:val="20"/>
        </w:rPr>
        <w:t xml:space="preserve">Morris (2001), </w:t>
      </w:r>
      <w:r w:rsidRPr="00E361B9">
        <w:rPr>
          <w:rFonts w:ascii="Palatino Linotype" w:hAnsi="Palatino Linotype"/>
          <w:i/>
          <w:iCs/>
          <w:sz w:val="20"/>
          <w:szCs w:val="20"/>
        </w:rPr>
        <w:t>A h</w:t>
      </w:r>
      <w:r w:rsidR="00EE3313" w:rsidRPr="00E361B9">
        <w:rPr>
          <w:rFonts w:ascii="Palatino Linotype" w:hAnsi="Palatino Linotype"/>
          <w:i/>
          <w:iCs/>
          <w:sz w:val="20"/>
          <w:szCs w:val="20"/>
        </w:rPr>
        <w:t>andbook for value chain resea</w:t>
      </w:r>
      <w:r w:rsidR="00E3092D">
        <w:rPr>
          <w:rFonts w:ascii="Palatino Linotype" w:hAnsi="Palatino Linotype"/>
          <w:i/>
          <w:iCs/>
          <w:sz w:val="20"/>
          <w:szCs w:val="20"/>
        </w:rPr>
        <w:t>r</w:t>
      </w:r>
      <w:r w:rsidR="00EE3313" w:rsidRPr="00E361B9">
        <w:rPr>
          <w:rFonts w:ascii="Palatino Linotype" w:hAnsi="Palatino Linotype"/>
          <w:i/>
          <w:iCs/>
          <w:sz w:val="20"/>
          <w:szCs w:val="20"/>
        </w:rPr>
        <w:t>ch</w:t>
      </w:r>
      <w:r w:rsidR="00EE3313" w:rsidRPr="001D28ED">
        <w:rPr>
          <w:rFonts w:ascii="Palatino Linotype" w:hAnsi="Palatino Linotype"/>
          <w:sz w:val="20"/>
          <w:szCs w:val="20"/>
        </w:rPr>
        <w:t>,</w:t>
      </w:r>
      <w:r w:rsidRPr="001D28ED">
        <w:rPr>
          <w:rFonts w:ascii="Palatino Linotype" w:hAnsi="Palatino Linotype"/>
          <w:sz w:val="20"/>
          <w:szCs w:val="20"/>
        </w:rPr>
        <w:t xml:space="preserve"> The Institute of Development Studies, University of Sussex, Brighton, United Kingdom.</w:t>
      </w:r>
    </w:p>
    <w:p w14:paraId="54BA6607" w14:textId="03789B48" w:rsidR="0051560A" w:rsidRPr="007461EB" w:rsidRDefault="00D84309" w:rsidP="0051560A">
      <w:pPr>
        <w:spacing w:before="120" w:after="0" w:line="276" w:lineRule="auto"/>
        <w:jc w:val="both"/>
        <w:rPr>
          <w:rFonts w:ascii="Palatino Linotype" w:hAnsi="Palatino Linotype"/>
          <w:sz w:val="20"/>
          <w:szCs w:val="20"/>
        </w:rPr>
      </w:pPr>
      <w:r w:rsidRPr="007461EB">
        <w:rPr>
          <w:rFonts w:ascii="Palatino Linotype" w:hAnsi="Palatino Linotype"/>
          <w:sz w:val="20"/>
          <w:szCs w:val="20"/>
        </w:rPr>
        <w:t>2</w:t>
      </w:r>
      <w:r w:rsidR="00EE3313" w:rsidRPr="007461EB">
        <w:rPr>
          <w:rFonts w:ascii="Palatino Linotype" w:hAnsi="Palatino Linotype"/>
          <w:sz w:val="20"/>
          <w:szCs w:val="20"/>
        </w:rPr>
        <w:t xml:space="preserve">. GTZ (2007), </w:t>
      </w:r>
      <w:r w:rsidR="00EE3313" w:rsidRPr="00E361B9">
        <w:rPr>
          <w:rFonts w:ascii="Palatino Linotype" w:hAnsi="Palatino Linotype"/>
          <w:i/>
          <w:iCs/>
          <w:sz w:val="20"/>
          <w:szCs w:val="20"/>
        </w:rPr>
        <w:t>Valuelinks manual,</w:t>
      </w:r>
      <w:r w:rsidRPr="00E361B9">
        <w:rPr>
          <w:rFonts w:ascii="Palatino Linotype" w:hAnsi="Palatino Linotype"/>
          <w:i/>
          <w:iCs/>
          <w:sz w:val="20"/>
          <w:szCs w:val="20"/>
        </w:rPr>
        <w:t xml:space="preserve"> </w:t>
      </w:r>
      <w:r w:rsidR="00CA3A59">
        <w:rPr>
          <w:rFonts w:ascii="Palatino Linotype" w:hAnsi="Palatino Linotype"/>
          <w:i/>
          <w:iCs/>
          <w:sz w:val="20"/>
          <w:szCs w:val="20"/>
        </w:rPr>
        <w:t>t</w:t>
      </w:r>
      <w:r w:rsidR="00CA3A59" w:rsidRPr="00E361B9">
        <w:rPr>
          <w:rFonts w:ascii="Palatino Linotype" w:hAnsi="Palatino Linotype"/>
          <w:i/>
          <w:iCs/>
          <w:sz w:val="20"/>
          <w:szCs w:val="20"/>
        </w:rPr>
        <w:t xml:space="preserve">he </w:t>
      </w:r>
      <w:r w:rsidRPr="00E361B9">
        <w:rPr>
          <w:rFonts w:ascii="Palatino Linotype" w:hAnsi="Palatino Linotype"/>
          <w:i/>
          <w:iCs/>
          <w:sz w:val="20"/>
          <w:szCs w:val="20"/>
        </w:rPr>
        <w:t>methodology of value chain promotion</w:t>
      </w:r>
      <w:r w:rsidRPr="001D28ED">
        <w:rPr>
          <w:rFonts w:ascii="Palatino Linotype" w:hAnsi="Palatino Linotype"/>
          <w:sz w:val="20"/>
          <w:szCs w:val="20"/>
        </w:rPr>
        <w:t xml:space="preserve">. </w:t>
      </w:r>
      <w:r w:rsidR="0051560A" w:rsidRPr="001D28ED">
        <w:rPr>
          <w:rFonts w:ascii="Palatino Linotype" w:hAnsi="Palatino Linotype"/>
          <w:sz w:val="20"/>
          <w:szCs w:val="20"/>
        </w:rPr>
        <w:t xml:space="preserve">Deutsche Gesellschaft </w:t>
      </w:r>
      <w:r w:rsidR="0051560A">
        <w:rPr>
          <w:rFonts w:ascii="Arial" w:hAnsi="Arial" w:cs="Arial"/>
          <w:color w:val="333333"/>
          <w:sz w:val="21"/>
          <w:szCs w:val="21"/>
          <w:shd w:val="clear" w:color="auto" w:fill="FFFFFF"/>
        </w:rPr>
        <w:t>für</w:t>
      </w:r>
      <w:r w:rsidR="0051560A" w:rsidRPr="001D28ED">
        <w:rPr>
          <w:rFonts w:ascii="Palatino Linotype" w:hAnsi="Palatino Linotype"/>
          <w:sz w:val="20"/>
          <w:szCs w:val="20"/>
        </w:rPr>
        <w:t xml:space="preserve"> Technische Zusam</w:t>
      </w:r>
      <w:r w:rsidR="0051560A" w:rsidRPr="007461EB">
        <w:rPr>
          <w:rFonts w:ascii="Palatino Linotype" w:hAnsi="Palatino Linotype"/>
          <w:sz w:val="20"/>
          <w:szCs w:val="20"/>
        </w:rPr>
        <w:t>menarbeit (GTZ)</w:t>
      </w:r>
      <w:r w:rsidR="0051560A">
        <w:rPr>
          <w:rFonts w:ascii="Palatino Linotype" w:hAnsi="Palatino Linotype"/>
          <w:sz w:val="20"/>
          <w:szCs w:val="20"/>
        </w:rPr>
        <w:t xml:space="preserve">, </w:t>
      </w:r>
      <w:r w:rsidR="0051560A" w:rsidRPr="001D28ED">
        <w:rPr>
          <w:rFonts w:ascii="Palatino Linotype" w:hAnsi="Palatino Linotype"/>
          <w:sz w:val="20"/>
          <w:szCs w:val="20"/>
        </w:rPr>
        <w:t>Eschborn, Germany</w:t>
      </w:r>
      <w:r w:rsidR="0051560A">
        <w:rPr>
          <w:rFonts w:ascii="Palatino Linotype" w:hAnsi="Palatino Linotype"/>
          <w:sz w:val="20"/>
          <w:szCs w:val="20"/>
        </w:rPr>
        <w:t>.</w:t>
      </w:r>
    </w:p>
    <w:p w14:paraId="6B8DF449" w14:textId="77777777" w:rsidR="00D84309" w:rsidRPr="007461EB" w:rsidRDefault="00D84309" w:rsidP="00D84309">
      <w:pPr>
        <w:spacing w:before="120" w:after="0" w:line="276" w:lineRule="auto"/>
        <w:jc w:val="both"/>
        <w:rPr>
          <w:rFonts w:ascii="Palatino Linotype" w:hAnsi="Palatino Linotype"/>
          <w:sz w:val="20"/>
          <w:szCs w:val="20"/>
        </w:rPr>
      </w:pPr>
      <w:r w:rsidRPr="007461EB">
        <w:rPr>
          <w:rFonts w:ascii="Palatino Linotype" w:hAnsi="Palatino Linotype"/>
          <w:sz w:val="20"/>
          <w:szCs w:val="20"/>
        </w:rPr>
        <w:t xml:space="preserve">3. Nguyễn Tiến Khai (2011), </w:t>
      </w:r>
      <w:r w:rsidRPr="00E361B9">
        <w:rPr>
          <w:rFonts w:ascii="Palatino Linotype" w:hAnsi="Palatino Linotype"/>
          <w:i/>
          <w:iCs/>
          <w:sz w:val="20"/>
          <w:szCs w:val="20"/>
        </w:rPr>
        <w:t>Báo cáo nghiên cứu phân tích chuỗi giá trị dừa Bến Tre</w:t>
      </w:r>
      <w:r w:rsidRPr="001D28ED">
        <w:rPr>
          <w:rFonts w:ascii="Palatino Linotype" w:hAnsi="Palatino Linotype"/>
          <w:sz w:val="20"/>
          <w:szCs w:val="20"/>
        </w:rPr>
        <w:t>. Dự án Phát triển kinh doanh với người nghèo Bến Tre.</w:t>
      </w:r>
    </w:p>
    <w:p w14:paraId="3FE17BB2" w14:textId="27FCEFB8" w:rsidR="00D84309" w:rsidRPr="007461EB" w:rsidRDefault="00D84309" w:rsidP="00D84309">
      <w:pPr>
        <w:spacing w:before="120" w:after="0" w:line="276" w:lineRule="auto"/>
        <w:jc w:val="both"/>
        <w:rPr>
          <w:rFonts w:ascii="Palatino Linotype" w:hAnsi="Palatino Linotype"/>
          <w:sz w:val="20"/>
          <w:szCs w:val="20"/>
        </w:rPr>
      </w:pPr>
      <w:r w:rsidRPr="007461EB">
        <w:rPr>
          <w:rFonts w:ascii="Palatino Linotype" w:hAnsi="Palatino Linotype"/>
          <w:sz w:val="20"/>
          <w:szCs w:val="20"/>
        </w:rPr>
        <w:lastRenderedPageBreak/>
        <w:t>4.</w:t>
      </w:r>
      <w:r w:rsidR="00514606">
        <w:rPr>
          <w:rFonts w:ascii="Palatino Linotype" w:hAnsi="Palatino Linotype"/>
          <w:sz w:val="20"/>
          <w:szCs w:val="20"/>
        </w:rPr>
        <w:t xml:space="preserve"> </w:t>
      </w:r>
      <w:r w:rsidRPr="007461EB">
        <w:rPr>
          <w:rFonts w:ascii="Palatino Linotype" w:hAnsi="Palatino Linotype"/>
          <w:sz w:val="20"/>
          <w:szCs w:val="20"/>
        </w:rPr>
        <w:t xml:space="preserve">Võ Thị Thanh Lộc, Nguyễn Thị Thu An, Nguyễn Phú Sơn, Huỳnh Hữu Thọ (2015), Phân tích chuỗi giá trị ớt tỉnh Đồng Tháp, </w:t>
      </w:r>
      <w:r w:rsidRPr="00E361B9">
        <w:rPr>
          <w:rFonts w:ascii="Palatino Linotype" w:hAnsi="Palatino Linotype"/>
          <w:i/>
          <w:iCs/>
          <w:sz w:val="20"/>
          <w:szCs w:val="20"/>
        </w:rPr>
        <w:t>Tạp chí Khoa học Đại học Cần Thơ</w:t>
      </w:r>
      <w:r w:rsidRPr="001D28ED">
        <w:rPr>
          <w:rFonts w:ascii="Palatino Linotype" w:hAnsi="Palatino Linotype"/>
          <w:sz w:val="20"/>
          <w:szCs w:val="20"/>
        </w:rPr>
        <w:t>, số 38, trang 107</w:t>
      </w:r>
      <w:r w:rsidR="00C80236" w:rsidRPr="001D28ED">
        <w:rPr>
          <w:rFonts w:ascii="Palatino Linotype" w:hAnsi="Palatino Linotype"/>
          <w:sz w:val="20"/>
          <w:szCs w:val="20"/>
        </w:rPr>
        <w:t>–</w:t>
      </w:r>
      <w:r w:rsidRPr="007461EB">
        <w:rPr>
          <w:rFonts w:ascii="Palatino Linotype" w:hAnsi="Palatino Linotype"/>
          <w:sz w:val="20"/>
          <w:szCs w:val="20"/>
        </w:rPr>
        <w:t>119.</w:t>
      </w:r>
    </w:p>
    <w:p w14:paraId="48533A26" w14:textId="0B447F38" w:rsidR="00D84309" w:rsidRPr="007461EB" w:rsidRDefault="00D84309" w:rsidP="00D84309">
      <w:pPr>
        <w:spacing w:before="120" w:after="0" w:line="276" w:lineRule="auto"/>
        <w:jc w:val="both"/>
        <w:rPr>
          <w:rFonts w:ascii="Palatino Linotype" w:hAnsi="Palatino Linotype"/>
          <w:sz w:val="20"/>
          <w:szCs w:val="20"/>
        </w:rPr>
      </w:pPr>
      <w:r w:rsidRPr="007461EB">
        <w:rPr>
          <w:rFonts w:ascii="Palatino Linotype" w:hAnsi="Palatino Linotype"/>
          <w:sz w:val="20"/>
          <w:szCs w:val="20"/>
        </w:rPr>
        <w:t xml:space="preserve">5. Võ Thị Thanh Lộc, Nguyễn Phú Sơn (2016), </w:t>
      </w:r>
      <w:r w:rsidRPr="00E361B9">
        <w:rPr>
          <w:rFonts w:ascii="Palatino Linotype" w:hAnsi="Palatino Linotype"/>
          <w:i/>
          <w:iCs/>
          <w:sz w:val="20"/>
          <w:szCs w:val="20"/>
        </w:rPr>
        <w:t>Phân tích chuỗi giá trị sản phẩm: ứng dụng</w:t>
      </w:r>
      <w:r w:rsidR="00C80236" w:rsidRPr="00E361B9">
        <w:rPr>
          <w:rFonts w:ascii="Palatino Linotype" w:hAnsi="Palatino Linotype"/>
          <w:i/>
          <w:iCs/>
          <w:sz w:val="20"/>
          <w:szCs w:val="20"/>
        </w:rPr>
        <w:t xml:space="preserve"> trong lĩnh vực nông nghiệp</w:t>
      </w:r>
      <w:r w:rsidR="00C80236" w:rsidRPr="001D28ED">
        <w:rPr>
          <w:rFonts w:ascii="Palatino Linotype" w:hAnsi="Palatino Linotype"/>
          <w:sz w:val="20"/>
          <w:szCs w:val="20"/>
        </w:rPr>
        <w:t>, Nxb</w:t>
      </w:r>
      <w:r w:rsidRPr="001D28ED">
        <w:rPr>
          <w:rFonts w:ascii="Palatino Linotype" w:hAnsi="Palatino Linotype"/>
          <w:sz w:val="20"/>
          <w:szCs w:val="20"/>
        </w:rPr>
        <w:t xml:space="preserve"> </w:t>
      </w:r>
      <w:r w:rsidRPr="007461EB">
        <w:rPr>
          <w:rFonts w:ascii="Palatino Linotype" w:hAnsi="Palatino Linotype"/>
          <w:sz w:val="20"/>
          <w:szCs w:val="20"/>
        </w:rPr>
        <w:t>Đại học Cần Thơ</w:t>
      </w:r>
      <w:r w:rsidR="00C80236" w:rsidRPr="007461EB">
        <w:rPr>
          <w:rFonts w:ascii="Palatino Linotype" w:hAnsi="Palatino Linotype"/>
          <w:sz w:val="20"/>
          <w:szCs w:val="20"/>
        </w:rPr>
        <w:t>.</w:t>
      </w:r>
    </w:p>
    <w:p w14:paraId="3BEA9F84" w14:textId="3B637B1C" w:rsidR="00D84309" w:rsidRPr="001D28ED" w:rsidRDefault="00D84309" w:rsidP="00D84309">
      <w:pPr>
        <w:spacing w:before="120" w:after="0" w:line="276" w:lineRule="auto"/>
        <w:jc w:val="both"/>
        <w:rPr>
          <w:rFonts w:ascii="Palatino Linotype" w:hAnsi="Palatino Linotype"/>
          <w:sz w:val="20"/>
          <w:szCs w:val="20"/>
        </w:rPr>
      </w:pPr>
      <w:r w:rsidRPr="007461EB">
        <w:rPr>
          <w:rFonts w:ascii="Palatino Linotype" w:hAnsi="Palatino Linotype"/>
          <w:sz w:val="20"/>
          <w:szCs w:val="20"/>
        </w:rPr>
        <w:t>6. UBND Thị xã Hương Trà</w:t>
      </w:r>
      <w:r w:rsidR="00CA3A59">
        <w:rPr>
          <w:rFonts w:ascii="Palatino Linotype" w:hAnsi="Palatino Linotype"/>
          <w:sz w:val="20"/>
          <w:szCs w:val="20"/>
        </w:rPr>
        <w:t xml:space="preserve"> (2019)</w:t>
      </w:r>
      <w:r w:rsidRPr="001D28ED">
        <w:rPr>
          <w:rFonts w:ascii="Palatino Linotype" w:hAnsi="Palatino Linotype"/>
          <w:sz w:val="20"/>
          <w:szCs w:val="20"/>
        </w:rPr>
        <w:t xml:space="preserve">, </w:t>
      </w:r>
      <w:r w:rsidRPr="00E361B9">
        <w:rPr>
          <w:rFonts w:ascii="Palatino Linotype" w:hAnsi="Palatino Linotype"/>
          <w:i/>
          <w:iCs/>
          <w:sz w:val="20"/>
          <w:szCs w:val="20"/>
        </w:rPr>
        <w:t>Báo cáo tình hình thực hiện KT-XH năm 2018 và kế hoạch phát triển KT – XH năm 2019</w:t>
      </w:r>
      <w:r w:rsidRPr="001D28ED">
        <w:rPr>
          <w:rFonts w:ascii="Palatino Linotype" w:hAnsi="Palatino Linotype"/>
          <w:sz w:val="20"/>
          <w:szCs w:val="20"/>
        </w:rPr>
        <w:t>.</w:t>
      </w:r>
    </w:p>
    <w:p w14:paraId="3CA07B7D" w14:textId="77777777" w:rsidR="003F5A20" w:rsidRPr="001D28ED" w:rsidRDefault="00D84309" w:rsidP="003F5A20">
      <w:pPr>
        <w:spacing w:before="120" w:after="0" w:line="276" w:lineRule="auto"/>
        <w:jc w:val="both"/>
        <w:rPr>
          <w:rStyle w:val="Hyperlink"/>
          <w:rFonts w:ascii="Palatino Linotype" w:hAnsi="Palatino Linotype"/>
          <w:sz w:val="20"/>
          <w:szCs w:val="20"/>
        </w:rPr>
      </w:pPr>
      <w:r w:rsidRPr="007461EB">
        <w:rPr>
          <w:rFonts w:ascii="Palatino Linotype" w:hAnsi="Palatino Linotype"/>
          <w:sz w:val="20"/>
          <w:szCs w:val="20"/>
        </w:rPr>
        <w:t xml:space="preserve">7. </w:t>
      </w:r>
      <w:r w:rsidR="003F5A20" w:rsidRPr="00E361B9">
        <w:rPr>
          <w:rFonts w:ascii="Palatino Linotype" w:hAnsi="Palatino Linotype"/>
          <w:i/>
          <w:iCs/>
          <w:sz w:val="20"/>
          <w:szCs w:val="20"/>
        </w:rPr>
        <w:t>Sản xuất giống hành lá đạt chuẩn</w:t>
      </w:r>
      <w:r w:rsidR="003F5A20" w:rsidRPr="001D28ED">
        <w:rPr>
          <w:rFonts w:ascii="Palatino Linotype" w:hAnsi="Palatino Linotype"/>
          <w:sz w:val="20"/>
          <w:szCs w:val="20"/>
        </w:rPr>
        <w:t xml:space="preserve">. </w:t>
      </w:r>
      <w:hyperlink r:id="rId9" w:history="1">
        <w:r w:rsidR="003F5A20" w:rsidRPr="001D28ED">
          <w:rPr>
            <w:rStyle w:val="Hyperlink"/>
            <w:rFonts w:ascii="Palatino Linotype" w:hAnsi="Palatino Linotype"/>
            <w:sz w:val="20"/>
            <w:szCs w:val="20"/>
          </w:rPr>
          <w:t>http:</w:t>
        </w:r>
        <w:r w:rsidR="003F5A20" w:rsidRPr="007461EB">
          <w:rPr>
            <w:rStyle w:val="Hyperlink"/>
            <w:rFonts w:ascii="Palatino Linotype" w:hAnsi="Palatino Linotype"/>
            <w:sz w:val="20"/>
            <w:szCs w:val="20"/>
          </w:rPr>
          <w:t>//baothuathienhue.vn/san-xuat-giong-hanh-la-dat-chuan-a65124.html</w:t>
        </w:r>
      </w:hyperlink>
      <w:r w:rsidR="003F5A20" w:rsidRPr="001D28ED">
        <w:rPr>
          <w:rStyle w:val="Hyperlink"/>
          <w:rFonts w:ascii="Palatino Linotype" w:hAnsi="Palatino Linotype"/>
          <w:sz w:val="20"/>
          <w:szCs w:val="20"/>
        </w:rPr>
        <w:t>.</w:t>
      </w:r>
    </w:p>
    <w:p w14:paraId="142AEE92" w14:textId="22889A53" w:rsidR="00D84309" w:rsidRPr="001D28ED" w:rsidRDefault="00951442" w:rsidP="00C80236">
      <w:pPr>
        <w:spacing w:before="0" w:after="240" w:line="276" w:lineRule="auto"/>
        <w:jc w:val="center"/>
        <w:rPr>
          <w:rFonts w:ascii="Palatino Linotype" w:hAnsi="Palatino Linotype"/>
          <w:b/>
          <w:bCs/>
          <w:sz w:val="28"/>
          <w:szCs w:val="28"/>
        </w:rPr>
      </w:pPr>
      <w:r w:rsidRPr="00951442">
        <w:rPr>
          <w:rFonts w:ascii="Palatino Linotype" w:hAnsi="Palatino Linotype"/>
          <w:b/>
          <w:bCs/>
          <w:sz w:val="28"/>
          <w:szCs w:val="28"/>
        </w:rPr>
        <w:t>SCALLION</w:t>
      </w:r>
      <w:r w:rsidRPr="001D28ED" w:rsidDel="00951442">
        <w:rPr>
          <w:rFonts w:ascii="Palatino Linotype" w:hAnsi="Palatino Linotype"/>
          <w:b/>
          <w:bCs/>
          <w:sz w:val="28"/>
          <w:szCs w:val="28"/>
        </w:rPr>
        <w:t xml:space="preserve"> </w:t>
      </w:r>
      <w:r w:rsidR="00D84309" w:rsidRPr="007461EB">
        <w:rPr>
          <w:rFonts w:ascii="Palatino Linotype" w:hAnsi="Palatino Linotype"/>
          <w:b/>
          <w:bCs/>
          <w:sz w:val="28"/>
          <w:szCs w:val="28"/>
        </w:rPr>
        <w:t>VALUE CHAIN IN HUONG AN WARD, H</w:t>
      </w:r>
      <w:r>
        <w:rPr>
          <w:rFonts w:ascii="Palatino Linotype" w:hAnsi="Palatino Linotype"/>
          <w:b/>
          <w:bCs/>
          <w:sz w:val="28"/>
          <w:szCs w:val="28"/>
        </w:rPr>
        <w:t>UO</w:t>
      </w:r>
      <w:r w:rsidR="00D84309" w:rsidRPr="007461EB">
        <w:rPr>
          <w:rFonts w:ascii="Palatino Linotype" w:hAnsi="Palatino Linotype"/>
          <w:b/>
          <w:bCs/>
          <w:sz w:val="28"/>
          <w:szCs w:val="28"/>
        </w:rPr>
        <w:t>NG TRA TOWN,</w:t>
      </w:r>
      <w:r w:rsidR="00C80236" w:rsidRPr="007461EB">
        <w:rPr>
          <w:rFonts w:ascii="Palatino Linotype" w:hAnsi="Palatino Linotype"/>
          <w:b/>
          <w:bCs/>
          <w:sz w:val="28"/>
          <w:szCs w:val="28"/>
        </w:rPr>
        <w:t xml:space="preserve"> </w:t>
      </w:r>
      <w:r w:rsidR="00D84309" w:rsidRPr="007461EB">
        <w:rPr>
          <w:rFonts w:ascii="Palatino Linotype" w:hAnsi="Palatino Linotype"/>
          <w:b/>
          <w:bCs/>
          <w:sz w:val="28"/>
          <w:szCs w:val="28"/>
        </w:rPr>
        <w:t>THUA THIEN HUE PROVINCE</w:t>
      </w:r>
      <w:r>
        <w:rPr>
          <w:rFonts w:ascii="Palatino Linotype" w:hAnsi="Palatino Linotype"/>
          <w:b/>
          <w:bCs/>
          <w:sz w:val="28"/>
          <w:szCs w:val="28"/>
        </w:rPr>
        <w:t xml:space="preserve">: AN </w:t>
      </w:r>
      <w:r w:rsidRPr="00E64A7F">
        <w:rPr>
          <w:rFonts w:ascii="Palatino Linotype" w:hAnsi="Palatino Linotype"/>
          <w:b/>
          <w:bCs/>
          <w:sz w:val="28"/>
          <w:szCs w:val="28"/>
        </w:rPr>
        <w:t>A</w:t>
      </w:r>
      <w:r w:rsidR="001D28ED">
        <w:rPr>
          <w:rFonts w:ascii="Palatino Linotype" w:hAnsi="Palatino Linotype"/>
          <w:b/>
          <w:bCs/>
          <w:sz w:val="28"/>
          <w:szCs w:val="28"/>
        </w:rPr>
        <w:t>SSESSMENT</w:t>
      </w:r>
    </w:p>
    <w:p w14:paraId="4E0F25A3" w14:textId="77777777" w:rsidR="00D84309" w:rsidRPr="007461EB" w:rsidRDefault="00C80236" w:rsidP="00C80236">
      <w:pPr>
        <w:spacing w:before="0" w:after="120" w:line="276" w:lineRule="auto"/>
        <w:jc w:val="center"/>
        <w:rPr>
          <w:rFonts w:ascii="Palatino Linotype" w:hAnsi="Palatino Linotype"/>
          <w:b/>
          <w:iCs/>
          <w:sz w:val="20"/>
          <w:szCs w:val="20"/>
        </w:rPr>
      </w:pPr>
      <w:r w:rsidRPr="007461EB">
        <w:rPr>
          <w:rFonts w:ascii="Palatino Linotype" w:hAnsi="Palatino Linotype"/>
          <w:b/>
          <w:iCs/>
          <w:sz w:val="20"/>
          <w:szCs w:val="20"/>
        </w:rPr>
        <w:t xml:space="preserve">Nguyen Van Lac*, </w:t>
      </w:r>
      <w:r w:rsidR="00D84309" w:rsidRPr="007461EB">
        <w:rPr>
          <w:rFonts w:ascii="Palatino Linotype" w:hAnsi="Palatino Linotype"/>
          <w:b/>
          <w:iCs/>
          <w:sz w:val="20"/>
          <w:szCs w:val="20"/>
        </w:rPr>
        <w:t>Pham Thi Thanh Xuan</w:t>
      </w:r>
    </w:p>
    <w:p w14:paraId="3623CCCF" w14:textId="77777777" w:rsidR="00C80236" w:rsidRPr="007461EB" w:rsidRDefault="00C80236" w:rsidP="00C80236">
      <w:pPr>
        <w:spacing w:before="0" w:after="0" w:line="276" w:lineRule="auto"/>
        <w:jc w:val="center"/>
        <w:rPr>
          <w:rFonts w:ascii="Palatino Linotype" w:hAnsi="Palatino Linotype"/>
          <w:b/>
          <w:bCs/>
          <w:sz w:val="20"/>
          <w:szCs w:val="20"/>
        </w:rPr>
      </w:pPr>
      <w:r w:rsidRPr="007461EB">
        <w:rPr>
          <w:rFonts w:ascii="Palatino Linotype" w:eastAsia="Calibri" w:hAnsi="Palatino Linotype"/>
          <w:sz w:val="18"/>
          <w:szCs w:val="18"/>
        </w:rPr>
        <w:t>University of Economics, Hue University, 99 Ho Dac Di St., Hue, Vietnam</w:t>
      </w:r>
    </w:p>
    <w:p w14:paraId="1674FEF0" w14:textId="14A469A4" w:rsidR="00D84309" w:rsidRPr="007461EB" w:rsidRDefault="00C80236" w:rsidP="00C80236">
      <w:pPr>
        <w:spacing w:before="360" w:after="0" w:line="276" w:lineRule="auto"/>
        <w:jc w:val="both"/>
        <w:rPr>
          <w:rFonts w:ascii="Palatino Linotype" w:hAnsi="Palatino Linotype"/>
          <w:sz w:val="18"/>
          <w:szCs w:val="18"/>
        </w:rPr>
      </w:pPr>
      <w:r w:rsidRPr="007461EB">
        <w:rPr>
          <w:rFonts w:ascii="Palatino Linotype" w:hAnsi="Palatino Linotype"/>
          <w:b/>
          <w:bCs/>
          <w:sz w:val="18"/>
          <w:szCs w:val="18"/>
        </w:rPr>
        <w:t>Abstract:</w:t>
      </w:r>
      <w:r w:rsidR="00D84309" w:rsidRPr="007461EB">
        <w:rPr>
          <w:rFonts w:ascii="Palatino Linotype" w:hAnsi="Palatino Linotype"/>
          <w:sz w:val="18"/>
          <w:szCs w:val="18"/>
        </w:rPr>
        <w:t xml:space="preserve"> Huong An ward </w:t>
      </w:r>
      <w:r w:rsidR="001D28ED">
        <w:rPr>
          <w:rFonts w:ascii="Palatino Linotype" w:hAnsi="Palatino Linotype"/>
          <w:sz w:val="18"/>
          <w:szCs w:val="18"/>
        </w:rPr>
        <w:t xml:space="preserve">ranks first in Thua Thien Hue province, </w:t>
      </w:r>
      <w:r w:rsidR="00096493">
        <w:rPr>
          <w:rFonts w:ascii="Palatino Linotype" w:hAnsi="Palatino Linotype"/>
          <w:sz w:val="18"/>
          <w:szCs w:val="18"/>
        </w:rPr>
        <w:t>in terms of</w:t>
      </w:r>
      <w:r w:rsidR="001D28ED">
        <w:rPr>
          <w:rFonts w:ascii="Palatino Linotype" w:hAnsi="Palatino Linotype"/>
          <w:sz w:val="18"/>
          <w:szCs w:val="18"/>
        </w:rPr>
        <w:t xml:space="preserve"> the </w:t>
      </w:r>
      <w:r w:rsidR="00D84309" w:rsidRPr="007461EB">
        <w:rPr>
          <w:rFonts w:ascii="Palatino Linotype" w:hAnsi="Palatino Linotype"/>
          <w:sz w:val="18"/>
          <w:szCs w:val="18"/>
        </w:rPr>
        <w:t xml:space="preserve">area </w:t>
      </w:r>
      <w:r w:rsidR="001D28ED">
        <w:rPr>
          <w:rFonts w:ascii="Palatino Linotype" w:hAnsi="Palatino Linotype"/>
          <w:sz w:val="18"/>
          <w:szCs w:val="18"/>
        </w:rPr>
        <w:t xml:space="preserve">and production </w:t>
      </w:r>
      <w:r w:rsidR="00D84309" w:rsidRPr="007461EB">
        <w:rPr>
          <w:rFonts w:ascii="Palatino Linotype" w:hAnsi="Palatino Linotype"/>
          <w:sz w:val="18"/>
          <w:szCs w:val="18"/>
        </w:rPr>
        <w:t xml:space="preserve">of scallion. The value chain of </w:t>
      </w:r>
      <w:r w:rsidR="001D28ED">
        <w:rPr>
          <w:rFonts w:ascii="Palatino Linotype" w:hAnsi="Palatino Linotype"/>
          <w:sz w:val="18"/>
          <w:szCs w:val="18"/>
        </w:rPr>
        <w:t>this product consists of</w:t>
      </w:r>
      <w:r w:rsidR="00D84309" w:rsidRPr="007461EB">
        <w:rPr>
          <w:rFonts w:ascii="Palatino Linotype" w:hAnsi="Palatino Linotype"/>
          <w:sz w:val="18"/>
          <w:szCs w:val="18"/>
        </w:rPr>
        <w:t xml:space="preserve"> five main agents participat</w:t>
      </w:r>
      <w:r w:rsidR="001D28ED">
        <w:rPr>
          <w:rFonts w:ascii="Palatino Linotype" w:hAnsi="Palatino Linotype"/>
          <w:sz w:val="18"/>
          <w:szCs w:val="18"/>
        </w:rPr>
        <w:t xml:space="preserve">ing </w:t>
      </w:r>
      <w:r w:rsidR="00D84309" w:rsidRPr="007461EB">
        <w:rPr>
          <w:rFonts w:ascii="Palatino Linotype" w:hAnsi="Palatino Linotype"/>
          <w:sz w:val="18"/>
          <w:szCs w:val="18"/>
        </w:rPr>
        <w:t xml:space="preserve">in seven </w:t>
      </w:r>
      <w:r w:rsidR="001D28ED">
        <w:rPr>
          <w:rFonts w:ascii="Palatino Linotype" w:hAnsi="Palatino Linotype"/>
          <w:sz w:val="18"/>
          <w:szCs w:val="18"/>
        </w:rPr>
        <w:t xml:space="preserve">market </w:t>
      </w:r>
      <w:r w:rsidR="00721C88">
        <w:rPr>
          <w:rFonts w:ascii="Palatino Linotype" w:hAnsi="Palatino Linotype"/>
          <w:sz w:val="18"/>
          <w:szCs w:val="18"/>
        </w:rPr>
        <w:t>channels</w:t>
      </w:r>
      <w:r w:rsidR="001D7AF5">
        <w:rPr>
          <w:rFonts w:ascii="Palatino Linotype" w:hAnsi="Palatino Linotype"/>
          <w:sz w:val="18"/>
          <w:szCs w:val="18"/>
        </w:rPr>
        <w:t>,</w:t>
      </w:r>
      <w:r w:rsidR="001D28ED">
        <w:rPr>
          <w:rFonts w:ascii="Palatino Linotype" w:hAnsi="Palatino Linotype"/>
          <w:sz w:val="18"/>
          <w:szCs w:val="18"/>
        </w:rPr>
        <w:t xml:space="preserve"> </w:t>
      </w:r>
      <w:r w:rsidR="001D7AF5">
        <w:rPr>
          <w:rFonts w:ascii="Palatino Linotype" w:hAnsi="Palatino Linotype"/>
          <w:sz w:val="18"/>
          <w:szCs w:val="18"/>
        </w:rPr>
        <w:t xml:space="preserve">and </w:t>
      </w:r>
      <w:r w:rsidR="00721C88">
        <w:rPr>
          <w:rFonts w:ascii="Palatino Linotype" w:hAnsi="Palatino Linotype"/>
          <w:sz w:val="18"/>
          <w:szCs w:val="18"/>
        </w:rPr>
        <w:t>three of</w:t>
      </w:r>
      <w:r w:rsidR="00D84309" w:rsidRPr="007461EB">
        <w:rPr>
          <w:rFonts w:ascii="Palatino Linotype" w:hAnsi="Palatino Linotype"/>
          <w:sz w:val="18"/>
          <w:szCs w:val="18"/>
        </w:rPr>
        <w:t xml:space="preserve"> which </w:t>
      </w:r>
      <w:r w:rsidR="001D28ED">
        <w:rPr>
          <w:rFonts w:ascii="Palatino Linotype" w:hAnsi="Palatino Linotype"/>
          <w:sz w:val="18"/>
          <w:szCs w:val="18"/>
        </w:rPr>
        <w:t>dominate</w:t>
      </w:r>
      <w:r w:rsidR="00D84309" w:rsidRPr="007461EB">
        <w:rPr>
          <w:rFonts w:ascii="Palatino Linotype" w:hAnsi="Palatino Linotype"/>
          <w:sz w:val="18"/>
          <w:szCs w:val="18"/>
        </w:rPr>
        <w:t xml:space="preserve">. </w:t>
      </w:r>
      <w:r w:rsidR="001D28ED">
        <w:rPr>
          <w:rFonts w:ascii="Palatino Linotype" w:hAnsi="Palatino Linotype"/>
          <w:sz w:val="18"/>
          <w:szCs w:val="18"/>
        </w:rPr>
        <w:t xml:space="preserve">This </w:t>
      </w:r>
      <w:r w:rsidR="00721C88">
        <w:rPr>
          <w:rFonts w:ascii="Palatino Linotype" w:hAnsi="Palatino Linotype"/>
          <w:sz w:val="18"/>
          <w:szCs w:val="18"/>
        </w:rPr>
        <w:t>vegetable</w:t>
      </w:r>
      <w:r w:rsidR="001D28ED">
        <w:rPr>
          <w:rFonts w:ascii="Palatino Linotype" w:hAnsi="Palatino Linotype"/>
          <w:sz w:val="18"/>
          <w:szCs w:val="18"/>
        </w:rPr>
        <w:t xml:space="preserve"> is consumed </w:t>
      </w:r>
      <w:r w:rsidR="00D84309" w:rsidRPr="007461EB">
        <w:rPr>
          <w:rFonts w:ascii="Palatino Linotype" w:hAnsi="Palatino Linotype"/>
          <w:sz w:val="18"/>
          <w:szCs w:val="18"/>
        </w:rPr>
        <w:t>in Thua Thien Hue</w:t>
      </w:r>
      <w:r w:rsidR="001D28ED">
        <w:rPr>
          <w:rFonts w:ascii="Palatino Linotype" w:hAnsi="Palatino Linotype"/>
          <w:sz w:val="18"/>
          <w:szCs w:val="18"/>
        </w:rPr>
        <w:t xml:space="preserve"> and neighbouring </w:t>
      </w:r>
      <w:r w:rsidR="00D84309" w:rsidRPr="007461EB">
        <w:rPr>
          <w:rFonts w:ascii="Palatino Linotype" w:hAnsi="Palatino Linotype"/>
          <w:sz w:val="18"/>
          <w:szCs w:val="18"/>
        </w:rPr>
        <w:t>province</w:t>
      </w:r>
      <w:r w:rsidR="001D28ED">
        <w:rPr>
          <w:rFonts w:ascii="Palatino Linotype" w:hAnsi="Palatino Linotype"/>
          <w:sz w:val="18"/>
          <w:szCs w:val="18"/>
        </w:rPr>
        <w:t xml:space="preserve">s, </w:t>
      </w:r>
      <w:r w:rsidR="00D84309" w:rsidRPr="007461EB">
        <w:rPr>
          <w:rFonts w:ascii="Palatino Linotype" w:hAnsi="Palatino Linotype"/>
          <w:sz w:val="18"/>
          <w:szCs w:val="18"/>
        </w:rPr>
        <w:t>such as Da Nang, Quang Nam</w:t>
      </w:r>
      <w:r w:rsidR="00A1179D">
        <w:rPr>
          <w:rFonts w:ascii="Palatino Linotype" w:hAnsi="Palatino Linotype"/>
          <w:sz w:val="18"/>
          <w:szCs w:val="18"/>
        </w:rPr>
        <w:t>,</w:t>
      </w:r>
      <w:r w:rsidR="00D84309" w:rsidRPr="007461EB">
        <w:rPr>
          <w:rFonts w:ascii="Palatino Linotype" w:hAnsi="Palatino Linotype"/>
          <w:sz w:val="18"/>
          <w:szCs w:val="18"/>
        </w:rPr>
        <w:t xml:space="preserve"> and Quang Ngai. </w:t>
      </w:r>
      <w:r w:rsidR="00721C88">
        <w:rPr>
          <w:rFonts w:ascii="Palatino Linotype" w:hAnsi="Palatino Linotype"/>
          <w:sz w:val="18"/>
          <w:szCs w:val="18"/>
        </w:rPr>
        <w:t>In th</w:t>
      </w:r>
      <w:r w:rsidR="00E361B9">
        <w:rPr>
          <w:rFonts w:ascii="Palatino Linotype" w:hAnsi="Palatino Linotype"/>
          <w:sz w:val="18"/>
          <w:szCs w:val="18"/>
        </w:rPr>
        <w:t>e</w:t>
      </w:r>
      <w:r w:rsidR="00721C88">
        <w:rPr>
          <w:rFonts w:ascii="Palatino Linotype" w:hAnsi="Palatino Linotype"/>
          <w:sz w:val="18"/>
          <w:szCs w:val="18"/>
        </w:rPr>
        <w:t xml:space="preserve"> chain</w:t>
      </w:r>
      <w:r w:rsidR="00D84309" w:rsidRPr="007461EB">
        <w:rPr>
          <w:rFonts w:ascii="Palatino Linotype" w:hAnsi="Palatino Linotype"/>
          <w:sz w:val="18"/>
          <w:szCs w:val="18"/>
        </w:rPr>
        <w:t xml:space="preserve">, </w:t>
      </w:r>
      <w:r w:rsidR="001D7AF5">
        <w:rPr>
          <w:rFonts w:ascii="Palatino Linotype" w:hAnsi="Palatino Linotype"/>
          <w:sz w:val="18"/>
          <w:szCs w:val="18"/>
        </w:rPr>
        <w:t>the</w:t>
      </w:r>
      <w:r w:rsidR="001D7AF5" w:rsidRPr="007461EB">
        <w:rPr>
          <w:rFonts w:ascii="Palatino Linotype" w:hAnsi="Palatino Linotype"/>
          <w:sz w:val="18"/>
          <w:szCs w:val="18"/>
        </w:rPr>
        <w:t xml:space="preserve"> </w:t>
      </w:r>
      <w:r w:rsidR="00D84309" w:rsidRPr="007461EB">
        <w:rPr>
          <w:rFonts w:ascii="Palatino Linotype" w:hAnsi="Palatino Linotype"/>
          <w:sz w:val="18"/>
          <w:szCs w:val="18"/>
        </w:rPr>
        <w:t>fa</w:t>
      </w:r>
      <w:r w:rsidR="00B86CAF">
        <w:rPr>
          <w:rFonts w:ascii="Palatino Linotype" w:hAnsi="Palatino Linotype"/>
          <w:sz w:val="18"/>
          <w:szCs w:val="18"/>
        </w:rPr>
        <w:t>r</w:t>
      </w:r>
      <w:r w:rsidR="00D84309" w:rsidRPr="007461EB">
        <w:rPr>
          <w:rFonts w:ascii="Palatino Linotype" w:hAnsi="Palatino Linotype"/>
          <w:sz w:val="18"/>
          <w:szCs w:val="18"/>
        </w:rPr>
        <w:t>mer</w:t>
      </w:r>
      <w:r w:rsidR="001D7AF5">
        <w:rPr>
          <w:rFonts w:ascii="Palatino Linotype" w:hAnsi="Palatino Linotype"/>
          <w:sz w:val="18"/>
          <w:szCs w:val="18"/>
        </w:rPr>
        <w:t>s</w:t>
      </w:r>
      <w:r w:rsidR="00D84309" w:rsidRPr="007461EB">
        <w:rPr>
          <w:rFonts w:ascii="Palatino Linotype" w:hAnsi="Palatino Linotype"/>
          <w:sz w:val="18"/>
          <w:szCs w:val="18"/>
        </w:rPr>
        <w:t xml:space="preserve"> </w:t>
      </w:r>
      <w:r w:rsidR="001D7AF5">
        <w:rPr>
          <w:rFonts w:ascii="Palatino Linotype" w:hAnsi="Palatino Linotype"/>
          <w:sz w:val="18"/>
          <w:szCs w:val="18"/>
        </w:rPr>
        <w:t>play a</w:t>
      </w:r>
      <w:r w:rsidR="00D84309" w:rsidRPr="007461EB">
        <w:rPr>
          <w:rFonts w:ascii="Palatino Linotype" w:hAnsi="Palatino Linotype"/>
          <w:sz w:val="18"/>
          <w:szCs w:val="18"/>
        </w:rPr>
        <w:t xml:space="preserve"> key role</w:t>
      </w:r>
      <w:r w:rsidR="001D7AF5">
        <w:rPr>
          <w:rFonts w:ascii="Palatino Linotype" w:hAnsi="Palatino Linotype"/>
          <w:sz w:val="18"/>
          <w:szCs w:val="18"/>
        </w:rPr>
        <w:t xml:space="preserve">, creating the largest added value and net added value of </w:t>
      </w:r>
      <w:r w:rsidR="00D84309" w:rsidRPr="007461EB">
        <w:rPr>
          <w:rFonts w:ascii="Palatino Linotype" w:hAnsi="Palatino Linotype"/>
          <w:sz w:val="18"/>
          <w:szCs w:val="18"/>
        </w:rPr>
        <w:t xml:space="preserve"> 42% </w:t>
      </w:r>
      <w:r w:rsidR="001D7AF5">
        <w:rPr>
          <w:rFonts w:ascii="Palatino Linotype" w:hAnsi="Palatino Linotype"/>
          <w:sz w:val="18"/>
          <w:szCs w:val="18"/>
        </w:rPr>
        <w:t>at</w:t>
      </w:r>
      <w:r w:rsidR="00D84309" w:rsidRPr="007461EB">
        <w:rPr>
          <w:rFonts w:ascii="Palatino Linotype" w:hAnsi="Palatino Linotype"/>
          <w:sz w:val="18"/>
          <w:szCs w:val="18"/>
        </w:rPr>
        <w:t xml:space="preserve"> channel</w:t>
      </w:r>
      <w:r w:rsidR="001D7AF5">
        <w:rPr>
          <w:rFonts w:ascii="Palatino Linotype" w:hAnsi="Palatino Linotype"/>
          <w:sz w:val="18"/>
          <w:szCs w:val="18"/>
        </w:rPr>
        <w:t xml:space="preserve"> 1</w:t>
      </w:r>
      <w:r w:rsidR="002B322E">
        <w:rPr>
          <w:rFonts w:ascii="Palatino Linotype" w:hAnsi="Palatino Linotype"/>
          <w:sz w:val="18"/>
          <w:szCs w:val="18"/>
        </w:rPr>
        <w:t xml:space="preserve"> </w:t>
      </w:r>
      <w:bookmarkStart w:id="1" w:name="_Hlk36534990"/>
      <w:r w:rsidR="002B322E">
        <w:rPr>
          <w:rFonts w:ascii="Palatino Linotype" w:hAnsi="Palatino Linotype"/>
          <w:sz w:val="18"/>
          <w:szCs w:val="18"/>
        </w:rPr>
        <w:t>(</w:t>
      </w:r>
      <w:r w:rsidR="002B322E" w:rsidRPr="00E361B9">
        <w:rPr>
          <w:rFonts w:ascii="Palatino Linotype" w:hAnsi="Palatino Linotype"/>
          <w:i/>
          <w:iCs/>
          <w:sz w:val="18"/>
          <w:szCs w:val="18"/>
        </w:rPr>
        <w:t>Farmers</w:t>
      </w:r>
      <w:r w:rsidR="002B322E" w:rsidRPr="002B322E">
        <w:rPr>
          <w:rFonts w:ascii="Palatino Linotype" w:hAnsi="Palatino Linotype"/>
          <w:sz w:val="18"/>
          <w:szCs w:val="18"/>
        </w:rPr>
        <w:t xml:space="preserve"> </w:t>
      </w:r>
      <w:r w:rsidR="002B322E" w:rsidRPr="002B322E">
        <w:rPr>
          <w:sz w:val="18"/>
          <w:szCs w:val="18"/>
          <w:lang w:eastAsia="ja-JP"/>
        </w:rPr>
        <w:t>→</w:t>
      </w:r>
      <w:r w:rsidR="002B322E" w:rsidRPr="00E361B9">
        <w:rPr>
          <w:rFonts w:ascii="Palatino Linotype" w:eastAsia="MS Mincho" w:hAnsi="Palatino Linotype"/>
          <w:sz w:val="18"/>
          <w:szCs w:val="18"/>
          <w:lang w:eastAsia="ja-JP"/>
        </w:rPr>
        <w:t xml:space="preserve"> </w:t>
      </w:r>
      <w:r w:rsidR="002B322E" w:rsidRPr="00E361B9">
        <w:rPr>
          <w:rFonts w:ascii="Palatino Linotype" w:eastAsia="MS Mincho" w:hAnsi="Palatino Linotype"/>
          <w:i/>
          <w:iCs/>
          <w:sz w:val="18"/>
          <w:szCs w:val="18"/>
          <w:lang w:eastAsia="ja-JP"/>
        </w:rPr>
        <w:t>Small collectors</w:t>
      </w:r>
      <w:r w:rsidR="002B322E" w:rsidRPr="00E361B9">
        <w:rPr>
          <w:rFonts w:ascii="Palatino Linotype" w:eastAsia="MS Mincho" w:hAnsi="Palatino Linotype"/>
          <w:sz w:val="18"/>
          <w:szCs w:val="18"/>
          <w:lang w:eastAsia="ja-JP"/>
        </w:rPr>
        <w:t xml:space="preserve"> </w:t>
      </w:r>
      <w:r w:rsidR="002B322E" w:rsidRPr="002B322E">
        <w:rPr>
          <w:rFonts w:eastAsia="MS Mincho" w:hint="eastAsia"/>
          <w:sz w:val="18"/>
          <w:szCs w:val="18"/>
          <w:lang w:eastAsia="ja-JP"/>
        </w:rPr>
        <w:t>→</w:t>
      </w:r>
      <w:r w:rsidR="001D7AF5" w:rsidRPr="002B322E">
        <w:rPr>
          <w:rFonts w:ascii="Palatino Linotype" w:hAnsi="Palatino Linotype"/>
          <w:sz w:val="18"/>
          <w:szCs w:val="18"/>
        </w:rPr>
        <w:t xml:space="preserve"> </w:t>
      </w:r>
      <w:r w:rsidR="002B322E" w:rsidRPr="00E361B9">
        <w:rPr>
          <w:rFonts w:ascii="Palatino Linotype" w:hAnsi="Palatino Linotype"/>
          <w:i/>
          <w:iCs/>
          <w:sz w:val="18"/>
          <w:szCs w:val="18"/>
        </w:rPr>
        <w:t>Wholesalers</w:t>
      </w:r>
      <w:r w:rsidR="002B322E" w:rsidRPr="002B322E">
        <w:rPr>
          <w:rFonts w:ascii="Palatino Linotype" w:hAnsi="Palatino Linotype"/>
          <w:sz w:val="18"/>
          <w:szCs w:val="18"/>
        </w:rPr>
        <w:t xml:space="preserve"> </w:t>
      </w:r>
      <w:r w:rsidR="002B322E" w:rsidRPr="002B322E">
        <w:rPr>
          <w:sz w:val="18"/>
          <w:szCs w:val="18"/>
          <w:lang w:eastAsia="ja-JP"/>
        </w:rPr>
        <w:t>→</w:t>
      </w:r>
      <w:r w:rsidR="002B322E" w:rsidRPr="00E361B9">
        <w:rPr>
          <w:rFonts w:ascii="Palatino Linotype" w:eastAsia="MS Mincho" w:hAnsi="Palatino Linotype"/>
          <w:sz w:val="18"/>
          <w:szCs w:val="18"/>
          <w:lang w:eastAsia="ja-JP"/>
        </w:rPr>
        <w:t xml:space="preserve"> </w:t>
      </w:r>
      <w:r w:rsidR="002B322E" w:rsidRPr="00E361B9">
        <w:rPr>
          <w:rFonts w:ascii="Palatino Linotype" w:eastAsia="MS Mincho" w:hAnsi="Palatino Linotype"/>
          <w:i/>
          <w:iCs/>
          <w:sz w:val="18"/>
          <w:szCs w:val="18"/>
          <w:lang w:eastAsia="ja-JP"/>
        </w:rPr>
        <w:t>Retailers</w:t>
      </w:r>
      <w:r w:rsidR="002B322E" w:rsidRPr="00E361B9">
        <w:rPr>
          <w:rFonts w:ascii="Palatino Linotype" w:eastAsia="MS Mincho" w:hAnsi="Palatino Linotype"/>
          <w:sz w:val="18"/>
          <w:szCs w:val="18"/>
          <w:lang w:eastAsia="ja-JP"/>
        </w:rPr>
        <w:t xml:space="preserve"> </w:t>
      </w:r>
      <w:r w:rsidR="002B322E" w:rsidRPr="002B322E">
        <w:rPr>
          <w:rFonts w:eastAsia="MS Mincho" w:hint="eastAsia"/>
          <w:sz w:val="18"/>
          <w:szCs w:val="18"/>
          <w:lang w:eastAsia="ja-JP"/>
        </w:rPr>
        <w:t>→</w:t>
      </w:r>
      <w:r w:rsidR="002B322E" w:rsidRPr="00E361B9">
        <w:rPr>
          <w:rFonts w:ascii="Palatino Linotype" w:eastAsia="MS Mincho" w:hAnsi="Palatino Linotype"/>
          <w:sz w:val="18"/>
          <w:szCs w:val="18"/>
          <w:lang w:eastAsia="ja-JP"/>
        </w:rPr>
        <w:t xml:space="preserve"> </w:t>
      </w:r>
      <w:r w:rsidR="002B322E" w:rsidRPr="00E361B9">
        <w:rPr>
          <w:rFonts w:ascii="Palatino Linotype" w:eastAsia="MS Mincho" w:hAnsi="Palatino Linotype"/>
          <w:i/>
          <w:iCs/>
          <w:sz w:val="18"/>
          <w:szCs w:val="18"/>
          <w:lang w:eastAsia="ja-JP"/>
        </w:rPr>
        <w:t>Local consumers</w:t>
      </w:r>
      <w:r w:rsidR="002B322E">
        <w:rPr>
          <w:rFonts w:eastAsia="MS Mincho"/>
          <w:sz w:val="18"/>
          <w:szCs w:val="18"/>
          <w:lang w:eastAsia="ja-JP"/>
        </w:rPr>
        <w:t>)</w:t>
      </w:r>
      <w:bookmarkEnd w:id="1"/>
      <w:r w:rsidR="002B322E">
        <w:rPr>
          <w:rFonts w:eastAsia="MS Mincho"/>
          <w:sz w:val="18"/>
          <w:szCs w:val="18"/>
          <w:lang w:eastAsia="ja-JP"/>
        </w:rPr>
        <w:t xml:space="preserve"> </w:t>
      </w:r>
      <w:r w:rsidR="001D7AF5">
        <w:rPr>
          <w:rFonts w:ascii="Palatino Linotype" w:hAnsi="Palatino Linotype"/>
          <w:sz w:val="18"/>
          <w:szCs w:val="18"/>
        </w:rPr>
        <w:t>and</w:t>
      </w:r>
      <w:r w:rsidR="00D84309" w:rsidRPr="007461EB">
        <w:rPr>
          <w:rFonts w:ascii="Palatino Linotype" w:hAnsi="Palatino Linotype"/>
          <w:sz w:val="18"/>
          <w:szCs w:val="18"/>
        </w:rPr>
        <w:t xml:space="preserve"> 78</w:t>
      </w:r>
      <w:r w:rsidR="005D3CEF" w:rsidRPr="007461EB">
        <w:rPr>
          <w:rFonts w:ascii="Palatino Linotype" w:hAnsi="Palatino Linotype"/>
          <w:sz w:val="18"/>
          <w:szCs w:val="18"/>
        </w:rPr>
        <w:t>–</w:t>
      </w:r>
      <w:r w:rsidR="00D84309" w:rsidRPr="007461EB">
        <w:rPr>
          <w:rFonts w:ascii="Palatino Linotype" w:hAnsi="Palatino Linotype"/>
          <w:sz w:val="18"/>
          <w:szCs w:val="18"/>
        </w:rPr>
        <w:t xml:space="preserve">79% </w:t>
      </w:r>
      <w:r w:rsidR="001D7AF5">
        <w:rPr>
          <w:rFonts w:ascii="Palatino Linotype" w:hAnsi="Palatino Linotype"/>
          <w:sz w:val="18"/>
          <w:szCs w:val="18"/>
        </w:rPr>
        <w:t>at</w:t>
      </w:r>
      <w:r w:rsidR="00D84309" w:rsidRPr="007461EB">
        <w:rPr>
          <w:rFonts w:ascii="Palatino Linotype" w:hAnsi="Palatino Linotype"/>
          <w:sz w:val="18"/>
          <w:szCs w:val="18"/>
        </w:rPr>
        <w:t xml:space="preserve"> channel </w:t>
      </w:r>
      <w:r w:rsidR="001D7AF5">
        <w:rPr>
          <w:rFonts w:ascii="Palatino Linotype" w:hAnsi="Palatino Linotype"/>
          <w:sz w:val="18"/>
          <w:szCs w:val="18"/>
        </w:rPr>
        <w:t xml:space="preserve">2 </w:t>
      </w:r>
      <w:r w:rsidR="002B322E">
        <w:rPr>
          <w:rFonts w:ascii="Palatino Linotype" w:hAnsi="Palatino Linotype"/>
          <w:sz w:val="18"/>
          <w:szCs w:val="18"/>
        </w:rPr>
        <w:t>(</w:t>
      </w:r>
      <w:r w:rsidR="002B322E" w:rsidRPr="00494180">
        <w:rPr>
          <w:rFonts w:ascii="Palatino Linotype" w:hAnsi="Palatino Linotype"/>
          <w:i/>
          <w:iCs/>
          <w:sz w:val="18"/>
          <w:szCs w:val="18"/>
        </w:rPr>
        <w:t>Farmers</w:t>
      </w:r>
      <w:r w:rsidR="002B322E" w:rsidRPr="00494180">
        <w:rPr>
          <w:rFonts w:ascii="Palatino Linotype" w:hAnsi="Palatino Linotype"/>
          <w:sz w:val="18"/>
          <w:szCs w:val="18"/>
        </w:rPr>
        <w:t xml:space="preserve"> </w:t>
      </w:r>
      <w:r w:rsidR="002B322E" w:rsidRPr="00494180">
        <w:rPr>
          <w:sz w:val="18"/>
          <w:szCs w:val="18"/>
          <w:lang w:eastAsia="ja-JP"/>
        </w:rPr>
        <w:t>→</w:t>
      </w:r>
      <w:r w:rsidR="002B322E" w:rsidRPr="00494180">
        <w:rPr>
          <w:rFonts w:ascii="Palatino Linotype" w:eastAsia="MS Mincho" w:hAnsi="Palatino Linotype"/>
          <w:sz w:val="18"/>
          <w:szCs w:val="18"/>
          <w:lang w:eastAsia="ja-JP"/>
        </w:rPr>
        <w:t xml:space="preserve"> </w:t>
      </w:r>
      <w:r w:rsidR="002B322E" w:rsidRPr="00494180">
        <w:rPr>
          <w:rFonts w:ascii="Palatino Linotype" w:eastAsia="MS Mincho" w:hAnsi="Palatino Linotype"/>
          <w:i/>
          <w:iCs/>
          <w:sz w:val="18"/>
          <w:szCs w:val="18"/>
          <w:lang w:eastAsia="ja-JP"/>
        </w:rPr>
        <w:t>Small collectors</w:t>
      </w:r>
      <w:r w:rsidR="002B322E" w:rsidRPr="00494180">
        <w:rPr>
          <w:rFonts w:ascii="Palatino Linotype" w:eastAsia="MS Mincho" w:hAnsi="Palatino Linotype"/>
          <w:sz w:val="18"/>
          <w:szCs w:val="18"/>
          <w:lang w:eastAsia="ja-JP"/>
        </w:rPr>
        <w:t xml:space="preserve"> </w:t>
      </w:r>
      <w:r w:rsidR="002B322E" w:rsidRPr="00494180">
        <w:rPr>
          <w:rFonts w:eastAsia="MS Mincho"/>
          <w:sz w:val="18"/>
          <w:szCs w:val="18"/>
          <w:lang w:eastAsia="ja-JP"/>
        </w:rPr>
        <w:t>→</w:t>
      </w:r>
      <w:r w:rsidR="002B322E" w:rsidRPr="00494180">
        <w:rPr>
          <w:rFonts w:ascii="Palatino Linotype" w:hAnsi="Palatino Linotype"/>
          <w:sz w:val="18"/>
          <w:szCs w:val="18"/>
        </w:rPr>
        <w:t xml:space="preserve"> </w:t>
      </w:r>
      <w:r w:rsidR="00B86CAF">
        <w:rPr>
          <w:rFonts w:ascii="Palatino Linotype" w:eastAsia="MS Mincho" w:hAnsi="Palatino Linotype"/>
          <w:i/>
          <w:iCs/>
          <w:sz w:val="18"/>
          <w:szCs w:val="18"/>
          <w:lang w:eastAsia="ja-JP"/>
        </w:rPr>
        <w:t>Big</w:t>
      </w:r>
      <w:r w:rsidR="00B86CAF" w:rsidRPr="00494180">
        <w:rPr>
          <w:rFonts w:ascii="Palatino Linotype" w:eastAsia="MS Mincho" w:hAnsi="Palatino Linotype"/>
          <w:i/>
          <w:iCs/>
          <w:sz w:val="18"/>
          <w:szCs w:val="18"/>
          <w:lang w:eastAsia="ja-JP"/>
        </w:rPr>
        <w:t xml:space="preserve"> collectors</w:t>
      </w:r>
      <w:r w:rsidR="00B86CAF" w:rsidRPr="00494180">
        <w:rPr>
          <w:rFonts w:ascii="Palatino Linotype" w:eastAsia="MS Mincho" w:hAnsi="Palatino Linotype"/>
          <w:sz w:val="18"/>
          <w:szCs w:val="18"/>
          <w:lang w:eastAsia="ja-JP"/>
        </w:rPr>
        <w:t xml:space="preserve"> </w:t>
      </w:r>
      <w:r w:rsidR="002B322E" w:rsidRPr="00494180">
        <w:rPr>
          <w:sz w:val="18"/>
          <w:szCs w:val="18"/>
          <w:lang w:eastAsia="ja-JP"/>
        </w:rPr>
        <w:t>→</w:t>
      </w:r>
      <w:r w:rsidR="002B322E" w:rsidRPr="00494180">
        <w:rPr>
          <w:rFonts w:ascii="Palatino Linotype" w:eastAsia="MS Mincho" w:hAnsi="Palatino Linotype"/>
          <w:sz w:val="18"/>
          <w:szCs w:val="18"/>
          <w:lang w:eastAsia="ja-JP"/>
        </w:rPr>
        <w:t xml:space="preserve"> </w:t>
      </w:r>
      <w:r w:rsidR="00B86CAF" w:rsidRPr="00E361B9">
        <w:rPr>
          <w:rFonts w:ascii="Palatino Linotype" w:eastAsia="MS Mincho" w:hAnsi="Palatino Linotype"/>
          <w:i/>
          <w:iCs/>
          <w:sz w:val="18"/>
          <w:szCs w:val="18"/>
          <w:lang w:eastAsia="ja-JP"/>
        </w:rPr>
        <w:t>Outside</w:t>
      </w:r>
      <w:r w:rsidR="00B86CAF">
        <w:rPr>
          <w:rFonts w:ascii="Palatino Linotype" w:eastAsia="MS Mincho" w:hAnsi="Palatino Linotype"/>
          <w:sz w:val="18"/>
          <w:szCs w:val="18"/>
          <w:lang w:eastAsia="ja-JP"/>
        </w:rPr>
        <w:t xml:space="preserve"> w</w:t>
      </w:r>
      <w:r w:rsidR="00B86CAF" w:rsidRPr="00494180">
        <w:rPr>
          <w:rFonts w:ascii="Palatino Linotype" w:hAnsi="Palatino Linotype"/>
          <w:i/>
          <w:iCs/>
          <w:sz w:val="18"/>
          <w:szCs w:val="18"/>
        </w:rPr>
        <w:t>holesalers</w:t>
      </w:r>
      <w:r w:rsidR="002B322E" w:rsidRPr="00494180">
        <w:rPr>
          <w:rFonts w:ascii="Palatino Linotype" w:eastAsia="MS Mincho" w:hAnsi="Palatino Linotype"/>
          <w:sz w:val="18"/>
          <w:szCs w:val="18"/>
          <w:lang w:eastAsia="ja-JP"/>
        </w:rPr>
        <w:t xml:space="preserve"> </w:t>
      </w:r>
      <w:r w:rsidR="002B322E" w:rsidRPr="00494180">
        <w:rPr>
          <w:rFonts w:eastAsia="MS Mincho"/>
          <w:sz w:val="18"/>
          <w:szCs w:val="18"/>
          <w:lang w:eastAsia="ja-JP"/>
        </w:rPr>
        <w:t>→</w:t>
      </w:r>
      <w:r w:rsidR="002B322E" w:rsidRPr="00494180">
        <w:rPr>
          <w:rFonts w:ascii="Palatino Linotype" w:eastAsia="MS Mincho" w:hAnsi="Palatino Linotype"/>
          <w:sz w:val="18"/>
          <w:szCs w:val="18"/>
          <w:lang w:eastAsia="ja-JP"/>
        </w:rPr>
        <w:t xml:space="preserve"> </w:t>
      </w:r>
      <w:r w:rsidR="00B86CAF">
        <w:rPr>
          <w:rFonts w:ascii="Palatino Linotype" w:eastAsia="MS Mincho" w:hAnsi="Palatino Linotype"/>
          <w:i/>
          <w:iCs/>
          <w:sz w:val="18"/>
          <w:szCs w:val="18"/>
          <w:lang w:eastAsia="ja-JP"/>
        </w:rPr>
        <w:t>Outside</w:t>
      </w:r>
      <w:r w:rsidR="002B322E" w:rsidRPr="00494180">
        <w:rPr>
          <w:rFonts w:ascii="Palatino Linotype" w:eastAsia="MS Mincho" w:hAnsi="Palatino Linotype"/>
          <w:i/>
          <w:iCs/>
          <w:sz w:val="18"/>
          <w:szCs w:val="18"/>
          <w:lang w:eastAsia="ja-JP"/>
        </w:rPr>
        <w:t xml:space="preserve"> consumers</w:t>
      </w:r>
      <w:r w:rsidR="002B322E">
        <w:rPr>
          <w:rFonts w:eastAsia="MS Mincho"/>
          <w:sz w:val="18"/>
          <w:szCs w:val="18"/>
          <w:lang w:eastAsia="ja-JP"/>
        </w:rPr>
        <w:t xml:space="preserve">) </w:t>
      </w:r>
      <w:r w:rsidR="001D7AF5">
        <w:rPr>
          <w:rFonts w:ascii="Palatino Linotype" w:hAnsi="Palatino Linotype"/>
          <w:sz w:val="18"/>
          <w:szCs w:val="18"/>
        </w:rPr>
        <w:t>and channel 3</w:t>
      </w:r>
      <w:r w:rsidR="002B322E">
        <w:rPr>
          <w:rFonts w:ascii="Palatino Linotype" w:hAnsi="Palatino Linotype"/>
          <w:sz w:val="18"/>
          <w:szCs w:val="18"/>
        </w:rPr>
        <w:t xml:space="preserve"> (</w:t>
      </w:r>
      <w:r w:rsidR="002B322E" w:rsidRPr="00494180">
        <w:rPr>
          <w:rFonts w:ascii="Palatino Linotype" w:hAnsi="Palatino Linotype"/>
          <w:i/>
          <w:iCs/>
          <w:sz w:val="18"/>
          <w:szCs w:val="18"/>
        </w:rPr>
        <w:t>Farmers</w:t>
      </w:r>
      <w:r w:rsidR="002B322E" w:rsidRPr="00494180">
        <w:rPr>
          <w:rFonts w:ascii="Palatino Linotype" w:hAnsi="Palatino Linotype"/>
          <w:sz w:val="18"/>
          <w:szCs w:val="18"/>
        </w:rPr>
        <w:t xml:space="preserve"> </w:t>
      </w:r>
      <w:r w:rsidR="002B322E" w:rsidRPr="00494180">
        <w:rPr>
          <w:sz w:val="18"/>
          <w:szCs w:val="18"/>
          <w:lang w:eastAsia="ja-JP"/>
        </w:rPr>
        <w:t>→</w:t>
      </w:r>
      <w:r w:rsidR="002B322E" w:rsidRPr="00494180">
        <w:rPr>
          <w:rFonts w:ascii="Palatino Linotype" w:eastAsia="MS Mincho" w:hAnsi="Palatino Linotype"/>
          <w:sz w:val="18"/>
          <w:szCs w:val="18"/>
          <w:lang w:eastAsia="ja-JP"/>
        </w:rPr>
        <w:t xml:space="preserve"> </w:t>
      </w:r>
      <w:r w:rsidR="002B322E">
        <w:rPr>
          <w:rFonts w:ascii="Palatino Linotype" w:eastAsia="MS Mincho" w:hAnsi="Palatino Linotype"/>
          <w:i/>
          <w:iCs/>
          <w:sz w:val="18"/>
          <w:szCs w:val="18"/>
          <w:lang w:eastAsia="ja-JP"/>
        </w:rPr>
        <w:t>Big</w:t>
      </w:r>
      <w:r w:rsidR="002B322E" w:rsidRPr="00494180">
        <w:rPr>
          <w:rFonts w:ascii="Palatino Linotype" w:eastAsia="MS Mincho" w:hAnsi="Palatino Linotype"/>
          <w:i/>
          <w:iCs/>
          <w:sz w:val="18"/>
          <w:szCs w:val="18"/>
          <w:lang w:eastAsia="ja-JP"/>
        </w:rPr>
        <w:t xml:space="preserve"> collectors</w:t>
      </w:r>
      <w:r w:rsidR="002B322E" w:rsidRPr="00494180">
        <w:rPr>
          <w:rFonts w:ascii="Palatino Linotype" w:eastAsia="MS Mincho" w:hAnsi="Palatino Linotype"/>
          <w:sz w:val="18"/>
          <w:szCs w:val="18"/>
          <w:lang w:eastAsia="ja-JP"/>
        </w:rPr>
        <w:t xml:space="preserve"> </w:t>
      </w:r>
      <w:r w:rsidR="002B322E" w:rsidRPr="00494180">
        <w:rPr>
          <w:rFonts w:eastAsia="MS Mincho"/>
          <w:sz w:val="18"/>
          <w:szCs w:val="18"/>
          <w:lang w:eastAsia="ja-JP"/>
        </w:rPr>
        <w:t>→</w:t>
      </w:r>
      <w:r w:rsidR="002B322E" w:rsidRPr="00494180">
        <w:rPr>
          <w:rFonts w:ascii="Palatino Linotype" w:hAnsi="Palatino Linotype"/>
          <w:sz w:val="18"/>
          <w:szCs w:val="18"/>
        </w:rPr>
        <w:t xml:space="preserve"> </w:t>
      </w:r>
      <w:r w:rsidR="002B322E">
        <w:rPr>
          <w:rFonts w:ascii="Palatino Linotype" w:hAnsi="Palatino Linotype"/>
          <w:i/>
          <w:iCs/>
          <w:sz w:val="18"/>
          <w:szCs w:val="18"/>
        </w:rPr>
        <w:t>Outside wh</w:t>
      </w:r>
      <w:r w:rsidR="002B322E" w:rsidRPr="00494180">
        <w:rPr>
          <w:rFonts w:ascii="Palatino Linotype" w:hAnsi="Palatino Linotype"/>
          <w:i/>
          <w:iCs/>
          <w:sz w:val="18"/>
          <w:szCs w:val="18"/>
        </w:rPr>
        <w:t>olesalers</w:t>
      </w:r>
      <w:r w:rsidR="002B322E" w:rsidRPr="00494180">
        <w:rPr>
          <w:rFonts w:ascii="Palatino Linotype" w:hAnsi="Palatino Linotype"/>
          <w:sz w:val="18"/>
          <w:szCs w:val="18"/>
        </w:rPr>
        <w:t xml:space="preserve"> </w:t>
      </w:r>
      <w:r w:rsidR="002B322E" w:rsidRPr="00494180">
        <w:rPr>
          <w:rFonts w:eastAsia="MS Mincho"/>
          <w:sz w:val="18"/>
          <w:szCs w:val="18"/>
          <w:lang w:eastAsia="ja-JP"/>
        </w:rPr>
        <w:t>→</w:t>
      </w:r>
      <w:r w:rsidR="002B322E" w:rsidRPr="00494180">
        <w:rPr>
          <w:rFonts w:ascii="Palatino Linotype" w:eastAsia="MS Mincho" w:hAnsi="Palatino Linotype"/>
          <w:sz w:val="18"/>
          <w:szCs w:val="18"/>
          <w:lang w:eastAsia="ja-JP"/>
        </w:rPr>
        <w:t xml:space="preserve"> </w:t>
      </w:r>
      <w:r w:rsidR="002B322E">
        <w:rPr>
          <w:rFonts w:ascii="Palatino Linotype" w:eastAsia="MS Mincho" w:hAnsi="Palatino Linotype"/>
          <w:i/>
          <w:iCs/>
          <w:sz w:val="18"/>
          <w:szCs w:val="18"/>
          <w:lang w:eastAsia="ja-JP"/>
        </w:rPr>
        <w:t>Outside</w:t>
      </w:r>
      <w:r w:rsidR="002B322E" w:rsidRPr="00494180">
        <w:rPr>
          <w:rFonts w:ascii="Palatino Linotype" w:eastAsia="MS Mincho" w:hAnsi="Palatino Linotype"/>
          <w:i/>
          <w:iCs/>
          <w:sz w:val="18"/>
          <w:szCs w:val="18"/>
          <w:lang w:eastAsia="ja-JP"/>
        </w:rPr>
        <w:t xml:space="preserve"> consumers</w:t>
      </w:r>
      <w:r w:rsidR="002B322E">
        <w:rPr>
          <w:rFonts w:eastAsia="MS Mincho"/>
          <w:sz w:val="18"/>
          <w:szCs w:val="18"/>
          <w:lang w:eastAsia="ja-JP"/>
        </w:rPr>
        <w:t>)</w:t>
      </w:r>
      <w:r w:rsidR="001D7AF5">
        <w:rPr>
          <w:rFonts w:ascii="Palatino Linotype" w:hAnsi="Palatino Linotype"/>
          <w:sz w:val="18"/>
          <w:szCs w:val="18"/>
        </w:rPr>
        <w:t xml:space="preserve">. </w:t>
      </w:r>
      <w:r w:rsidR="001D603F">
        <w:rPr>
          <w:rFonts w:ascii="Palatino Linotype" w:hAnsi="Palatino Linotype"/>
          <w:sz w:val="18"/>
          <w:szCs w:val="18"/>
        </w:rPr>
        <w:t xml:space="preserve">The collectors are the vital agents in the </w:t>
      </w:r>
      <w:r w:rsidR="001D603F" w:rsidRPr="007461EB">
        <w:rPr>
          <w:rFonts w:ascii="Palatino Linotype" w:hAnsi="Palatino Linotype"/>
          <w:sz w:val="18"/>
          <w:szCs w:val="18"/>
        </w:rPr>
        <w:t>scallion</w:t>
      </w:r>
      <w:r w:rsidR="001D603F">
        <w:rPr>
          <w:rFonts w:ascii="Palatino Linotype" w:hAnsi="Palatino Linotype"/>
          <w:sz w:val="18"/>
          <w:szCs w:val="18"/>
        </w:rPr>
        <w:t xml:space="preserve"> distribution to the market. </w:t>
      </w:r>
      <w:r w:rsidR="00D84309" w:rsidRPr="007461EB">
        <w:rPr>
          <w:rFonts w:ascii="Palatino Linotype" w:hAnsi="Palatino Linotype"/>
          <w:sz w:val="18"/>
          <w:szCs w:val="18"/>
        </w:rPr>
        <w:t xml:space="preserve">The </w:t>
      </w:r>
      <w:r w:rsidR="001D7AF5">
        <w:rPr>
          <w:rFonts w:ascii="Palatino Linotype" w:hAnsi="Palatino Linotype"/>
          <w:sz w:val="18"/>
          <w:szCs w:val="18"/>
        </w:rPr>
        <w:t>bottle-neck of this chain is brand recognition and market accessibility</w:t>
      </w:r>
      <w:r w:rsidR="00D84309" w:rsidRPr="007461EB">
        <w:rPr>
          <w:rFonts w:ascii="Palatino Linotype" w:hAnsi="Palatino Linotype"/>
          <w:sz w:val="18"/>
          <w:szCs w:val="18"/>
        </w:rPr>
        <w:t>. The study suggest</w:t>
      </w:r>
      <w:r w:rsidR="00B10336">
        <w:rPr>
          <w:rFonts w:ascii="Palatino Linotype" w:hAnsi="Palatino Linotype"/>
          <w:sz w:val="18"/>
          <w:szCs w:val="18"/>
        </w:rPr>
        <w:t>s</w:t>
      </w:r>
      <w:r w:rsidR="00D84309" w:rsidRPr="007461EB">
        <w:rPr>
          <w:rFonts w:ascii="Palatino Linotype" w:hAnsi="Palatino Linotype"/>
          <w:sz w:val="18"/>
          <w:szCs w:val="18"/>
        </w:rPr>
        <w:t xml:space="preserve"> </w:t>
      </w:r>
      <w:r w:rsidR="00B10336">
        <w:rPr>
          <w:rFonts w:ascii="Palatino Linotype" w:hAnsi="Palatino Linotype"/>
          <w:sz w:val="18"/>
          <w:szCs w:val="18"/>
        </w:rPr>
        <w:t>the necessity of</w:t>
      </w:r>
      <w:r w:rsidR="00D84309" w:rsidRPr="007461EB">
        <w:rPr>
          <w:rFonts w:ascii="Palatino Linotype" w:hAnsi="Palatino Linotype"/>
          <w:sz w:val="18"/>
          <w:szCs w:val="18"/>
        </w:rPr>
        <w:t xml:space="preserve"> improving </w:t>
      </w:r>
      <w:r w:rsidR="00B10336">
        <w:rPr>
          <w:rFonts w:ascii="Palatino Linotype" w:hAnsi="Palatino Linotype"/>
          <w:sz w:val="18"/>
          <w:szCs w:val="18"/>
        </w:rPr>
        <w:t xml:space="preserve">the </w:t>
      </w:r>
      <w:r w:rsidR="00D84309" w:rsidRPr="007461EB">
        <w:rPr>
          <w:rFonts w:ascii="Palatino Linotype" w:hAnsi="Palatino Linotype"/>
          <w:sz w:val="18"/>
          <w:szCs w:val="18"/>
        </w:rPr>
        <w:t>product quality</w:t>
      </w:r>
      <w:r w:rsidR="0089766D">
        <w:rPr>
          <w:rFonts w:ascii="Palatino Linotype" w:hAnsi="Palatino Linotype"/>
          <w:sz w:val="18"/>
          <w:szCs w:val="18"/>
        </w:rPr>
        <w:t xml:space="preserve"> and promotion, as well as </w:t>
      </w:r>
      <w:r w:rsidR="00D84309" w:rsidRPr="007461EB">
        <w:rPr>
          <w:rFonts w:ascii="Palatino Linotype" w:hAnsi="Palatino Linotype"/>
          <w:sz w:val="18"/>
          <w:szCs w:val="18"/>
        </w:rPr>
        <w:t xml:space="preserve">intensifying the linkage </w:t>
      </w:r>
      <w:r w:rsidR="0089766D">
        <w:rPr>
          <w:rFonts w:ascii="Palatino Linotype" w:hAnsi="Palatino Linotype"/>
          <w:sz w:val="18"/>
          <w:szCs w:val="18"/>
        </w:rPr>
        <w:t>among</w:t>
      </w:r>
      <w:r w:rsidR="0089766D" w:rsidRPr="007461EB">
        <w:rPr>
          <w:rFonts w:ascii="Palatino Linotype" w:hAnsi="Palatino Linotype"/>
          <w:sz w:val="18"/>
          <w:szCs w:val="18"/>
        </w:rPr>
        <w:t xml:space="preserve"> </w:t>
      </w:r>
      <w:r w:rsidR="00B10336">
        <w:rPr>
          <w:rFonts w:ascii="Palatino Linotype" w:hAnsi="Palatino Linotype"/>
          <w:sz w:val="18"/>
          <w:szCs w:val="18"/>
        </w:rPr>
        <w:t xml:space="preserve">the </w:t>
      </w:r>
      <w:r w:rsidR="00D84309" w:rsidRPr="007461EB">
        <w:rPr>
          <w:rFonts w:ascii="Palatino Linotype" w:hAnsi="Palatino Linotype"/>
          <w:sz w:val="18"/>
          <w:szCs w:val="18"/>
        </w:rPr>
        <w:t>agents</w:t>
      </w:r>
      <w:r w:rsidR="0089766D">
        <w:rPr>
          <w:rFonts w:ascii="Palatino Linotype" w:hAnsi="Palatino Linotype"/>
          <w:sz w:val="18"/>
          <w:szCs w:val="18"/>
        </w:rPr>
        <w:t xml:space="preserve"> in the </w:t>
      </w:r>
      <w:r w:rsidR="00A62B58">
        <w:rPr>
          <w:rFonts w:ascii="Palatino Linotype" w:hAnsi="Palatino Linotype"/>
          <w:sz w:val="18"/>
          <w:szCs w:val="18"/>
        </w:rPr>
        <w:t xml:space="preserve">value </w:t>
      </w:r>
      <w:r w:rsidR="0089766D">
        <w:rPr>
          <w:rFonts w:ascii="Palatino Linotype" w:hAnsi="Palatino Linotype"/>
          <w:sz w:val="18"/>
          <w:szCs w:val="18"/>
        </w:rPr>
        <w:t>chain</w:t>
      </w:r>
      <w:r w:rsidR="00D84309" w:rsidRPr="007461EB">
        <w:rPr>
          <w:rFonts w:ascii="Palatino Linotype" w:hAnsi="Palatino Linotype"/>
          <w:sz w:val="18"/>
          <w:szCs w:val="18"/>
        </w:rPr>
        <w:t xml:space="preserve">. </w:t>
      </w:r>
    </w:p>
    <w:p w14:paraId="2164F995" w14:textId="6F93B1AD" w:rsidR="00D84309" w:rsidRPr="007461EB" w:rsidRDefault="00D84309" w:rsidP="00C80236">
      <w:pPr>
        <w:spacing w:before="240" w:after="0" w:line="276" w:lineRule="auto"/>
        <w:jc w:val="both"/>
        <w:rPr>
          <w:rFonts w:ascii="Palatino Linotype" w:hAnsi="Palatino Linotype"/>
          <w:sz w:val="18"/>
          <w:szCs w:val="18"/>
        </w:rPr>
      </w:pPr>
      <w:r w:rsidRPr="007461EB">
        <w:rPr>
          <w:rFonts w:ascii="Palatino Linotype" w:hAnsi="Palatino Linotype"/>
          <w:b/>
          <w:sz w:val="18"/>
          <w:szCs w:val="18"/>
        </w:rPr>
        <w:t>Keywords</w:t>
      </w:r>
      <w:r w:rsidRPr="007461EB">
        <w:rPr>
          <w:rFonts w:ascii="Palatino Linotype" w:hAnsi="Palatino Linotype"/>
          <w:sz w:val="18"/>
          <w:szCs w:val="18"/>
        </w:rPr>
        <w:t xml:space="preserve">: </w:t>
      </w:r>
      <w:r w:rsidR="00951442">
        <w:rPr>
          <w:rFonts w:ascii="Palatino Linotype" w:hAnsi="Palatino Linotype"/>
          <w:sz w:val="18"/>
          <w:szCs w:val="18"/>
        </w:rPr>
        <w:t>v</w:t>
      </w:r>
      <w:r w:rsidR="00951442" w:rsidRPr="001D28ED">
        <w:rPr>
          <w:rFonts w:ascii="Palatino Linotype" w:hAnsi="Palatino Linotype"/>
          <w:sz w:val="18"/>
          <w:szCs w:val="18"/>
        </w:rPr>
        <w:t xml:space="preserve">alue </w:t>
      </w:r>
      <w:r w:rsidRPr="007461EB">
        <w:rPr>
          <w:rFonts w:ascii="Palatino Linotype" w:hAnsi="Palatino Linotype"/>
          <w:sz w:val="18"/>
          <w:szCs w:val="18"/>
        </w:rPr>
        <w:t>chain, scallion, Huong An</w:t>
      </w:r>
    </w:p>
    <w:p w14:paraId="39C78C0A" w14:textId="77777777" w:rsidR="00D84309" w:rsidRPr="007461EB" w:rsidRDefault="00D84309" w:rsidP="00D84309">
      <w:pPr>
        <w:pStyle w:val="BodyText"/>
        <w:spacing w:before="120" w:after="0" w:line="276" w:lineRule="auto"/>
        <w:ind w:right="4"/>
        <w:jc w:val="both"/>
        <w:rPr>
          <w:rFonts w:ascii="Palatino Linotype" w:hAnsi="Palatino Linotype"/>
          <w:sz w:val="20"/>
          <w:szCs w:val="20"/>
        </w:rPr>
      </w:pPr>
    </w:p>
    <w:p w14:paraId="37543D57" w14:textId="77777777" w:rsidR="00D84309" w:rsidRPr="007461EB" w:rsidRDefault="00D84309" w:rsidP="00D84309">
      <w:pPr>
        <w:pStyle w:val="BodyText"/>
        <w:spacing w:before="120" w:after="0" w:line="276" w:lineRule="auto"/>
        <w:ind w:right="4"/>
        <w:jc w:val="both"/>
        <w:rPr>
          <w:rFonts w:ascii="Palatino Linotype" w:hAnsi="Palatino Linotype"/>
          <w:sz w:val="20"/>
          <w:szCs w:val="20"/>
        </w:rPr>
      </w:pPr>
    </w:p>
    <w:p w14:paraId="35C2070D" w14:textId="77777777" w:rsidR="006745FD" w:rsidRPr="007461EB" w:rsidRDefault="006745FD" w:rsidP="00D84309">
      <w:pPr>
        <w:spacing w:before="120" w:after="0" w:line="276" w:lineRule="auto"/>
        <w:rPr>
          <w:rFonts w:ascii="Palatino Linotype" w:hAnsi="Palatino Linotype"/>
          <w:sz w:val="20"/>
          <w:szCs w:val="20"/>
        </w:rPr>
      </w:pPr>
    </w:p>
    <w:sectPr w:rsidR="006745FD" w:rsidRPr="007461EB" w:rsidSect="00640BC6">
      <w:headerReference w:type="even" r:id="rId10"/>
      <w:headerReference w:type="default" r:id="rId11"/>
      <w:footerReference w:type="even" r:id="rId12"/>
      <w:footerReference w:type="default" r:id="rId13"/>
      <w:headerReference w:type="first" r:id="rId14"/>
      <w:footerReference w:type="first" r:id="rId15"/>
      <w:pgSz w:w="10773" w:h="15309" w:code="9"/>
      <w:pgMar w:top="1134" w:right="1134" w:bottom="1134" w:left="1134" w:header="720" w:footer="720"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51F1" w14:textId="77777777" w:rsidR="00145503" w:rsidRDefault="00145503">
      <w:r>
        <w:separator/>
      </w:r>
    </w:p>
  </w:endnote>
  <w:endnote w:type="continuationSeparator" w:id="0">
    <w:p w14:paraId="57CF36BF" w14:textId="77777777" w:rsidR="00145503" w:rsidRDefault="001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VN Viet Sach">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TMI">
    <w:altName w:val="Times New Roman"/>
    <w:panose1 w:val="00000000000000000000"/>
    <w:charset w:val="00"/>
    <w:family w:val="roman"/>
    <w:notTrueType/>
    <w:pitch w:val="default"/>
  </w:font>
  <w:font w:name="MTSYN">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MathematicalPi-Three">
    <w:altName w:val="Times New Roman"/>
    <w:panose1 w:val="00000000000000000000"/>
    <w:charset w:val="00"/>
    <w:family w:val="roman"/>
    <w:notTrueType/>
    <w:pitch w:val="default"/>
  </w:font>
  <w:font w:name="CGINGH+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4644"/>
      <w:docPartObj>
        <w:docPartGallery w:val="Page Numbers (Bottom of Page)"/>
        <w:docPartUnique/>
      </w:docPartObj>
    </w:sdtPr>
    <w:sdtEndPr>
      <w:rPr>
        <w:noProof/>
      </w:rPr>
    </w:sdtEndPr>
    <w:sdtContent>
      <w:p w14:paraId="4D09EB5A" w14:textId="77777777" w:rsidR="002C2F01" w:rsidRDefault="002C2F01" w:rsidP="00AA1DD5">
        <w:pPr>
          <w:pStyle w:val="Footer"/>
          <w:ind w:firstLine="0"/>
        </w:pPr>
        <w:r>
          <w:fldChar w:fldCharType="begin"/>
        </w:r>
        <w:r>
          <w:instrText xml:space="preserve"> PAGE   \* MERGEFORMAT </w:instrText>
        </w:r>
        <w:r>
          <w:fldChar w:fldCharType="separate"/>
        </w:r>
        <w:r>
          <w:rPr>
            <w:noProof/>
          </w:rPr>
          <w:t>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285692"/>
      <w:docPartObj>
        <w:docPartGallery w:val="Page Numbers (Bottom of Page)"/>
        <w:docPartUnique/>
      </w:docPartObj>
    </w:sdtPr>
    <w:sdtEndPr>
      <w:rPr>
        <w:noProof/>
      </w:rPr>
    </w:sdtEndPr>
    <w:sdtContent>
      <w:p w14:paraId="00FE579A" w14:textId="77777777" w:rsidR="002C2F01" w:rsidRDefault="002C2F01">
        <w:pPr>
          <w:pStyle w:val="Footer"/>
          <w:jc w:val="right"/>
        </w:pPr>
        <w:r>
          <w:fldChar w:fldCharType="begin"/>
        </w:r>
        <w:r>
          <w:instrText xml:space="preserve"> PAGE   \* MERGEFORMAT </w:instrText>
        </w:r>
        <w:r>
          <w:fldChar w:fldCharType="separate"/>
        </w:r>
        <w:r>
          <w:rPr>
            <w:noProof/>
          </w:rPr>
          <w:t>43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2C2F01" w:rsidRPr="00F02AC3" w14:paraId="5EED48CB" w14:textId="77777777" w:rsidTr="00BE3A49">
      <w:trPr>
        <w:jc w:val="center"/>
      </w:trPr>
      <w:tc>
        <w:tcPr>
          <w:tcW w:w="8721" w:type="dxa"/>
        </w:tcPr>
        <w:p w14:paraId="47BBFE98" w14:textId="77777777" w:rsidR="002C2F01" w:rsidRDefault="002C2F01" w:rsidP="00AF2589">
          <w:pPr>
            <w:pStyle w:val="Footer"/>
            <w:ind w:firstLine="0"/>
            <w:rPr>
              <w:rFonts w:asciiTheme="majorHAnsi" w:hAnsiTheme="majorHAnsi" w:cstheme="minorHAnsi"/>
              <w:i/>
              <w:color w:val="000000" w:themeColor="text1"/>
            </w:rPr>
          </w:pPr>
          <w:r w:rsidRPr="000124B0">
            <w:rPr>
              <w:rFonts w:asciiTheme="majorHAnsi" w:hAnsiTheme="majorHAnsi" w:cstheme="minorHAnsi"/>
              <w:i/>
              <w:color w:val="000000" w:themeColor="text1"/>
            </w:rPr>
            <w:t>*</w:t>
          </w:r>
          <w:r>
            <w:rPr>
              <w:rFonts w:asciiTheme="majorHAnsi" w:hAnsiTheme="majorHAnsi" w:cstheme="minorHAnsi"/>
              <w:i/>
              <w:color w:val="000000" w:themeColor="text1"/>
            </w:rPr>
            <w:t xml:space="preserve"> </w:t>
          </w:r>
          <w:r w:rsidRPr="000124B0">
            <w:rPr>
              <w:rFonts w:asciiTheme="majorHAnsi" w:hAnsiTheme="majorHAnsi" w:cstheme="minorHAnsi"/>
              <w:i/>
              <w:color w:val="000000" w:themeColor="text1"/>
            </w:rPr>
            <w:t>Liên hệ</w:t>
          </w:r>
          <w:r>
            <w:rPr>
              <w:rFonts w:asciiTheme="majorHAnsi" w:hAnsiTheme="majorHAnsi" w:cstheme="minorHAnsi"/>
              <w:i/>
              <w:color w:val="000000" w:themeColor="text1"/>
            </w:rPr>
            <w:t>:</w:t>
          </w:r>
          <w:r>
            <w:t xml:space="preserve"> </w:t>
          </w:r>
          <w:r w:rsidRPr="00D84309">
            <w:t>nvlackinhte@gmail.com</w:t>
          </w:r>
        </w:p>
        <w:p w14:paraId="1222DFB8" w14:textId="77777777" w:rsidR="002C2F01" w:rsidRPr="00F02AC3" w:rsidRDefault="002C2F01" w:rsidP="00AF2589">
          <w:pPr>
            <w:pStyle w:val="Footer"/>
            <w:ind w:firstLine="0"/>
          </w:pPr>
          <w:r>
            <w:rPr>
              <w:rFonts w:asciiTheme="majorHAnsi" w:hAnsiTheme="majorHAnsi" w:cstheme="minorHAnsi"/>
              <w:color w:val="000000" w:themeColor="text1"/>
              <w:shd w:val="clear" w:color="auto" w:fill="FFFFFF"/>
            </w:rPr>
            <w:t xml:space="preserve">Nhận bài: </w:t>
          </w:r>
          <w:r w:rsidRPr="00D84309">
            <w:rPr>
              <w:rFonts w:asciiTheme="majorHAnsi" w:hAnsiTheme="majorHAnsi" w:cstheme="minorHAnsi"/>
              <w:color w:val="000000" w:themeColor="text1"/>
              <w:shd w:val="clear" w:color="auto" w:fill="FFFFFF"/>
            </w:rPr>
            <w:t>30-12-2019</w:t>
          </w:r>
          <w:r>
            <w:rPr>
              <w:rFonts w:asciiTheme="majorHAnsi" w:hAnsiTheme="majorHAnsi" w:cstheme="minorHAnsi"/>
              <w:color w:val="000000" w:themeColor="text1"/>
              <w:shd w:val="clear" w:color="auto" w:fill="FFFFFF"/>
            </w:rPr>
            <w:t xml:space="preserve">; Hoàn thành phản biện: </w:t>
          </w:r>
          <w:r w:rsidRPr="00D84309">
            <w:rPr>
              <w:rFonts w:asciiTheme="majorHAnsi" w:hAnsiTheme="majorHAnsi" w:cstheme="minorHAnsi"/>
              <w:color w:val="000000" w:themeColor="text1"/>
              <w:shd w:val="clear" w:color="auto" w:fill="FFFFFF"/>
            </w:rPr>
            <w:t>14-01-2020</w:t>
          </w:r>
          <w:r w:rsidRPr="00C55649">
            <w:rPr>
              <w:rFonts w:asciiTheme="majorHAnsi" w:hAnsiTheme="majorHAnsi" w:cstheme="minorHAnsi"/>
              <w:color w:val="000000" w:themeColor="text1"/>
              <w:shd w:val="clear" w:color="auto" w:fill="FFFFFF"/>
            </w:rPr>
            <w:t>; Ngày nhận đăng</w:t>
          </w:r>
          <w:r>
            <w:rPr>
              <w:rFonts w:asciiTheme="majorHAnsi" w:hAnsiTheme="majorHAnsi" w:cstheme="minorHAnsi"/>
              <w:color w:val="000000" w:themeColor="text1"/>
              <w:shd w:val="clear" w:color="auto" w:fill="FFFFFF"/>
            </w:rPr>
            <w:t xml:space="preserve">: </w:t>
          </w:r>
          <w:r w:rsidRPr="00D84309">
            <w:rPr>
              <w:rFonts w:asciiTheme="majorHAnsi" w:hAnsiTheme="majorHAnsi" w:cstheme="minorHAnsi"/>
              <w:color w:val="000000" w:themeColor="text1"/>
              <w:shd w:val="clear" w:color="auto" w:fill="FFFFFF"/>
            </w:rPr>
            <w:t>19-02-2020</w:t>
          </w:r>
        </w:p>
      </w:tc>
    </w:tr>
  </w:tbl>
  <w:p w14:paraId="500E815E" w14:textId="77777777" w:rsidR="002C2F01" w:rsidRPr="00F02AC3" w:rsidRDefault="002C2F01" w:rsidP="00E5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DF1E" w14:textId="77777777" w:rsidR="00145503" w:rsidRDefault="00145503" w:rsidP="00895F20">
      <w:r>
        <w:separator/>
      </w:r>
    </w:p>
  </w:footnote>
  <w:footnote w:type="continuationSeparator" w:id="0">
    <w:p w14:paraId="7CF099DE" w14:textId="77777777" w:rsidR="00145503" w:rsidRDefault="00145503" w:rsidP="0089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2C2F01" w:rsidRPr="00B0239B" w14:paraId="051554AC" w14:textId="77777777" w:rsidTr="003A78BB">
      <w:trPr>
        <w:trHeight w:val="1021"/>
        <w:jc w:val="center"/>
      </w:trPr>
      <w:tc>
        <w:tcPr>
          <w:tcW w:w="4360" w:type="dxa"/>
          <w:shd w:val="clear" w:color="auto" w:fill="auto"/>
          <w:vAlign w:val="bottom"/>
        </w:tcPr>
        <w:p w14:paraId="0D5D3AE3" w14:textId="77777777" w:rsidR="002C2F01" w:rsidRPr="009C3415" w:rsidRDefault="002C2F01" w:rsidP="009E5409">
          <w:pPr>
            <w:rPr>
              <w:rFonts w:asciiTheme="majorHAnsi" w:hAnsiTheme="majorHAnsi"/>
              <w:sz w:val="20"/>
              <w:szCs w:val="20"/>
            </w:rPr>
          </w:pPr>
          <w:r>
            <w:rPr>
              <w:rFonts w:asciiTheme="majorHAnsi" w:hAnsiTheme="majorHAnsi"/>
              <w:sz w:val="20"/>
              <w:szCs w:val="20"/>
            </w:rPr>
            <w:t>Nguyễn Văn Lạc, Phạm Thị Thanh Xuân</w:t>
          </w:r>
        </w:p>
      </w:tc>
      <w:tc>
        <w:tcPr>
          <w:tcW w:w="4361" w:type="dxa"/>
          <w:shd w:val="clear" w:color="auto" w:fill="auto"/>
          <w:vAlign w:val="bottom"/>
        </w:tcPr>
        <w:p w14:paraId="4CA8DC39" w14:textId="77777777" w:rsidR="002C2F01" w:rsidRPr="00B0239B" w:rsidRDefault="002C2F01" w:rsidP="002826C3">
          <w:pPr>
            <w:pStyle w:val="Header"/>
            <w:tabs>
              <w:tab w:val="right" w:pos="8505"/>
            </w:tabs>
            <w:jc w:val="right"/>
            <w:rPr>
              <w:rFonts w:asciiTheme="majorHAnsi" w:hAnsiTheme="majorHAnsi"/>
              <w:sz w:val="20"/>
              <w:lang w:val="sv-SE"/>
            </w:rPr>
          </w:pPr>
          <w:r w:rsidRPr="00B0239B">
            <w:rPr>
              <w:rFonts w:asciiTheme="majorHAnsi" w:hAnsiTheme="majorHAnsi"/>
              <w:sz w:val="20"/>
              <w:lang w:val="sv-SE"/>
            </w:rPr>
            <w:t>Tập 1</w:t>
          </w:r>
          <w:r>
            <w:rPr>
              <w:rFonts w:asciiTheme="majorHAnsi" w:hAnsiTheme="majorHAnsi"/>
              <w:sz w:val="20"/>
              <w:lang w:val="sv-SE"/>
            </w:rPr>
            <w:t>28</w:t>
          </w:r>
          <w:r w:rsidRPr="00B0239B">
            <w:rPr>
              <w:rFonts w:asciiTheme="majorHAnsi" w:hAnsiTheme="majorHAnsi"/>
              <w:sz w:val="20"/>
              <w:lang w:val="sv-SE"/>
            </w:rPr>
            <w:t xml:space="preserve">, Số </w:t>
          </w:r>
          <w:r>
            <w:rPr>
              <w:rFonts w:asciiTheme="majorHAnsi" w:hAnsiTheme="majorHAnsi"/>
              <w:sz w:val="20"/>
              <w:lang w:val="sv-SE"/>
            </w:rPr>
            <w:t>5D</w:t>
          </w:r>
          <w:r w:rsidRPr="00B0239B">
            <w:rPr>
              <w:rFonts w:asciiTheme="majorHAnsi" w:hAnsiTheme="majorHAnsi"/>
              <w:sz w:val="20"/>
              <w:lang w:val="sv-SE"/>
            </w:rPr>
            <w:t>, 201</w:t>
          </w:r>
          <w:r>
            <w:rPr>
              <w:rFonts w:asciiTheme="majorHAnsi" w:hAnsiTheme="majorHAnsi"/>
              <w:sz w:val="20"/>
              <w:lang w:val="sv-SE"/>
            </w:rPr>
            <w:t>9</w:t>
          </w:r>
        </w:p>
      </w:tc>
    </w:tr>
  </w:tbl>
  <w:p w14:paraId="1E5DF56C" w14:textId="77777777" w:rsidR="002C2F01" w:rsidRDefault="002C2F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2C2F01" w:rsidRPr="005B5FCC" w14:paraId="125EB679" w14:textId="77777777" w:rsidTr="003A78BB">
      <w:trPr>
        <w:trHeight w:val="1021"/>
        <w:jc w:val="center"/>
      </w:trPr>
      <w:tc>
        <w:tcPr>
          <w:tcW w:w="4360" w:type="dxa"/>
          <w:shd w:val="clear" w:color="auto" w:fill="auto"/>
          <w:vAlign w:val="bottom"/>
        </w:tcPr>
        <w:p w14:paraId="3F4E697D" w14:textId="77777777" w:rsidR="002C2F01" w:rsidRPr="00F63C86" w:rsidRDefault="002C2F01" w:rsidP="005B2F2B">
          <w:pPr>
            <w:pStyle w:val="Header"/>
            <w:tabs>
              <w:tab w:val="left" w:pos="0"/>
              <w:tab w:val="right" w:pos="8505"/>
            </w:tabs>
            <w:rPr>
              <w:sz w:val="20"/>
              <w:lang w:val="sv-SE"/>
            </w:rPr>
          </w:pPr>
          <w:r>
            <w:rPr>
              <w:rFonts w:ascii="Cambria" w:hAnsi="Cambria"/>
              <w:sz w:val="20"/>
              <w:lang w:val="sv-SE"/>
            </w:rPr>
            <w:t>j</w:t>
          </w:r>
          <w:r w:rsidRPr="00F63C86">
            <w:rPr>
              <w:rFonts w:ascii="Cambria" w:hAnsi="Cambria"/>
              <w:sz w:val="20"/>
              <w:lang w:val="sv-SE"/>
            </w:rPr>
            <w:t xml:space="preserve">os.hueuni.edu.vn                                                                                                                   </w:t>
          </w:r>
        </w:p>
      </w:tc>
      <w:tc>
        <w:tcPr>
          <w:tcW w:w="4361" w:type="dxa"/>
          <w:shd w:val="clear" w:color="auto" w:fill="auto"/>
          <w:vAlign w:val="bottom"/>
        </w:tcPr>
        <w:p w14:paraId="3E31AA4A" w14:textId="77777777" w:rsidR="002C2F01" w:rsidRPr="00F63C86" w:rsidRDefault="002C2F01" w:rsidP="00AF2589">
          <w:pPr>
            <w:pStyle w:val="Header"/>
            <w:tabs>
              <w:tab w:val="left" w:pos="0"/>
              <w:tab w:val="right" w:pos="8505"/>
            </w:tabs>
            <w:jc w:val="right"/>
            <w:rPr>
              <w:sz w:val="20"/>
              <w:lang w:val="sv-SE"/>
            </w:rPr>
          </w:pPr>
          <w:r>
            <w:rPr>
              <w:rFonts w:ascii="Cambria" w:hAnsi="Cambria"/>
              <w:sz w:val="20"/>
              <w:lang w:val="sv-SE"/>
            </w:rPr>
            <w:t>Tập 128, Số 5D, 2</w:t>
          </w:r>
          <w:r w:rsidRPr="00F63C86">
            <w:rPr>
              <w:rFonts w:ascii="Cambria" w:hAnsi="Cambria"/>
              <w:sz w:val="20"/>
              <w:lang w:val="sv-SE"/>
            </w:rPr>
            <w:t>01</w:t>
          </w:r>
          <w:r>
            <w:rPr>
              <w:rFonts w:ascii="Cambria" w:hAnsi="Cambria"/>
              <w:sz w:val="20"/>
              <w:lang w:val="sv-SE"/>
            </w:rPr>
            <w:t>9</w:t>
          </w:r>
        </w:p>
      </w:tc>
    </w:tr>
  </w:tbl>
  <w:p w14:paraId="568AEE69" w14:textId="77777777" w:rsidR="002C2F01" w:rsidRDefault="002C2F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2C2F01" w:rsidRPr="00A90875" w14:paraId="4CD22CFE" w14:textId="77777777" w:rsidTr="00BE3A49">
      <w:tc>
        <w:tcPr>
          <w:tcW w:w="688" w:type="dxa"/>
          <w:shd w:val="clear" w:color="auto" w:fill="auto"/>
          <w:noWrap/>
          <w:vAlign w:val="center"/>
        </w:tcPr>
        <w:p w14:paraId="3B6BB3BD" w14:textId="77777777" w:rsidR="002C2F01" w:rsidRPr="00F63C86" w:rsidRDefault="002C2F01" w:rsidP="00BE3A49">
          <w:pPr>
            <w:pStyle w:val="image"/>
          </w:pPr>
          <w:r>
            <w:rPr>
              <w:noProof/>
              <w:lang w:eastAsia="en-US"/>
            </w:rPr>
            <w:drawing>
              <wp:inline distT="0" distB="0" distL="0" distR="0" wp14:anchorId="6D67450F" wp14:editId="2DD13993">
                <wp:extent cx="427990" cy="433705"/>
                <wp:effectExtent l="0" t="0" r="0" b="4445"/>
                <wp:docPr id="11" name="Picture 11" descr="C:\Users\Administrator\Desktop\logo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logo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433705"/>
                        </a:xfrm>
                        <a:prstGeom prst="rect">
                          <a:avLst/>
                        </a:prstGeom>
                        <a:noFill/>
                        <a:ln>
                          <a:noFill/>
                        </a:ln>
                      </pic:spPr>
                    </pic:pic>
                  </a:graphicData>
                </a:graphic>
              </wp:inline>
            </w:drawing>
          </w:r>
        </w:p>
      </w:tc>
      <w:tc>
        <w:tcPr>
          <w:tcW w:w="8033" w:type="dxa"/>
          <w:shd w:val="clear" w:color="auto" w:fill="auto"/>
          <w:vAlign w:val="center"/>
        </w:tcPr>
        <w:p w14:paraId="2DDB3021" w14:textId="44E9CAD5" w:rsidR="002C2F01" w:rsidRPr="00484FC1" w:rsidRDefault="002C2F01" w:rsidP="00640BC6">
          <w:pPr>
            <w:pStyle w:val="Header"/>
            <w:spacing w:line="240" w:lineRule="auto"/>
            <w:jc w:val="right"/>
            <w:rPr>
              <w:rFonts w:ascii="Cambria" w:hAnsi="Cambria" w:cs="Arial"/>
              <w:szCs w:val="18"/>
            </w:rPr>
          </w:pPr>
          <w:r w:rsidRPr="0046729F">
            <w:rPr>
              <w:rFonts w:ascii="Cambria" w:hAnsi="Cambria" w:cs="Arial"/>
              <w:szCs w:val="18"/>
            </w:rPr>
            <w:t>Tạp chí Khoa học Đại học Huế: Kinh tế và Phát triển; ISSN 2588</w:t>
          </w:r>
          <w:r>
            <w:rPr>
              <w:rFonts w:ascii="Cambria" w:hAnsi="Cambria" w:cs="Arial"/>
              <w:szCs w:val="18"/>
            </w:rPr>
            <w:t>-</w:t>
          </w:r>
          <w:r w:rsidRPr="0046729F">
            <w:rPr>
              <w:rFonts w:ascii="Cambria" w:hAnsi="Cambria" w:cs="Arial"/>
              <w:szCs w:val="18"/>
            </w:rPr>
            <w:t>1205</w:t>
          </w:r>
          <w:r w:rsidRPr="0046729F">
            <w:rPr>
              <w:rFonts w:ascii="Cambria" w:hAnsi="Cambria" w:cs="Arial"/>
              <w:szCs w:val="18"/>
            </w:rPr>
            <w:br/>
          </w:r>
          <w:r w:rsidRPr="00EF6F32">
            <w:rPr>
              <w:rFonts w:ascii="Cambria" w:hAnsi="Cambria" w:cs="Arial"/>
              <w:szCs w:val="18"/>
            </w:rPr>
            <w:t>Tập 128, Số 5D, 2019, Tr. 33–50; DOI: 10.26459/hueuni-jed.v128i5A.5266</w:t>
          </w:r>
        </w:p>
      </w:tc>
    </w:tr>
  </w:tbl>
  <w:p w14:paraId="3614DF4B" w14:textId="77777777" w:rsidR="002C2F01" w:rsidRDefault="002C2F01" w:rsidP="00B62808">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91C6A"/>
    <w:multiLevelType w:val="multilevel"/>
    <w:tmpl w:val="6D6C5F2E"/>
    <w:lvl w:ilvl="0">
      <w:start w:val="1"/>
      <w:numFmt w:val="decimal"/>
      <w:pStyle w:val="Section"/>
      <w:suff w:val="nothing"/>
      <w:lvlText w:val="%1.  "/>
      <w:lvlJc w:val="left"/>
      <w:pPr>
        <w:ind w:left="2694" w:firstLine="0"/>
      </w:pPr>
      <w:rPr>
        <w:rFonts w:hint="default"/>
      </w:rPr>
    </w:lvl>
    <w:lvl w:ilvl="1">
      <w:start w:val="1"/>
      <w:numFmt w:val="decimal"/>
      <w:suff w:val="nothing"/>
      <w:lvlText w:val="%1.%2.  "/>
      <w:lvlJc w:val="left"/>
      <w:pPr>
        <w:ind w:left="0" w:firstLine="0"/>
      </w:pPr>
      <w:rPr>
        <w:rFonts w:hint="default"/>
      </w:rPr>
    </w:lvl>
    <w:lvl w:ilvl="2">
      <w:start w:val="1"/>
      <w:numFmt w:val="decimal"/>
      <w:pStyle w:val="Subsubsection"/>
      <w:suff w:val="nothing"/>
      <w:lvlText w:val="%1.%2.%3.  "/>
      <w:lvlJc w:val="left"/>
      <w:pPr>
        <w:ind w:left="78"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38364D"/>
    <w:multiLevelType w:val="hybridMultilevel"/>
    <w:tmpl w:val="A5B2171E"/>
    <w:lvl w:ilvl="0" w:tplc="40D805FC">
      <w:start w:val="1"/>
      <w:numFmt w:val="decimal"/>
      <w:pStyle w:val="demuclo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43CD1"/>
    <w:multiLevelType w:val="multilevel"/>
    <w:tmpl w:val="EEFE087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3C1DFB"/>
    <w:multiLevelType w:val="hybridMultilevel"/>
    <w:tmpl w:val="8A36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6737"/>
    <w:multiLevelType w:val="hybridMultilevel"/>
    <w:tmpl w:val="4468D8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7113"/>
    <w:multiLevelType w:val="hybridMultilevel"/>
    <w:tmpl w:val="4BFA4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15:restartNumberingAfterBreak="0">
    <w:nsid w:val="255D194F"/>
    <w:multiLevelType w:val="hybridMultilevel"/>
    <w:tmpl w:val="5A248706"/>
    <w:lvl w:ilvl="0" w:tplc="0409000F">
      <w:start w:val="1"/>
      <w:numFmt w:val="decimal"/>
      <w:lvlText w:val="%1."/>
      <w:lvlJc w:val="left"/>
      <w:pPr>
        <w:ind w:left="6881" w:hanging="360"/>
      </w:pPr>
      <w:rPr>
        <w:rFonts w:hint="default"/>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0" w15:restartNumberingAfterBreak="0">
    <w:nsid w:val="28AF6E52"/>
    <w:multiLevelType w:val="multilevel"/>
    <w:tmpl w:val="E00EF5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2062" w:hanging="720"/>
      </w:pPr>
      <w:rPr>
        <w:rFonts w:hint="default"/>
      </w:rPr>
    </w:lvl>
    <w:lvl w:ilvl="3">
      <w:start w:val="1"/>
      <w:numFmt w:val="upperRoman"/>
      <w:isLgl/>
      <w:lvlText w:val="%1.%2.%3.%4"/>
      <w:lvlJc w:val="left"/>
      <w:pPr>
        <w:ind w:left="2913" w:hanging="1080"/>
      </w:pPr>
      <w:rPr>
        <w:rFonts w:hint="default"/>
      </w:rPr>
    </w:lvl>
    <w:lvl w:ilvl="4">
      <w:start w:val="1"/>
      <w:numFmt w:val="upperLetter"/>
      <w:isLgl/>
      <w:lvlText w:val="%1.%2.%3.%4.%5"/>
      <w:lvlJc w:val="left"/>
      <w:pPr>
        <w:ind w:left="3044" w:hanging="720"/>
      </w:pPr>
      <w:rPr>
        <w:rFonts w:hint="default"/>
      </w:rPr>
    </w:lvl>
    <w:lvl w:ilvl="5">
      <w:start w:val="1"/>
      <w:numFmt w:val="upperLetter"/>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1" w15:restartNumberingAfterBreak="0">
    <w:nsid w:val="2D54191F"/>
    <w:multiLevelType w:val="hybridMultilevel"/>
    <w:tmpl w:val="80C0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325AD"/>
    <w:multiLevelType w:val="multilevel"/>
    <w:tmpl w:val="960010C2"/>
    <w:styleLink w:val="Style2"/>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1D42FC"/>
    <w:multiLevelType w:val="hybridMultilevel"/>
    <w:tmpl w:val="F7AC3E98"/>
    <w:lvl w:ilvl="0" w:tplc="04090001">
      <w:start w:val="1"/>
      <w:numFmt w:val="bullet"/>
      <w:pStyle w:val="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31900CE"/>
    <w:multiLevelType w:val="hybridMultilevel"/>
    <w:tmpl w:val="A06CBDFE"/>
    <w:lvl w:ilvl="0" w:tplc="37A4D7C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7310CC7"/>
    <w:multiLevelType w:val="hybridMultilevel"/>
    <w:tmpl w:val="0E067B80"/>
    <w:lvl w:ilvl="0" w:tplc="3E721E4E">
      <w:start w:val="1"/>
      <w:numFmt w:val="bullet"/>
      <w:lvlText w:val="-"/>
      <w:lvlJc w:val="left"/>
      <w:pPr>
        <w:ind w:left="547" w:hanging="360"/>
      </w:pPr>
      <w:rPr>
        <w:rFonts w:ascii="Calibri" w:eastAsiaTheme="minorHAnsi" w:hAnsi="Calibri"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7" w15:restartNumberingAfterBreak="0">
    <w:nsid w:val="3A877D64"/>
    <w:multiLevelType w:val="singleLevel"/>
    <w:tmpl w:val="F6D28B4C"/>
    <w:lvl w:ilvl="0">
      <w:start w:val="1"/>
      <w:numFmt w:val="decimal"/>
      <w:pStyle w:val="References"/>
      <w:lvlText w:val="[%1]"/>
      <w:lvlJc w:val="left"/>
      <w:pPr>
        <w:tabs>
          <w:tab w:val="num" w:pos="360"/>
        </w:tabs>
        <w:ind w:left="360" w:hanging="360"/>
      </w:pPr>
      <w:rPr>
        <w:i w:val="0"/>
      </w:rPr>
    </w:lvl>
  </w:abstractNum>
  <w:abstractNum w:abstractNumId="18" w15:restartNumberingAfterBreak="0">
    <w:nsid w:val="3BF902B6"/>
    <w:multiLevelType w:val="hybridMultilevel"/>
    <w:tmpl w:val="4FFA7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E3618"/>
    <w:multiLevelType w:val="hybridMultilevel"/>
    <w:tmpl w:val="5F940FEE"/>
    <w:lvl w:ilvl="0" w:tplc="ECF033D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524D1"/>
    <w:multiLevelType w:val="multilevel"/>
    <w:tmpl w:val="F21A51EA"/>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AB2201"/>
    <w:multiLevelType w:val="hybridMultilevel"/>
    <w:tmpl w:val="0A5496AC"/>
    <w:lvl w:ilvl="0" w:tplc="6AD03CF6">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F7E5F"/>
    <w:multiLevelType w:val="hybridMultilevel"/>
    <w:tmpl w:val="99B06424"/>
    <w:lvl w:ilvl="0" w:tplc="29A61802">
      <w:start w:val="1"/>
      <w:numFmt w:val="bullet"/>
      <w:pStyle w:val="0"/>
      <w:lvlText w:val=""/>
      <w:lvlJc w:val="left"/>
      <w:pPr>
        <w:ind w:left="6570" w:hanging="360"/>
      </w:pPr>
      <w:rPr>
        <w:rFonts w:ascii="Wingdings" w:hAnsi="Wingdings" w:hint="default"/>
        <w:b w:val="0"/>
      </w:r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3" w15:restartNumberingAfterBreak="0">
    <w:nsid w:val="4F3B44F7"/>
    <w:multiLevelType w:val="hybridMultilevel"/>
    <w:tmpl w:val="0CEE69FA"/>
    <w:lvl w:ilvl="0" w:tplc="EB663C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85853"/>
    <w:multiLevelType w:val="hybridMultilevel"/>
    <w:tmpl w:val="F288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D224B"/>
    <w:multiLevelType w:val="multilevel"/>
    <w:tmpl w:val="64E655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70333C"/>
    <w:multiLevelType w:val="hybridMultilevel"/>
    <w:tmpl w:val="89AE7A0C"/>
    <w:lvl w:ilvl="0" w:tplc="3EBAEE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E1E39"/>
    <w:multiLevelType w:val="hybridMultilevel"/>
    <w:tmpl w:val="3D5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26B9D"/>
    <w:multiLevelType w:val="multilevel"/>
    <w:tmpl w:val="64D82A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1E357E"/>
    <w:multiLevelType w:val="multilevel"/>
    <w:tmpl w:val="F496A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31" w15:restartNumberingAfterBreak="0">
    <w:nsid w:val="5DFD6F30"/>
    <w:multiLevelType w:val="multilevel"/>
    <w:tmpl w:val="0DE206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0323451"/>
    <w:multiLevelType w:val="hybridMultilevel"/>
    <w:tmpl w:val="A8541362"/>
    <w:lvl w:ilvl="0" w:tplc="53CE58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236E2"/>
    <w:multiLevelType w:val="hybridMultilevel"/>
    <w:tmpl w:val="764CB510"/>
    <w:lvl w:ilvl="0" w:tplc="65A01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B05E5"/>
    <w:multiLevelType w:val="hybridMultilevel"/>
    <w:tmpl w:val="B358A69A"/>
    <w:lvl w:ilvl="0" w:tplc="294CC656">
      <w:start w:val="1"/>
      <w:numFmt w:val="decimal"/>
      <w:lvlText w:val="(%1)"/>
      <w:lvlJc w:val="left"/>
      <w:pPr>
        <w:ind w:left="1707" w:hanging="360"/>
      </w:pPr>
      <w:rPr>
        <w:rFonts w:hint="default"/>
      </w:rPr>
    </w:lvl>
    <w:lvl w:ilvl="1" w:tplc="0C090003" w:tentative="1">
      <w:start w:val="1"/>
      <w:numFmt w:val="bullet"/>
      <w:lvlText w:val="o"/>
      <w:lvlJc w:val="left"/>
      <w:pPr>
        <w:ind w:left="2427" w:hanging="360"/>
      </w:pPr>
      <w:rPr>
        <w:rFonts w:ascii="Courier New" w:hAnsi="Courier New" w:cs="Courier New" w:hint="default"/>
      </w:rPr>
    </w:lvl>
    <w:lvl w:ilvl="2" w:tplc="0C090005" w:tentative="1">
      <w:start w:val="1"/>
      <w:numFmt w:val="bullet"/>
      <w:lvlText w:val=""/>
      <w:lvlJc w:val="left"/>
      <w:pPr>
        <w:ind w:left="3147" w:hanging="360"/>
      </w:pPr>
      <w:rPr>
        <w:rFonts w:ascii="Wingdings" w:hAnsi="Wingdings" w:hint="default"/>
      </w:rPr>
    </w:lvl>
    <w:lvl w:ilvl="3" w:tplc="0C090001" w:tentative="1">
      <w:start w:val="1"/>
      <w:numFmt w:val="bullet"/>
      <w:lvlText w:val=""/>
      <w:lvlJc w:val="left"/>
      <w:pPr>
        <w:ind w:left="3867" w:hanging="360"/>
      </w:pPr>
      <w:rPr>
        <w:rFonts w:ascii="Symbol" w:hAnsi="Symbol" w:hint="default"/>
      </w:rPr>
    </w:lvl>
    <w:lvl w:ilvl="4" w:tplc="0C090003" w:tentative="1">
      <w:start w:val="1"/>
      <w:numFmt w:val="bullet"/>
      <w:lvlText w:val="o"/>
      <w:lvlJc w:val="left"/>
      <w:pPr>
        <w:ind w:left="4587" w:hanging="360"/>
      </w:pPr>
      <w:rPr>
        <w:rFonts w:ascii="Courier New" w:hAnsi="Courier New" w:cs="Courier New" w:hint="default"/>
      </w:rPr>
    </w:lvl>
    <w:lvl w:ilvl="5" w:tplc="0C090005" w:tentative="1">
      <w:start w:val="1"/>
      <w:numFmt w:val="bullet"/>
      <w:lvlText w:val=""/>
      <w:lvlJc w:val="left"/>
      <w:pPr>
        <w:ind w:left="5307" w:hanging="360"/>
      </w:pPr>
      <w:rPr>
        <w:rFonts w:ascii="Wingdings" w:hAnsi="Wingdings" w:hint="default"/>
      </w:rPr>
    </w:lvl>
    <w:lvl w:ilvl="6" w:tplc="0C090001" w:tentative="1">
      <w:start w:val="1"/>
      <w:numFmt w:val="bullet"/>
      <w:lvlText w:val=""/>
      <w:lvlJc w:val="left"/>
      <w:pPr>
        <w:ind w:left="6027" w:hanging="360"/>
      </w:pPr>
      <w:rPr>
        <w:rFonts w:ascii="Symbol" w:hAnsi="Symbol" w:hint="default"/>
      </w:rPr>
    </w:lvl>
    <w:lvl w:ilvl="7" w:tplc="0C090003" w:tentative="1">
      <w:start w:val="1"/>
      <w:numFmt w:val="bullet"/>
      <w:lvlText w:val="o"/>
      <w:lvlJc w:val="left"/>
      <w:pPr>
        <w:ind w:left="6747" w:hanging="360"/>
      </w:pPr>
      <w:rPr>
        <w:rFonts w:ascii="Courier New" w:hAnsi="Courier New" w:cs="Courier New" w:hint="default"/>
      </w:rPr>
    </w:lvl>
    <w:lvl w:ilvl="8" w:tplc="0C090005" w:tentative="1">
      <w:start w:val="1"/>
      <w:numFmt w:val="bullet"/>
      <w:lvlText w:val=""/>
      <w:lvlJc w:val="left"/>
      <w:pPr>
        <w:ind w:left="7467" w:hanging="360"/>
      </w:pPr>
      <w:rPr>
        <w:rFonts w:ascii="Wingdings" w:hAnsi="Wingdings" w:hint="default"/>
      </w:rPr>
    </w:lvl>
  </w:abstractNum>
  <w:abstractNum w:abstractNumId="3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6" w15:restartNumberingAfterBreak="0">
    <w:nsid w:val="73F712CC"/>
    <w:multiLevelType w:val="hybridMultilevel"/>
    <w:tmpl w:val="846A6070"/>
    <w:lvl w:ilvl="0" w:tplc="5930E6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8779A"/>
    <w:multiLevelType w:val="multilevel"/>
    <w:tmpl w:val="E09A060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81629AF"/>
    <w:multiLevelType w:val="hybridMultilevel"/>
    <w:tmpl w:val="4CB05DA8"/>
    <w:lvl w:ilvl="0" w:tplc="01E4CA9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C40"/>
    <w:multiLevelType w:val="multilevel"/>
    <w:tmpl w:val="29E80C86"/>
    <w:lvl w:ilvl="0">
      <w:start w:val="1"/>
      <w:numFmt w:val="decimal"/>
      <w:lvlRestart w:val="0"/>
      <w:pStyle w:val="11TiliuthamkhoNidung"/>
      <w:lvlText w:val="[%1]"/>
      <w:lvlJc w:val="left"/>
      <w:pPr>
        <w:tabs>
          <w:tab w:val="num" w:pos="340"/>
        </w:tabs>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2775A2"/>
    <w:multiLevelType w:val="hybridMultilevel"/>
    <w:tmpl w:val="E38AD1DC"/>
    <w:lvl w:ilvl="0" w:tplc="3CF2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42" w15:restartNumberingAfterBreak="0">
    <w:nsid w:val="7B9548FE"/>
    <w:multiLevelType w:val="hybridMultilevel"/>
    <w:tmpl w:val="6D003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0394C"/>
    <w:multiLevelType w:val="hybridMultilevel"/>
    <w:tmpl w:val="5BCA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521C8"/>
    <w:multiLevelType w:val="multilevel"/>
    <w:tmpl w:val="40F2FB24"/>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3492"/>
        </w:tabs>
        <w:ind w:left="3492" w:hanging="360"/>
      </w:pPr>
      <w:rPr>
        <w:rFonts w:hint="default"/>
      </w:rPr>
    </w:lvl>
    <w:lvl w:ilvl="2">
      <w:start w:val="1"/>
      <w:numFmt w:val="lowerRoman"/>
      <w:lvlText w:val="%3."/>
      <w:lvlJc w:val="right"/>
      <w:pPr>
        <w:tabs>
          <w:tab w:val="num" w:pos="4212"/>
        </w:tabs>
        <w:ind w:left="4212" w:hanging="180"/>
      </w:pPr>
      <w:rPr>
        <w:rFonts w:hint="default"/>
      </w:rPr>
    </w:lvl>
    <w:lvl w:ilvl="3">
      <w:start w:val="1"/>
      <w:numFmt w:val="decimal"/>
      <w:lvlText w:val="%4."/>
      <w:lvlJc w:val="left"/>
      <w:pPr>
        <w:tabs>
          <w:tab w:val="num" w:pos="4932"/>
        </w:tabs>
        <w:ind w:left="4932" w:hanging="360"/>
      </w:pPr>
      <w:rPr>
        <w:rFonts w:hint="default"/>
      </w:rPr>
    </w:lvl>
    <w:lvl w:ilvl="4">
      <w:start w:val="1"/>
      <w:numFmt w:val="lowerLetter"/>
      <w:lvlText w:val="%5."/>
      <w:lvlJc w:val="left"/>
      <w:pPr>
        <w:tabs>
          <w:tab w:val="num" w:pos="5652"/>
        </w:tabs>
        <w:ind w:left="5652" w:hanging="360"/>
      </w:pPr>
      <w:rPr>
        <w:rFonts w:hint="default"/>
      </w:rPr>
    </w:lvl>
    <w:lvl w:ilvl="5">
      <w:start w:val="1"/>
      <w:numFmt w:val="lowerRoman"/>
      <w:lvlText w:val="%6."/>
      <w:lvlJc w:val="right"/>
      <w:pPr>
        <w:tabs>
          <w:tab w:val="num" w:pos="6372"/>
        </w:tabs>
        <w:ind w:left="6372" w:hanging="180"/>
      </w:pPr>
      <w:rPr>
        <w:rFonts w:hint="default"/>
      </w:rPr>
    </w:lvl>
    <w:lvl w:ilvl="6">
      <w:start w:val="1"/>
      <w:numFmt w:val="decimal"/>
      <w:lvlText w:val="%7."/>
      <w:lvlJc w:val="left"/>
      <w:pPr>
        <w:tabs>
          <w:tab w:val="num" w:pos="7092"/>
        </w:tabs>
        <w:ind w:left="7092" w:hanging="360"/>
      </w:pPr>
      <w:rPr>
        <w:rFonts w:hint="default"/>
      </w:rPr>
    </w:lvl>
    <w:lvl w:ilvl="7">
      <w:start w:val="1"/>
      <w:numFmt w:val="lowerLetter"/>
      <w:lvlText w:val="%8."/>
      <w:lvlJc w:val="left"/>
      <w:pPr>
        <w:tabs>
          <w:tab w:val="num" w:pos="7812"/>
        </w:tabs>
        <w:ind w:left="7812" w:hanging="360"/>
      </w:pPr>
      <w:rPr>
        <w:rFonts w:hint="default"/>
      </w:rPr>
    </w:lvl>
    <w:lvl w:ilvl="8">
      <w:start w:val="1"/>
      <w:numFmt w:val="lowerRoman"/>
      <w:lvlText w:val="%9."/>
      <w:lvlJc w:val="right"/>
      <w:pPr>
        <w:tabs>
          <w:tab w:val="num" w:pos="8532"/>
        </w:tabs>
        <w:ind w:left="8532" w:hanging="180"/>
      </w:pPr>
      <w:rPr>
        <w:rFonts w:hint="default"/>
      </w:rPr>
    </w:lvl>
  </w:abstractNum>
  <w:num w:numId="1">
    <w:abstractNumId w:val="41"/>
  </w:num>
  <w:num w:numId="2">
    <w:abstractNumId w:val="8"/>
  </w:num>
  <w:num w:numId="3">
    <w:abstractNumId w:val="35"/>
  </w:num>
  <w:num w:numId="4">
    <w:abstractNumId w:val="37"/>
  </w:num>
  <w:num w:numId="5">
    <w:abstractNumId w:val="44"/>
  </w:num>
  <w:num w:numId="6">
    <w:abstractNumId w:val="1"/>
  </w:num>
  <w:num w:numId="7">
    <w:abstractNumId w:val="37"/>
    <w:lvlOverride w:ilvl="0">
      <w:lvl w:ilvl="0">
        <w:start w:val="1"/>
        <w:numFmt w:val="decimal"/>
        <w:pStyle w:val="heading1"/>
        <w:lvlText w:val="%1"/>
        <w:lvlJc w:val="left"/>
        <w:pPr>
          <w:tabs>
            <w:tab w:val="num" w:pos="567"/>
          </w:tabs>
          <w:ind w:left="567" w:hanging="567"/>
        </w:pPr>
        <w:rPr>
          <w:rFonts w:hint="default"/>
          <w:sz w:val="24"/>
          <w:szCs w:val="24"/>
        </w:rPr>
      </w:lvl>
    </w:lvlOverride>
    <w:lvlOverride w:ilvl="1">
      <w:lvl w:ilvl="1">
        <w:start w:val="1"/>
        <w:numFmt w:val="decimal"/>
        <w:pStyle w:val="heading2"/>
        <w:lvlText w:val="%1.%2"/>
        <w:lvlJc w:val="left"/>
        <w:pPr>
          <w:tabs>
            <w:tab w:val="num" w:pos="567"/>
          </w:tabs>
          <w:ind w:left="567" w:hanging="567"/>
        </w:pPr>
        <w:rPr>
          <w:rFonts w:hint="default"/>
          <w:b/>
          <w:i w:val="0"/>
          <w:color w:val="000000" w:themeColor="text1"/>
        </w:rPr>
      </w:lvl>
    </w:lvlOverride>
  </w:num>
  <w:num w:numId="8">
    <w:abstractNumId w:val="0"/>
  </w:num>
  <w:num w:numId="9">
    <w:abstractNumId w:val="44"/>
    <w:lvlOverride w:ilvl="0">
      <w:lvl w:ilvl="0">
        <w:start w:val="1"/>
        <w:numFmt w:val="decimal"/>
        <w:pStyle w:val="referenceitem"/>
        <w:lvlText w:val="%1."/>
        <w:lvlJc w:val="right"/>
        <w:pPr>
          <w:tabs>
            <w:tab w:val="num" w:pos="341"/>
          </w:tabs>
          <w:ind w:left="341" w:hanging="114"/>
        </w:pPr>
        <w:rPr>
          <w:rFonts w:hint="default"/>
        </w:rPr>
      </w:lvl>
    </w:lvlOverride>
    <w:lvlOverride w:ilvl="1">
      <w:lvl w:ilvl="1">
        <w:start w:val="1"/>
        <w:numFmt w:val="lowerLetter"/>
        <w:lvlText w:val="%2."/>
        <w:lvlJc w:val="left"/>
        <w:pPr>
          <w:tabs>
            <w:tab w:val="num" w:pos="3606"/>
          </w:tabs>
          <w:ind w:left="3606" w:hanging="360"/>
        </w:pPr>
        <w:rPr>
          <w:rFonts w:hint="default"/>
        </w:rPr>
      </w:lvl>
    </w:lvlOverride>
    <w:lvlOverride w:ilvl="2">
      <w:lvl w:ilvl="2">
        <w:start w:val="1"/>
        <w:numFmt w:val="lowerRoman"/>
        <w:lvlText w:val="%3."/>
        <w:lvlJc w:val="right"/>
        <w:pPr>
          <w:tabs>
            <w:tab w:val="num" w:pos="4326"/>
          </w:tabs>
          <w:ind w:left="4326" w:hanging="180"/>
        </w:pPr>
        <w:rPr>
          <w:rFonts w:hint="default"/>
        </w:rPr>
      </w:lvl>
    </w:lvlOverride>
    <w:lvlOverride w:ilvl="3">
      <w:lvl w:ilvl="3">
        <w:start w:val="1"/>
        <w:numFmt w:val="decimal"/>
        <w:lvlText w:val="%4."/>
        <w:lvlJc w:val="left"/>
        <w:pPr>
          <w:tabs>
            <w:tab w:val="num" w:pos="5046"/>
          </w:tabs>
          <w:ind w:left="5046" w:hanging="360"/>
        </w:pPr>
        <w:rPr>
          <w:rFonts w:hint="default"/>
        </w:rPr>
      </w:lvl>
    </w:lvlOverride>
    <w:lvlOverride w:ilvl="4">
      <w:lvl w:ilvl="4">
        <w:start w:val="1"/>
        <w:numFmt w:val="lowerLetter"/>
        <w:lvlText w:val="%5."/>
        <w:lvlJc w:val="left"/>
        <w:pPr>
          <w:tabs>
            <w:tab w:val="num" w:pos="5766"/>
          </w:tabs>
          <w:ind w:left="5766" w:hanging="360"/>
        </w:pPr>
        <w:rPr>
          <w:rFonts w:hint="default"/>
        </w:rPr>
      </w:lvl>
    </w:lvlOverride>
    <w:lvlOverride w:ilvl="5">
      <w:lvl w:ilvl="5">
        <w:start w:val="1"/>
        <w:numFmt w:val="lowerRoman"/>
        <w:lvlText w:val="%6."/>
        <w:lvlJc w:val="right"/>
        <w:pPr>
          <w:tabs>
            <w:tab w:val="num" w:pos="6486"/>
          </w:tabs>
          <w:ind w:left="6486" w:hanging="180"/>
        </w:pPr>
        <w:rPr>
          <w:rFonts w:hint="default"/>
        </w:rPr>
      </w:lvl>
    </w:lvlOverride>
    <w:lvlOverride w:ilvl="6">
      <w:lvl w:ilvl="6">
        <w:start w:val="1"/>
        <w:numFmt w:val="decimal"/>
        <w:lvlText w:val="%7."/>
        <w:lvlJc w:val="left"/>
        <w:pPr>
          <w:tabs>
            <w:tab w:val="num" w:pos="7206"/>
          </w:tabs>
          <w:ind w:left="7206" w:hanging="360"/>
        </w:pPr>
        <w:rPr>
          <w:rFonts w:hint="default"/>
        </w:rPr>
      </w:lvl>
    </w:lvlOverride>
    <w:lvlOverride w:ilvl="7">
      <w:lvl w:ilvl="7">
        <w:start w:val="1"/>
        <w:numFmt w:val="lowerLetter"/>
        <w:lvlText w:val="%8."/>
        <w:lvlJc w:val="left"/>
        <w:pPr>
          <w:tabs>
            <w:tab w:val="num" w:pos="7926"/>
          </w:tabs>
          <w:ind w:left="7926" w:hanging="360"/>
        </w:pPr>
        <w:rPr>
          <w:rFonts w:hint="default"/>
        </w:rPr>
      </w:lvl>
    </w:lvlOverride>
    <w:lvlOverride w:ilvl="8">
      <w:lvl w:ilvl="8">
        <w:start w:val="1"/>
        <w:numFmt w:val="lowerRoman"/>
        <w:lvlText w:val="%9."/>
        <w:lvlJc w:val="right"/>
        <w:pPr>
          <w:tabs>
            <w:tab w:val="num" w:pos="8646"/>
          </w:tabs>
          <w:ind w:left="8646" w:hanging="180"/>
        </w:pPr>
        <w:rPr>
          <w:rFonts w:hint="default"/>
        </w:rPr>
      </w:lvl>
    </w:lvlOverride>
  </w:num>
  <w:num w:numId="10">
    <w:abstractNumId w:val="8"/>
  </w:num>
  <w:num w:numId="11">
    <w:abstractNumId w:val="35"/>
  </w:num>
  <w:num w:numId="12">
    <w:abstractNumId w:val="16"/>
  </w:num>
  <w:num w:numId="13">
    <w:abstractNumId w:val="22"/>
  </w:num>
  <w:num w:numId="14">
    <w:abstractNumId w:val="39"/>
  </w:num>
  <w:num w:numId="15">
    <w:abstractNumId w:val="20"/>
  </w:num>
  <w:num w:numId="16">
    <w:abstractNumId w:val="12"/>
  </w:num>
  <w:num w:numId="17">
    <w:abstractNumId w:val="30"/>
  </w:num>
  <w:num w:numId="18">
    <w:abstractNumId w:val="3"/>
  </w:num>
  <w:num w:numId="19">
    <w:abstractNumId w:val="17"/>
  </w:num>
  <w:num w:numId="20">
    <w:abstractNumId w:val="2"/>
  </w:num>
  <w:num w:numId="21">
    <w:abstractNumId w:val="14"/>
  </w:num>
  <w:num w:numId="22">
    <w:abstractNumId w:val="10"/>
  </w:num>
  <w:num w:numId="23">
    <w:abstractNumId w:val="4"/>
  </w:num>
  <w:num w:numId="24">
    <w:abstractNumId w:val="42"/>
  </w:num>
  <w:num w:numId="25">
    <w:abstractNumId w:val="5"/>
  </w:num>
  <w:num w:numId="26">
    <w:abstractNumId w:val="19"/>
  </w:num>
  <w:num w:numId="27">
    <w:abstractNumId w:val="38"/>
  </w:num>
  <w:num w:numId="28">
    <w:abstractNumId w:val="21"/>
  </w:num>
  <w:num w:numId="29">
    <w:abstractNumId w:val="26"/>
  </w:num>
  <w:num w:numId="30">
    <w:abstractNumId w:val="40"/>
  </w:num>
  <w:num w:numId="31">
    <w:abstractNumId w:val="29"/>
  </w:num>
  <w:num w:numId="32">
    <w:abstractNumId w:val="33"/>
  </w:num>
  <w:num w:numId="33">
    <w:abstractNumId w:val="31"/>
  </w:num>
  <w:num w:numId="34">
    <w:abstractNumId w:val="7"/>
  </w:num>
  <w:num w:numId="35">
    <w:abstractNumId w:val="43"/>
  </w:num>
  <w:num w:numId="36">
    <w:abstractNumId w:val="34"/>
  </w:num>
  <w:num w:numId="37">
    <w:abstractNumId w:val="23"/>
  </w:num>
  <w:num w:numId="38">
    <w:abstractNumId w:val="36"/>
  </w:num>
  <w:num w:numId="39">
    <w:abstractNumId w:val="6"/>
  </w:num>
  <w:num w:numId="40">
    <w:abstractNumId w:val="27"/>
  </w:num>
  <w:num w:numId="41">
    <w:abstractNumId w:val="32"/>
  </w:num>
  <w:num w:numId="42">
    <w:abstractNumId w:val="18"/>
  </w:num>
  <w:num w:numId="43">
    <w:abstractNumId w:val="13"/>
  </w:num>
  <w:num w:numId="44">
    <w:abstractNumId w:val="25"/>
  </w:num>
  <w:num w:numId="45">
    <w:abstractNumId w:val="28"/>
  </w:num>
  <w:num w:numId="46">
    <w:abstractNumId w:val="15"/>
  </w:num>
  <w:num w:numId="47">
    <w:abstractNumId w:val="24"/>
  </w:num>
  <w:num w:numId="48">
    <w:abstractNumId w:val="11"/>
  </w:num>
  <w:num w:numId="4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2B"/>
    <w:rsid w:val="0000056A"/>
    <w:rsid w:val="00001266"/>
    <w:rsid w:val="00001D94"/>
    <w:rsid w:val="000042FC"/>
    <w:rsid w:val="000058CD"/>
    <w:rsid w:val="00005D99"/>
    <w:rsid w:val="000062CD"/>
    <w:rsid w:val="00006405"/>
    <w:rsid w:val="00007306"/>
    <w:rsid w:val="00007F40"/>
    <w:rsid w:val="00011957"/>
    <w:rsid w:val="000124B0"/>
    <w:rsid w:val="00015441"/>
    <w:rsid w:val="00015F3F"/>
    <w:rsid w:val="00016EA3"/>
    <w:rsid w:val="00021CCC"/>
    <w:rsid w:val="00023B2A"/>
    <w:rsid w:val="0002597B"/>
    <w:rsid w:val="00025D8F"/>
    <w:rsid w:val="00026156"/>
    <w:rsid w:val="000270A2"/>
    <w:rsid w:val="000309B7"/>
    <w:rsid w:val="00030E3E"/>
    <w:rsid w:val="00030FE4"/>
    <w:rsid w:val="0003135A"/>
    <w:rsid w:val="00034555"/>
    <w:rsid w:val="00040402"/>
    <w:rsid w:val="000408AA"/>
    <w:rsid w:val="000419A6"/>
    <w:rsid w:val="00044CEB"/>
    <w:rsid w:val="00045F74"/>
    <w:rsid w:val="0004696A"/>
    <w:rsid w:val="00046E7B"/>
    <w:rsid w:val="000507C2"/>
    <w:rsid w:val="000509FC"/>
    <w:rsid w:val="000541F7"/>
    <w:rsid w:val="0005521D"/>
    <w:rsid w:val="0005696A"/>
    <w:rsid w:val="000569E7"/>
    <w:rsid w:val="00060A51"/>
    <w:rsid w:val="000615B5"/>
    <w:rsid w:val="00064A12"/>
    <w:rsid w:val="00065254"/>
    <w:rsid w:val="00065E58"/>
    <w:rsid w:val="000740BE"/>
    <w:rsid w:val="00074463"/>
    <w:rsid w:val="0007498B"/>
    <w:rsid w:val="0007593C"/>
    <w:rsid w:val="00075B97"/>
    <w:rsid w:val="00076232"/>
    <w:rsid w:val="0007689B"/>
    <w:rsid w:val="000818C5"/>
    <w:rsid w:val="00081BE1"/>
    <w:rsid w:val="00081CF7"/>
    <w:rsid w:val="0008374A"/>
    <w:rsid w:val="00087CFB"/>
    <w:rsid w:val="00090710"/>
    <w:rsid w:val="00090731"/>
    <w:rsid w:val="00090FDA"/>
    <w:rsid w:val="000927C5"/>
    <w:rsid w:val="00092881"/>
    <w:rsid w:val="00092D84"/>
    <w:rsid w:val="00092FA6"/>
    <w:rsid w:val="000934BA"/>
    <w:rsid w:val="00093C5B"/>
    <w:rsid w:val="00094656"/>
    <w:rsid w:val="00094890"/>
    <w:rsid w:val="00096493"/>
    <w:rsid w:val="00096E17"/>
    <w:rsid w:val="000A011D"/>
    <w:rsid w:val="000A1F7E"/>
    <w:rsid w:val="000A2E55"/>
    <w:rsid w:val="000A2EE4"/>
    <w:rsid w:val="000A5637"/>
    <w:rsid w:val="000A7873"/>
    <w:rsid w:val="000B1E82"/>
    <w:rsid w:val="000B2266"/>
    <w:rsid w:val="000B24B9"/>
    <w:rsid w:val="000B7E4C"/>
    <w:rsid w:val="000C006D"/>
    <w:rsid w:val="000C04F0"/>
    <w:rsid w:val="000C156A"/>
    <w:rsid w:val="000C4C8F"/>
    <w:rsid w:val="000C571F"/>
    <w:rsid w:val="000C6778"/>
    <w:rsid w:val="000C7337"/>
    <w:rsid w:val="000D0C19"/>
    <w:rsid w:val="000D16FA"/>
    <w:rsid w:val="000D1D55"/>
    <w:rsid w:val="000D2672"/>
    <w:rsid w:val="000D31A0"/>
    <w:rsid w:val="000D3597"/>
    <w:rsid w:val="000D42C4"/>
    <w:rsid w:val="000D6D27"/>
    <w:rsid w:val="000D78FC"/>
    <w:rsid w:val="000E0513"/>
    <w:rsid w:val="000E071F"/>
    <w:rsid w:val="000E3776"/>
    <w:rsid w:val="000E5272"/>
    <w:rsid w:val="000E5473"/>
    <w:rsid w:val="000E5A1D"/>
    <w:rsid w:val="000E71DB"/>
    <w:rsid w:val="000F0DC5"/>
    <w:rsid w:val="000F144C"/>
    <w:rsid w:val="000F1F28"/>
    <w:rsid w:val="000F4747"/>
    <w:rsid w:val="000F5874"/>
    <w:rsid w:val="000F75D7"/>
    <w:rsid w:val="000F782C"/>
    <w:rsid w:val="00101ACF"/>
    <w:rsid w:val="00102060"/>
    <w:rsid w:val="0010562D"/>
    <w:rsid w:val="0010645C"/>
    <w:rsid w:val="001112C3"/>
    <w:rsid w:val="00114F7D"/>
    <w:rsid w:val="00115905"/>
    <w:rsid w:val="00117CC9"/>
    <w:rsid w:val="00120D79"/>
    <w:rsid w:val="00121459"/>
    <w:rsid w:val="001301C5"/>
    <w:rsid w:val="0013193E"/>
    <w:rsid w:val="0013230A"/>
    <w:rsid w:val="001362F0"/>
    <w:rsid w:val="0013666A"/>
    <w:rsid w:val="001413F3"/>
    <w:rsid w:val="00145503"/>
    <w:rsid w:val="00145AF7"/>
    <w:rsid w:val="00147728"/>
    <w:rsid w:val="00155D66"/>
    <w:rsid w:val="0015637B"/>
    <w:rsid w:val="0016045F"/>
    <w:rsid w:val="00161151"/>
    <w:rsid w:val="00162559"/>
    <w:rsid w:val="00162CC8"/>
    <w:rsid w:val="0016365B"/>
    <w:rsid w:val="00163AF4"/>
    <w:rsid w:val="00164D7E"/>
    <w:rsid w:val="00165D05"/>
    <w:rsid w:val="0016678D"/>
    <w:rsid w:val="00167866"/>
    <w:rsid w:val="00172752"/>
    <w:rsid w:val="00172A1B"/>
    <w:rsid w:val="001743A3"/>
    <w:rsid w:val="00177F25"/>
    <w:rsid w:val="00182A80"/>
    <w:rsid w:val="00184F16"/>
    <w:rsid w:val="00185973"/>
    <w:rsid w:val="001872FC"/>
    <w:rsid w:val="00187501"/>
    <w:rsid w:val="00187E43"/>
    <w:rsid w:val="00190935"/>
    <w:rsid w:val="00190F37"/>
    <w:rsid w:val="00191FFC"/>
    <w:rsid w:val="00192FAE"/>
    <w:rsid w:val="00197686"/>
    <w:rsid w:val="00197BAC"/>
    <w:rsid w:val="001A0E09"/>
    <w:rsid w:val="001A20A1"/>
    <w:rsid w:val="001A20E0"/>
    <w:rsid w:val="001A3B23"/>
    <w:rsid w:val="001B0CF2"/>
    <w:rsid w:val="001B1499"/>
    <w:rsid w:val="001B255B"/>
    <w:rsid w:val="001B3097"/>
    <w:rsid w:val="001B4547"/>
    <w:rsid w:val="001B4A7C"/>
    <w:rsid w:val="001B5443"/>
    <w:rsid w:val="001C0FA0"/>
    <w:rsid w:val="001C5074"/>
    <w:rsid w:val="001C6884"/>
    <w:rsid w:val="001C79F9"/>
    <w:rsid w:val="001D0645"/>
    <w:rsid w:val="001D0BDB"/>
    <w:rsid w:val="001D28ED"/>
    <w:rsid w:val="001D2FC4"/>
    <w:rsid w:val="001D3E27"/>
    <w:rsid w:val="001D50F7"/>
    <w:rsid w:val="001D53EB"/>
    <w:rsid w:val="001D603F"/>
    <w:rsid w:val="001D61F3"/>
    <w:rsid w:val="001D7AF5"/>
    <w:rsid w:val="001E0282"/>
    <w:rsid w:val="001E21AD"/>
    <w:rsid w:val="001E3A57"/>
    <w:rsid w:val="001E3BB6"/>
    <w:rsid w:val="001E42E3"/>
    <w:rsid w:val="001E43AB"/>
    <w:rsid w:val="001E527F"/>
    <w:rsid w:val="001E6FD4"/>
    <w:rsid w:val="001F3984"/>
    <w:rsid w:val="001F5439"/>
    <w:rsid w:val="001F79CA"/>
    <w:rsid w:val="00200AD2"/>
    <w:rsid w:val="00201D7D"/>
    <w:rsid w:val="00204654"/>
    <w:rsid w:val="00204661"/>
    <w:rsid w:val="00204E89"/>
    <w:rsid w:val="00210248"/>
    <w:rsid w:val="00210DB8"/>
    <w:rsid w:val="0021134D"/>
    <w:rsid w:val="00212511"/>
    <w:rsid w:val="00213A7D"/>
    <w:rsid w:val="00214073"/>
    <w:rsid w:val="00214AC2"/>
    <w:rsid w:val="00215FE5"/>
    <w:rsid w:val="00216E71"/>
    <w:rsid w:val="002224E1"/>
    <w:rsid w:val="0022605F"/>
    <w:rsid w:val="00226E54"/>
    <w:rsid w:val="00227960"/>
    <w:rsid w:val="0023086D"/>
    <w:rsid w:val="00230C00"/>
    <w:rsid w:val="0023104F"/>
    <w:rsid w:val="00231268"/>
    <w:rsid w:val="002315EE"/>
    <w:rsid w:val="00231803"/>
    <w:rsid w:val="0023254E"/>
    <w:rsid w:val="002354AE"/>
    <w:rsid w:val="00236923"/>
    <w:rsid w:val="00237649"/>
    <w:rsid w:val="00237A94"/>
    <w:rsid w:val="002400F5"/>
    <w:rsid w:val="0024075B"/>
    <w:rsid w:val="00240D33"/>
    <w:rsid w:val="00241413"/>
    <w:rsid w:val="00244B5C"/>
    <w:rsid w:val="0024529B"/>
    <w:rsid w:val="00251E73"/>
    <w:rsid w:val="00252DB0"/>
    <w:rsid w:val="002542EE"/>
    <w:rsid w:val="00255339"/>
    <w:rsid w:val="00260934"/>
    <w:rsid w:val="00262528"/>
    <w:rsid w:val="002639D9"/>
    <w:rsid w:val="00264407"/>
    <w:rsid w:val="00266F05"/>
    <w:rsid w:val="002701CD"/>
    <w:rsid w:val="00270386"/>
    <w:rsid w:val="00270720"/>
    <w:rsid w:val="00271B09"/>
    <w:rsid w:val="0027411A"/>
    <w:rsid w:val="0027506C"/>
    <w:rsid w:val="002815F6"/>
    <w:rsid w:val="002823FC"/>
    <w:rsid w:val="002826C3"/>
    <w:rsid w:val="00285EFD"/>
    <w:rsid w:val="0029480D"/>
    <w:rsid w:val="002A08CA"/>
    <w:rsid w:val="002A0991"/>
    <w:rsid w:val="002A27F7"/>
    <w:rsid w:val="002A4602"/>
    <w:rsid w:val="002A4A69"/>
    <w:rsid w:val="002A50B4"/>
    <w:rsid w:val="002A52D9"/>
    <w:rsid w:val="002A56B5"/>
    <w:rsid w:val="002B22FD"/>
    <w:rsid w:val="002B322E"/>
    <w:rsid w:val="002B406E"/>
    <w:rsid w:val="002B53C3"/>
    <w:rsid w:val="002B5DE2"/>
    <w:rsid w:val="002B66F5"/>
    <w:rsid w:val="002B6DD3"/>
    <w:rsid w:val="002B7863"/>
    <w:rsid w:val="002C110C"/>
    <w:rsid w:val="002C2F01"/>
    <w:rsid w:val="002C34B5"/>
    <w:rsid w:val="002C3EE1"/>
    <w:rsid w:val="002C5251"/>
    <w:rsid w:val="002C6B92"/>
    <w:rsid w:val="002C768D"/>
    <w:rsid w:val="002C7EF4"/>
    <w:rsid w:val="002D21E3"/>
    <w:rsid w:val="002D34CD"/>
    <w:rsid w:val="002D7DAF"/>
    <w:rsid w:val="002E323E"/>
    <w:rsid w:val="002E36AF"/>
    <w:rsid w:val="002E5A38"/>
    <w:rsid w:val="002E5AD3"/>
    <w:rsid w:val="002E6BA4"/>
    <w:rsid w:val="002E6D5E"/>
    <w:rsid w:val="002E7D1C"/>
    <w:rsid w:val="002F2A1B"/>
    <w:rsid w:val="002F3CD1"/>
    <w:rsid w:val="002F3D2A"/>
    <w:rsid w:val="002F4307"/>
    <w:rsid w:val="002F4581"/>
    <w:rsid w:val="002F6A2B"/>
    <w:rsid w:val="00302349"/>
    <w:rsid w:val="003025D3"/>
    <w:rsid w:val="00305345"/>
    <w:rsid w:val="00307282"/>
    <w:rsid w:val="0030757E"/>
    <w:rsid w:val="00307D1B"/>
    <w:rsid w:val="00312F45"/>
    <w:rsid w:val="0031466D"/>
    <w:rsid w:val="00314A3E"/>
    <w:rsid w:val="00316E8F"/>
    <w:rsid w:val="00321E21"/>
    <w:rsid w:val="00323082"/>
    <w:rsid w:val="003233C4"/>
    <w:rsid w:val="00324023"/>
    <w:rsid w:val="00330536"/>
    <w:rsid w:val="00330E06"/>
    <w:rsid w:val="00332086"/>
    <w:rsid w:val="00334C04"/>
    <w:rsid w:val="00336943"/>
    <w:rsid w:val="0034007C"/>
    <w:rsid w:val="00341813"/>
    <w:rsid w:val="003418FB"/>
    <w:rsid w:val="00341AEA"/>
    <w:rsid w:val="00341F67"/>
    <w:rsid w:val="00350B1D"/>
    <w:rsid w:val="0035104C"/>
    <w:rsid w:val="0035112D"/>
    <w:rsid w:val="0035513F"/>
    <w:rsid w:val="00355B20"/>
    <w:rsid w:val="003575F1"/>
    <w:rsid w:val="00357973"/>
    <w:rsid w:val="00360376"/>
    <w:rsid w:val="003606CA"/>
    <w:rsid w:val="0036104B"/>
    <w:rsid w:val="00362269"/>
    <w:rsid w:val="00362A85"/>
    <w:rsid w:val="00363389"/>
    <w:rsid w:val="003633D4"/>
    <w:rsid w:val="00363F58"/>
    <w:rsid w:val="00364275"/>
    <w:rsid w:val="00365136"/>
    <w:rsid w:val="003655E1"/>
    <w:rsid w:val="00366037"/>
    <w:rsid w:val="00367CD0"/>
    <w:rsid w:val="00371063"/>
    <w:rsid w:val="003723B4"/>
    <w:rsid w:val="00372406"/>
    <w:rsid w:val="0037288F"/>
    <w:rsid w:val="00372CA7"/>
    <w:rsid w:val="0037302F"/>
    <w:rsid w:val="003744F9"/>
    <w:rsid w:val="0037491A"/>
    <w:rsid w:val="00374957"/>
    <w:rsid w:val="0037601A"/>
    <w:rsid w:val="00376180"/>
    <w:rsid w:val="00376694"/>
    <w:rsid w:val="00377276"/>
    <w:rsid w:val="00377424"/>
    <w:rsid w:val="00377FDE"/>
    <w:rsid w:val="0038072E"/>
    <w:rsid w:val="003807D4"/>
    <w:rsid w:val="00380F4B"/>
    <w:rsid w:val="003812AC"/>
    <w:rsid w:val="00381506"/>
    <w:rsid w:val="003815DB"/>
    <w:rsid w:val="003831FC"/>
    <w:rsid w:val="003837CC"/>
    <w:rsid w:val="003842F2"/>
    <w:rsid w:val="0039014F"/>
    <w:rsid w:val="003923F4"/>
    <w:rsid w:val="003935EB"/>
    <w:rsid w:val="003947D1"/>
    <w:rsid w:val="00394942"/>
    <w:rsid w:val="003949F3"/>
    <w:rsid w:val="00397B88"/>
    <w:rsid w:val="003A13E3"/>
    <w:rsid w:val="003A396C"/>
    <w:rsid w:val="003A3A01"/>
    <w:rsid w:val="003A4BD6"/>
    <w:rsid w:val="003A78BB"/>
    <w:rsid w:val="003B0005"/>
    <w:rsid w:val="003B0216"/>
    <w:rsid w:val="003B13D1"/>
    <w:rsid w:val="003B2F07"/>
    <w:rsid w:val="003B33F7"/>
    <w:rsid w:val="003B5185"/>
    <w:rsid w:val="003B7599"/>
    <w:rsid w:val="003C1A34"/>
    <w:rsid w:val="003C3B83"/>
    <w:rsid w:val="003C4911"/>
    <w:rsid w:val="003C5BCA"/>
    <w:rsid w:val="003C611C"/>
    <w:rsid w:val="003D0B60"/>
    <w:rsid w:val="003D282B"/>
    <w:rsid w:val="003D6CE6"/>
    <w:rsid w:val="003D6DAC"/>
    <w:rsid w:val="003E09D4"/>
    <w:rsid w:val="003E0D1B"/>
    <w:rsid w:val="003E0ECD"/>
    <w:rsid w:val="003E1F1E"/>
    <w:rsid w:val="003E2A5E"/>
    <w:rsid w:val="003E2EFF"/>
    <w:rsid w:val="003E3032"/>
    <w:rsid w:val="003E3558"/>
    <w:rsid w:val="003E5A23"/>
    <w:rsid w:val="003E66BE"/>
    <w:rsid w:val="003F0482"/>
    <w:rsid w:val="003F185F"/>
    <w:rsid w:val="003F1DCF"/>
    <w:rsid w:val="003F2E2E"/>
    <w:rsid w:val="003F3AB4"/>
    <w:rsid w:val="003F4765"/>
    <w:rsid w:val="003F5A20"/>
    <w:rsid w:val="003F6186"/>
    <w:rsid w:val="003F65A6"/>
    <w:rsid w:val="003F6B6F"/>
    <w:rsid w:val="00402B27"/>
    <w:rsid w:val="0040316A"/>
    <w:rsid w:val="0040494E"/>
    <w:rsid w:val="00407053"/>
    <w:rsid w:val="004078BB"/>
    <w:rsid w:val="00413FA6"/>
    <w:rsid w:val="0041425F"/>
    <w:rsid w:val="00414563"/>
    <w:rsid w:val="0041626B"/>
    <w:rsid w:val="00416793"/>
    <w:rsid w:val="00423551"/>
    <w:rsid w:val="00423F1B"/>
    <w:rsid w:val="00424920"/>
    <w:rsid w:val="004265C0"/>
    <w:rsid w:val="00426C62"/>
    <w:rsid w:val="0042772B"/>
    <w:rsid w:val="00431FAD"/>
    <w:rsid w:val="004328A0"/>
    <w:rsid w:val="00433441"/>
    <w:rsid w:val="00434E1E"/>
    <w:rsid w:val="00434F68"/>
    <w:rsid w:val="00435214"/>
    <w:rsid w:val="00435D07"/>
    <w:rsid w:val="00436948"/>
    <w:rsid w:val="0043737C"/>
    <w:rsid w:val="00437760"/>
    <w:rsid w:val="0044009C"/>
    <w:rsid w:val="00442A6C"/>
    <w:rsid w:val="004435BA"/>
    <w:rsid w:val="00444190"/>
    <w:rsid w:val="004450F0"/>
    <w:rsid w:val="0044534D"/>
    <w:rsid w:val="00445909"/>
    <w:rsid w:val="00446F78"/>
    <w:rsid w:val="00450C45"/>
    <w:rsid w:val="00452E92"/>
    <w:rsid w:val="00453C76"/>
    <w:rsid w:val="00454DD4"/>
    <w:rsid w:val="00455CF8"/>
    <w:rsid w:val="00455F03"/>
    <w:rsid w:val="00456287"/>
    <w:rsid w:val="0045752F"/>
    <w:rsid w:val="00460831"/>
    <w:rsid w:val="00464345"/>
    <w:rsid w:val="0046719D"/>
    <w:rsid w:val="0046729F"/>
    <w:rsid w:val="00470582"/>
    <w:rsid w:val="004705AF"/>
    <w:rsid w:val="004705D0"/>
    <w:rsid w:val="00471B63"/>
    <w:rsid w:val="0047305E"/>
    <w:rsid w:val="00473594"/>
    <w:rsid w:val="00473617"/>
    <w:rsid w:val="00476386"/>
    <w:rsid w:val="00477C52"/>
    <w:rsid w:val="00477F90"/>
    <w:rsid w:val="00481723"/>
    <w:rsid w:val="00482B53"/>
    <w:rsid w:val="00482E0F"/>
    <w:rsid w:val="0048344D"/>
    <w:rsid w:val="00483963"/>
    <w:rsid w:val="00484DD3"/>
    <w:rsid w:val="00484FC1"/>
    <w:rsid w:val="00485174"/>
    <w:rsid w:val="00485DF0"/>
    <w:rsid w:val="00486D71"/>
    <w:rsid w:val="00487966"/>
    <w:rsid w:val="00487B0C"/>
    <w:rsid w:val="004918B5"/>
    <w:rsid w:val="004956C3"/>
    <w:rsid w:val="00495761"/>
    <w:rsid w:val="00497AD6"/>
    <w:rsid w:val="004A0209"/>
    <w:rsid w:val="004A4083"/>
    <w:rsid w:val="004A46BB"/>
    <w:rsid w:val="004A6737"/>
    <w:rsid w:val="004B7307"/>
    <w:rsid w:val="004B77F2"/>
    <w:rsid w:val="004B7B05"/>
    <w:rsid w:val="004C20E7"/>
    <w:rsid w:val="004C2656"/>
    <w:rsid w:val="004C2812"/>
    <w:rsid w:val="004C49EB"/>
    <w:rsid w:val="004D189F"/>
    <w:rsid w:val="004D2204"/>
    <w:rsid w:val="004D2741"/>
    <w:rsid w:val="004D2F59"/>
    <w:rsid w:val="004D3052"/>
    <w:rsid w:val="004D49E8"/>
    <w:rsid w:val="004D4E83"/>
    <w:rsid w:val="004D6665"/>
    <w:rsid w:val="004D6BAC"/>
    <w:rsid w:val="004D7945"/>
    <w:rsid w:val="004D7C52"/>
    <w:rsid w:val="004E0C9D"/>
    <w:rsid w:val="004E11D1"/>
    <w:rsid w:val="004E2A8F"/>
    <w:rsid w:val="004E42B1"/>
    <w:rsid w:val="004E4CDC"/>
    <w:rsid w:val="004E7D10"/>
    <w:rsid w:val="004F107F"/>
    <w:rsid w:val="004F15F8"/>
    <w:rsid w:val="004F16B4"/>
    <w:rsid w:val="004F4AC8"/>
    <w:rsid w:val="004F538D"/>
    <w:rsid w:val="004F6474"/>
    <w:rsid w:val="00500895"/>
    <w:rsid w:val="005010B4"/>
    <w:rsid w:val="00501B8C"/>
    <w:rsid w:val="0050369B"/>
    <w:rsid w:val="00504743"/>
    <w:rsid w:val="00506167"/>
    <w:rsid w:val="00506C1D"/>
    <w:rsid w:val="00511908"/>
    <w:rsid w:val="00512421"/>
    <w:rsid w:val="0051407F"/>
    <w:rsid w:val="0051459D"/>
    <w:rsid w:val="00514606"/>
    <w:rsid w:val="0051560A"/>
    <w:rsid w:val="0051658B"/>
    <w:rsid w:val="00516968"/>
    <w:rsid w:val="00521BC8"/>
    <w:rsid w:val="00524F81"/>
    <w:rsid w:val="0052501C"/>
    <w:rsid w:val="0052599C"/>
    <w:rsid w:val="00530D89"/>
    <w:rsid w:val="005313A5"/>
    <w:rsid w:val="005318B9"/>
    <w:rsid w:val="00531E07"/>
    <w:rsid w:val="0053342A"/>
    <w:rsid w:val="00534AC7"/>
    <w:rsid w:val="00536B33"/>
    <w:rsid w:val="00536B60"/>
    <w:rsid w:val="0053704E"/>
    <w:rsid w:val="0053710F"/>
    <w:rsid w:val="005377DD"/>
    <w:rsid w:val="005433DD"/>
    <w:rsid w:val="00544797"/>
    <w:rsid w:val="005447F1"/>
    <w:rsid w:val="005455DD"/>
    <w:rsid w:val="005602D6"/>
    <w:rsid w:val="00560EA2"/>
    <w:rsid w:val="0056180A"/>
    <w:rsid w:val="00564ED7"/>
    <w:rsid w:val="00567AA9"/>
    <w:rsid w:val="005712B1"/>
    <w:rsid w:val="00571515"/>
    <w:rsid w:val="0057159B"/>
    <w:rsid w:val="00574875"/>
    <w:rsid w:val="005808CB"/>
    <w:rsid w:val="00582DC0"/>
    <w:rsid w:val="005846B6"/>
    <w:rsid w:val="00584C20"/>
    <w:rsid w:val="00587361"/>
    <w:rsid w:val="00591219"/>
    <w:rsid w:val="0059624D"/>
    <w:rsid w:val="0059628B"/>
    <w:rsid w:val="0059745B"/>
    <w:rsid w:val="005A0001"/>
    <w:rsid w:val="005A05BE"/>
    <w:rsid w:val="005A2E29"/>
    <w:rsid w:val="005A4F8B"/>
    <w:rsid w:val="005A5F79"/>
    <w:rsid w:val="005B0DB6"/>
    <w:rsid w:val="005B0EF1"/>
    <w:rsid w:val="005B2F2B"/>
    <w:rsid w:val="005B32AC"/>
    <w:rsid w:val="005B3D33"/>
    <w:rsid w:val="005B4425"/>
    <w:rsid w:val="005B4773"/>
    <w:rsid w:val="005B5A14"/>
    <w:rsid w:val="005B5C3E"/>
    <w:rsid w:val="005B5FCC"/>
    <w:rsid w:val="005B7E80"/>
    <w:rsid w:val="005C121B"/>
    <w:rsid w:val="005C198E"/>
    <w:rsid w:val="005C1C42"/>
    <w:rsid w:val="005C3200"/>
    <w:rsid w:val="005C70FB"/>
    <w:rsid w:val="005D172C"/>
    <w:rsid w:val="005D341E"/>
    <w:rsid w:val="005D3CEF"/>
    <w:rsid w:val="005D4519"/>
    <w:rsid w:val="005D69AD"/>
    <w:rsid w:val="005E026B"/>
    <w:rsid w:val="005E1E9A"/>
    <w:rsid w:val="005E316C"/>
    <w:rsid w:val="005E41FA"/>
    <w:rsid w:val="005E421F"/>
    <w:rsid w:val="005E42D3"/>
    <w:rsid w:val="005E5781"/>
    <w:rsid w:val="005F06EE"/>
    <w:rsid w:val="005F4EB3"/>
    <w:rsid w:val="005F5282"/>
    <w:rsid w:val="005F5D31"/>
    <w:rsid w:val="005F5D56"/>
    <w:rsid w:val="005F7454"/>
    <w:rsid w:val="00604BA8"/>
    <w:rsid w:val="006052E9"/>
    <w:rsid w:val="00607B60"/>
    <w:rsid w:val="0061213E"/>
    <w:rsid w:val="00613319"/>
    <w:rsid w:val="006151E1"/>
    <w:rsid w:val="0061522E"/>
    <w:rsid w:val="00616817"/>
    <w:rsid w:val="006208E7"/>
    <w:rsid w:val="006254DD"/>
    <w:rsid w:val="006258CB"/>
    <w:rsid w:val="00625C35"/>
    <w:rsid w:val="00625C3B"/>
    <w:rsid w:val="00627D6A"/>
    <w:rsid w:val="00630DE8"/>
    <w:rsid w:val="00631A9F"/>
    <w:rsid w:val="0063787E"/>
    <w:rsid w:val="00637DFE"/>
    <w:rsid w:val="00640BC6"/>
    <w:rsid w:val="00640CA7"/>
    <w:rsid w:val="00640D05"/>
    <w:rsid w:val="00642073"/>
    <w:rsid w:val="00643165"/>
    <w:rsid w:val="006450AB"/>
    <w:rsid w:val="006469B8"/>
    <w:rsid w:val="00647490"/>
    <w:rsid w:val="00650CEB"/>
    <w:rsid w:val="00651652"/>
    <w:rsid w:val="006523A7"/>
    <w:rsid w:val="0065287E"/>
    <w:rsid w:val="006530E2"/>
    <w:rsid w:val="00653A1B"/>
    <w:rsid w:val="00653AD0"/>
    <w:rsid w:val="0065405B"/>
    <w:rsid w:val="006552A9"/>
    <w:rsid w:val="00656155"/>
    <w:rsid w:val="0066162B"/>
    <w:rsid w:val="0066250C"/>
    <w:rsid w:val="00663ED9"/>
    <w:rsid w:val="006713CE"/>
    <w:rsid w:val="00671792"/>
    <w:rsid w:val="00673747"/>
    <w:rsid w:val="00674426"/>
    <w:rsid w:val="006745FD"/>
    <w:rsid w:val="00674CEB"/>
    <w:rsid w:val="006750C2"/>
    <w:rsid w:val="00676830"/>
    <w:rsid w:val="00676D05"/>
    <w:rsid w:val="006778FD"/>
    <w:rsid w:val="0068057D"/>
    <w:rsid w:val="006812D3"/>
    <w:rsid w:val="00681A89"/>
    <w:rsid w:val="00681EED"/>
    <w:rsid w:val="00682B8C"/>
    <w:rsid w:val="00684A77"/>
    <w:rsid w:val="006856F2"/>
    <w:rsid w:val="006876CC"/>
    <w:rsid w:val="00687FC4"/>
    <w:rsid w:val="00690F07"/>
    <w:rsid w:val="00692274"/>
    <w:rsid w:val="00693748"/>
    <w:rsid w:val="00695EF1"/>
    <w:rsid w:val="006968F0"/>
    <w:rsid w:val="006A04F9"/>
    <w:rsid w:val="006A1D3F"/>
    <w:rsid w:val="006A252E"/>
    <w:rsid w:val="006A5D0F"/>
    <w:rsid w:val="006A645F"/>
    <w:rsid w:val="006A7DEE"/>
    <w:rsid w:val="006B0D41"/>
    <w:rsid w:val="006B184A"/>
    <w:rsid w:val="006B2FA0"/>
    <w:rsid w:val="006B4F03"/>
    <w:rsid w:val="006B59FC"/>
    <w:rsid w:val="006B7D06"/>
    <w:rsid w:val="006C0AD3"/>
    <w:rsid w:val="006C41BE"/>
    <w:rsid w:val="006C6DF6"/>
    <w:rsid w:val="006C74CC"/>
    <w:rsid w:val="006D5828"/>
    <w:rsid w:val="006D63CD"/>
    <w:rsid w:val="006D6751"/>
    <w:rsid w:val="006E00D5"/>
    <w:rsid w:val="006E031A"/>
    <w:rsid w:val="006E0DB7"/>
    <w:rsid w:val="006E10FD"/>
    <w:rsid w:val="006E1414"/>
    <w:rsid w:val="006E290F"/>
    <w:rsid w:val="006E6F6F"/>
    <w:rsid w:val="006F077C"/>
    <w:rsid w:val="006F1F04"/>
    <w:rsid w:val="006F257F"/>
    <w:rsid w:val="006F3E56"/>
    <w:rsid w:val="006F432C"/>
    <w:rsid w:val="006F48BE"/>
    <w:rsid w:val="007027E6"/>
    <w:rsid w:val="007036DA"/>
    <w:rsid w:val="0070371D"/>
    <w:rsid w:val="00706A12"/>
    <w:rsid w:val="00712625"/>
    <w:rsid w:val="00712DBA"/>
    <w:rsid w:val="00714DD7"/>
    <w:rsid w:val="00714E9D"/>
    <w:rsid w:val="00715A34"/>
    <w:rsid w:val="00715C30"/>
    <w:rsid w:val="00715CFF"/>
    <w:rsid w:val="007171E4"/>
    <w:rsid w:val="0072132E"/>
    <w:rsid w:val="00721ADA"/>
    <w:rsid w:val="00721C88"/>
    <w:rsid w:val="00722DE6"/>
    <w:rsid w:val="00722FCD"/>
    <w:rsid w:val="0072305D"/>
    <w:rsid w:val="00726A40"/>
    <w:rsid w:val="00726F80"/>
    <w:rsid w:val="0072744C"/>
    <w:rsid w:val="0073123B"/>
    <w:rsid w:val="00731E8F"/>
    <w:rsid w:val="007325BE"/>
    <w:rsid w:val="0073292B"/>
    <w:rsid w:val="00735682"/>
    <w:rsid w:val="007437CA"/>
    <w:rsid w:val="007446D2"/>
    <w:rsid w:val="007461EB"/>
    <w:rsid w:val="0074633C"/>
    <w:rsid w:val="00746B87"/>
    <w:rsid w:val="0074741C"/>
    <w:rsid w:val="00750E7D"/>
    <w:rsid w:val="00752F00"/>
    <w:rsid w:val="007540B1"/>
    <w:rsid w:val="007549DE"/>
    <w:rsid w:val="0075551C"/>
    <w:rsid w:val="00756731"/>
    <w:rsid w:val="007608F0"/>
    <w:rsid w:val="00761F8E"/>
    <w:rsid w:val="007626F0"/>
    <w:rsid w:val="007647E6"/>
    <w:rsid w:val="00765FC9"/>
    <w:rsid w:val="0076605E"/>
    <w:rsid w:val="00770F68"/>
    <w:rsid w:val="0077514C"/>
    <w:rsid w:val="00775796"/>
    <w:rsid w:val="007809D1"/>
    <w:rsid w:val="00780F47"/>
    <w:rsid w:val="00786A6D"/>
    <w:rsid w:val="00787276"/>
    <w:rsid w:val="00787F17"/>
    <w:rsid w:val="00791F63"/>
    <w:rsid w:val="00792229"/>
    <w:rsid w:val="007926E9"/>
    <w:rsid w:val="00794B78"/>
    <w:rsid w:val="007A08F7"/>
    <w:rsid w:val="007A3249"/>
    <w:rsid w:val="007A50D1"/>
    <w:rsid w:val="007A52AC"/>
    <w:rsid w:val="007A69AC"/>
    <w:rsid w:val="007B1111"/>
    <w:rsid w:val="007B292A"/>
    <w:rsid w:val="007B2F32"/>
    <w:rsid w:val="007B722C"/>
    <w:rsid w:val="007C1B8F"/>
    <w:rsid w:val="007C53E2"/>
    <w:rsid w:val="007C7740"/>
    <w:rsid w:val="007C77F8"/>
    <w:rsid w:val="007C7941"/>
    <w:rsid w:val="007D0A21"/>
    <w:rsid w:val="007D1350"/>
    <w:rsid w:val="007D2927"/>
    <w:rsid w:val="007D3F01"/>
    <w:rsid w:val="007D40C4"/>
    <w:rsid w:val="007E0352"/>
    <w:rsid w:val="007E2BDC"/>
    <w:rsid w:val="007E4C45"/>
    <w:rsid w:val="007F0EF4"/>
    <w:rsid w:val="007F324B"/>
    <w:rsid w:val="007F3BF6"/>
    <w:rsid w:val="007F6C28"/>
    <w:rsid w:val="00801571"/>
    <w:rsid w:val="00801C94"/>
    <w:rsid w:val="0080247B"/>
    <w:rsid w:val="00807BBC"/>
    <w:rsid w:val="00810F00"/>
    <w:rsid w:val="0081281B"/>
    <w:rsid w:val="00812C7F"/>
    <w:rsid w:val="00813DF1"/>
    <w:rsid w:val="0081419B"/>
    <w:rsid w:val="008141F8"/>
    <w:rsid w:val="00816304"/>
    <w:rsid w:val="008175BD"/>
    <w:rsid w:val="00821C2E"/>
    <w:rsid w:val="00823FEB"/>
    <w:rsid w:val="008250DF"/>
    <w:rsid w:val="00830A54"/>
    <w:rsid w:val="00831B2C"/>
    <w:rsid w:val="008338A5"/>
    <w:rsid w:val="00833A87"/>
    <w:rsid w:val="0083409A"/>
    <w:rsid w:val="00835490"/>
    <w:rsid w:val="00837AB8"/>
    <w:rsid w:val="00842A63"/>
    <w:rsid w:val="00842DFB"/>
    <w:rsid w:val="00843785"/>
    <w:rsid w:val="0084658F"/>
    <w:rsid w:val="008477C7"/>
    <w:rsid w:val="00850810"/>
    <w:rsid w:val="0085157D"/>
    <w:rsid w:val="008523E2"/>
    <w:rsid w:val="00852A92"/>
    <w:rsid w:val="00852E68"/>
    <w:rsid w:val="008542E6"/>
    <w:rsid w:val="00862519"/>
    <w:rsid w:val="00862E99"/>
    <w:rsid w:val="0086500C"/>
    <w:rsid w:val="00871A19"/>
    <w:rsid w:val="00872347"/>
    <w:rsid w:val="00872888"/>
    <w:rsid w:val="00873A48"/>
    <w:rsid w:val="00875794"/>
    <w:rsid w:val="00882F50"/>
    <w:rsid w:val="008940AB"/>
    <w:rsid w:val="008946A3"/>
    <w:rsid w:val="008946C9"/>
    <w:rsid w:val="00894832"/>
    <w:rsid w:val="00895F20"/>
    <w:rsid w:val="00896BD9"/>
    <w:rsid w:val="0089766D"/>
    <w:rsid w:val="00897B16"/>
    <w:rsid w:val="008A281F"/>
    <w:rsid w:val="008A630B"/>
    <w:rsid w:val="008A6E4E"/>
    <w:rsid w:val="008A6F53"/>
    <w:rsid w:val="008A7007"/>
    <w:rsid w:val="008A7B46"/>
    <w:rsid w:val="008B1558"/>
    <w:rsid w:val="008B225D"/>
    <w:rsid w:val="008B25C8"/>
    <w:rsid w:val="008B40E2"/>
    <w:rsid w:val="008B42D1"/>
    <w:rsid w:val="008B46CC"/>
    <w:rsid w:val="008B4C1F"/>
    <w:rsid w:val="008B50BD"/>
    <w:rsid w:val="008B50BF"/>
    <w:rsid w:val="008C1CDA"/>
    <w:rsid w:val="008C511A"/>
    <w:rsid w:val="008C6347"/>
    <w:rsid w:val="008C6548"/>
    <w:rsid w:val="008C6943"/>
    <w:rsid w:val="008C771A"/>
    <w:rsid w:val="008D00D5"/>
    <w:rsid w:val="008D3338"/>
    <w:rsid w:val="008D34F9"/>
    <w:rsid w:val="008D3C6F"/>
    <w:rsid w:val="008D4161"/>
    <w:rsid w:val="008D4D9B"/>
    <w:rsid w:val="008D6649"/>
    <w:rsid w:val="008E0765"/>
    <w:rsid w:val="008E2CFD"/>
    <w:rsid w:val="008E3A00"/>
    <w:rsid w:val="008E47AE"/>
    <w:rsid w:val="008F00F6"/>
    <w:rsid w:val="008F19DA"/>
    <w:rsid w:val="008F2AF2"/>
    <w:rsid w:val="008F3996"/>
    <w:rsid w:val="008F43AB"/>
    <w:rsid w:val="008F60DC"/>
    <w:rsid w:val="008F6361"/>
    <w:rsid w:val="008F6E9D"/>
    <w:rsid w:val="00900BF3"/>
    <w:rsid w:val="0090289B"/>
    <w:rsid w:val="00905DAB"/>
    <w:rsid w:val="00905DD2"/>
    <w:rsid w:val="0090666A"/>
    <w:rsid w:val="009079EF"/>
    <w:rsid w:val="00912D08"/>
    <w:rsid w:val="00915F1B"/>
    <w:rsid w:val="00916FBB"/>
    <w:rsid w:val="00917A6A"/>
    <w:rsid w:val="009222D4"/>
    <w:rsid w:val="00922F33"/>
    <w:rsid w:val="009236C9"/>
    <w:rsid w:val="00923FD7"/>
    <w:rsid w:val="00925A04"/>
    <w:rsid w:val="00926480"/>
    <w:rsid w:val="00927042"/>
    <w:rsid w:val="00931005"/>
    <w:rsid w:val="0093131D"/>
    <w:rsid w:val="0093247D"/>
    <w:rsid w:val="009335BE"/>
    <w:rsid w:val="00933633"/>
    <w:rsid w:val="00933AD3"/>
    <w:rsid w:val="00933D00"/>
    <w:rsid w:val="0094298A"/>
    <w:rsid w:val="00942F71"/>
    <w:rsid w:val="009459F1"/>
    <w:rsid w:val="00950D0B"/>
    <w:rsid w:val="00951442"/>
    <w:rsid w:val="00954AB5"/>
    <w:rsid w:val="00956482"/>
    <w:rsid w:val="00957940"/>
    <w:rsid w:val="00960D65"/>
    <w:rsid w:val="00963FCB"/>
    <w:rsid w:val="009657B9"/>
    <w:rsid w:val="0096580E"/>
    <w:rsid w:val="0096595E"/>
    <w:rsid w:val="009702E3"/>
    <w:rsid w:val="00971A2A"/>
    <w:rsid w:val="009739B4"/>
    <w:rsid w:val="00977C96"/>
    <w:rsid w:val="00980FA3"/>
    <w:rsid w:val="00984E32"/>
    <w:rsid w:val="0098549F"/>
    <w:rsid w:val="0098555B"/>
    <w:rsid w:val="00990BBC"/>
    <w:rsid w:val="00990FCB"/>
    <w:rsid w:val="00991EFC"/>
    <w:rsid w:val="00993021"/>
    <w:rsid w:val="009935A9"/>
    <w:rsid w:val="0099550D"/>
    <w:rsid w:val="00995A25"/>
    <w:rsid w:val="009962FC"/>
    <w:rsid w:val="00996DAC"/>
    <w:rsid w:val="00997385"/>
    <w:rsid w:val="009A1677"/>
    <w:rsid w:val="009A2666"/>
    <w:rsid w:val="009A3855"/>
    <w:rsid w:val="009A3F93"/>
    <w:rsid w:val="009A411B"/>
    <w:rsid w:val="009A47C7"/>
    <w:rsid w:val="009A52AD"/>
    <w:rsid w:val="009A5950"/>
    <w:rsid w:val="009A5C83"/>
    <w:rsid w:val="009B6842"/>
    <w:rsid w:val="009B6C1F"/>
    <w:rsid w:val="009C1123"/>
    <w:rsid w:val="009C1481"/>
    <w:rsid w:val="009C20FC"/>
    <w:rsid w:val="009C2C72"/>
    <w:rsid w:val="009C3415"/>
    <w:rsid w:val="009C3E60"/>
    <w:rsid w:val="009C411C"/>
    <w:rsid w:val="009C439C"/>
    <w:rsid w:val="009D09FE"/>
    <w:rsid w:val="009D2A72"/>
    <w:rsid w:val="009D5432"/>
    <w:rsid w:val="009D627C"/>
    <w:rsid w:val="009E0616"/>
    <w:rsid w:val="009E2F29"/>
    <w:rsid w:val="009E388E"/>
    <w:rsid w:val="009E401D"/>
    <w:rsid w:val="009E4E69"/>
    <w:rsid w:val="009E5409"/>
    <w:rsid w:val="009E649D"/>
    <w:rsid w:val="009E6ECB"/>
    <w:rsid w:val="009F0F2F"/>
    <w:rsid w:val="009F6063"/>
    <w:rsid w:val="009F73DF"/>
    <w:rsid w:val="009F787E"/>
    <w:rsid w:val="009F7FCE"/>
    <w:rsid w:val="00A004F3"/>
    <w:rsid w:val="00A006BF"/>
    <w:rsid w:val="00A015F5"/>
    <w:rsid w:val="00A02B5A"/>
    <w:rsid w:val="00A030C3"/>
    <w:rsid w:val="00A03A6D"/>
    <w:rsid w:val="00A06578"/>
    <w:rsid w:val="00A07857"/>
    <w:rsid w:val="00A10B22"/>
    <w:rsid w:val="00A1179D"/>
    <w:rsid w:val="00A152E0"/>
    <w:rsid w:val="00A21432"/>
    <w:rsid w:val="00A22D52"/>
    <w:rsid w:val="00A24F12"/>
    <w:rsid w:val="00A2627C"/>
    <w:rsid w:val="00A26426"/>
    <w:rsid w:val="00A2654F"/>
    <w:rsid w:val="00A26846"/>
    <w:rsid w:val="00A27453"/>
    <w:rsid w:val="00A30284"/>
    <w:rsid w:val="00A30D4F"/>
    <w:rsid w:val="00A32D1E"/>
    <w:rsid w:val="00A33255"/>
    <w:rsid w:val="00A34D18"/>
    <w:rsid w:val="00A3516F"/>
    <w:rsid w:val="00A35229"/>
    <w:rsid w:val="00A35274"/>
    <w:rsid w:val="00A358DB"/>
    <w:rsid w:val="00A37FEA"/>
    <w:rsid w:val="00A42D6A"/>
    <w:rsid w:val="00A43F55"/>
    <w:rsid w:val="00A441CE"/>
    <w:rsid w:val="00A442F2"/>
    <w:rsid w:val="00A45C7A"/>
    <w:rsid w:val="00A504B6"/>
    <w:rsid w:val="00A52DF4"/>
    <w:rsid w:val="00A53948"/>
    <w:rsid w:val="00A542FF"/>
    <w:rsid w:val="00A5521C"/>
    <w:rsid w:val="00A57525"/>
    <w:rsid w:val="00A57F40"/>
    <w:rsid w:val="00A60199"/>
    <w:rsid w:val="00A60C27"/>
    <w:rsid w:val="00A6245D"/>
    <w:rsid w:val="00A62B58"/>
    <w:rsid w:val="00A652A7"/>
    <w:rsid w:val="00A664A8"/>
    <w:rsid w:val="00A70BE2"/>
    <w:rsid w:val="00A71300"/>
    <w:rsid w:val="00A71D6F"/>
    <w:rsid w:val="00A73C57"/>
    <w:rsid w:val="00A749C5"/>
    <w:rsid w:val="00A76BE9"/>
    <w:rsid w:val="00A803BF"/>
    <w:rsid w:val="00A81874"/>
    <w:rsid w:val="00A82F18"/>
    <w:rsid w:val="00A83872"/>
    <w:rsid w:val="00A85F41"/>
    <w:rsid w:val="00A90875"/>
    <w:rsid w:val="00A919A3"/>
    <w:rsid w:val="00A92ED7"/>
    <w:rsid w:val="00A93BAC"/>
    <w:rsid w:val="00A93C43"/>
    <w:rsid w:val="00A94130"/>
    <w:rsid w:val="00A94D56"/>
    <w:rsid w:val="00A95D0B"/>
    <w:rsid w:val="00A96E76"/>
    <w:rsid w:val="00A97690"/>
    <w:rsid w:val="00A97E1C"/>
    <w:rsid w:val="00AA19EB"/>
    <w:rsid w:val="00AA1DD5"/>
    <w:rsid w:val="00AA3A8A"/>
    <w:rsid w:val="00AA4B05"/>
    <w:rsid w:val="00AB2269"/>
    <w:rsid w:val="00AB2CDF"/>
    <w:rsid w:val="00AB54DE"/>
    <w:rsid w:val="00AC3D8B"/>
    <w:rsid w:val="00AC456C"/>
    <w:rsid w:val="00AC683B"/>
    <w:rsid w:val="00AC7852"/>
    <w:rsid w:val="00AD00E5"/>
    <w:rsid w:val="00AD2025"/>
    <w:rsid w:val="00AD3F18"/>
    <w:rsid w:val="00AD627B"/>
    <w:rsid w:val="00AD75F3"/>
    <w:rsid w:val="00AE0BAF"/>
    <w:rsid w:val="00AE0C34"/>
    <w:rsid w:val="00AE0CA7"/>
    <w:rsid w:val="00AE7146"/>
    <w:rsid w:val="00AF044A"/>
    <w:rsid w:val="00AF11BB"/>
    <w:rsid w:val="00AF2589"/>
    <w:rsid w:val="00AF2CE7"/>
    <w:rsid w:val="00AF38EB"/>
    <w:rsid w:val="00AF5E1A"/>
    <w:rsid w:val="00AF5FB9"/>
    <w:rsid w:val="00AF739B"/>
    <w:rsid w:val="00B00FEB"/>
    <w:rsid w:val="00B0239B"/>
    <w:rsid w:val="00B02D5D"/>
    <w:rsid w:val="00B0455F"/>
    <w:rsid w:val="00B06354"/>
    <w:rsid w:val="00B06714"/>
    <w:rsid w:val="00B06C2A"/>
    <w:rsid w:val="00B07D10"/>
    <w:rsid w:val="00B10336"/>
    <w:rsid w:val="00B1052B"/>
    <w:rsid w:val="00B11BD9"/>
    <w:rsid w:val="00B13B2F"/>
    <w:rsid w:val="00B1460E"/>
    <w:rsid w:val="00B15D62"/>
    <w:rsid w:val="00B16A67"/>
    <w:rsid w:val="00B17135"/>
    <w:rsid w:val="00B17E0A"/>
    <w:rsid w:val="00B2046F"/>
    <w:rsid w:val="00B206B1"/>
    <w:rsid w:val="00B22932"/>
    <w:rsid w:val="00B2350A"/>
    <w:rsid w:val="00B2368D"/>
    <w:rsid w:val="00B27A9A"/>
    <w:rsid w:val="00B27CD0"/>
    <w:rsid w:val="00B31C27"/>
    <w:rsid w:val="00B33576"/>
    <w:rsid w:val="00B34223"/>
    <w:rsid w:val="00B34E02"/>
    <w:rsid w:val="00B372A9"/>
    <w:rsid w:val="00B37D11"/>
    <w:rsid w:val="00B40B82"/>
    <w:rsid w:val="00B41F94"/>
    <w:rsid w:val="00B42CE9"/>
    <w:rsid w:val="00B4592B"/>
    <w:rsid w:val="00B469AD"/>
    <w:rsid w:val="00B47023"/>
    <w:rsid w:val="00B4764D"/>
    <w:rsid w:val="00B52C8F"/>
    <w:rsid w:val="00B546CE"/>
    <w:rsid w:val="00B55008"/>
    <w:rsid w:val="00B55961"/>
    <w:rsid w:val="00B563AC"/>
    <w:rsid w:val="00B56D41"/>
    <w:rsid w:val="00B5791E"/>
    <w:rsid w:val="00B6181E"/>
    <w:rsid w:val="00B61C56"/>
    <w:rsid w:val="00B624DF"/>
    <w:rsid w:val="00B62808"/>
    <w:rsid w:val="00B676D4"/>
    <w:rsid w:val="00B67DAF"/>
    <w:rsid w:val="00B71E81"/>
    <w:rsid w:val="00B725D1"/>
    <w:rsid w:val="00B72C38"/>
    <w:rsid w:val="00B73585"/>
    <w:rsid w:val="00B7437C"/>
    <w:rsid w:val="00B752BF"/>
    <w:rsid w:val="00B754A2"/>
    <w:rsid w:val="00B754B8"/>
    <w:rsid w:val="00B759E7"/>
    <w:rsid w:val="00B75A18"/>
    <w:rsid w:val="00B75A88"/>
    <w:rsid w:val="00B80230"/>
    <w:rsid w:val="00B8034A"/>
    <w:rsid w:val="00B80896"/>
    <w:rsid w:val="00B84EA0"/>
    <w:rsid w:val="00B84F0A"/>
    <w:rsid w:val="00B86301"/>
    <w:rsid w:val="00B86463"/>
    <w:rsid w:val="00B86CAF"/>
    <w:rsid w:val="00B90577"/>
    <w:rsid w:val="00B9219B"/>
    <w:rsid w:val="00B927C6"/>
    <w:rsid w:val="00BA0443"/>
    <w:rsid w:val="00BA0EDB"/>
    <w:rsid w:val="00BA187E"/>
    <w:rsid w:val="00BA19C1"/>
    <w:rsid w:val="00BA485F"/>
    <w:rsid w:val="00BA5679"/>
    <w:rsid w:val="00BA629B"/>
    <w:rsid w:val="00BA6773"/>
    <w:rsid w:val="00BA705B"/>
    <w:rsid w:val="00BA7A56"/>
    <w:rsid w:val="00BB049D"/>
    <w:rsid w:val="00BB35C6"/>
    <w:rsid w:val="00BB483F"/>
    <w:rsid w:val="00BC01E8"/>
    <w:rsid w:val="00BC02E5"/>
    <w:rsid w:val="00BC0E60"/>
    <w:rsid w:val="00BC18E1"/>
    <w:rsid w:val="00BC23AD"/>
    <w:rsid w:val="00BC26A5"/>
    <w:rsid w:val="00BC458D"/>
    <w:rsid w:val="00BC69FA"/>
    <w:rsid w:val="00BC74E3"/>
    <w:rsid w:val="00BD0303"/>
    <w:rsid w:val="00BD2536"/>
    <w:rsid w:val="00BD36D5"/>
    <w:rsid w:val="00BD3DED"/>
    <w:rsid w:val="00BD55E1"/>
    <w:rsid w:val="00BD5B28"/>
    <w:rsid w:val="00BE08A1"/>
    <w:rsid w:val="00BE1517"/>
    <w:rsid w:val="00BE18BA"/>
    <w:rsid w:val="00BE1F8C"/>
    <w:rsid w:val="00BE250A"/>
    <w:rsid w:val="00BE3A49"/>
    <w:rsid w:val="00BE5DE5"/>
    <w:rsid w:val="00BF0801"/>
    <w:rsid w:val="00BF10D7"/>
    <w:rsid w:val="00BF38D8"/>
    <w:rsid w:val="00BF4592"/>
    <w:rsid w:val="00BF6286"/>
    <w:rsid w:val="00BF6625"/>
    <w:rsid w:val="00BF7BED"/>
    <w:rsid w:val="00BF7C67"/>
    <w:rsid w:val="00C0016F"/>
    <w:rsid w:val="00C00422"/>
    <w:rsid w:val="00C023E6"/>
    <w:rsid w:val="00C04C3A"/>
    <w:rsid w:val="00C05153"/>
    <w:rsid w:val="00C052FA"/>
    <w:rsid w:val="00C10002"/>
    <w:rsid w:val="00C114AB"/>
    <w:rsid w:val="00C11E44"/>
    <w:rsid w:val="00C124C1"/>
    <w:rsid w:val="00C13D00"/>
    <w:rsid w:val="00C150DF"/>
    <w:rsid w:val="00C166AA"/>
    <w:rsid w:val="00C16720"/>
    <w:rsid w:val="00C16CD0"/>
    <w:rsid w:val="00C20412"/>
    <w:rsid w:val="00C20A4B"/>
    <w:rsid w:val="00C22642"/>
    <w:rsid w:val="00C23FA8"/>
    <w:rsid w:val="00C241E0"/>
    <w:rsid w:val="00C2501E"/>
    <w:rsid w:val="00C25E8B"/>
    <w:rsid w:val="00C315CF"/>
    <w:rsid w:val="00C331E1"/>
    <w:rsid w:val="00C33A20"/>
    <w:rsid w:val="00C34F78"/>
    <w:rsid w:val="00C420A7"/>
    <w:rsid w:val="00C43226"/>
    <w:rsid w:val="00C43737"/>
    <w:rsid w:val="00C44013"/>
    <w:rsid w:val="00C453BD"/>
    <w:rsid w:val="00C45C81"/>
    <w:rsid w:val="00C46EFA"/>
    <w:rsid w:val="00C5006C"/>
    <w:rsid w:val="00C51C56"/>
    <w:rsid w:val="00C52963"/>
    <w:rsid w:val="00C53D80"/>
    <w:rsid w:val="00C55062"/>
    <w:rsid w:val="00C55649"/>
    <w:rsid w:val="00C56448"/>
    <w:rsid w:val="00C60104"/>
    <w:rsid w:val="00C6285A"/>
    <w:rsid w:val="00C62E7B"/>
    <w:rsid w:val="00C63804"/>
    <w:rsid w:val="00C66336"/>
    <w:rsid w:val="00C663D0"/>
    <w:rsid w:val="00C66CBE"/>
    <w:rsid w:val="00C73FE1"/>
    <w:rsid w:val="00C74BF0"/>
    <w:rsid w:val="00C76922"/>
    <w:rsid w:val="00C76990"/>
    <w:rsid w:val="00C8000F"/>
    <w:rsid w:val="00C80236"/>
    <w:rsid w:val="00C8067F"/>
    <w:rsid w:val="00C81FCE"/>
    <w:rsid w:val="00C837A2"/>
    <w:rsid w:val="00C86562"/>
    <w:rsid w:val="00C9027A"/>
    <w:rsid w:val="00C90FD5"/>
    <w:rsid w:val="00C91263"/>
    <w:rsid w:val="00C93186"/>
    <w:rsid w:val="00C96DC4"/>
    <w:rsid w:val="00CA2737"/>
    <w:rsid w:val="00CA3A59"/>
    <w:rsid w:val="00CA44CA"/>
    <w:rsid w:val="00CB0D59"/>
    <w:rsid w:val="00CB14C6"/>
    <w:rsid w:val="00CB1672"/>
    <w:rsid w:val="00CB2916"/>
    <w:rsid w:val="00CB7018"/>
    <w:rsid w:val="00CC4FD1"/>
    <w:rsid w:val="00CC57CB"/>
    <w:rsid w:val="00CC58C0"/>
    <w:rsid w:val="00CD0021"/>
    <w:rsid w:val="00CD0BD7"/>
    <w:rsid w:val="00CD1939"/>
    <w:rsid w:val="00CD4538"/>
    <w:rsid w:val="00CD5EF5"/>
    <w:rsid w:val="00CE05B8"/>
    <w:rsid w:val="00CE223C"/>
    <w:rsid w:val="00CE6AB8"/>
    <w:rsid w:val="00CE7667"/>
    <w:rsid w:val="00CF2A5E"/>
    <w:rsid w:val="00CF3131"/>
    <w:rsid w:val="00CF3BE1"/>
    <w:rsid w:val="00CF7527"/>
    <w:rsid w:val="00D00243"/>
    <w:rsid w:val="00D0154A"/>
    <w:rsid w:val="00D018DA"/>
    <w:rsid w:val="00D02B01"/>
    <w:rsid w:val="00D02BEF"/>
    <w:rsid w:val="00D0478E"/>
    <w:rsid w:val="00D05ECD"/>
    <w:rsid w:val="00D073CB"/>
    <w:rsid w:val="00D15D67"/>
    <w:rsid w:val="00D15E05"/>
    <w:rsid w:val="00D177B0"/>
    <w:rsid w:val="00D21986"/>
    <w:rsid w:val="00D2334C"/>
    <w:rsid w:val="00D2380D"/>
    <w:rsid w:val="00D24964"/>
    <w:rsid w:val="00D24F4E"/>
    <w:rsid w:val="00D259BC"/>
    <w:rsid w:val="00D30140"/>
    <w:rsid w:val="00D312D1"/>
    <w:rsid w:val="00D31B98"/>
    <w:rsid w:val="00D31C5C"/>
    <w:rsid w:val="00D31E16"/>
    <w:rsid w:val="00D354FA"/>
    <w:rsid w:val="00D36EBA"/>
    <w:rsid w:val="00D37053"/>
    <w:rsid w:val="00D40686"/>
    <w:rsid w:val="00D40AC2"/>
    <w:rsid w:val="00D4100E"/>
    <w:rsid w:val="00D414A1"/>
    <w:rsid w:val="00D42D1B"/>
    <w:rsid w:val="00D4335A"/>
    <w:rsid w:val="00D4377C"/>
    <w:rsid w:val="00D43936"/>
    <w:rsid w:val="00D47692"/>
    <w:rsid w:val="00D4785F"/>
    <w:rsid w:val="00D51615"/>
    <w:rsid w:val="00D54214"/>
    <w:rsid w:val="00D54466"/>
    <w:rsid w:val="00D63788"/>
    <w:rsid w:val="00D63A3C"/>
    <w:rsid w:val="00D66C84"/>
    <w:rsid w:val="00D6724D"/>
    <w:rsid w:val="00D6791A"/>
    <w:rsid w:val="00D707E2"/>
    <w:rsid w:val="00D73C5D"/>
    <w:rsid w:val="00D74E35"/>
    <w:rsid w:val="00D75A83"/>
    <w:rsid w:val="00D81F55"/>
    <w:rsid w:val="00D821BE"/>
    <w:rsid w:val="00D83D08"/>
    <w:rsid w:val="00D84309"/>
    <w:rsid w:val="00D848A5"/>
    <w:rsid w:val="00D8538B"/>
    <w:rsid w:val="00D86282"/>
    <w:rsid w:val="00D8644C"/>
    <w:rsid w:val="00D87891"/>
    <w:rsid w:val="00D93670"/>
    <w:rsid w:val="00D96B09"/>
    <w:rsid w:val="00D96C7F"/>
    <w:rsid w:val="00D97064"/>
    <w:rsid w:val="00DA155A"/>
    <w:rsid w:val="00DA1D2C"/>
    <w:rsid w:val="00DA3B0D"/>
    <w:rsid w:val="00DA6C7E"/>
    <w:rsid w:val="00DB0063"/>
    <w:rsid w:val="00DB03EE"/>
    <w:rsid w:val="00DB2A52"/>
    <w:rsid w:val="00DB430F"/>
    <w:rsid w:val="00DB4795"/>
    <w:rsid w:val="00DB61F6"/>
    <w:rsid w:val="00DC198D"/>
    <w:rsid w:val="00DC1E99"/>
    <w:rsid w:val="00DC3BA7"/>
    <w:rsid w:val="00DC4A5A"/>
    <w:rsid w:val="00DC6D31"/>
    <w:rsid w:val="00DC707D"/>
    <w:rsid w:val="00DC72BF"/>
    <w:rsid w:val="00DD0149"/>
    <w:rsid w:val="00DD033A"/>
    <w:rsid w:val="00DD3319"/>
    <w:rsid w:val="00DD395F"/>
    <w:rsid w:val="00DD3E1A"/>
    <w:rsid w:val="00DE09DF"/>
    <w:rsid w:val="00DE0E7A"/>
    <w:rsid w:val="00DE2206"/>
    <w:rsid w:val="00DE2420"/>
    <w:rsid w:val="00DE2B31"/>
    <w:rsid w:val="00DE5724"/>
    <w:rsid w:val="00DE66BC"/>
    <w:rsid w:val="00DE7B95"/>
    <w:rsid w:val="00DF02A2"/>
    <w:rsid w:val="00DF1892"/>
    <w:rsid w:val="00DF45D3"/>
    <w:rsid w:val="00DF5045"/>
    <w:rsid w:val="00DF60B1"/>
    <w:rsid w:val="00DF7DB9"/>
    <w:rsid w:val="00E02E86"/>
    <w:rsid w:val="00E03514"/>
    <w:rsid w:val="00E03D9B"/>
    <w:rsid w:val="00E04245"/>
    <w:rsid w:val="00E04BB9"/>
    <w:rsid w:val="00E05A1E"/>
    <w:rsid w:val="00E05E58"/>
    <w:rsid w:val="00E07002"/>
    <w:rsid w:val="00E07BFB"/>
    <w:rsid w:val="00E10D75"/>
    <w:rsid w:val="00E12974"/>
    <w:rsid w:val="00E14595"/>
    <w:rsid w:val="00E15A27"/>
    <w:rsid w:val="00E15CDF"/>
    <w:rsid w:val="00E17E25"/>
    <w:rsid w:val="00E213DC"/>
    <w:rsid w:val="00E22191"/>
    <w:rsid w:val="00E25A46"/>
    <w:rsid w:val="00E3092D"/>
    <w:rsid w:val="00E31C54"/>
    <w:rsid w:val="00E323DF"/>
    <w:rsid w:val="00E3296A"/>
    <w:rsid w:val="00E33775"/>
    <w:rsid w:val="00E361B9"/>
    <w:rsid w:val="00E40204"/>
    <w:rsid w:val="00E40813"/>
    <w:rsid w:val="00E432FB"/>
    <w:rsid w:val="00E44646"/>
    <w:rsid w:val="00E46F15"/>
    <w:rsid w:val="00E47585"/>
    <w:rsid w:val="00E50599"/>
    <w:rsid w:val="00E50A92"/>
    <w:rsid w:val="00E5102D"/>
    <w:rsid w:val="00E51928"/>
    <w:rsid w:val="00E5254C"/>
    <w:rsid w:val="00E5764C"/>
    <w:rsid w:val="00E57ED3"/>
    <w:rsid w:val="00E608D2"/>
    <w:rsid w:val="00E60C7A"/>
    <w:rsid w:val="00E60F8C"/>
    <w:rsid w:val="00E64C8C"/>
    <w:rsid w:val="00E64CC8"/>
    <w:rsid w:val="00E65384"/>
    <w:rsid w:val="00E66106"/>
    <w:rsid w:val="00E66DED"/>
    <w:rsid w:val="00E67A81"/>
    <w:rsid w:val="00E73304"/>
    <w:rsid w:val="00E73910"/>
    <w:rsid w:val="00E76629"/>
    <w:rsid w:val="00E774B9"/>
    <w:rsid w:val="00E80ECB"/>
    <w:rsid w:val="00E840B5"/>
    <w:rsid w:val="00E8508E"/>
    <w:rsid w:val="00E86201"/>
    <w:rsid w:val="00E87BEE"/>
    <w:rsid w:val="00E87C24"/>
    <w:rsid w:val="00E91833"/>
    <w:rsid w:val="00E945EC"/>
    <w:rsid w:val="00E94772"/>
    <w:rsid w:val="00E94DD2"/>
    <w:rsid w:val="00E95796"/>
    <w:rsid w:val="00E95C19"/>
    <w:rsid w:val="00E95C74"/>
    <w:rsid w:val="00E95FA0"/>
    <w:rsid w:val="00E961C0"/>
    <w:rsid w:val="00E968D8"/>
    <w:rsid w:val="00EA1092"/>
    <w:rsid w:val="00EA18CF"/>
    <w:rsid w:val="00EA3BB5"/>
    <w:rsid w:val="00EA40A5"/>
    <w:rsid w:val="00EA69A4"/>
    <w:rsid w:val="00EA6B86"/>
    <w:rsid w:val="00EA78FF"/>
    <w:rsid w:val="00EB0717"/>
    <w:rsid w:val="00EB2602"/>
    <w:rsid w:val="00EB265F"/>
    <w:rsid w:val="00EB4752"/>
    <w:rsid w:val="00EB4862"/>
    <w:rsid w:val="00EB49E3"/>
    <w:rsid w:val="00EB4F99"/>
    <w:rsid w:val="00EB60A2"/>
    <w:rsid w:val="00EB6167"/>
    <w:rsid w:val="00EB637B"/>
    <w:rsid w:val="00EB705A"/>
    <w:rsid w:val="00EC135A"/>
    <w:rsid w:val="00EC22D7"/>
    <w:rsid w:val="00EC2435"/>
    <w:rsid w:val="00EC30D9"/>
    <w:rsid w:val="00EC455B"/>
    <w:rsid w:val="00EC4982"/>
    <w:rsid w:val="00EC76EB"/>
    <w:rsid w:val="00ED0292"/>
    <w:rsid w:val="00ED16E8"/>
    <w:rsid w:val="00ED4B90"/>
    <w:rsid w:val="00ED5DCF"/>
    <w:rsid w:val="00ED6091"/>
    <w:rsid w:val="00ED7231"/>
    <w:rsid w:val="00EE1957"/>
    <w:rsid w:val="00EE1C69"/>
    <w:rsid w:val="00EE1E32"/>
    <w:rsid w:val="00EE3313"/>
    <w:rsid w:val="00EE4192"/>
    <w:rsid w:val="00EE42B6"/>
    <w:rsid w:val="00EE4B60"/>
    <w:rsid w:val="00EE516F"/>
    <w:rsid w:val="00EF05B5"/>
    <w:rsid w:val="00EF07AE"/>
    <w:rsid w:val="00EF2E9D"/>
    <w:rsid w:val="00EF2F9A"/>
    <w:rsid w:val="00EF6F32"/>
    <w:rsid w:val="00EF7ED0"/>
    <w:rsid w:val="00F013BC"/>
    <w:rsid w:val="00F0180E"/>
    <w:rsid w:val="00F01A31"/>
    <w:rsid w:val="00F023CE"/>
    <w:rsid w:val="00F02AC3"/>
    <w:rsid w:val="00F047C8"/>
    <w:rsid w:val="00F05A16"/>
    <w:rsid w:val="00F070EE"/>
    <w:rsid w:val="00F07235"/>
    <w:rsid w:val="00F07CC8"/>
    <w:rsid w:val="00F1004D"/>
    <w:rsid w:val="00F1253E"/>
    <w:rsid w:val="00F14F53"/>
    <w:rsid w:val="00F1693C"/>
    <w:rsid w:val="00F16AD2"/>
    <w:rsid w:val="00F17FAB"/>
    <w:rsid w:val="00F201E5"/>
    <w:rsid w:val="00F2462F"/>
    <w:rsid w:val="00F25527"/>
    <w:rsid w:val="00F274F4"/>
    <w:rsid w:val="00F30FA4"/>
    <w:rsid w:val="00F314E2"/>
    <w:rsid w:val="00F33250"/>
    <w:rsid w:val="00F342C5"/>
    <w:rsid w:val="00F3520B"/>
    <w:rsid w:val="00F356C3"/>
    <w:rsid w:val="00F36C5C"/>
    <w:rsid w:val="00F37B58"/>
    <w:rsid w:val="00F40F0C"/>
    <w:rsid w:val="00F41E41"/>
    <w:rsid w:val="00F41EE4"/>
    <w:rsid w:val="00F43D47"/>
    <w:rsid w:val="00F4449B"/>
    <w:rsid w:val="00F44FF9"/>
    <w:rsid w:val="00F519B3"/>
    <w:rsid w:val="00F52239"/>
    <w:rsid w:val="00F52429"/>
    <w:rsid w:val="00F530A6"/>
    <w:rsid w:val="00F546D1"/>
    <w:rsid w:val="00F558DC"/>
    <w:rsid w:val="00F56CEA"/>
    <w:rsid w:val="00F56F63"/>
    <w:rsid w:val="00F57128"/>
    <w:rsid w:val="00F60976"/>
    <w:rsid w:val="00F61AB5"/>
    <w:rsid w:val="00F6216E"/>
    <w:rsid w:val="00F63D29"/>
    <w:rsid w:val="00F64633"/>
    <w:rsid w:val="00F666FF"/>
    <w:rsid w:val="00F67685"/>
    <w:rsid w:val="00F67D52"/>
    <w:rsid w:val="00F70102"/>
    <w:rsid w:val="00F70CEE"/>
    <w:rsid w:val="00F7229F"/>
    <w:rsid w:val="00F732B6"/>
    <w:rsid w:val="00F74353"/>
    <w:rsid w:val="00F74CE0"/>
    <w:rsid w:val="00F77C40"/>
    <w:rsid w:val="00F77CFD"/>
    <w:rsid w:val="00F80201"/>
    <w:rsid w:val="00F83CA8"/>
    <w:rsid w:val="00F850B0"/>
    <w:rsid w:val="00F86181"/>
    <w:rsid w:val="00F86D8E"/>
    <w:rsid w:val="00F8703D"/>
    <w:rsid w:val="00F9090D"/>
    <w:rsid w:val="00F90A74"/>
    <w:rsid w:val="00F9135B"/>
    <w:rsid w:val="00F9152F"/>
    <w:rsid w:val="00F92E4E"/>
    <w:rsid w:val="00F9344D"/>
    <w:rsid w:val="00F934A6"/>
    <w:rsid w:val="00F93AAF"/>
    <w:rsid w:val="00F93F65"/>
    <w:rsid w:val="00F95387"/>
    <w:rsid w:val="00F95511"/>
    <w:rsid w:val="00F9578C"/>
    <w:rsid w:val="00FA0075"/>
    <w:rsid w:val="00FA05B3"/>
    <w:rsid w:val="00FA1432"/>
    <w:rsid w:val="00FA31EE"/>
    <w:rsid w:val="00FA3270"/>
    <w:rsid w:val="00FB040A"/>
    <w:rsid w:val="00FB06D8"/>
    <w:rsid w:val="00FB18D5"/>
    <w:rsid w:val="00FB1DEB"/>
    <w:rsid w:val="00FB36FE"/>
    <w:rsid w:val="00FB41A6"/>
    <w:rsid w:val="00FB4F8C"/>
    <w:rsid w:val="00FC12F6"/>
    <w:rsid w:val="00FC1378"/>
    <w:rsid w:val="00FC2DC4"/>
    <w:rsid w:val="00FC3D76"/>
    <w:rsid w:val="00FC464E"/>
    <w:rsid w:val="00FC5481"/>
    <w:rsid w:val="00FC5CFC"/>
    <w:rsid w:val="00FC7083"/>
    <w:rsid w:val="00FD016C"/>
    <w:rsid w:val="00FD0A02"/>
    <w:rsid w:val="00FD0A36"/>
    <w:rsid w:val="00FD0A5C"/>
    <w:rsid w:val="00FD0CB0"/>
    <w:rsid w:val="00FD0E5F"/>
    <w:rsid w:val="00FD146B"/>
    <w:rsid w:val="00FD2FD0"/>
    <w:rsid w:val="00FD6174"/>
    <w:rsid w:val="00FD74AE"/>
    <w:rsid w:val="00FE08C7"/>
    <w:rsid w:val="00FE0F5C"/>
    <w:rsid w:val="00FE1DA6"/>
    <w:rsid w:val="00FE4A50"/>
    <w:rsid w:val="00FE6920"/>
    <w:rsid w:val="00FE796A"/>
    <w:rsid w:val="00FE7AC7"/>
    <w:rsid w:val="00FF013F"/>
    <w:rsid w:val="00FF06DB"/>
    <w:rsid w:val="00FF1A27"/>
    <w:rsid w:val="00FF2928"/>
    <w:rsid w:val="00FF4B52"/>
    <w:rsid w:val="00FF4CED"/>
    <w:rsid w:val="00FF55F3"/>
    <w:rsid w:val="00FF5E04"/>
    <w:rsid w:val="00FF5F02"/>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4EE1"/>
  <w15:docId w15:val="{4275E138-5749-4506-A112-BB2883C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2C4"/>
    <w:rPr>
      <w:rFonts w:ascii="Times New Roman" w:eastAsia="Times New Roman" w:hAnsi="Times New Roman"/>
      <w:sz w:val="24"/>
      <w:szCs w:val="24"/>
      <w:lang w:bidi="ar-SA"/>
    </w:rPr>
  </w:style>
  <w:style w:type="paragraph" w:styleId="Heading10">
    <w:name w:val="heading 1"/>
    <w:aliases w:val="Bậc 1"/>
    <w:basedOn w:val="Normal"/>
    <w:next w:val="Normal"/>
    <w:link w:val="Heading1Char"/>
    <w:uiPriority w:val="9"/>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b/>
      <w:szCs w:val="20"/>
      <w:lang w:eastAsia="de-DE"/>
    </w:rPr>
  </w:style>
  <w:style w:type="paragraph" w:styleId="Heading20">
    <w:name w:val="heading 2"/>
    <w:aliases w:val="Bac 2"/>
    <w:basedOn w:val="Normal"/>
    <w:next w:val="Normal"/>
    <w:link w:val="Heading2Char"/>
    <w:uiPriority w:val="9"/>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eastAsia="de-DE"/>
    </w:rPr>
  </w:style>
  <w:style w:type="paragraph" w:styleId="Heading3">
    <w:name w:val="heading 3"/>
    <w:basedOn w:val="Normal"/>
    <w:next w:val="Normal"/>
    <w:link w:val="Heading3Char"/>
    <w:uiPriority w:val="9"/>
    <w:qFormat/>
    <w:rsid w:val="00B17E0A"/>
    <w:pPr>
      <w:overflowPunct w:val="0"/>
      <w:autoSpaceDE w:val="0"/>
      <w:autoSpaceDN w:val="0"/>
      <w:adjustRightInd w:val="0"/>
      <w:spacing w:before="360" w:line="240" w:lineRule="atLeast"/>
      <w:jc w:val="both"/>
      <w:textAlignment w:val="baseline"/>
      <w:outlineLvl w:val="2"/>
    </w:pPr>
    <w:rPr>
      <w:sz w:val="20"/>
      <w:szCs w:val="20"/>
      <w:lang w:eastAsia="de-DE"/>
    </w:rPr>
  </w:style>
  <w:style w:type="paragraph" w:styleId="Heading4">
    <w:name w:val="heading 4"/>
    <w:aliases w:val="chu thuong"/>
    <w:basedOn w:val="Normal"/>
    <w:next w:val="Normal"/>
    <w:link w:val="Heading4Char"/>
    <w:uiPriority w:val="9"/>
    <w:qFormat/>
    <w:rsid w:val="00B17E0A"/>
    <w:pPr>
      <w:overflowPunct w:val="0"/>
      <w:autoSpaceDE w:val="0"/>
      <w:autoSpaceDN w:val="0"/>
      <w:adjustRightInd w:val="0"/>
      <w:spacing w:before="240" w:line="240" w:lineRule="atLeast"/>
      <w:jc w:val="both"/>
      <w:textAlignment w:val="baseline"/>
      <w:outlineLvl w:val="3"/>
    </w:pPr>
    <w:rPr>
      <w:sz w:val="20"/>
      <w:szCs w:val="20"/>
      <w:lang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line="240" w:lineRule="atLeast"/>
      <w:jc w:val="both"/>
      <w:textAlignment w:val="baseline"/>
      <w:outlineLvl w:val="4"/>
    </w:pPr>
    <w:rPr>
      <w:sz w:val="20"/>
      <w:szCs w:val="20"/>
      <w:lang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line="240" w:lineRule="atLeast"/>
      <w:jc w:val="both"/>
      <w:textAlignment w:val="baseline"/>
      <w:outlineLvl w:val="5"/>
    </w:pPr>
    <w:rPr>
      <w:sz w:val="20"/>
      <w:szCs w:val="20"/>
      <w:lang w:eastAsia="de-DE"/>
    </w:rPr>
  </w:style>
  <w:style w:type="paragraph" w:styleId="Heading7">
    <w:name w:val="heading 7"/>
    <w:basedOn w:val="Normal"/>
    <w:next w:val="Normal"/>
    <w:link w:val="Heading7Char"/>
    <w:uiPriority w:val="9"/>
    <w:qFormat/>
    <w:rsid w:val="00B17E0A"/>
    <w:pPr>
      <w:overflowPunct w:val="0"/>
      <w:autoSpaceDE w:val="0"/>
      <w:autoSpaceDN w:val="0"/>
      <w:adjustRightInd w:val="0"/>
      <w:spacing w:before="240" w:line="240" w:lineRule="atLeast"/>
      <w:jc w:val="both"/>
      <w:textAlignment w:val="baseline"/>
      <w:outlineLvl w:val="6"/>
    </w:pPr>
    <w:rPr>
      <w:sz w:val="20"/>
      <w:szCs w:val="20"/>
      <w:lang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sz w:val="20"/>
      <w:szCs w:val="20"/>
      <w:lang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basedOn w:val="DefaultParagraphFont"/>
    <w:uiPriority w:val="99"/>
    <w:rsid w:val="00B17E0A"/>
    <w:rPr>
      <w:position w:val="0"/>
      <w:vertAlign w:val="superscript"/>
    </w:rPr>
  </w:style>
  <w:style w:type="paragraph" w:styleId="Footer">
    <w:name w:val="footer"/>
    <w:basedOn w:val="Normal"/>
    <w:link w:val="FooterChar"/>
    <w:uiPriority w:val="99"/>
    <w:rsid w:val="00B17E0A"/>
    <w:pPr>
      <w:tabs>
        <w:tab w:val="center" w:pos="4536"/>
        <w:tab w:val="right" w:pos="9072"/>
      </w:tabs>
      <w:overflowPunct w:val="0"/>
      <w:autoSpaceDE w:val="0"/>
      <w:autoSpaceDN w:val="0"/>
      <w:adjustRightInd w:val="0"/>
      <w:spacing w:line="240" w:lineRule="atLeast"/>
      <w:ind w:firstLine="227"/>
      <w:jc w:val="both"/>
      <w:textAlignment w:val="baseline"/>
    </w:pPr>
    <w:rPr>
      <w:sz w:val="20"/>
      <w:szCs w:val="20"/>
      <w:lang w:eastAsia="de-DE"/>
    </w:rPr>
  </w:style>
  <w:style w:type="character" w:customStyle="1" w:styleId="FooterChar">
    <w:name w:val="Footer Char"/>
    <w:basedOn w:val="DefaultParagraphFont"/>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rsid w:val="00B17E0A"/>
    <w:pPr>
      <w:numPr>
        <w:numId w:val="7"/>
      </w:numPr>
    </w:pPr>
    <w:rPr>
      <w:bCs/>
    </w:rPr>
  </w:style>
  <w:style w:type="paragraph" w:customStyle="1" w:styleId="heading2">
    <w:name w:val="heading2"/>
    <w:basedOn w:val="Heading20"/>
    <w:next w:val="Normal"/>
    <w:uiPriority w:val="99"/>
    <w:rsid w:val="00B17E0A"/>
    <w:pPr>
      <w:numPr>
        <w:ilvl w:val="1"/>
        <w:numId w:val="7"/>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qFormat/>
    <w:rsid w:val="007809D1"/>
    <w:pPr>
      <w:spacing w:before="220"/>
      <w:ind w:firstLine="0"/>
      <w:contextualSpacing w:val="0"/>
      <w:jc w:val="left"/>
    </w:pPr>
  </w:style>
  <w:style w:type="paragraph" w:styleId="Header">
    <w:name w:val="header"/>
    <w:aliases w:val=" Char,h"/>
    <w:basedOn w:val="Normal"/>
    <w:link w:val="HeaderChar"/>
    <w:uiPriority w:val="99"/>
    <w:rsid w:val="00B17E0A"/>
    <w:pPr>
      <w:tabs>
        <w:tab w:val="center" w:pos="4536"/>
        <w:tab w:val="right" w:pos="9072"/>
      </w:tabs>
      <w:overflowPunct w:val="0"/>
      <w:autoSpaceDE w:val="0"/>
      <w:autoSpaceDN w:val="0"/>
      <w:adjustRightInd w:val="0"/>
      <w:spacing w:line="240" w:lineRule="atLeast"/>
      <w:jc w:val="both"/>
      <w:textAlignment w:val="baseline"/>
    </w:pPr>
    <w:rPr>
      <w:sz w:val="18"/>
      <w:szCs w:val="20"/>
      <w:lang w:eastAsia="de-DE"/>
    </w:rPr>
  </w:style>
  <w:style w:type="character" w:customStyle="1" w:styleId="HeaderChar">
    <w:name w:val="Header Char"/>
    <w:aliases w:val=" Char Char,h Char"/>
    <w:basedOn w:val="DefaultParagraphFont"/>
    <w:link w:val="Header"/>
    <w:uiPriority w:val="99"/>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544797"/>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aliases w:val="Bậc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aliases w:val="Bac 2 Char"/>
    <w:basedOn w:val="DefaultParagraphFont"/>
    <w:link w:val="Heading20"/>
    <w:uiPriority w:val="9"/>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uiPriority w:val="9"/>
    <w:rsid w:val="0090666A"/>
    <w:rPr>
      <w:rFonts w:ascii="Times New Roman" w:eastAsia="Times New Roman" w:hAnsi="Times New Roman"/>
      <w:sz w:val="20"/>
      <w:szCs w:val="20"/>
      <w:lang w:eastAsia="de-DE" w:bidi="ar-SA"/>
    </w:rPr>
  </w:style>
  <w:style w:type="character" w:customStyle="1" w:styleId="Heading4Char">
    <w:name w:val="Heading 4 Char"/>
    <w:aliases w:val="chu thuong Char"/>
    <w:basedOn w:val="DefaultParagraphFont"/>
    <w:link w:val="Heading4"/>
    <w:uiPriority w:val="9"/>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uiPriority w:val="9"/>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uiPriority w:val="99"/>
    <w:rsid w:val="00B17E0A"/>
    <w:pPr>
      <w:overflowPunct w:val="0"/>
      <w:autoSpaceDE w:val="0"/>
      <w:autoSpaceDN w:val="0"/>
      <w:adjustRightInd w:val="0"/>
      <w:spacing w:line="220" w:lineRule="atLeast"/>
      <w:ind w:left="227" w:hanging="227"/>
      <w:jc w:val="both"/>
      <w:textAlignment w:val="baseline"/>
    </w:pPr>
    <w:rPr>
      <w:sz w:val="18"/>
      <w:szCs w:val="20"/>
      <w:lang w:eastAsia="de-DE"/>
    </w:rPr>
  </w:style>
  <w:style w:type="character" w:customStyle="1" w:styleId="FootnoteTextChar">
    <w:name w:val="Footnote Text Char"/>
    <w:basedOn w:val="DefaultParagraphFont"/>
    <w:link w:val="FootnoteText"/>
    <w:uiPriority w:val="99"/>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uiPriority w:val="99"/>
    <w:rsid w:val="007D3F01"/>
    <w:pPr>
      <w:overflowPunct w:val="0"/>
      <w:autoSpaceDE w:val="0"/>
      <w:autoSpaceDN w:val="0"/>
      <w:adjustRightInd w:val="0"/>
      <w:ind w:firstLine="227"/>
      <w:jc w:val="both"/>
      <w:textAlignment w:val="baseline"/>
    </w:pPr>
    <w:rPr>
      <w:rFonts w:ascii="Tahoma" w:hAnsi="Tahoma" w:cs="Tahoma"/>
      <w:sz w:val="16"/>
      <w:szCs w:val="16"/>
      <w:lang w:eastAsia="de-DE"/>
    </w:rPr>
  </w:style>
  <w:style w:type="character" w:customStyle="1" w:styleId="BalloonTextChar">
    <w:name w:val="Balloon Text Char"/>
    <w:basedOn w:val="DefaultParagraphFont"/>
    <w:link w:val="BalloonText"/>
    <w:uiPriority w:val="99"/>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uiPriority w:val="39"/>
    <w:rsid w:val="005B2F2B"/>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2"/>
      <w:lang w:eastAsia="ja-JP"/>
    </w:rPr>
  </w:style>
  <w:style w:type="character" w:customStyle="1" w:styleId="BodyText2Char">
    <w:name w:val="Body Text 2 Char"/>
    <w:basedOn w:val="DefaultParagraphFont"/>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rsid w:val="000D42C4"/>
  </w:style>
  <w:style w:type="character" w:customStyle="1" w:styleId="hpsalt-edited">
    <w:name w:val="hps alt-edited"/>
    <w:basedOn w:val="DefaultParagraphFont"/>
    <w:rsid w:val="000D42C4"/>
  </w:style>
  <w:style w:type="paragraph" w:customStyle="1" w:styleId="SAP14-AffiliationLastline">
    <w:name w:val="SAP14-Affiliation Last line"/>
    <w:uiPriority w:val="99"/>
    <w:rsid w:val="000D42C4"/>
    <w:pPr>
      <w:spacing w:after="156" w:line="200" w:lineRule="exact"/>
      <w:jc w:val="center"/>
    </w:pPr>
    <w:rPr>
      <w:rFonts w:ascii="Times New Roman" w:eastAsia="SimSun" w:hAnsi="Times New Roman"/>
      <w:kern w:val="2"/>
      <w:sz w:val="18"/>
      <w:szCs w:val="18"/>
      <w:lang w:eastAsia="zh-CN" w:bidi="ar-SA"/>
    </w:rPr>
  </w:style>
  <w:style w:type="paragraph" w:customStyle="1" w:styleId="SAP12-Author">
    <w:name w:val="SAP12-Author"/>
    <w:uiPriority w:val="99"/>
    <w:rsid w:val="000D42C4"/>
    <w:pPr>
      <w:spacing w:before="340" w:after="340"/>
      <w:jc w:val="center"/>
    </w:pPr>
    <w:rPr>
      <w:rFonts w:ascii="Times New Roman" w:eastAsia="SimSun" w:hAnsi="Times New Roman"/>
      <w:b/>
      <w:noProof/>
      <w:lang w:bidi="ar-SA"/>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basedOn w:val="Normal"/>
    <w:uiPriority w:val="99"/>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rsid w:val="00E94DD2"/>
    <w:pPr>
      <w:tabs>
        <w:tab w:val="left" w:pos="2694"/>
      </w:tabs>
      <w:spacing w:before="12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uiPriority w:val="22"/>
    <w:qFormat/>
    <w:rsid w:val="00E94DD2"/>
    <w:rPr>
      <w:b/>
      <w:bCs/>
    </w:rPr>
  </w:style>
  <w:style w:type="paragraph" w:customStyle="1" w:styleId="bang">
    <w:name w:val="bang"/>
    <w:rsid w:val="00E94DD2"/>
    <w:pPr>
      <w:spacing w:after="0" w:line="288" w:lineRule="auto"/>
      <w:jc w:val="center"/>
    </w:pPr>
    <w:rPr>
      <w:rFonts w:ascii="Times New Roman" w:eastAsia="Times New Roman" w:hAnsi="Times New Roman"/>
      <w:i/>
      <w:sz w:val="26"/>
      <w:szCs w:val="24"/>
      <w:lang w:bidi="ar-SA"/>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hAnsi="Palatino Linotype"/>
      <w:b/>
      <w:color w:val="000000" w:themeColor="text1"/>
      <w:sz w:val="18"/>
      <w:szCs w:val="20"/>
      <w:lang w:val="vi-VN"/>
    </w:rPr>
  </w:style>
  <w:style w:type="character" w:customStyle="1" w:styleId="BngChar">
    <w:name w:val="Bảng Char"/>
    <w:basedOn w:val="DefaultParagraphFont"/>
    <w:link w:val="Bng"/>
    <w:rsid w:val="002A52D9"/>
    <w:rPr>
      <w:rFonts w:ascii="Palatino Linotype" w:eastAsia="Times New Roman" w:hAnsi="Palatino Linotype"/>
      <w:b/>
      <w:color w:val="000000" w:themeColor="text1"/>
      <w:sz w:val="18"/>
      <w:szCs w:val="20"/>
      <w:lang w:val="vi-VN" w:bidi="ar-SA"/>
    </w:rPr>
  </w:style>
  <w:style w:type="paragraph" w:customStyle="1" w:styleId="Heading310">
    <w:name w:val="Heading 31"/>
    <w:next w:val="Normal"/>
    <w:qFormat/>
    <w:rsid w:val="00F02AC3"/>
    <w:pPr>
      <w:keepNext/>
      <w:tabs>
        <w:tab w:val="left" w:pos="720"/>
      </w:tabs>
      <w:suppressAutoHyphens/>
      <w:spacing w:before="240"/>
      <w:ind w:left="720" w:hanging="720"/>
      <w:outlineLvl w:val="2"/>
    </w:pPr>
    <w:rPr>
      <w:rFonts w:ascii="Arial" w:eastAsia="Arial" w:hAnsi="Arial" w:cs="Arial"/>
      <w:b/>
      <w:bCs/>
      <w:color w:val="000000"/>
      <w:sz w:val="26"/>
      <w:szCs w:val="26"/>
      <w:u w:color="000000"/>
      <w:lang w:bidi="ar-SA"/>
    </w:rPr>
  </w:style>
  <w:style w:type="paragraph" w:customStyle="1" w:styleId="utrangChntrang">
    <w:name w:val="Đầu trang &amp; Chân trang"/>
    <w:rsid w:val="00F02AC3"/>
    <w:pPr>
      <w:tabs>
        <w:tab w:val="right" w:pos="9020"/>
      </w:tabs>
      <w:spacing w:before="0" w:after="0"/>
    </w:pPr>
    <w:rPr>
      <w:rFonts w:ascii="Helvetica" w:eastAsia="Arial Unicode MS" w:hAnsi="Arial Unicode MS" w:cs="Arial Unicode MS"/>
      <w:color w:val="000000"/>
      <w:sz w:val="24"/>
      <w:szCs w:val="24"/>
      <w:lang w:bidi="ar-SA"/>
    </w:rPr>
  </w:style>
  <w:style w:type="paragraph" w:customStyle="1" w:styleId="Footer1">
    <w:name w:val="Footer1"/>
    <w:rsid w:val="00F02AC3"/>
    <w:pPr>
      <w:tabs>
        <w:tab w:val="center" w:pos="4680"/>
        <w:tab w:val="right" w:pos="9360"/>
      </w:tabs>
      <w:suppressAutoHyphens/>
      <w:spacing w:before="0" w:after="0"/>
    </w:pPr>
    <w:rPr>
      <w:rFonts w:ascii="Times New Roman" w:eastAsia="Times New Roman" w:hAnsi="Times New Roman"/>
      <w:color w:val="000000"/>
      <w:sz w:val="24"/>
      <w:szCs w:val="24"/>
      <w:u w:color="000000"/>
      <w:lang w:bidi="ar-SA"/>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pPr>
      <w:spacing w:before="0" w:after="0"/>
    </w:pPr>
    <w:rPr>
      <w:rFonts w:ascii="Helvetica" w:eastAsia="Helvetica" w:hAnsi="Helvetica" w:cs="Helvetica"/>
      <w:color w:val="000000"/>
      <w:lang w:bidi="ar-SA"/>
    </w:rPr>
  </w:style>
  <w:style w:type="paragraph" w:styleId="ListParagraph">
    <w:name w:val="List Paragraph"/>
    <w:basedOn w:val="Normal"/>
    <w:link w:val="ListParagraphChar"/>
    <w:uiPriority w:val="34"/>
    <w:qFormat/>
    <w:rsid w:val="00F02AC3"/>
    <w:pPr>
      <w:suppressAutoHyphens/>
      <w:spacing w:before="0" w:after="0"/>
      <w:ind w:left="720"/>
      <w:contextualSpacing/>
    </w:pPr>
    <w:rPr>
      <w:color w:val="000000"/>
      <w:u w:color="000000"/>
    </w:rPr>
  </w:style>
  <w:style w:type="paragraph" w:styleId="CommentText">
    <w:name w:val="annotation text"/>
    <w:basedOn w:val="Normal"/>
    <w:link w:val="CommentTextChar"/>
    <w:unhideWhenUsed/>
    <w:rsid w:val="00F02AC3"/>
    <w:pPr>
      <w:suppressAutoHyphens/>
      <w:spacing w:before="0" w:after="0"/>
    </w:pPr>
    <w:rPr>
      <w:color w:val="000000"/>
      <w:sz w:val="20"/>
      <w:szCs w:val="20"/>
      <w:u w:color="000000"/>
    </w:rPr>
  </w:style>
  <w:style w:type="character" w:customStyle="1" w:styleId="CommentTextChar">
    <w:name w:val="Comment Text Char"/>
    <w:basedOn w:val="DefaultParagraphFont"/>
    <w:link w:val="CommentText"/>
    <w:rsid w:val="00F02AC3"/>
    <w:rPr>
      <w:rFonts w:ascii="Times New Roman" w:eastAsia="Times New Roman" w:hAnsi="Times New Roman"/>
      <w:color w:val="000000"/>
      <w:sz w:val="20"/>
      <w:szCs w:val="20"/>
      <w:u w:color="000000"/>
      <w:lang w:bidi="ar-SA"/>
    </w:rPr>
  </w:style>
  <w:style w:type="character" w:styleId="CommentReference">
    <w:name w:val="annotation reference"/>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02AC3"/>
    <w:rPr>
      <w:rFonts w:ascii="Courier New" w:eastAsia="Times New Roman" w:hAnsi="Courier New"/>
      <w:sz w:val="20"/>
      <w:szCs w:val="20"/>
      <w:lang w:bidi="ar-SA"/>
    </w:rPr>
  </w:style>
  <w:style w:type="paragraph" w:styleId="Revision">
    <w:name w:val="Revision"/>
    <w:hidden/>
    <w:semiHidden/>
    <w:rsid w:val="00F02AC3"/>
    <w:pPr>
      <w:spacing w:before="0" w:after="0"/>
    </w:pPr>
    <w:rPr>
      <w:rFonts w:ascii="Times New Roman" w:eastAsia="Times New Roman" w:hAnsi="Times New Roman"/>
      <w:color w:val="000000"/>
      <w:sz w:val="24"/>
      <w:szCs w:val="24"/>
      <w:u w:color="000000"/>
      <w:lang w:bidi="ar-SA"/>
    </w:rPr>
  </w:style>
  <w:style w:type="paragraph" w:styleId="CommentSubject">
    <w:name w:val="annotation subject"/>
    <w:basedOn w:val="CommentText"/>
    <w:next w:val="CommentText"/>
    <w:link w:val="CommentSubjectChar"/>
    <w:uiPriority w:val="99"/>
    <w:unhideWhenUsed/>
    <w:rsid w:val="00F02AC3"/>
    <w:rPr>
      <w:b/>
      <w:bCs/>
    </w:rPr>
  </w:style>
  <w:style w:type="character" w:customStyle="1" w:styleId="CommentSubjectChar">
    <w:name w:val="Comment Subject Char"/>
    <w:basedOn w:val="CommentTextChar"/>
    <w:link w:val="CommentSubject"/>
    <w:uiPriority w:val="99"/>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basedOn w:val="DefaultParagraphFont"/>
    <w:uiPriority w:val="99"/>
    <w:rsid w:val="00F02AC3"/>
    <w:rPr>
      <w:color w:val="800080"/>
      <w:u w:val="single"/>
    </w:rPr>
  </w:style>
  <w:style w:type="paragraph" w:styleId="BodyText">
    <w:name w:val="Body Text"/>
    <w:basedOn w:val="Normal"/>
    <w:link w:val="BodyTextChar"/>
    <w:uiPriority w:val="1"/>
    <w:unhideWhenUsed/>
    <w:qFormat/>
    <w:rsid w:val="00C16CD0"/>
    <w:pPr>
      <w:spacing w:after="120"/>
    </w:pPr>
  </w:style>
  <w:style w:type="character" w:customStyle="1" w:styleId="BodyTextChar">
    <w:name w:val="Body Text Char"/>
    <w:basedOn w:val="DefaultParagraphFont"/>
    <w:link w:val="BodyText"/>
    <w:uiPriority w:val="1"/>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rsid w:val="00C16CD0"/>
  </w:style>
  <w:style w:type="paragraph" w:styleId="Caption">
    <w:name w:val="caption"/>
    <w:basedOn w:val="Normal"/>
    <w:next w:val="Normal"/>
    <w:unhideWhenUsed/>
    <w:qFormat/>
    <w:rsid w:val="00C34F78"/>
    <w:pPr>
      <w:spacing w:before="0" w:after="200"/>
    </w:pPr>
    <w:rPr>
      <w:i/>
      <w:iCs/>
      <w:color w:val="1F497D" w:themeColor="text2"/>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rsid w:val="00DF7DB9"/>
  </w:style>
  <w:style w:type="paragraph" w:styleId="BodyTextIndent2">
    <w:name w:val="Body Text Indent 2"/>
    <w:basedOn w:val="Normal"/>
    <w:link w:val="BodyTextIndent2Char"/>
    <w:unhideWhenUsed/>
    <w:rsid w:val="004F15F8"/>
    <w:pPr>
      <w:spacing w:after="120" w:line="480" w:lineRule="auto"/>
      <w:ind w:left="283"/>
    </w:pPr>
  </w:style>
  <w:style w:type="character" w:customStyle="1" w:styleId="BodyTextIndent2Char">
    <w:name w:val="Body Text Indent 2 Char"/>
    <w:basedOn w:val="DefaultParagraphFont"/>
    <w:link w:val="BodyTextIndent2"/>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rsid w:val="00D83D08"/>
    <w:pPr>
      <w:spacing w:before="0" w:after="0"/>
      <w:ind w:left="-57" w:right="-57"/>
      <w:jc w:val="center"/>
    </w:pPr>
    <w:rPr>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rsid w:val="00D83D08"/>
    <w:pPr>
      <w:spacing w:before="0" w:after="0"/>
      <w:ind w:right="38" w:firstLine="480"/>
    </w:pPr>
    <w:rPr>
      <w:i/>
      <w:lang w:val="vi-VN"/>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en-US"/>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rsid w:val="00D83D08"/>
    <w:pPr>
      <w:spacing w:before="0" w:after="0" w:line="360" w:lineRule="auto"/>
      <w:jc w:val="both"/>
    </w:pPr>
    <w:rPr>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83D08"/>
    <w:pPr>
      <w:widowControl w:val="0"/>
      <w:spacing w:before="0" w:after="0" w:line="360" w:lineRule="auto"/>
      <w:jc w:val="center"/>
    </w:pPr>
    <w:rPr>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eastAsia="Times New Roman" w:hAnsi="Arial"/>
      <w:sz w:val="26"/>
      <w:szCs w:val="20"/>
      <w:lang w:bidi="ar-SA"/>
    </w:rPr>
  </w:style>
  <w:style w:type="paragraph" w:customStyle="1" w:styleId="W">
    <w:name w:val="W"/>
    <w:rsid w:val="00E86201"/>
    <w:pPr>
      <w:widowControl w:val="0"/>
      <w:spacing w:before="120" w:after="120" w:line="288" w:lineRule="auto"/>
      <w:ind w:right="52"/>
      <w:jc w:val="center"/>
    </w:pPr>
    <w:rPr>
      <w:rFonts w:ascii="Times New Roman" w:eastAsia="Times New Roman" w:hAnsi="Times New Roman"/>
      <w:b/>
      <w:bCs/>
      <w:i/>
      <w:iCs/>
      <w:color w:val="000000"/>
      <w:sz w:val="26"/>
      <w:szCs w:val="26"/>
      <w:u w:color="000000"/>
      <w:lang w:eastAsia="vi-VN" w:bidi="ar-SA"/>
    </w:rPr>
  </w:style>
  <w:style w:type="paragraph" w:customStyle="1" w:styleId="BodyTextIndent31">
    <w:name w:val="Body Text Indent 31"/>
    <w:rsid w:val="00E86201"/>
    <w:pPr>
      <w:spacing w:before="0" w:after="120" w:line="276" w:lineRule="auto"/>
      <w:ind w:left="283"/>
    </w:pPr>
    <w:rPr>
      <w:rFonts w:ascii="Calibri" w:eastAsia="Calibri" w:hAnsi="Calibri" w:cs="Calibri"/>
      <w:color w:val="000000"/>
      <w:sz w:val="16"/>
      <w:szCs w:val="16"/>
      <w:u w:color="000000"/>
      <w:lang w:eastAsia="vi-VN" w:bidi="ar-SA"/>
    </w:rPr>
  </w:style>
  <w:style w:type="character" w:styleId="PlaceholderText">
    <w:name w:val="Placeholder Text"/>
    <w:basedOn w:val="DefaultParagraphFont"/>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spacing w:val="-1"/>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paragraph" w:customStyle="1" w:styleId="Style5">
    <w:name w:val="Style5"/>
    <w:basedOn w:val="Normal"/>
    <w:qFormat/>
    <w:rsid w:val="00BB049D"/>
    <w:pPr>
      <w:spacing w:before="0" w:after="0" w:line="360" w:lineRule="auto"/>
    </w:pPr>
    <w:rPr>
      <w:i/>
      <w:color w:val="0070C0"/>
      <w:sz w:val="26"/>
      <w:szCs w:val="26"/>
    </w:rPr>
  </w:style>
  <w:style w:type="paragraph" w:customStyle="1" w:styleId="0">
    <w:name w:val="0"/>
    <w:basedOn w:val="ListParagraph"/>
    <w:qFormat/>
    <w:rsid w:val="00BB049D"/>
    <w:pPr>
      <w:widowControl w:val="0"/>
      <w:numPr>
        <w:numId w:val="13"/>
      </w:numPr>
      <w:tabs>
        <w:tab w:val="left" w:pos="709"/>
        <w:tab w:val="left" w:pos="742"/>
        <w:tab w:val="left" w:pos="882"/>
        <w:tab w:val="left" w:pos="1134"/>
      </w:tabs>
      <w:suppressAutoHyphens w:val="0"/>
      <w:spacing w:before="120" w:line="360" w:lineRule="auto"/>
      <w:ind w:left="0" w:firstLine="567"/>
      <w:jc w:val="both"/>
      <w:outlineLvl w:val="3"/>
    </w:pPr>
    <w:rPr>
      <w:rFonts w:eastAsia="MS Mincho"/>
      <w:b/>
      <w:color w:val="auto"/>
      <w:sz w:val="26"/>
      <w:szCs w:val="26"/>
      <w:lang w:val="pt-BR"/>
    </w:rPr>
  </w:style>
  <w:style w:type="paragraph" w:customStyle="1" w:styleId="4">
    <w:name w:val="4"/>
    <w:basedOn w:val="Normal"/>
    <w:qFormat/>
    <w:rsid w:val="00BB049D"/>
    <w:pPr>
      <w:widowControl w:val="0"/>
      <w:spacing w:before="120" w:after="0" w:line="360" w:lineRule="auto"/>
      <w:contextualSpacing/>
      <w:jc w:val="both"/>
      <w:outlineLvl w:val="1"/>
    </w:pPr>
    <w:rPr>
      <w:rFonts w:eastAsia="MS Mincho"/>
      <w:i/>
      <w:sz w:val="26"/>
      <w:szCs w:val="26"/>
    </w:rPr>
  </w:style>
  <w:style w:type="paragraph" w:customStyle="1" w:styleId="a">
    <w:name w:val="a"/>
    <w:basedOn w:val="ListParagraph"/>
    <w:qFormat/>
    <w:rsid w:val="00BB049D"/>
    <w:pPr>
      <w:widowControl w:val="0"/>
      <w:tabs>
        <w:tab w:val="left" w:pos="742"/>
        <w:tab w:val="left" w:pos="882"/>
      </w:tabs>
      <w:suppressAutoHyphens w:val="0"/>
      <w:spacing w:before="120" w:line="360" w:lineRule="auto"/>
      <w:ind w:left="0" w:right="45" w:firstLine="567"/>
      <w:jc w:val="right"/>
    </w:pPr>
    <w:rPr>
      <w:rFonts w:eastAsia="MS Mincho"/>
      <w:i/>
      <w:color w:val="auto"/>
      <w:sz w:val="26"/>
      <w:szCs w:val="26"/>
    </w:rPr>
  </w:style>
  <w:style w:type="paragraph" w:customStyle="1" w:styleId="B">
    <w:name w:val="B"/>
    <w:basedOn w:val="Caption"/>
    <w:qFormat/>
    <w:rsid w:val="00BB049D"/>
    <w:pPr>
      <w:widowControl w:val="0"/>
      <w:spacing w:before="120" w:after="0" w:line="360" w:lineRule="auto"/>
      <w:jc w:val="center"/>
    </w:pPr>
    <w:rPr>
      <w:rFonts w:eastAsia="MS Mincho"/>
      <w:b/>
      <w:bCs/>
      <w:i w:val="0"/>
      <w:iCs w:val="0"/>
      <w:color w:val="auto"/>
      <w:sz w:val="26"/>
      <w:szCs w:val="26"/>
    </w:rPr>
  </w:style>
  <w:style w:type="paragraph" w:styleId="TOC1">
    <w:name w:val="toc 1"/>
    <w:aliases w:val="M"/>
    <w:basedOn w:val="TOAHeading"/>
    <w:autoRedefine/>
    <w:uiPriority w:val="39"/>
    <w:rsid w:val="00613319"/>
    <w:rPr>
      <w:rFonts w:ascii="Times New Roman" w:hAnsi="Times New Roman"/>
      <w:sz w:val="28"/>
    </w:rPr>
  </w:style>
  <w:style w:type="paragraph" w:styleId="TOC2">
    <w:name w:val="toc 2"/>
    <w:basedOn w:val="Normal"/>
    <w:next w:val="Normal"/>
    <w:autoRedefine/>
    <w:uiPriority w:val="39"/>
    <w:rsid w:val="00613319"/>
    <w:pPr>
      <w:spacing w:before="0" w:after="0"/>
      <w:ind w:left="240"/>
    </w:pPr>
  </w:style>
  <w:style w:type="paragraph" w:styleId="Title">
    <w:name w:val="Title"/>
    <w:basedOn w:val="Normal"/>
    <w:link w:val="TitleChar"/>
    <w:qFormat/>
    <w:rsid w:val="00613319"/>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13319"/>
    <w:rPr>
      <w:rFonts w:ascii="Arial" w:eastAsia="Times New Roman" w:hAnsi="Arial" w:cs="Arial"/>
      <w:b/>
      <w:bCs/>
      <w:kern w:val="28"/>
      <w:sz w:val="32"/>
      <w:szCs w:val="32"/>
      <w:lang w:bidi="ar-SA"/>
    </w:rPr>
  </w:style>
  <w:style w:type="paragraph" w:styleId="TOAHeading">
    <w:name w:val="toa heading"/>
    <w:basedOn w:val="Normal"/>
    <w:next w:val="Normal"/>
    <w:semiHidden/>
    <w:rsid w:val="00613319"/>
    <w:pPr>
      <w:spacing w:before="120" w:after="0"/>
    </w:pPr>
    <w:rPr>
      <w:rFonts w:ascii="Arial" w:hAnsi="Arial" w:cs="Arial"/>
      <w:b/>
      <w:bCs/>
    </w:rPr>
  </w:style>
  <w:style w:type="paragraph" w:customStyle="1" w:styleId="Cp2">
    <w:name w:val="Cấp 2"/>
    <w:basedOn w:val="Normal"/>
    <w:rsid w:val="00613319"/>
    <w:pPr>
      <w:spacing w:before="0" w:after="0" w:line="312" w:lineRule="auto"/>
      <w:ind w:left="360" w:firstLine="360"/>
    </w:pPr>
    <w:rPr>
      <w:b/>
      <w:bCs/>
      <w:i/>
      <w:sz w:val="26"/>
      <w:szCs w:val="26"/>
      <w:lang w:val="vi-VN"/>
    </w:rPr>
  </w:style>
  <w:style w:type="paragraph" w:customStyle="1" w:styleId="mnn">
    <w:name w:val="mnn"/>
    <w:basedOn w:val="Normal"/>
    <w:link w:val="mnnChar"/>
    <w:rsid w:val="00613319"/>
    <w:pPr>
      <w:spacing w:before="0" w:after="0" w:line="312" w:lineRule="auto"/>
      <w:ind w:left="360" w:firstLine="360"/>
    </w:pPr>
    <w:rPr>
      <w:b/>
      <w:bCs/>
      <w:i/>
      <w:sz w:val="26"/>
      <w:szCs w:val="26"/>
      <w:lang w:val="vi-VN"/>
    </w:rPr>
  </w:style>
  <w:style w:type="character" w:customStyle="1" w:styleId="mnnChar">
    <w:name w:val="mnn Char"/>
    <w:link w:val="mnn"/>
    <w:rsid w:val="00613319"/>
    <w:rPr>
      <w:rFonts w:ascii="Times New Roman" w:eastAsia="Times New Roman" w:hAnsi="Times New Roman"/>
      <w:b/>
      <w:bCs/>
      <w:i/>
      <w:sz w:val="26"/>
      <w:szCs w:val="26"/>
      <w:lang w:val="vi-VN" w:bidi="ar-SA"/>
    </w:rPr>
  </w:style>
  <w:style w:type="paragraph" w:customStyle="1" w:styleId="Cp1">
    <w:name w:val="Cấp 1"/>
    <w:basedOn w:val="Normal"/>
    <w:link w:val="Cp1Char"/>
    <w:rsid w:val="00613319"/>
    <w:pPr>
      <w:spacing w:before="0" w:after="0" w:line="360" w:lineRule="auto"/>
      <w:ind w:firstLine="720"/>
    </w:pPr>
    <w:rPr>
      <w:b/>
      <w:bCs/>
      <w:sz w:val="26"/>
      <w:szCs w:val="26"/>
      <w:lang w:val="de-DE"/>
    </w:rPr>
  </w:style>
  <w:style w:type="character" w:customStyle="1" w:styleId="Cp1Char">
    <w:name w:val="Cấp 1 Char"/>
    <w:link w:val="Cp1"/>
    <w:rsid w:val="00613319"/>
    <w:rPr>
      <w:rFonts w:ascii="Times New Roman" w:eastAsia="Times New Roman" w:hAnsi="Times New Roman"/>
      <w:b/>
      <w:bCs/>
      <w:sz w:val="26"/>
      <w:szCs w:val="26"/>
      <w:lang w:val="de-DE" w:bidi="ar-SA"/>
    </w:rPr>
  </w:style>
  <w:style w:type="paragraph" w:customStyle="1" w:styleId="CharChar">
    <w:name w:val="Char Char"/>
    <w:basedOn w:val="Normal"/>
    <w:next w:val="Normal"/>
    <w:autoRedefine/>
    <w:semiHidden/>
    <w:rsid w:val="00613319"/>
    <w:pPr>
      <w:spacing w:before="0" w:after="160" w:line="240" w:lineRule="exact"/>
    </w:pPr>
    <w:rPr>
      <w:sz w:val="28"/>
      <w:szCs w:val="22"/>
    </w:rPr>
  </w:style>
  <w:style w:type="paragraph" w:customStyle="1" w:styleId="11TiliuthamkhoNidung">
    <w:name w:val="@11 Tài liệu tham khảo (Nội dung)"/>
    <w:basedOn w:val="Normal"/>
    <w:link w:val="11TiliuthamkhoNidungChar"/>
    <w:rsid w:val="00613319"/>
    <w:pPr>
      <w:widowControl w:val="0"/>
      <w:numPr>
        <w:numId w:val="14"/>
      </w:numPr>
      <w:spacing w:before="40" w:after="0"/>
      <w:jc w:val="both"/>
    </w:pPr>
    <w:rPr>
      <w:sz w:val="16"/>
      <w:szCs w:val="16"/>
    </w:rPr>
  </w:style>
  <w:style w:type="character" w:customStyle="1" w:styleId="11TiliuthamkhoNidungChar">
    <w:name w:val="@11 Tài liệu tham khảo (Nội dung) Char"/>
    <w:link w:val="11TiliuthamkhoNidung"/>
    <w:locked/>
    <w:rsid w:val="00613319"/>
    <w:rPr>
      <w:rFonts w:ascii="Times New Roman" w:eastAsia="Times New Roman" w:hAnsi="Times New Roman"/>
      <w:sz w:val="16"/>
      <w:szCs w:val="16"/>
      <w:lang w:bidi="ar-SA"/>
    </w:rPr>
  </w:style>
  <w:style w:type="paragraph" w:customStyle="1" w:styleId="5-Thanbai">
    <w:name w:val="5-Than bai"/>
    <w:basedOn w:val="Normal"/>
    <w:rsid w:val="00C55649"/>
    <w:pPr>
      <w:spacing w:before="240" w:after="140" w:line="420" w:lineRule="exact"/>
      <w:ind w:firstLine="510"/>
      <w:jc w:val="both"/>
    </w:pPr>
    <w:rPr>
      <w:rFonts w:ascii=".VnTime" w:hAnsi=".VnTime"/>
      <w:color w:val="000000"/>
      <w:sz w:val="27"/>
    </w:rPr>
  </w:style>
  <w:style w:type="paragraph" w:styleId="TOCHeading">
    <w:name w:val="TOC Heading"/>
    <w:basedOn w:val="Heading10"/>
    <w:next w:val="Normal"/>
    <w:uiPriority w:val="39"/>
    <w:qFormat/>
    <w:rsid w:val="00C55649"/>
    <w:pPr>
      <w:suppressAutoHyphens w:val="0"/>
      <w:overflowPunct/>
      <w:autoSpaceDE/>
      <w:autoSpaceDN/>
      <w:adjustRightInd/>
      <w:spacing w:before="0" w:after="0" w:line="288" w:lineRule="auto"/>
      <w:ind w:left="0" w:firstLine="0"/>
      <w:jc w:val="center"/>
      <w:textAlignment w:val="auto"/>
      <w:outlineLvl w:val="9"/>
    </w:pPr>
    <w:rPr>
      <w:rFonts w:ascii="Calibri Light" w:hAnsi="Calibri Light"/>
      <w:bCs/>
      <w:color w:val="2E74B5"/>
      <w:sz w:val="28"/>
      <w:szCs w:val="28"/>
      <w:lang w:eastAsia="ja-JP"/>
    </w:rPr>
  </w:style>
  <w:style w:type="paragraph" w:styleId="TOC3">
    <w:name w:val="toc 3"/>
    <w:basedOn w:val="Normal"/>
    <w:next w:val="Normal"/>
    <w:autoRedefine/>
    <w:uiPriority w:val="39"/>
    <w:unhideWhenUsed/>
    <w:rsid w:val="00C55649"/>
    <w:pPr>
      <w:spacing w:before="120" w:after="100" w:line="276" w:lineRule="auto"/>
      <w:ind w:left="440"/>
    </w:pPr>
    <w:rPr>
      <w:rFonts w:ascii="Calibri" w:eastAsia="Malgun Gothic" w:hAnsi="Calibri"/>
      <w:sz w:val="22"/>
      <w:szCs w:val="22"/>
    </w:rPr>
  </w:style>
  <w:style w:type="paragraph" w:styleId="BodyText3">
    <w:name w:val="Body Text 3"/>
    <w:basedOn w:val="Normal"/>
    <w:link w:val="BodyText3Char"/>
    <w:rsid w:val="00C55649"/>
    <w:pPr>
      <w:spacing w:before="120" w:after="0"/>
      <w:jc w:val="both"/>
    </w:pPr>
    <w:rPr>
      <w:rFonts w:eastAsia="MS Mincho"/>
      <w:bCs/>
      <w:sz w:val="20"/>
    </w:rPr>
  </w:style>
  <w:style w:type="character" w:customStyle="1" w:styleId="BodyText3Char">
    <w:name w:val="Body Text 3 Char"/>
    <w:basedOn w:val="DefaultParagraphFont"/>
    <w:link w:val="BodyText3"/>
    <w:rsid w:val="00C55649"/>
    <w:rPr>
      <w:rFonts w:ascii="Times New Roman" w:eastAsia="MS Mincho" w:hAnsi="Times New Roman"/>
      <w:bCs/>
      <w:sz w:val="20"/>
      <w:szCs w:val="24"/>
      <w:lang w:bidi="ar-SA"/>
    </w:rPr>
  </w:style>
  <w:style w:type="paragraph" w:customStyle="1" w:styleId="00son">
    <w:name w:val="00son"/>
    <w:basedOn w:val="Normal"/>
    <w:qFormat/>
    <w:rsid w:val="00C55649"/>
    <w:pPr>
      <w:spacing w:before="120" w:after="160" w:line="259" w:lineRule="auto"/>
      <w:jc w:val="center"/>
    </w:pPr>
    <w:rPr>
      <w:rFonts w:eastAsia="Malgun Gothic"/>
      <w:b/>
      <w:sz w:val="28"/>
      <w:szCs w:val="22"/>
    </w:rPr>
  </w:style>
  <w:style w:type="paragraph" w:customStyle="1" w:styleId="02son">
    <w:name w:val="02son"/>
    <w:basedOn w:val="Heading10"/>
    <w:qFormat/>
    <w:rsid w:val="00C55649"/>
    <w:pPr>
      <w:suppressAutoHyphens w:val="0"/>
      <w:overflowPunct/>
      <w:autoSpaceDE/>
      <w:autoSpaceDN/>
      <w:adjustRightInd/>
      <w:spacing w:before="120" w:after="0" w:line="288" w:lineRule="auto"/>
      <w:ind w:left="0" w:firstLine="0"/>
      <w:textAlignment w:val="auto"/>
    </w:pPr>
    <w:rPr>
      <w:color w:val="0D0D0D"/>
      <w:sz w:val="28"/>
      <w:szCs w:val="28"/>
    </w:rPr>
  </w:style>
  <w:style w:type="paragraph" w:customStyle="1" w:styleId="03SON">
    <w:name w:val="03SON"/>
    <w:basedOn w:val="Heading10"/>
    <w:qFormat/>
    <w:rsid w:val="00C55649"/>
    <w:pPr>
      <w:suppressAutoHyphens w:val="0"/>
      <w:overflowPunct/>
      <w:autoSpaceDE/>
      <w:autoSpaceDN/>
      <w:adjustRightInd/>
      <w:spacing w:before="120" w:after="0" w:line="288" w:lineRule="auto"/>
      <w:ind w:left="0" w:firstLine="0"/>
      <w:jc w:val="both"/>
      <w:textAlignment w:val="auto"/>
    </w:pPr>
    <w:rPr>
      <w:i/>
      <w:color w:val="0D0D0D"/>
      <w:sz w:val="28"/>
      <w:szCs w:val="28"/>
      <w:lang w:val="sv-SE"/>
    </w:rPr>
  </w:style>
  <w:style w:type="paragraph" w:customStyle="1" w:styleId="00bang">
    <w:name w:val="00bang"/>
    <w:basedOn w:val="Heading10"/>
    <w:qFormat/>
    <w:rsid w:val="00C55649"/>
    <w:pPr>
      <w:suppressAutoHyphens w:val="0"/>
      <w:overflowPunct/>
      <w:autoSpaceDE/>
      <w:autoSpaceDN/>
      <w:adjustRightInd/>
      <w:spacing w:before="120" w:after="0" w:line="288" w:lineRule="auto"/>
      <w:ind w:left="0" w:firstLine="0"/>
      <w:jc w:val="center"/>
      <w:textAlignment w:val="auto"/>
    </w:pPr>
    <w:rPr>
      <w:b w:val="0"/>
      <w:i/>
      <w:color w:val="0D0D0D"/>
      <w:sz w:val="28"/>
      <w:szCs w:val="28"/>
    </w:rPr>
  </w:style>
  <w:style w:type="character" w:customStyle="1" w:styleId="ListParagraphChar">
    <w:name w:val="List Paragraph Char"/>
    <w:link w:val="ListParagraph"/>
    <w:uiPriority w:val="34"/>
    <w:locked/>
    <w:rsid w:val="00C55649"/>
    <w:rPr>
      <w:rFonts w:ascii="Times New Roman" w:eastAsia="Times New Roman" w:hAnsi="Times New Roman"/>
      <w:color w:val="000000"/>
      <w:sz w:val="24"/>
      <w:szCs w:val="24"/>
      <w:u w:color="000000"/>
      <w:lang w:bidi="ar-SA"/>
    </w:rPr>
  </w:style>
  <w:style w:type="paragraph" w:customStyle="1" w:styleId="Nidung">
    <w:name w:val="Nội dung"/>
    <w:rsid w:val="00C55649"/>
    <w:pPr>
      <w:spacing w:before="0" w:after="200" w:line="276" w:lineRule="auto"/>
    </w:pPr>
    <w:rPr>
      <w:rFonts w:ascii="Times New Roman" w:eastAsia="Arial Unicode MS" w:hAnsi="Times New Roman" w:cs="Arial Unicode MS"/>
      <w:color w:val="000000"/>
      <w:kern w:val="2"/>
      <w:sz w:val="28"/>
      <w:szCs w:val="28"/>
      <w:u w:color="000000"/>
      <w:lang w:val="vi-VN" w:eastAsia="hi-IN" w:bidi="hi-IN"/>
    </w:rPr>
  </w:style>
  <w:style w:type="paragraph" w:customStyle="1" w:styleId="88BBBB">
    <w:name w:val="88BBBB"/>
    <w:basedOn w:val="Normal"/>
    <w:qFormat/>
    <w:rsid w:val="00C55649"/>
    <w:pPr>
      <w:shd w:val="clear" w:color="auto" w:fill="FFFFFF"/>
      <w:spacing w:before="45" w:after="0" w:line="360" w:lineRule="auto"/>
      <w:jc w:val="both"/>
    </w:pPr>
    <w:rPr>
      <w:color w:val="000000"/>
      <w:sz w:val="26"/>
      <w:szCs w:val="26"/>
    </w:rPr>
  </w:style>
  <w:style w:type="paragraph" w:customStyle="1" w:styleId="DefaultParagraphFontParaCharCharCharCharChar">
    <w:name w:val="Default Paragraph Font Para Char Char Char Char Char"/>
    <w:autoRedefine/>
    <w:rsid w:val="005A4F8B"/>
    <w:pPr>
      <w:tabs>
        <w:tab w:val="left" w:pos="1152"/>
      </w:tabs>
      <w:spacing w:before="120" w:after="120" w:line="312" w:lineRule="auto"/>
    </w:pPr>
    <w:rPr>
      <w:rFonts w:ascii="Arial" w:eastAsia="Times New Roman" w:hAnsi="Arial" w:cs="Arial"/>
      <w:sz w:val="26"/>
      <w:szCs w:val="26"/>
      <w:lang w:val="de-DE" w:bidi="ar-SA"/>
    </w:rPr>
  </w:style>
  <w:style w:type="paragraph" w:customStyle="1" w:styleId="chuan13">
    <w:name w:val="chuan 13"/>
    <w:basedOn w:val="Normal"/>
    <w:link w:val="chuan13Char"/>
    <w:rsid w:val="005A4F8B"/>
    <w:pPr>
      <w:spacing w:line="312" w:lineRule="auto"/>
      <w:jc w:val="both"/>
    </w:pPr>
    <w:rPr>
      <w:noProof/>
      <w:sz w:val="26"/>
      <w:szCs w:val="20"/>
      <w:lang w:val="vi-VN"/>
    </w:rPr>
  </w:style>
  <w:style w:type="paragraph" w:customStyle="1" w:styleId="EndNoteBibliographyTitle">
    <w:name w:val="EndNote Bibliography Title"/>
    <w:basedOn w:val="Normal"/>
    <w:link w:val="EndNoteBibliographyTitleChar"/>
    <w:rsid w:val="005A4F8B"/>
    <w:pPr>
      <w:spacing w:before="0" w:after="0" w:line="259" w:lineRule="auto"/>
      <w:jc w:val="center"/>
    </w:pPr>
    <w:rPr>
      <w:rFonts w:ascii="Calibri" w:eastAsiaTheme="minorHAnsi" w:hAnsi="Calibri" w:cs="Calibri"/>
      <w:noProof/>
      <w:sz w:val="26"/>
      <w:szCs w:val="20"/>
      <w:lang w:val="vi-VN"/>
    </w:rPr>
  </w:style>
  <w:style w:type="character" w:customStyle="1" w:styleId="chuan13Char">
    <w:name w:val="chuan 13 Char"/>
    <w:basedOn w:val="DefaultParagraphFont"/>
    <w:link w:val="chuan13"/>
    <w:rsid w:val="005A4F8B"/>
    <w:rPr>
      <w:rFonts w:ascii="Times New Roman" w:eastAsia="Times New Roman" w:hAnsi="Times New Roman"/>
      <w:noProof/>
      <w:sz w:val="26"/>
      <w:szCs w:val="20"/>
      <w:lang w:val="vi-VN" w:bidi="ar-SA"/>
    </w:rPr>
  </w:style>
  <w:style w:type="character" w:customStyle="1" w:styleId="EndNoteBibliographyTitleChar">
    <w:name w:val="EndNote Bibliography Title Char"/>
    <w:basedOn w:val="chuan13Char"/>
    <w:link w:val="EndNoteBibliographyTitle"/>
    <w:rsid w:val="005A4F8B"/>
    <w:rPr>
      <w:rFonts w:ascii="Calibri" w:eastAsiaTheme="minorHAnsi" w:hAnsi="Calibri" w:cs="Calibri"/>
      <w:noProof/>
      <w:sz w:val="26"/>
      <w:szCs w:val="20"/>
      <w:lang w:val="vi-VN" w:bidi="ar-SA"/>
    </w:rPr>
  </w:style>
  <w:style w:type="paragraph" w:customStyle="1" w:styleId="EndNoteBibliography">
    <w:name w:val="EndNote Bibliography"/>
    <w:basedOn w:val="Normal"/>
    <w:link w:val="EndNoteBibliographyChar"/>
    <w:rsid w:val="005A4F8B"/>
    <w:pPr>
      <w:spacing w:before="0" w:after="160"/>
      <w:jc w:val="both"/>
    </w:pPr>
    <w:rPr>
      <w:rFonts w:ascii="Calibri" w:eastAsiaTheme="minorHAnsi" w:hAnsi="Calibri" w:cs="Calibri"/>
      <w:noProof/>
      <w:sz w:val="26"/>
      <w:szCs w:val="20"/>
      <w:lang w:val="vi-VN"/>
    </w:rPr>
  </w:style>
  <w:style w:type="character" w:customStyle="1" w:styleId="EndNoteBibliographyChar">
    <w:name w:val="EndNote Bibliography Char"/>
    <w:basedOn w:val="chuan13Char"/>
    <w:link w:val="EndNoteBibliography"/>
    <w:rsid w:val="005A4F8B"/>
    <w:rPr>
      <w:rFonts w:ascii="Calibri" w:eastAsiaTheme="minorHAnsi" w:hAnsi="Calibri" w:cs="Calibri"/>
      <w:noProof/>
      <w:sz w:val="26"/>
      <w:szCs w:val="20"/>
      <w:lang w:val="vi-VN" w:bidi="ar-SA"/>
    </w:rPr>
  </w:style>
  <w:style w:type="table" w:customStyle="1" w:styleId="TableGridLight1">
    <w:name w:val="Table Grid Light1"/>
    <w:basedOn w:val="TableNormal"/>
    <w:uiPriority w:val="40"/>
    <w:rsid w:val="005A4F8B"/>
    <w:pPr>
      <w:spacing w:before="0" w:after="0"/>
    </w:pPr>
    <w:rPr>
      <w:rFonts w:eastAsiaTheme="minorHAnsi" w:cstheme="minorBid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TEquationSection">
    <w:name w:val="MTEquationSection"/>
    <w:rsid w:val="00DA6C7E"/>
    <w:rPr>
      <w:rFonts w:ascii="Times New Roman" w:hAnsi="Times New Roman"/>
      <w:b/>
      <w:vanish/>
      <w:color w:val="FF0000"/>
      <w:sz w:val="24"/>
      <w:szCs w:val="24"/>
    </w:rPr>
  </w:style>
  <w:style w:type="paragraph" w:customStyle="1" w:styleId="MTDisplayEquation">
    <w:name w:val="MTDisplayEquation"/>
    <w:basedOn w:val="Normal"/>
    <w:next w:val="Normal"/>
    <w:link w:val="MTDisplayEquationChar"/>
    <w:rsid w:val="00DA6C7E"/>
    <w:pPr>
      <w:tabs>
        <w:tab w:val="center" w:pos="4820"/>
        <w:tab w:val="right" w:pos="9640"/>
      </w:tabs>
      <w:spacing w:before="0" w:after="200" w:line="276" w:lineRule="auto"/>
      <w:jc w:val="both"/>
    </w:pPr>
    <w:rPr>
      <w:rFonts w:eastAsia="Arial"/>
    </w:rPr>
  </w:style>
  <w:style w:type="character" w:customStyle="1" w:styleId="MTDisplayEquationChar">
    <w:name w:val="MTDisplayEquation Char"/>
    <w:link w:val="MTDisplayEquation"/>
    <w:rsid w:val="00DA6C7E"/>
    <w:rPr>
      <w:rFonts w:ascii="Times New Roman" w:eastAsia="Arial" w:hAnsi="Times New Roman"/>
      <w:sz w:val="24"/>
      <w:szCs w:val="24"/>
      <w:lang w:bidi="ar-SA"/>
    </w:rPr>
  </w:style>
  <w:style w:type="character" w:customStyle="1" w:styleId="MathematicaFormatStandardForm">
    <w:name w:val="MathematicaFormatStandardForm"/>
    <w:uiPriority w:val="99"/>
    <w:rsid w:val="00DA6C7E"/>
    <w:rPr>
      <w:rFonts w:ascii="Courier" w:hAnsi="Courier" w:cs="Courier"/>
    </w:rPr>
  </w:style>
  <w:style w:type="paragraph" w:customStyle="1" w:styleId="Authors">
    <w:name w:val="Authors"/>
    <w:basedOn w:val="Normal"/>
    <w:rsid w:val="00376694"/>
    <w:pPr>
      <w:spacing w:before="120" w:after="360"/>
      <w:jc w:val="center"/>
    </w:pPr>
  </w:style>
  <w:style w:type="paragraph" w:customStyle="1" w:styleId="StyleHeading1Left">
    <w:name w:val="Style Heading 1 + Left"/>
    <w:basedOn w:val="Heading10"/>
    <w:rsid w:val="00376694"/>
    <w:pPr>
      <w:keepLines w:val="0"/>
      <w:suppressAutoHyphens w:val="0"/>
      <w:overflowPunct/>
      <w:autoSpaceDE/>
      <w:autoSpaceDN/>
      <w:adjustRightInd/>
      <w:spacing w:before="80" w:after="0" w:line="240" w:lineRule="auto"/>
      <w:ind w:left="0" w:firstLine="0"/>
      <w:textAlignment w:val="auto"/>
    </w:pPr>
    <w:rPr>
      <w:bCs/>
      <w:lang w:val="pt-BR" w:eastAsia="en-US"/>
    </w:rPr>
  </w:style>
  <w:style w:type="table" w:customStyle="1" w:styleId="LightShading1">
    <w:name w:val="Light Shading1"/>
    <w:basedOn w:val="TableNormal"/>
    <w:uiPriority w:val="60"/>
    <w:rsid w:val="00376694"/>
    <w:pPr>
      <w:spacing w:before="0" w:after="0"/>
    </w:pPr>
    <w:rPr>
      <w:rFonts w:ascii="Times New Roman" w:eastAsia="Calibri" w:hAnsi="Times New Roman"/>
      <w:color w:val="000000"/>
      <w:sz w:val="26"/>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76694"/>
    <w:pPr>
      <w:spacing w:before="0" w:after="0"/>
    </w:pPr>
    <w:rPr>
      <w:rFonts w:ascii="Times New Roman" w:eastAsia="Calibri" w:hAnsi="Times New Roman"/>
      <w:color w:val="000000"/>
      <w:sz w:val="26"/>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cxspmiddle">
    <w:name w:val="msonormalcxspmiddle"/>
    <w:basedOn w:val="Normal"/>
    <w:rsid w:val="00376694"/>
    <w:pPr>
      <w:spacing w:before="0" w:after="0"/>
    </w:pPr>
    <w:rPr>
      <w:rFonts w:eastAsia="Calibri"/>
    </w:rPr>
  </w:style>
  <w:style w:type="character" w:customStyle="1" w:styleId="atn">
    <w:name w:val="atn"/>
    <w:rsid w:val="00376694"/>
  </w:style>
  <w:style w:type="paragraph" w:customStyle="1" w:styleId="AbstractSummary">
    <w:name w:val="Abstract/Summary"/>
    <w:basedOn w:val="Normal"/>
    <w:rsid w:val="00376694"/>
    <w:pPr>
      <w:spacing w:before="120" w:after="0"/>
    </w:pPr>
  </w:style>
  <w:style w:type="paragraph" w:customStyle="1" w:styleId="muc1">
    <w:name w:val="muc1"/>
    <w:basedOn w:val="Normal"/>
    <w:link w:val="muc1Char"/>
    <w:rsid w:val="00376694"/>
    <w:pPr>
      <w:spacing w:before="120" w:after="120" w:line="360" w:lineRule="auto"/>
    </w:pPr>
    <w:rPr>
      <w:b/>
      <w:sz w:val="28"/>
      <w:szCs w:val="28"/>
      <w:lang w:val="pt-BR"/>
    </w:rPr>
  </w:style>
  <w:style w:type="character" w:customStyle="1" w:styleId="muc1Char">
    <w:name w:val="muc1 Char"/>
    <w:link w:val="muc1"/>
    <w:rsid w:val="00376694"/>
    <w:rPr>
      <w:rFonts w:ascii="Times New Roman" w:eastAsia="Times New Roman" w:hAnsi="Times New Roman"/>
      <w:b/>
      <w:sz w:val="28"/>
      <w:szCs w:val="28"/>
      <w:lang w:val="pt-BR" w:bidi="ar-SA"/>
    </w:rPr>
  </w:style>
  <w:style w:type="numbering" w:customStyle="1" w:styleId="NoList1">
    <w:name w:val="No List1"/>
    <w:next w:val="NoList"/>
    <w:uiPriority w:val="99"/>
    <w:semiHidden/>
    <w:unhideWhenUsed/>
    <w:rsid w:val="00376694"/>
  </w:style>
  <w:style w:type="table" w:customStyle="1" w:styleId="TableGrid1">
    <w:name w:val="Table Grid1"/>
    <w:basedOn w:val="TableNormal"/>
    <w:next w:val="TableGrid"/>
    <w:uiPriority w:val="59"/>
    <w:rsid w:val="00376694"/>
    <w:pPr>
      <w:spacing w:before="0" w:after="0"/>
    </w:pPr>
    <w:rPr>
      <w:rFonts w:ascii="Times New Roman" w:eastAsia="Calibri"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msonormalcxspmiddle"/>
    <w:qFormat/>
    <w:rsid w:val="00376694"/>
    <w:pPr>
      <w:spacing w:line="360" w:lineRule="auto"/>
      <w:contextualSpacing/>
      <w:jc w:val="center"/>
    </w:pPr>
    <w:rPr>
      <w:b/>
      <w:color w:val="000000"/>
      <w:sz w:val="26"/>
      <w:szCs w:val="26"/>
    </w:rPr>
  </w:style>
  <w:style w:type="paragraph" w:customStyle="1" w:styleId="02">
    <w:name w:val="02"/>
    <w:basedOn w:val="msonormalcxspmiddle"/>
    <w:qFormat/>
    <w:rsid w:val="00376694"/>
    <w:pPr>
      <w:spacing w:line="360" w:lineRule="auto"/>
      <w:ind w:left="360" w:hanging="360"/>
      <w:contextualSpacing/>
      <w:jc w:val="both"/>
    </w:pPr>
    <w:rPr>
      <w:b/>
      <w:color w:val="000000"/>
      <w:sz w:val="26"/>
      <w:szCs w:val="26"/>
    </w:rPr>
  </w:style>
  <w:style w:type="paragraph" w:customStyle="1" w:styleId="03">
    <w:name w:val="03"/>
    <w:basedOn w:val="ListParagraph"/>
    <w:qFormat/>
    <w:rsid w:val="00376694"/>
    <w:pPr>
      <w:suppressAutoHyphens w:val="0"/>
      <w:spacing w:line="360" w:lineRule="auto"/>
      <w:ind w:left="540" w:hanging="540"/>
      <w:jc w:val="both"/>
    </w:pPr>
    <w:rPr>
      <w:rFonts w:eastAsia="Calibri"/>
      <w:b/>
      <w:sz w:val="26"/>
      <w:szCs w:val="26"/>
    </w:rPr>
  </w:style>
  <w:style w:type="paragraph" w:customStyle="1" w:styleId="04">
    <w:name w:val="04"/>
    <w:basedOn w:val="Normal"/>
    <w:qFormat/>
    <w:rsid w:val="00376694"/>
    <w:pPr>
      <w:spacing w:before="0" w:after="0" w:line="360" w:lineRule="auto"/>
      <w:ind w:left="720" w:hanging="720"/>
      <w:contextualSpacing/>
      <w:jc w:val="both"/>
    </w:pPr>
    <w:rPr>
      <w:rFonts w:eastAsia="Calibri"/>
      <w:b/>
      <w:color w:val="000000"/>
      <w:sz w:val="26"/>
      <w:szCs w:val="26"/>
    </w:rPr>
  </w:style>
  <w:style w:type="paragraph" w:customStyle="1" w:styleId="05">
    <w:name w:val="05"/>
    <w:basedOn w:val="Normal"/>
    <w:qFormat/>
    <w:rsid w:val="00376694"/>
    <w:pPr>
      <w:spacing w:before="0" w:after="0" w:line="360" w:lineRule="auto"/>
      <w:ind w:left="900" w:hanging="900"/>
      <w:jc w:val="both"/>
    </w:pPr>
    <w:rPr>
      <w:rFonts w:eastAsia="Calibri"/>
      <w:b/>
      <w:i/>
      <w:color w:val="000000"/>
      <w:sz w:val="26"/>
      <w:szCs w:val="26"/>
    </w:rPr>
  </w:style>
  <w:style w:type="paragraph" w:customStyle="1" w:styleId="06">
    <w:name w:val="06"/>
    <w:basedOn w:val="Normal"/>
    <w:qFormat/>
    <w:rsid w:val="00376694"/>
    <w:pPr>
      <w:spacing w:before="0" w:after="0" w:line="360" w:lineRule="auto"/>
      <w:ind w:left="540" w:hanging="540"/>
      <w:jc w:val="both"/>
    </w:pPr>
    <w:rPr>
      <w:rFonts w:eastAsia="Calibri"/>
      <w:b/>
      <w:color w:val="000000"/>
      <w:sz w:val="26"/>
      <w:szCs w:val="26"/>
    </w:rPr>
  </w:style>
  <w:style w:type="paragraph" w:customStyle="1" w:styleId="07">
    <w:name w:val="07"/>
    <w:basedOn w:val="ListParagraph"/>
    <w:qFormat/>
    <w:rsid w:val="00376694"/>
    <w:pPr>
      <w:suppressAutoHyphens w:val="0"/>
      <w:spacing w:line="360" w:lineRule="auto"/>
      <w:ind w:hanging="720"/>
      <w:jc w:val="both"/>
    </w:pPr>
    <w:rPr>
      <w:rFonts w:eastAsia="Calibri"/>
      <w:b/>
      <w:sz w:val="26"/>
      <w:szCs w:val="26"/>
    </w:rPr>
  </w:style>
  <w:style w:type="paragraph" w:customStyle="1" w:styleId="08">
    <w:name w:val="08"/>
    <w:basedOn w:val="Normal"/>
    <w:qFormat/>
    <w:rsid w:val="00376694"/>
    <w:pPr>
      <w:spacing w:before="0" w:after="0" w:line="360" w:lineRule="auto"/>
      <w:ind w:left="720" w:hanging="720"/>
      <w:jc w:val="both"/>
    </w:pPr>
    <w:rPr>
      <w:rFonts w:eastAsia="Calibri"/>
      <w:b/>
      <w:color w:val="000000"/>
      <w:sz w:val="26"/>
      <w:szCs w:val="26"/>
      <w:lang w:val="pt-BR"/>
    </w:rPr>
  </w:style>
  <w:style w:type="paragraph" w:customStyle="1" w:styleId="09">
    <w:name w:val="09"/>
    <w:basedOn w:val="Normal"/>
    <w:qFormat/>
    <w:rsid w:val="00376694"/>
    <w:pPr>
      <w:spacing w:before="0" w:after="0" w:line="360" w:lineRule="auto"/>
      <w:ind w:left="900" w:hanging="900"/>
      <w:jc w:val="both"/>
    </w:pPr>
    <w:rPr>
      <w:rFonts w:eastAsia="Calibri"/>
      <w:b/>
      <w:i/>
      <w:color w:val="000000"/>
      <w:sz w:val="26"/>
      <w:szCs w:val="26"/>
      <w:lang w:val="pt-BR"/>
    </w:rPr>
  </w:style>
  <w:style w:type="paragraph" w:customStyle="1" w:styleId="11">
    <w:name w:val="11"/>
    <w:basedOn w:val="ListParagraph"/>
    <w:qFormat/>
    <w:rsid w:val="00376694"/>
    <w:pPr>
      <w:suppressAutoHyphens w:val="0"/>
      <w:spacing w:line="360" w:lineRule="auto"/>
      <w:ind w:left="1080" w:hanging="1080"/>
      <w:jc w:val="both"/>
    </w:pPr>
    <w:rPr>
      <w:rFonts w:eastAsia="Calibri"/>
      <w:i/>
      <w:sz w:val="26"/>
      <w:szCs w:val="26"/>
      <w:lang w:val="de-DE"/>
    </w:rPr>
  </w:style>
  <w:style w:type="paragraph" w:customStyle="1" w:styleId="12">
    <w:name w:val="12"/>
    <w:basedOn w:val="Normal"/>
    <w:qFormat/>
    <w:rsid w:val="00376694"/>
    <w:pPr>
      <w:spacing w:before="0" w:after="0" w:line="360" w:lineRule="auto"/>
      <w:ind w:left="540" w:hanging="540"/>
      <w:jc w:val="both"/>
    </w:pPr>
    <w:rPr>
      <w:rFonts w:eastAsia="Calibri"/>
      <w:b/>
      <w:bCs/>
      <w:color w:val="000000"/>
      <w:sz w:val="26"/>
      <w:szCs w:val="26"/>
      <w:lang w:val="pt-BR"/>
    </w:rPr>
  </w:style>
  <w:style w:type="paragraph" w:customStyle="1" w:styleId="13">
    <w:name w:val="13"/>
    <w:basedOn w:val="Normal"/>
    <w:qFormat/>
    <w:rsid w:val="00376694"/>
    <w:pPr>
      <w:spacing w:before="0" w:after="0" w:line="360" w:lineRule="auto"/>
      <w:ind w:left="720" w:hanging="720"/>
      <w:contextualSpacing/>
      <w:jc w:val="both"/>
      <w:outlineLvl w:val="0"/>
    </w:pPr>
    <w:rPr>
      <w:rFonts w:eastAsia="Calibri"/>
      <w:b/>
      <w:color w:val="000000"/>
      <w:sz w:val="26"/>
      <w:szCs w:val="26"/>
    </w:rPr>
  </w:style>
  <w:style w:type="paragraph" w:customStyle="1" w:styleId="14">
    <w:name w:val="14"/>
    <w:basedOn w:val="Normal"/>
    <w:qFormat/>
    <w:rsid w:val="00376694"/>
    <w:pPr>
      <w:spacing w:before="0" w:after="0" w:line="360" w:lineRule="auto"/>
      <w:ind w:left="900" w:hanging="900"/>
      <w:contextualSpacing/>
      <w:jc w:val="both"/>
      <w:outlineLvl w:val="0"/>
    </w:pPr>
    <w:rPr>
      <w:rFonts w:eastAsia="Calibri"/>
      <w:b/>
      <w:i/>
      <w:color w:val="000000"/>
      <w:sz w:val="26"/>
      <w:szCs w:val="26"/>
    </w:rPr>
  </w:style>
  <w:style w:type="character" w:customStyle="1" w:styleId="slicetext1">
    <w:name w:val="slicetext1"/>
    <w:rsid w:val="00376694"/>
    <w:rPr>
      <w:color w:val="000000"/>
    </w:rPr>
  </w:style>
  <w:style w:type="paragraph" w:customStyle="1" w:styleId="CharCharCharCharCharCharChar1">
    <w:name w:val="Char Char Char Char Char Char Char1"/>
    <w:basedOn w:val="Normal"/>
    <w:rsid w:val="00376694"/>
    <w:pPr>
      <w:widowControl w:val="0"/>
      <w:spacing w:before="0" w:after="0"/>
      <w:jc w:val="both"/>
    </w:pPr>
    <w:rPr>
      <w:rFonts w:eastAsia="SimSun"/>
      <w:noProof/>
      <w:kern w:val="2"/>
      <w:szCs w:val="26"/>
      <w:lang w:eastAsia="zh-CN"/>
    </w:rPr>
  </w:style>
  <w:style w:type="paragraph" w:styleId="NoSpacing">
    <w:name w:val="No Spacing"/>
    <w:basedOn w:val="Normal"/>
    <w:link w:val="NoSpacingChar"/>
    <w:uiPriority w:val="1"/>
    <w:qFormat/>
    <w:rsid w:val="009B6842"/>
    <w:pPr>
      <w:spacing w:before="0"/>
      <w:jc w:val="both"/>
      <w:outlineLvl w:val="0"/>
    </w:pPr>
    <w:rPr>
      <w:sz w:val="20"/>
      <w:szCs w:val="26"/>
      <w:lang w:val="it-IT" w:eastAsia="x-none"/>
    </w:rPr>
  </w:style>
  <w:style w:type="character" w:customStyle="1" w:styleId="NoSpacingChar">
    <w:name w:val="No Spacing Char"/>
    <w:link w:val="NoSpacing"/>
    <w:uiPriority w:val="99"/>
    <w:rsid w:val="009B6842"/>
    <w:rPr>
      <w:rFonts w:ascii="Times New Roman" w:eastAsia="Times New Roman" w:hAnsi="Times New Roman"/>
      <w:sz w:val="20"/>
      <w:szCs w:val="26"/>
      <w:lang w:val="it-IT" w:eastAsia="x-none" w:bidi="ar-SA"/>
    </w:rPr>
  </w:style>
  <w:style w:type="numbering" w:customStyle="1" w:styleId="Style1">
    <w:name w:val="Style1"/>
    <w:uiPriority w:val="99"/>
    <w:rsid w:val="009B6842"/>
    <w:pPr>
      <w:numPr>
        <w:numId w:val="15"/>
      </w:numPr>
    </w:pPr>
  </w:style>
  <w:style w:type="numbering" w:customStyle="1" w:styleId="Style2">
    <w:name w:val="Style2"/>
    <w:uiPriority w:val="99"/>
    <w:rsid w:val="009B6842"/>
    <w:pPr>
      <w:numPr>
        <w:numId w:val="16"/>
      </w:numPr>
    </w:pPr>
  </w:style>
  <w:style w:type="paragraph" w:customStyle="1" w:styleId="10TiliuthamkhoNidung">
    <w:name w:val="@10 Tài liệu tham khảo (Nội dung)"/>
    <w:basedOn w:val="Normal"/>
    <w:next w:val="Normal"/>
    <w:qFormat/>
    <w:rsid w:val="009B6842"/>
    <w:pPr>
      <w:widowControl w:val="0"/>
      <w:numPr>
        <w:ilvl w:val="8"/>
        <w:numId w:val="17"/>
      </w:numPr>
      <w:tabs>
        <w:tab w:val="clear" w:pos="454"/>
      </w:tabs>
      <w:spacing w:before="0" w:after="0"/>
      <w:ind w:left="284" w:hanging="284"/>
      <w:jc w:val="both"/>
      <w:outlineLvl w:val="1"/>
    </w:pPr>
    <w:rPr>
      <w:rFonts w:ascii="Calibri" w:hAnsi="Calibri"/>
      <w:sz w:val="16"/>
      <w:szCs w:val="28"/>
    </w:rPr>
  </w:style>
  <w:style w:type="paragraph" w:customStyle="1" w:styleId="Char">
    <w:name w:val="Char"/>
    <w:basedOn w:val="Normal"/>
    <w:rsid w:val="00B06C2A"/>
    <w:pPr>
      <w:spacing w:before="0" w:after="160" w:line="240" w:lineRule="exact"/>
    </w:pPr>
    <w:rPr>
      <w:rFonts w:ascii="Arial" w:hAnsi="Arial" w:cs="Arial"/>
      <w:sz w:val="20"/>
      <w:szCs w:val="20"/>
    </w:rPr>
  </w:style>
  <w:style w:type="paragraph" w:customStyle="1" w:styleId="bangbieu">
    <w:name w:val="bangbieu"/>
    <w:basedOn w:val="Normal"/>
    <w:qFormat/>
    <w:rsid w:val="00B06C2A"/>
    <w:pPr>
      <w:spacing w:before="80" w:after="40"/>
      <w:ind w:firstLine="454"/>
      <w:jc w:val="center"/>
    </w:pPr>
    <w:rPr>
      <w:rFonts w:eastAsia="Calibri"/>
      <w:sz w:val="22"/>
      <w:szCs w:val="22"/>
    </w:rPr>
  </w:style>
  <w:style w:type="paragraph" w:customStyle="1" w:styleId="figure">
    <w:name w:val="figure"/>
    <w:basedOn w:val="Normal"/>
    <w:qFormat/>
    <w:rsid w:val="00B06C2A"/>
    <w:pPr>
      <w:widowControl w:val="0"/>
      <w:autoSpaceDE w:val="0"/>
      <w:autoSpaceDN w:val="0"/>
      <w:adjustRightInd w:val="0"/>
      <w:spacing w:before="0" w:after="240"/>
      <w:jc w:val="center"/>
    </w:pPr>
    <w:rPr>
      <w:rFonts w:eastAsia="MS Mincho"/>
      <w:kern w:val="2"/>
      <w:sz w:val="20"/>
      <w:szCs w:val="20"/>
      <w:lang w:eastAsia="ja-JP"/>
    </w:rPr>
  </w:style>
  <w:style w:type="paragraph" w:customStyle="1" w:styleId="loicamon">
    <w:name w:val="loi cam on"/>
    <w:basedOn w:val="Normal"/>
    <w:qFormat/>
    <w:rsid w:val="00B06C2A"/>
    <w:pPr>
      <w:spacing w:before="360" w:after="240"/>
      <w:jc w:val="both"/>
    </w:pPr>
    <w:rPr>
      <w:rFonts w:ascii="Arial" w:hAnsi="Arial"/>
      <w:i/>
      <w:color w:val="000000"/>
      <w:sz w:val="20"/>
      <w:szCs w:val="20"/>
    </w:rPr>
  </w:style>
  <w:style w:type="paragraph" w:customStyle="1" w:styleId="Tiu1">
    <w:name w:val="Tiêu đề1"/>
    <w:basedOn w:val="Normal"/>
    <w:qFormat/>
    <w:rsid w:val="00B06C2A"/>
    <w:pPr>
      <w:spacing w:before="480" w:after="360"/>
      <w:jc w:val="center"/>
    </w:pPr>
    <w:rPr>
      <w:rFonts w:ascii="Arial" w:eastAsia="Calibri" w:hAnsi="Arial" w:cs="Arial"/>
      <w:b/>
      <w:caps/>
      <w:sz w:val="28"/>
      <w:szCs w:val="28"/>
    </w:rPr>
  </w:style>
  <w:style w:type="paragraph" w:customStyle="1" w:styleId="a0">
    <w:name w:val=".."/>
    <w:basedOn w:val="Normal"/>
    <w:next w:val="Normal"/>
    <w:rsid w:val="00B06C2A"/>
    <w:pPr>
      <w:autoSpaceDE w:val="0"/>
      <w:autoSpaceDN w:val="0"/>
      <w:adjustRightInd w:val="0"/>
      <w:spacing w:before="0" w:after="0"/>
    </w:pPr>
    <w:rPr>
      <w:rFonts w:eastAsia="MS Mincho"/>
      <w:lang w:eastAsia="ja-JP"/>
    </w:rPr>
  </w:style>
  <w:style w:type="paragraph" w:customStyle="1" w:styleId="text">
    <w:name w:val="text"/>
    <w:basedOn w:val="Normal"/>
    <w:qFormat/>
    <w:rsid w:val="00B06C2A"/>
    <w:pPr>
      <w:spacing w:before="80" w:after="40"/>
      <w:ind w:firstLine="454"/>
      <w:jc w:val="both"/>
    </w:pPr>
    <w:rPr>
      <w:rFonts w:eastAsia="Calibri"/>
      <w:sz w:val="22"/>
      <w:szCs w:val="22"/>
    </w:rPr>
  </w:style>
  <w:style w:type="paragraph" w:customStyle="1" w:styleId="demuclon">
    <w:name w:val="de muc lon"/>
    <w:basedOn w:val="Normal"/>
    <w:qFormat/>
    <w:rsid w:val="00B06C2A"/>
    <w:pPr>
      <w:numPr>
        <w:numId w:val="18"/>
      </w:numPr>
      <w:spacing w:before="360" w:after="240"/>
      <w:jc w:val="center"/>
    </w:pPr>
    <w:rPr>
      <w:rFonts w:eastAsia="Calibri"/>
      <w:b/>
      <w:caps/>
      <w:sz w:val="22"/>
      <w:szCs w:val="22"/>
    </w:rPr>
  </w:style>
  <w:style w:type="paragraph" w:customStyle="1" w:styleId="demucnho">
    <w:name w:val="de muc nho"/>
    <w:basedOn w:val="Normal"/>
    <w:qFormat/>
    <w:rsid w:val="00B06C2A"/>
    <w:pPr>
      <w:autoSpaceDE w:val="0"/>
      <w:autoSpaceDN w:val="0"/>
      <w:adjustRightInd w:val="0"/>
      <w:spacing w:before="240" w:after="240"/>
    </w:pPr>
    <w:rPr>
      <w:rFonts w:eastAsia="Calibri"/>
      <w:b/>
      <w:sz w:val="22"/>
      <w:szCs w:val="22"/>
    </w:rPr>
  </w:style>
  <w:style w:type="paragraph" w:customStyle="1" w:styleId="tentacgia0">
    <w:name w:val="ten tac gia"/>
    <w:basedOn w:val="Normal"/>
    <w:qFormat/>
    <w:rsid w:val="00B06C2A"/>
    <w:pPr>
      <w:spacing w:before="360" w:after="240"/>
      <w:jc w:val="center"/>
    </w:pPr>
    <w:rPr>
      <w:rFonts w:ascii="Arial" w:eastAsia="Calibri" w:hAnsi="Arial" w:cs="Arial"/>
      <w:caps/>
      <w:sz w:val="20"/>
      <w:szCs w:val="20"/>
    </w:rPr>
  </w:style>
  <w:style w:type="paragraph" w:styleId="EndnoteText">
    <w:name w:val="endnote text"/>
    <w:basedOn w:val="Normal"/>
    <w:link w:val="EndnoteTextChar"/>
    <w:unhideWhenUsed/>
    <w:rsid w:val="00B06C2A"/>
    <w:pPr>
      <w:spacing w:before="0" w:after="200" w:line="276" w:lineRule="auto"/>
    </w:pPr>
    <w:rPr>
      <w:rFonts w:ascii="Calibri" w:eastAsia="Calibri" w:hAnsi="Calibri"/>
      <w:sz w:val="20"/>
      <w:szCs w:val="20"/>
    </w:rPr>
  </w:style>
  <w:style w:type="character" w:customStyle="1" w:styleId="EndnoteTextChar">
    <w:name w:val="Endnote Text Char"/>
    <w:basedOn w:val="DefaultParagraphFont"/>
    <w:link w:val="EndnoteText"/>
    <w:semiHidden/>
    <w:rsid w:val="00B06C2A"/>
    <w:rPr>
      <w:rFonts w:ascii="Calibri" w:eastAsia="Calibri" w:hAnsi="Calibri"/>
      <w:sz w:val="20"/>
      <w:szCs w:val="20"/>
      <w:lang w:bidi="ar-SA"/>
    </w:rPr>
  </w:style>
  <w:style w:type="character" w:styleId="EndnoteReference">
    <w:name w:val="endnote reference"/>
    <w:uiPriority w:val="99"/>
    <w:semiHidden/>
    <w:unhideWhenUsed/>
    <w:rsid w:val="00B06C2A"/>
    <w:rPr>
      <w:vertAlign w:val="superscript"/>
    </w:rPr>
  </w:style>
  <w:style w:type="paragraph" w:customStyle="1" w:styleId="References">
    <w:name w:val="References"/>
    <w:basedOn w:val="Normal"/>
    <w:rsid w:val="00B06C2A"/>
    <w:pPr>
      <w:numPr>
        <w:numId w:val="19"/>
      </w:numPr>
      <w:spacing w:before="0" w:after="0"/>
      <w:jc w:val="both"/>
    </w:pPr>
    <w:rPr>
      <w:sz w:val="16"/>
      <w:szCs w:val="16"/>
    </w:rPr>
  </w:style>
  <w:style w:type="paragraph" w:customStyle="1" w:styleId="p0">
    <w:name w:val="p0"/>
    <w:basedOn w:val="Normal"/>
    <w:rsid w:val="00B06C2A"/>
    <w:pPr>
      <w:spacing w:before="0" w:after="200" w:line="273" w:lineRule="auto"/>
    </w:pPr>
    <w:rPr>
      <w:rFonts w:ascii="Calibri" w:hAnsi="Calibri"/>
      <w:sz w:val="22"/>
      <w:szCs w:val="22"/>
    </w:rPr>
  </w:style>
  <w:style w:type="paragraph" w:customStyle="1" w:styleId="Default">
    <w:name w:val="Default"/>
    <w:rsid w:val="00B06C2A"/>
    <w:pPr>
      <w:autoSpaceDE w:val="0"/>
      <w:autoSpaceDN w:val="0"/>
      <w:adjustRightInd w:val="0"/>
      <w:spacing w:before="0" w:after="0"/>
    </w:pPr>
    <w:rPr>
      <w:rFonts w:ascii="Calibri" w:eastAsia="Times New Roman" w:hAnsi="Calibri" w:cs="Calibri"/>
      <w:color w:val="000000"/>
      <w:sz w:val="24"/>
      <w:szCs w:val="24"/>
      <w:lang w:bidi="ar-SA"/>
    </w:rPr>
  </w:style>
  <w:style w:type="character" w:customStyle="1" w:styleId="mwe-math-mathml-inline">
    <w:name w:val="mwe-math-mathml-inline"/>
    <w:basedOn w:val="DefaultParagraphFont"/>
    <w:rsid w:val="00AE0C34"/>
  </w:style>
  <w:style w:type="character" w:customStyle="1" w:styleId="EndnoteTextChar1">
    <w:name w:val="Endnote Text Char1"/>
    <w:basedOn w:val="DefaultParagraphFont"/>
    <w:uiPriority w:val="99"/>
    <w:rsid w:val="00AE0C34"/>
    <w:rPr>
      <w:sz w:val="20"/>
      <w:szCs w:val="20"/>
    </w:rPr>
  </w:style>
  <w:style w:type="character" w:customStyle="1" w:styleId="citationvolume">
    <w:name w:val="citation_volume"/>
    <w:basedOn w:val="DefaultParagraphFont"/>
    <w:rsid w:val="00AE0C34"/>
  </w:style>
  <w:style w:type="paragraph" w:customStyle="1" w:styleId="a1">
    <w:name w:val="a1"/>
    <w:basedOn w:val="Normal"/>
    <w:qFormat/>
    <w:rsid w:val="00D40686"/>
    <w:pPr>
      <w:widowControl w:val="0"/>
      <w:tabs>
        <w:tab w:val="left" w:pos="1530"/>
      </w:tabs>
      <w:spacing w:before="0" w:after="0" w:line="360" w:lineRule="auto"/>
      <w:ind w:firstLine="181"/>
      <w:jc w:val="center"/>
    </w:pPr>
    <w:rPr>
      <w:rFonts w:eastAsia="Calibri"/>
      <w:b/>
      <w:sz w:val="26"/>
      <w:szCs w:val="26"/>
    </w:rPr>
  </w:style>
  <w:style w:type="character" w:customStyle="1" w:styleId="publication-meta-journal">
    <w:name w:val="publication-meta-journal"/>
    <w:rsid w:val="00D40686"/>
  </w:style>
  <w:style w:type="paragraph" w:styleId="DocumentMap">
    <w:name w:val="Document Map"/>
    <w:basedOn w:val="Normal"/>
    <w:link w:val="DocumentMapChar"/>
    <w:uiPriority w:val="99"/>
    <w:semiHidden/>
    <w:unhideWhenUsed/>
    <w:rsid w:val="00D40686"/>
    <w:pPr>
      <w:spacing w:before="0" w:after="160" w:line="259"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D40686"/>
    <w:rPr>
      <w:rFonts w:ascii="Tahoma" w:eastAsia="Calibri" w:hAnsi="Tahoma"/>
      <w:sz w:val="16"/>
      <w:szCs w:val="16"/>
      <w:lang w:bidi="ar-SA"/>
    </w:rPr>
  </w:style>
  <w:style w:type="paragraph" w:customStyle="1" w:styleId="a2">
    <w:name w:val="a2"/>
    <w:basedOn w:val="ListParagraph"/>
    <w:qFormat/>
    <w:rsid w:val="00D40686"/>
    <w:pPr>
      <w:widowControl w:val="0"/>
      <w:tabs>
        <w:tab w:val="left" w:pos="1530"/>
      </w:tabs>
      <w:suppressAutoHyphens w:val="0"/>
      <w:spacing w:line="360" w:lineRule="auto"/>
      <w:ind w:left="0" w:firstLine="720"/>
      <w:contextualSpacing w:val="0"/>
      <w:jc w:val="both"/>
    </w:pPr>
    <w:rPr>
      <w:rFonts w:eastAsia="Calibri"/>
      <w:b/>
      <w:color w:val="auto"/>
      <w:sz w:val="26"/>
      <w:szCs w:val="26"/>
    </w:rPr>
  </w:style>
  <w:style w:type="paragraph" w:customStyle="1" w:styleId="a3">
    <w:name w:val="a3"/>
    <w:basedOn w:val="a2"/>
    <w:qFormat/>
    <w:rsid w:val="00D40686"/>
  </w:style>
  <w:style w:type="paragraph" w:customStyle="1" w:styleId="font5">
    <w:name w:val="font5"/>
    <w:basedOn w:val="Normal"/>
    <w:rsid w:val="00D40686"/>
    <w:pPr>
      <w:spacing w:before="100" w:beforeAutospacing="1" w:after="100" w:afterAutospacing="1"/>
    </w:pPr>
    <w:rPr>
      <w:color w:val="000000"/>
      <w:sz w:val="28"/>
      <w:szCs w:val="28"/>
    </w:rPr>
  </w:style>
  <w:style w:type="paragraph" w:customStyle="1" w:styleId="font6">
    <w:name w:val="font6"/>
    <w:basedOn w:val="Normal"/>
    <w:rsid w:val="00D40686"/>
    <w:pPr>
      <w:spacing w:before="100" w:beforeAutospacing="1" w:after="100" w:afterAutospacing="1"/>
    </w:pPr>
    <w:rPr>
      <w:i/>
      <w:iCs/>
      <w:color w:val="000000"/>
      <w:sz w:val="28"/>
      <w:szCs w:val="28"/>
    </w:rPr>
  </w:style>
  <w:style w:type="paragraph" w:customStyle="1" w:styleId="font7">
    <w:name w:val="font7"/>
    <w:basedOn w:val="Normal"/>
    <w:rsid w:val="00D40686"/>
    <w:pPr>
      <w:spacing w:before="100" w:beforeAutospacing="1" w:after="100" w:afterAutospacing="1"/>
    </w:pPr>
    <w:rPr>
      <w:sz w:val="28"/>
      <w:szCs w:val="28"/>
    </w:rPr>
  </w:style>
  <w:style w:type="paragraph" w:customStyle="1" w:styleId="font8">
    <w:name w:val="font8"/>
    <w:basedOn w:val="Normal"/>
    <w:rsid w:val="00D40686"/>
    <w:pPr>
      <w:spacing w:before="100" w:beforeAutospacing="1" w:after="100" w:afterAutospacing="1"/>
    </w:pPr>
    <w:rPr>
      <w:b/>
      <w:bCs/>
      <w:color w:val="000000"/>
      <w:sz w:val="28"/>
      <w:szCs w:val="28"/>
    </w:rPr>
  </w:style>
  <w:style w:type="paragraph" w:customStyle="1" w:styleId="font9">
    <w:name w:val="font9"/>
    <w:basedOn w:val="Normal"/>
    <w:rsid w:val="00D40686"/>
    <w:pPr>
      <w:spacing w:before="100" w:beforeAutospacing="1" w:after="100" w:afterAutospacing="1"/>
    </w:pPr>
    <w:rPr>
      <w:color w:val="4B4F56"/>
      <w:sz w:val="28"/>
      <w:szCs w:val="28"/>
    </w:rPr>
  </w:style>
  <w:style w:type="paragraph" w:customStyle="1" w:styleId="font10">
    <w:name w:val="font10"/>
    <w:basedOn w:val="Normal"/>
    <w:rsid w:val="00D40686"/>
    <w:pPr>
      <w:spacing w:before="100" w:beforeAutospacing="1" w:after="100" w:afterAutospacing="1"/>
    </w:pPr>
    <w:rPr>
      <w:i/>
      <w:iCs/>
      <w:sz w:val="28"/>
      <w:szCs w:val="28"/>
    </w:rPr>
  </w:style>
  <w:style w:type="paragraph" w:customStyle="1" w:styleId="font11">
    <w:name w:val="font11"/>
    <w:basedOn w:val="Normal"/>
    <w:rsid w:val="00D40686"/>
    <w:pPr>
      <w:spacing w:before="100" w:beforeAutospacing="1" w:after="100" w:afterAutospacing="1"/>
    </w:pPr>
    <w:rPr>
      <w:b/>
      <w:bCs/>
      <w:i/>
      <w:iCs/>
      <w:color w:val="000000"/>
      <w:sz w:val="28"/>
      <w:szCs w:val="28"/>
    </w:rPr>
  </w:style>
  <w:style w:type="paragraph" w:customStyle="1" w:styleId="font12">
    <w:name w:val="font12"/>
    <w:basedOn w:val="Normal"/>
    <w:rsid w:val="00D40686"/>
    <w:pPr>
      <w:spacing w:before="100" w:beforeAutospacing="1" w:after="100" w:afterAutospacing="1"/>
    </w:pPr>
    <w:rPr>
      <w:color w:val="252525"/>
      <w:sz w:val="28"/>
      <w:szCs w:val="28"/>
    </w:rPr>
  </w:style>
  <w:style w:type="paragraph" w:customStyle="1" w:styleId="font13">
    <w:name w:val="font13"/>
    <w:basedOn w:val="Normal"/>
    <w:rsid w:val="00D40686"/>
    <w:pPr>
      <w:spacing w:before="100" w:beforeAutospacing="1" w:after="100" w:afterAutospacing="1"/>
    </w:pPr>
    <w:rPr>
      <w:i/>
      <w:iCs/>
      <w:color w:val="252525"/>
      <w:sz w:val="28"/>
      <w:szCs w:val="28"/>
    </w:rPr>
  </w:style>
  <w:style w:type="paragraph" w:customStyle="1" w:styleId="xl64">
    <w:name w:val="xl64"/>
    <w:basedOn w:val="Normal"/>
    <w:rsid w:val="00D40686"/>
    <w:pPr>
      <w:spacing w:before="100" w:beforeAutospacing="1" w:after="100" w:afterAutospacing="1"/>
      <w:textAlignment w:val="center"/>
    </w:pPr>
    <w:rPr>
      <w:sz w:val="28"/>
      <w:szCs w:val="28"/>
    </w:rPr>
  </w:style>
  <w:style w:type="paragraph" w:customStyle="1" w:styleId="xl65">
    <w:name w:val="xl65"/>
    <w:basedOn w:val="Normal"/>
    <w:rsid w:val="00D40686"/>
    <w:pPr>
      <w:spacing w:before="100" w:beforeAutospacing="1" w:after="100" w:afterAutospacing="1"/>
      <w:jc w:val="center"/>
    </w:pPr>
    <w:rPr>
      <w:sz w:val="28"/>
      <w:szCs w:val="28"/>
    </w:rPr>
  </w:style>
  <w:style w:type="paragraph" w:customStyle="1" w:styleId="xl66">
    <w:name w:val="xl66"/>
    <w:basedOn w:val="Normal"/>
    <w:rsid w:val="00D40686"/>
    <w:pPr>
      <w:spacing w:before="100" w:beforeAutospacing="1" w:after="100" w:afterAutospacing="1"/>
      <w:jc w:val="center"/>
    </w:pPr>
    <w:rPr>
      <w:b/>
      <w:bCs/>
      <w:sz w:val="28"/>
      <w:szCs w:val="28"/>
    </w:rPr>
  </w:style>
  <w:style w:type="paragraph" w:customStyle="1" w:styleId="xl67">
    <w:name w:val="xl67"/>
    <w:basedOn w:val="Normal"/>
    <w:rsid w:val="00D40686"/>
    <w:pPr>
      <w:spacing w:before="100" w:beforeAutospacing="1" w:after="100" w:afterAutospacing="1"/>
      <w:jc w:val="center"/>
      <w:textAlignment w:val="center"/>
    </w:pPr>
    <w:rPr>
      <w:b/>
      <w:bCs/>
      <w:sz w:val="28"/>
      <w:szCs w:val="28"/>
    </w:rPr>
  </w:style>
  <w:style w:type="paragraph" w:customStyle="1" w:styleId="xl68">
    <w:name w:val="xl68"/>
    <w:basedOn w:val="Normal"/>
    <w:rsid w:val="00D40686"/>
    <w:pPr>
      <w:spacing w:before="100" w:beforeAutospacing="1" w:after="100" w:afterAutospacing="1"/>
      <w:jc w:val="center"/>
      <w:textAlignment w:val="center"/>
    </w:pPr>
    <w:rPr>
      <w:sz w:val="28"/>
      <w:szCs w:val="28"/>
    </w:rPr>
  </w:style>
  <w:style w:type="paragraph" w:customStyle="1" w:styleId="xl69">
    <w:name w:val="xl69"/>
    <w:basedOn w:val="Normal"/>
    <w:rsid w:val="00D40686"/>
    <w:pPr>
      <w:spacing w:before="100" w:beforeAutospacing="1" w:after="100" w:afterAutospacing="1"/>
      <w:jc w:val="center"/>
      <w:textAlignment w:val="center"/>
    </w:pPr>
    <w:rPr>
      <w:b/>
      <w:bCs/>
      <w:sz w:val="32"/>
      <w:szCs w:val="32"/>
    </w:rPr>
  </w:style>
  <w:style w:type="paragraph" w:customStyle="1" w:styleId="xl70">
    <w:name w:val="xl70"/>
    <w:basedOn w:val="Normal"/>
    <w:rsid w:val="00D40686"/>
    <w:pPr>
      <w:spacing w:before="100" w:beforeAutospacing="1" w:after="100" w:afterAutospacing="1"/>
      <w:jc w:val="center"/>
      <w:textAlignment w:val="center"/>
    </w:pPr>
    <w:rPr>
      <w:b/>
      <w:bCs/>
      <w:color w:val="252525"/>
      <w:sz w:val="32"/>
      <w:szCs w:val="32"/>
    </w:rPr>
  </w:style>
  <w:style w:type="paragraph" w:customStyle="1" w:styleId="xl71">
    <w:name w:val="xl71"/>
    <w:basedOn w:val="Normal"/>
    <w:rsid w:val="00D40686"/>
    <w:pPr>
      <w:spacing w:before="100" w:beforeAutospacing="1" w:after="100" w:afterAutospacing="1"/>
      <w:jc w:val="center"/>
      <w:textAlignment w:val="center"/>
    </w:pPr>
    <w:rPr>
      <w:b/>
      <w:bCs/>
      <w:sz w:val="32"/>
      <w:szCs w:val="32"/>
    </w:rPr>
  </w:style>
  <w:style w:type="paragraph" w:customStyle="1" w:styleId="xl72">
    <w:name w:val="xl72"/>
    <w:basedOn w:val="Normal"/>
    <w:rsid w:val="00D40686"/>
    <w:pPr>
      <w:spacing w:before="100" w:beforeAutospacing="1" w:after="100" w:afterAutospacing="1"/>
      <w:textAlignment w:val="center"/>
    </w:pPr>
    <w:rPr>
      <w:i/>
      <w:iCs/>
      <w:sz w:val="28"/>
      <w:szCs w:val="28"/>
    </w:rPr>
  </w:style>
  <w:style w:type="paragraph" w:customStyle="1" w:styleId="xl73">
    <w:name w:val="xl73"/>
    <w:basedOn w:val="Normal"/>
    <w:rsid w:val="00D40686"/>
    <w:pPr>
      <w:spacing w:before="100" w:beforeAutospacing="1" w:after="100" w:afterAutospacing="1"/>
      <w:jc w:val="center"/>
      <w:textAlignment w:val="center"/>
    </w:pPr>
    <w:rPr>
      <w:b/>
      <w:bCs/>
      <w:sz w:val="36"/>
      <w:szCs w:val="36"/>
    </w:rPr>
  </w:style>
  <w:style w:type="paragraph" w:customStyle="1" w:styleId="xl74">
    <w:name w:val="xl74"/>
    <w:basedOn w:val="Normal"/>
    <w:rsid w:val="00D40686"/>
    <w:pPr>
      <w:spacing w:before="100" w:beforeAutospacing="1" w:after="100" w:afterAutospacing="1"/>
      <w:textAlignment w:val="center"/>
    </w:pPr>
    <w:rPr>
      <w:b/>
      <w:bCs/>
      <w:sz w:val="28"/>
      <w:szCs w:val="28"/>
    </w:rPr>
  </w:style>
  <w:style w:type="paragraph" w:customStyle="1" w:styleId="xl75">
    <w:name w:val="xl75"/>
    <w:basedOn w:val="Normal"/>
    <w:rsid w:val="00D40686"/>
    <w:pPr>
      <w:spacing w:before="100" w:beforeAutospacing="1" w:after="100" w:afterAutospacing="1"/>
      <w:textAlignment w:val="center"/>
    </w:pPr>
    <w:rPr>
      <w:sz w:val="28"/>
      <w:szCs w:val="28"/>
    </w:rPr>
  </w:style>
  <w:style w:type="paragraph" w:customStyle="1" w:styleId="xl76">
    <w:name w:val="xl76"/>
    <w:basedOn w:val="Normal"/>
    <w:rsid w:val="00D40686"/>
    <w:pPr>
      <w:spacing w:before="100" w:beforeAutospacing="1" w:after="100" w:afterAutospacing="1"/>
      <w:textAlignment w:val="center"/>
    </w:pPr>
    <w:rPr>
      <w:color w:val="252525"/>
      <w:sz w:val="28"/>
      <w:szCs w:val="28"/>
    </w:rPr>
  </w:style>
  <w:style w:type="paragraph" w:customStyle="1" w:styleId="xl77">
    <w:name w:val="xl77"/>
    <w:basedOn w:val="Normal"/>
    <w:rsid w:val="00D40686"/>
    <w:pPr>
      <w:spacing w:before="100" w:beforeAutospacing="1" w:after="100" w:afterAutospacing="1"/>
      <w:jc w:val="center"/>
      <w:textAlignment w:val="center"/>
    </w:pPr>
    <w:rPr>
      <w:sz w:val="32"/>
      <w:szCs w:val="32"/>
    </w:rPr>
  </w:style>
  <w:style w:type="paragraph" w:customStyle="1" w:styleId="xl78">
    <w:name w:val="xl78"/>
    <w:basedOn w:val="Normal"/>
    <w:rsid w:val="00D40686"/>
    <w:pPr>
      <w:spacing w:before="100" w:beforeAutospacing="1" w:after="100" w:afterAutospacing="1"/>
      <w:jc w:val="center"/>
      <w:textAlignment w:val="center"/>
    </w:pPr>
    <w:rPr>
      <w:sz w:val="32"/>
      <w:szCs w:val="32"/>
    </w:rPr>
  </w:style>
  <w:style w:type="paragraph" w:customStyle="1" w:styleId="xl79">
    <w:name w:val="xl79"/>
    <w:basedOn w:val="Normal"/>
    <w:rsid w:val="00D40686"/>
    <w:pPr>
      <w:spacing w:before="100" w:beforeAutospacing="1" w:after="100" w:afterAutospacing="1"/>
      <w:jc w:val="center"/>
      <w:textAlignment w:val="center"/>
    </w:pPr>
    <w:rPr>
      <w:sz w:val="28"/>
      <w:szCs w:val="28"/>
    </w:rPr>
  </w:style>
  <w:style w:type="paragraph" w:customStyle="1" w:styleId="S1">
    <w:name w:val="S1"/>
    <w:basedOn w:val="Normal"/>
    <w:qFormat/>
    <w:rsid w:val="00D40686"/>
    <w:pPr>
      <w:spacing w:before="0" w:after="0" w:line="360" w:lineRule="auto"/>
      <w:jc w:val="center"/>
    </w:pPr>
    <w:rPr>
      <w:rFonts w:eastAsia="Calibri"/>
      <w:b/>
      <w:sz w:val="26"/>
      <w:szCs w:val="26"/>
    </w:rPr>
  </w:style>
  <w:style w:type="paragraph" w:customStyle="1" w:styleId="Abstract0">
    <w:name w:val="Abstract"/>
    <w:link w:val="AbstractChar"/>
    <w:rsid w:val="00FC12F6"/>
    <w:pPr>
      <w:spacing w:before="0" w:after="200"/>
      <w:jc w:val="both"/>
    </w:pPr>
    <w:rPr>
      <w:rFonts w:ascii="Times New Roman" w:eastAsia="SimSun" w:hAnsi="Times New Roman"/>
      <w:b/>
      <w:bCs/>
      <w:sz w:val="18"/>
      <w:szCs w:val="18"/>
      <w:lang w:bidi="ar-SA"/>
    </w:rPr>
  </w:style>
  <w:style w:type="character" w:customStyle="1" w:styleId="AbstractChar">
    <w:name w:val="Abstract Char"/>
    <w:link w:val="Abstract0"/>
    <w:locked/>
    <w:rsid w:val="00FC12F6"/>
    <w:rPr>
      <w:rFonts w:ascii="Times New Roman" w:eastAsia="SimSun" w:hAnsi="Times New Roman"/>
      <w:b/>
      <w:bCs/>
      <w:sz w:val="18"/>
      <w:szCs w:val="18"/>
      <w:lang w:bidi="ar-SA"/>
    </w:rPr>
  </w:style>
  <w:style w:type="character" w:customStyle="1" w:styleId="fontstyle01">
    <w:name w:val="fontstyle01"/>
    <w:basedOn w:val="DefaultParagraphFont"/>
    <w:rsid w:val="008477C7"/>
    <w:rPr>
      <w:rFonts w:ascii="Times-Roman" w:hAnsi="Times-Roman" w:hint="default"/>
      <w:b w:val="0"/>
      <w:bCs w:val="0"/>
      <w:i w:val="0"/>
      <w:iCs w:val="0"/>
      <w:color w:val="000000"/>
      <w:sz w:val="34"/>
      <w:szCs w:val="34"/>
    </w:rPr>
  </w:style>
  <w:style w:type="paragraph" w:customStyle="1" w:styleId="tomtat">
    <w:name w:val="tomtat"/>
    <w:basedOn w:val="Normal"/>
    <w:rsid w:val="008477C7"/>
    <w:pPr>
      <w:spacing w:before="100" w:beforeAutospacing="1" w:after="100" w:afterAutospacing="1"/>
    </w:pPr>
  </w:style>
  <w:style w:type="character" w:customStyle="1" w:styleId="style3">
    <w:name w:val="style3"/>
    <w:basedOn w:val="DefaultParagraphFont"/>
    <w:rsid w:val="008477C7"/>
  </w:style>
  <w:style w:type="numbering" w:customStyle="1" w:styleId="NoList11">
    <w:name w:val="No List11"/>
    <w:next w:val="NoList"/>
    <w:uiPriority w:val="99"/>
    <w:semiHidden/>
    <w:unhideWhenUsed/>
    <w:rsid w:val="00D86282"/>
  </w:style>
  <w:style w:type="paragraph" w:customStyle="1" w:styleId="Heading51">
    <w:name w:val="Heading 51"/>
    <w:basedOn w:val="Normal"/>
    <w:next w:val="Normal"/>
    <w:uiPriority w:val="9"/>
    <w:unhideWhenUsed/>
    <w:qFormat/>
    <w:rsid w:val="00D86282"/>
    <w:pPr>
      <w:keepNext/>
      <w:keepLines/>
      <w:spacing w:before="200" w:after="0" w:line="360" w:lineRule="auto"/>
      <w:outlineLvl w:val="4"/>
    </w:pPr>
    <w:rPr>
      <w:rFonts w:ascii="Cambria" w:hAnsi="Cambria"/>
      <w:color w:val="243F60"/>
    </w:rPr>
  </w:style>
  <w:style w:type="numbering" w:customStyle="1" w:styleId="NoList2">
    <w:name w:val="No List2"/>
    <w:next w:val="NoList"/>
    <w:uiPriority w:val="99"/>
    <w:semiHidden/>
    <w:unhideWhenUsed/>
    <w:rsid w:val="00D86282"/>
  </w:style>
  <w:style w:type="paragraph" w:customStyle="1" w:styleId="ft3">
    <w:name w:val="ft3"/>
    <w:basedOn w:val="Normal"/>
    <w:rsid w:val="00D86282"/>
    <w:pPr>
      <w:spacing w:before="100" w:beforeAutospacing="1" w:after="100" w:afterAutospacing="1" w:line="360" w:lineRule="auto"/>
    </w:pPr>
  </w:style>
  <w:style w:type="character" w:customStyle="1" w:styleId="im">
    <w:name w:val="im"/>
    <w:rsid w:val="00D86282"/>
  </w:style>
  <w:style w:type="paragraph" w:customStyle="1" w:styleId="ft1">
    <w:name w:val="ft1"/>
    <w:basedOn w:val="Normal"/>
    <w:rsid w:val="00D86282"/>
    <w:pPr>
      <w:spacing w:before="100" w:beforeAutospacing="1" w:after="100" w:afterAutospacing="1"/>
    </w:pPr>
  </w:style>
  <w:style w:type="character" w:styleId="SubtleEmphasis">
    <w:name w:val="Subtle Emphasis"/>
    <w:uiPriority w:val="19"/>
    <w:qFormat/>
    <w:rsid w:val="00D86282"/>
    <w:rPr>
      <w:i/>
      <w:iCs/>
      <w:color w:val="808080"/>
    </w:rPr>
  </w:style>
  <w:style w:type="paragraph" w:styleId="TOC4">
    <w:name w:val="toc 4"/>
    <w:basedOn w:val="Normal"/>
    <w:next w:val="Normal"/>
    <w:autoRedefine/>
    <w:uiPriority w:val="39"/>
    <w:unhideWhenUsed/>
    <w:rsid w:val="00D86282"/>
    <w:pPr>
      <w:spacing w:before="0" w:after="100" w:line="360" w:lineRule="auto"/>
      <w:ind w:left="720"/>
    </w:pPr>
  </w:style>
  <w:style w:type="paragraph" w:customStyle="1" w:styleId="TOC51">
    <w:name w:val="TOC 51"/>
    <w:basedOn w:val="Normal"/>
    <w:next w:val="Normal"/>
    <w:autoRedefine/>
    <w:uiPriority w:val="39"/>
    <w:unhideWhenUsed/>
    <w:rsid w:val="00D86282"/>
    <w:pPr>
      <w:spacing w:before="0" w:after="100" w:line="276" w:lineRule="auto"/>
      <w:ind w:left="880"/>
    </w:pPr>
    <w:rPr>
      <w:rFonts w:ascii="Calibri" w:hAnsi="Calibri"/>
      <w:sz w:val="22"/>
      <w:szCs w:val="22"/>
    </w:rPr>
  </w:style>
  <w:style w:type="paragraph" w:customStyle="1" w:styleId="TOC61">
    <w:name w:val="TOC 61"/>
    <w:basedOn w:val="Normal"/>
    <w:next w:val="Normal"/>
    <w:autoRedefine/>
    <w:uiPriority w:val="39"/>
    <w:unhideWhenUsed/>
    <w:rsid w:val="00D86282"/>
    <w:pPr>
      <w:spacing w:before="0" w:after="100" w:line="276" w:lineRule="auto"/>
      <w:ind w:left="1100"/>
    </w:pPr>
    <w:rPr>
      <w:rFonts w:ascii="Calibri" w:hAnsi="Calibri"/>
      <w:sz w:val="22"/>
      <w:szCs w:val="22"/>
    </w:rPr>
  </w:style>
  <w:style w:type="paragraph" w:customStyle="1" w:styleId="TOC71">
    <w:name w:val="TOC 71"/>
    <w:basedOn w:val="Normal"/>
    <w:next w:val="Normal"/>
    <w:autoRedefine/>
    <w:uiPriority w:val="39"/>
    <w:unhideWhenUsed/>
    <w:rsid w:val="00D86282"/>
    <w:pPr>
      <w:spacing w:before="0" w:after="100" w:line="276" w:lineRule="auto"/>
      <w:ind w:left="1320"/>
    </w:pPr>
    <w:rPr>
      <w:rFonts w:ascii="Calibri" w:hAnsi="Calibri"/>
      <w:sz w:val="22"/>
      <w:szCs w:val="22"/>
    </w:rPr>
  </w:style>
  <w:style w:type="paragraph" w:customStyle="1" w:styleId="TOC81">
    <w:name w:val="TOC 81"/>
    <w:basedOn w:val="Normal"/>
    <w:next w:val="Normal"/>
    <w:autoRedefine/>
    <w:uiPriority w:val="39"/>
    <w:unhideWhenUsed/>
    <w:rsid w:val="00D86282"/>
    <w:pPr>
      <w:spacing w:before="0" w:after="100" w:line="276" w:lineRule="auto"/>
      <w:ind w:left="1540"/>
    </w:pPr>
    <w:rPr>
      <w:rFonts w:ascii="Calibri" w:hAnsi="Calibri"/>
      <w:sz w:val="22"/>
      <w:szCs w:val="22"/>
    </w:rPr>
  </w:style>
  <w:style w:type="paragraph" w:customStyle="1" w:styleId="TOC91">
    <w:name w:val="TOC 91"/>
    <w:basedOn w:val="Normal"/>
    <w:next w:val="Normal"/>
    <w:autoRedefine/>
    <w:uiPriority w:val="39"/>
    <w:unhideWhenUsed/>
    <w:rsid w:val="00D86282"/>
    <w:pPr>
      <w:spacing w:before="0" w:after="100" w:line="276" w:lineRule="auto"/>
      <w:ind w:left="1760"/>
    </w:pPr>
    <w:rPr>
      <w:rFonts w:ascii="Calibri" w:hAnsi="Calibri"/>
      <w:sz w:val="22"/>
      <w:szCs w:val="22"/>
    </w:rPr>
  </w:style>
  <w:style w:type="character" w:customStyle="1" w:styleId="Heading5Char1">
    <w:name w:val="Heading 5 Char1"/>
    <w:uiPriority w:val="9"/>
    <w:semiHidden/>
    <w:rsid w:val="00D86282"/>
    <w:rPr>
      <w:rFonts w:ascii="Calibri" w:eastAsia="Times New Roman" w:hAnsi="Calibri" w:cs="Times New Roman"/>
      <w:b/>
      <w:bCs/>
      <w:i/>
      <w:iCs/>
      <w:sz w:val="26"/>
      <w:szCs w:val="26"/>
    </w:rPr>
  </w:style>
  <w:style w:type="numbering" w:customStyle="1" w:styleId="NoList3">
    <w:name w:val="No List3"/>
    <w:next w:val="NoList"/>
    <w:uiPriority w:val="99"/>
    <w:semiHidden/>
    <w:unhideWhenUsed/>
    <w:rsid w:val="00D86282"/>
  </w:style>
  <w:style w:type="numbering" w:customStyle="1" w:styleId="NoList12">
    <w:name w:val="No List12"/>
    <w:next w:val="NoList"/>
    <w:uiPriority w:val="99"/>
    <w:semiHidden/>
    <w:unhideWhenUsed/>
    <w:rsid w:val="00D86282"/>
  </w:style>
  <w:style w:type="numbering" w:customStyle="1" w:styleId="NoList21">
    <w:name w:val="No List21"/>
    <w:next w:val="NoList"/>
    <w:uiPriority w:val="99"/>
    <w:semiHidden/>
    <w:unhideWhenUsed/>
    <w:rsid w:val="00D86282"/>
  </w:style>
  <w:style w:type="table" w:customStyle="1" w:styleId="TableGrid2">
    <w:name w:val="Table Grid2"/>
    <w:basedOn w:val="TableNormal"/>
    <w:next w:val="TableGrid"/>
    <w:uiPriority w:val="59"/>
    <w:rsid w:val="00D86282"/>
    <w:pPr>
      <w:spacing w:before="0" w:after="0" w:line="336"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6282"/>
  </w:style>
  <w:style w:type="table" w:customStyle="1" w:styleId="TableGrid3">
    <w:name w:val="Table Grid3"/>
    <w:basedOn w:val="TableNormal"/>
    <w:next w:val="TableGrid"/>
    <w:uiPriority w:val="59"/>
    <w:rsid w:val="00D86282"/>
    <w:pPr>
      <w:spacing w:before="0" w:after="0" w:line="336"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D86282"/>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86282"/>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86282"/>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86282"/>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86282"/>
    <w:pPr>
      <w:spacing w:before="0" w:after="100" w:line="276" w:lineRule="auto"/>
      <w:ind w:left="1760"/>
    </w:pPr>
    <w:rPr>
      <w:rFonts w:ascii="Calibri" w:hAnsi="Calibri"/>
      <w:sz w:val="22"/>
      <w:szCs w:val="22"/>
    </w:rPr>
  </w:style>
  <w:style w:type="numbering" w:customStyle="1" w:styleId="NoList5">
    <w:name w:val="No List5"/>
    <w:next w:val="NoList"/>
    <w:uiPriority w:val="99"/>
    <w:semiHidden/>
    <w:unhideWhenUsed/>
    <w:rsid w:val="00D86282"/>
  </w:style>
  <w:style w:type="numbering" w:customStyle="1" w:styleId="NoList13">
    <w:name w:val="No List13"/>
    <w:next w:val="NoList"/>
    <w:uiPriority w:val="99"/>
    <w:semiHidden/>
    <w:unhideWhenUsed/>
    <w:rsid w:val="00D86282"/>
  </w:style>
  <w:style w:type="numbering" w:customStyle="1" w:styleId="NoList22">
    <w:name w:val="No List22"/>
    <w:next w:val="NoList"/>
    <w:uiPriority w:val="99"/>
    <w:semiHidden/>
    <w:unhideWhenUsed/>
    <w:rsid w:val="00D86282"/>
  </w:style>
  <w:style w:type="table" w:customStyle="1" w:styleId="TableGrid4">
    <w:name w:val="Table Grid4"/>
    <w:basedOn w:val="TableNormal"/>
    <w:next w:val="TableGrid"/>
    <w:uiPriority w:val="59"/>
    <w:rsid w:val="00D86282"/>
    <w:pPr>
      <w:spacing w:before="0" w:after="0" w:line="336"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6282"/>
    <w:pPr>
      <w:widowControl w:val="0"/>
      <w:spacing w:before="0" w:after="0"/>
    </w:pPr>
    <w:rPr>
      <w:rFonts w:ascii="Calibri" w:eastAsia="Calibri" w:hAnsi="Calibri"/>
      <w:sz w:val="22"/>
      <w:szCs w:val="22"/>
    </w:rPr>
  </w:style>
  <w:style w:type="character" w:customStyle="1" w:styleId="highlight">
    <w:name w:val="highlight"/>
    <w:rsid w:val="00D86282"/>
  </w:style>
  <w:style w:type="character" w:customStyle="1" w:styleId="ref-title">
    <w:name w:val="ref-title"/>
    <w:rsid w:val="00D86282"/>
  </w:style>
  <w:style w:type="character" w:customStyle="1" w:styleId="ref-vol">
    <w:name w:val="ref-vol"/>
    <w:rsid w:val="00D86282"/>
  </w:style>
  <w:style w:type="character" w:customStyle="1" w:styleId="nowrap">
    <w:name w:val="nowrap"/>
    <w:rsid w:val="00D86282"/>
  </w:style>
  <w:style w:type="paragraph" w:customStyle="1" w:styleId="Subtitle1">
    <w:name w:val="Subtitle1"/>
    <w:basedOn w:val="Normal"/>
    <w:rsid w:val="00D86282"/>
    <w:pPr>
      <w:spacing w:before="100" w:beforeAutospacing="1" w:after="100" w:afterAutospacing="1"/>
    </w:pPr>
  </w:style>
  <w:style w:type="paragraph" w:customStyle="1" w:styleId="Normal1">
    <w:name w:val="Normal1"/>
    <w:basedOn w:val="Normal"/>
    <w:rsid w:val="00D86282"/>
    <w:pPr>
      <w:spacing w:before="100" w:beforeAutospacing="1" w:after="100" w:afterAutospacing="1"/>
    </w:pPr>
  </w:style>
  <w:style w:type="character" w:customStyle="1" w:styleId="jrnl">
    <w:name w:val="jrnl"/>
    <w:rsid w:val="00D86282"/>
  </w:style>
  <w:style w:type="paragraph" w:customStyle="1" w:styleId="details">
    <w:name w:val="details"/>
    <w:basedOn w:val="Normal"/>
    <w:rsid w:val="00D86282"/>
    <w:pPr>
      <w:spacing w:before="100" w:beforeAutospacing="1" w:after="100" w:afterAutospacing="1"/>
    </w:pPr>
  </w:style>
  <w:style w:type="character" w:customStyle="1" w:styleId="size-xl">
    <w:name w:val="size-xl"/>
    <w:basedOn w:val="DefaultParagraphFont"/>
    <w:rsid w:val="00922F33"/>
  </w:style>
  <w:style w:type="character" w:customStyle="1" w:styleId="size-m">
    <w:name w:val="size-m"/>
    <w:basedOn w:val="DefaultParagraphFont"/>
    <w:rsid w:val="00922F33"/>
  </w:style>
  <w:style w:type="character" w:customStyle="1" w:styleId="A5">
    <w:name w:val="A5"/>
    <w:uiPriority w:val="99"/>
    <w:rsid w:val="00922F33"/>
    <w:rPr>
      <w:rFonts w:cs="Times"/>
      <w:color w:val="000000"/>
      <w:sz w:val="10"/>
      <w:szCs w:val="10"/>
    </w:rPr>
  </w:style>
  <w:style w:type="paragraph" w:customStyle="1" w:styleId="7Hnhnh">
    <w:name w:val="7 Hình ảnh"/>
    <w:basedOn w:val="Normal"/>
    <w:link w:val="7HnhnhChar"/>
    <w:uiPriority w:val="1"/>
    <w:qFormat/>
    <w:rsid w:val="000541F7"/>
    <w:pPr>
      <w:spacing w:before="120" w:after="120" w:line="276" w:lineRule="auto"/>
      <w:ind w:left="85" w:right="-11"/>
      <w:jc w:val="center"/>
    </w:pPr>
    <w:rPr>
      <w:i/>
    </w:rPr>
  </w:style>
  <w:style w:type="character" w:customStyle="1" w:styleId="7HnhnhChar">
    <w:name w:val="7 Hình ảnh Char"/>
    <w:basedOn w:val="DefaultParagraphFont"/>
    <w:link w:val="7Hnhnh"/>
    <w:uiPriority w:val="1"/>
    <w:rsid w:val="000541F7"/>
    <w:rPr>
      <w:rFonts w:ascii="Times New Roman" w:eastAsia="Times New Roman" w:hAnsi="Times New Roman"/>
      <w:i/>
      <w:sz w:val="24"/>
      <w:szCs w:val="24"/>
      <w:lang w:bidi="ar-SA"/>
    </w:rPr>
  </w:style>
  <w:style w:type="paragraph" w:customStyle="1" w:styleId="8NidungTLTK">
    <w:name w:val="8 Nội dung TLTK"/>
    <w:basedOn w:val="Normal"/>
    <w:link w:val="8NidungTLTKChar"/>
    <w:uiPriority w:val="1"/>
    <w:qFormat/>
    <w:rsid w:val="000541F7"/>
    <w:pPr>
      <w:spacing w:before="0" w:after="200" w:line="276" w:lineRule="auto"/>
      <w:ind w:left="471" w:right="83" w:hanging="360"/>
      <w:jc w:val="both"/>
    </w:pPr>
    <w:rPr>
      <w:sz w:val="22"/>
      <w:szCs w:val="22"/>
    </w:rPr>
  </w:style>
  <w:style w:type="character" w:customStyle="1" w:styleId="8NidungTLTKChar">
    <w:name w:val="8 Nội dung TLTK Char"/>
    <w:basedOn w:val="DefaultParagraphFont"/>
    <w:link w:val="8NidungTLTK"/>
    <w:uiPriority w:val="1"/>
    <w:rsid w:val="000541F7"/>
    <w:rPr>
      <w:rFonts w:ascii="Times New Roman" w:eastAsia="Times New Roman" w:hAnsi="Times New Roman"/>
      <w:lang w:bidi="ar-SA"/>
    </w:rPr>
  </w:style>
  <w:style w:type="paragraph" w:customStyle="1" w:styleId="7Bngdngtiptheo">
    <w:name w:val="7 Bảng_dòng tiếp theo"/>
    <w:basedOn w:val="Normal"/>
    <w:link w:val="7BngdngtiptheoChar"/>
    <w:uiPriority w:val="1"/>
    <w:qFormat/>
    <w:rsid w:val="000541F7"/>
    <w:pPr>
      <w:spacing w:before="0" w:after="200" w:line="276" w:lineRule="auto"/>
    </w:pPr>
    <w:rPr>
      <w:rFonts w:cstheme="minorBidi"/>
    </w:rPr>
  </w:style>
  <w:style w:type="character" w:customStyle="1" w:styleId="7BngdngtiptheoChar">
    <w:name w:val="7 Bảng_dòng tiếp theo Char"/>
    <w:basedOn w:val="DefaultParagraphFont"/>
    <w:link w:val="7Bngdngtiptheo"/>
    <w:uiPriority w:val="1"/>
    <w:rsid w:val="000541F7"/>
    <w:rPr>
      <w:rFonts w:ascii="Times New Roman" w:eastAsia="Times New Roman" w:hAnsi="Times New Roman" w:cstheme="minorBidi"/>
      <w:sz w:val="24"/>
      <w:szCs w:val="24"/>
      <w:lang w:bidi="ar-SA"/>
    </w:rPr>
  </w:style>
  <w:style w:type="paragraph" w:customStyle="1" w:styleId="7Phngtrnh">
    <w:name w:val="7 Phương trình"/>
    <w:basedOn w:val="7Bng"/>
    <w:link w:val="7PhngtrnhChar"/>
    <w:uiPriority w:val="1"/>
    <w:qFormat/>
    <w:rsid w:val="000541F7"/>
    <w:pPr>
      <w:widowControl/>
      <w:ind w:firstLine="564"/>
    </w:pPr>
    <w:rPr>
      <w:rFonts w:eastAsiaTheme="minorHAnsi"/>
    </w:rPr>
  </w:style>
  <w:style w:type="character" w:customStyle="1" w:styleId="7PhngtrnhChar">
    <w:name w:val="7 Phương trình Char"/>
    <w:basedOn w:val="7BngChar"/>
    <w:link w:val="7Phngtrnh"/>
    <w:uiPriority w:val="1"/>
    <w:rsid w:val="000541F7"/>
    <w:rPr>
      <w:rFonts w:ascii="Times New Roman" w:eastAsiaTheme="minorHAnsi" w:hAnsi="Times New Roman"/>
      <w:i/>
      <w:noProof/>
      <w:sz w:val="24"/>
      <w:szCs w:val="24"/>
      <w:lang w:bidi="ar-SA"/>
    </w:rPr>
  </w:style>
  <w:style w:type="paragraph" w:customStyle="1" w:styleId="Subsubsection">
    <w:name w:val="Subsubsection"/>
    <w:next w:val="Bodytext0"/>
    <w:rsid w:val="00715C30"/>
    <w:pPr>
      <w:numPr>
        <w:ilvl w:val="2"/>
        <w:numId w:val="20"/>
      </w:numPr>
      <w:spacing w:before="240" w:after="0"/>
      <w:ind w:firstLine="0"/>
    </w:pPr>
    <w:rPr>
      <w:rFonts w:ascii="Times" w:eastAsia="Times New Roman" w:hAnsi="Times"/>
      <w:i/>
      <w:iCs/>
      <w:color w:val="000000"/>
      <w:lang w:val="en-GB" w:bidi="ar-SA"/>
    </w:rPr>
  </w:style>
  <w:style w:type="paragraph" w:customStyle="1" w:styleId="Bodytext0">
    <w:name w:val="Bodytext"/>
    <w:next w:val="BodytextIndented"/>
    <w:rsid w:val="00715C30"/>
    <w:pPr>
      <w:spacing w:before="0" w:after="0"/>
      <w:jc w:val="both"/>
    </w:pPr>
    <w:rPr>
      <w:rFonts w:ascii="Times" w:eastAsia="Times New Roman" w:hAnsi="Times"/>
      <w:iCs/>
      <w:color w:val="000000"/>
      <w:lang w:bidi="ar-SA"/>
    </w:rPr>
  </w:style>
  <w:style w:type="paragraph" w:customStyle="1" w:styleId="BodytextIndented">
    <w:name w:val="BodytextIndented"/>
    <w:basedOn w:val="Bodytext0"/>
    <w:rsid w:val="00715C30"/>
    <w:pPr>
      <w:ind w:firstLine="284"/>
    </w:pPr>
  </w:style>
  <w:style w:type="character" w:customStyle="1" w:styleId="SubsubsectionChar">
    <w:name w:val="Subsubsection Char"/>
    <w:rsid w:val="00715C30"/>
    <w:rPr>
      <w:rFonts w:ascii="Times" w:hAnsi="Times"/>
      <w:i/>
      <w:iCs/>
      <w:color w:val="000000"/>
      <w:sz w:val="22"/>
      <w:szCs w:val="22"/>
      <w:lang w:val="en-GB" w:eastAsia="en-US" w:bidi="ar-SA"/>
    </w:rPr>
  </w:style>
  <w:style w:type="paragraph" w:customStyle="1" w:styleId="Section">
    <w:name w:val="Section"/>
    <w:next w:val="Bodytext0"/>
    <w:rsid w:val="00715C30"/>
    <w:pPr>
      <w:numPr>
        <w:numId w:val="20"/>
      </w:numPr>
      <w:spacing w:before="240" w:after="0"/>
      <w:ind w:left="0"/>
    </w:pPr>
    <w:rPr>
      <w:rFonts w:ascii="Times" w:eastAsia="Times New Roman" w:hAnsi="Times"/>
      <w:b/>
      <w:iCs/>
      <w:color w:val="000000"/>
      <w:lang w:val="en-GB" w:bidi="ar-SA"/>
    </w:rPr>
  </w:style>
  <w:style w:type="paragraph" w:customStyle="1" w:styleId="Bulleted">
    <w:name w:val="Bulleted"/>
    <w:rsid w:val="00715C30"/>
    <w:pPr>
      <w:tabs>
        <w:tab w:val="num" w:pos="720"/>
      </w:tabs>
      <w:spacing w:before="0" w:after="0"/>
      <w:ind w:left="720" w:hanging="360"/>
      <w:jc w:val="both"/>
    </w:pPr>
    <w:rPr>
      <w:rFonts w:ascii="Times" w:eastAsia="Times New Roman" w:hAnsi="Times"/>
      <w:color w:val="000000"/>
      <w:lang w:val="en-GB" w:bidi="ar-SA"/>
    </w:rPr>
  </w:style>
  <w:style w:type="paragraph" w:customStyle="1" w:styleId="Subsection">
    <w:name w:val="Subsection"/>
    <w:next w:val="Bodytext0"/>
    <w:rsid w:val="00715C30"/>
    <w:pPr>
      <w:spacing w:before="240" w:after="0"/>
    </w:pPr>
    <w:rPr>
      <w:rFonts w:ascii="Times" w:eastAsia="Times New Roman" w:hAnsi="Times"/>
      <w:iCs/>
      <w:color w:val="000000"/>
      <w:lang w:val="en-GB" w:bidi="ar-SA"/>
    </w:rPr>
  </w:style>
  <w:style w:type="paragraph" w:customStyle="1" w:styleId="E-mail0">
    <w:name w:val="E-mail"/>
    <w:next w:val="Abstract0"/>
    <w:rsid w:val="00715C30"/>
    <w:pPr>
      <w:spacing w:before="0" w:after="240"/>
      <w:ind w:left="1418"/>
    </w:pPr>
    <w:rPr>
      <w:rFonts w:ascii="Times" w:eastAsia="Times New Roman" w:hAnsi="Times"/>
      <w:noProof/>
      <w:lang w:bidi="ar-SA"/>
    </w:rPr>
  </w:style>
  <w:style w:type="paragraph" w:customStyle="1" w:styleId="Sectionnonumber">
    <w:name w:val="Section (no number)"/>
    <w:next w:val="Bodytext0"/>
    <w:rsid w:val="00715C30"/>
    <w:pPr>
      <w:spacing w:before="240" w:after="0"/>
    </w:pPr>
    <w:rPr>
      <w:rFonts w:ascii="Times" w:eastAsia="Times New Roman" w:hAnsi="Times"/>
      <w:b/>
      <w:iCs/>
      <w:color w:val="000000"/>
      <w:lang w:bidi="ar-SA"/>
    </w:rPr>
  </w:style>
  <w:style w:type="paragraph" w:customStyle="1" w:styleId="Addresses">
    <w:name w:val="Addresses"/>
    <w:next w:val="E-mail0"/>
    <w:rsid w:val="00715C30"/>
    <w:pPr>
      <w:spacing w:before="0" w:after="240"/>
      <w:ind w:left="1418"/>
    </w:pPr>
    <w:rPr>
      <w:rFonts w:ascii="Times" w:eastAsia="Times New Roman" w:hAnsi="Times"/>
      <w:lang w:val="en-GB" w:bidi="ar-SA"/>
    </w:rPr>
  </w:style>
  <w:style w:type="paragraph" w:customStyle="1" w:styleId="FigureCaption0">
    <w:name w:val="FigureCaption"/>
    <w:rsid w:val="00715C30"/>
    <w:pPr>
      <w:spacing w:before="170" w:after="0"/>
      <w:ind w:left="28"/>
      <w:jc w:val="center"/>
    </w:pPr>
    <w:rPr>
      <w:rFonts w:ascii="Times" w:eastAsia="Times New Roman" w:hAnsi="Times"/>
      <w:color w:val="000000"/>
      <w:lang w:val="en-GB" w:bidi="ar-SA"/>
    </w:rPr>
  </w:style>
  <w:style w:type="paragraph" w:customStyle="1" w:styleId="Referencenonumber">
    <w:name w:val="Reference (no number)"/>
    <w:basedOn w:val="Reference"/>
    <w:rsid w:val="00715C30"/>
    <w:pPr>
      <w:ind w:hanging="284"/>
    </w:pPr>
  </w:style>
  <w:style w:type="paragraph" w:customStyle="1" w:styleId="Reference">
    <w:name w:val="Reference"/>
    <w:rsid w:val="00715C30"/>
    <w:pPr>
      <w:widowControl w:val="0"/>
      <w:tabs>
        <w:tab w:val="left" w:pos="567"/>
      </w:tabs>
      <w:spacing w:before="0" w:after="0"/>
      <w:ind w:left="851" w:hanging="851"/>
      <w:jc w:val="both"/>
    </w:pPr>
    <w:rPr>
      <w:rFonts w:ascii="Times" w:eastAsia="Times New Roman" w:hAnsi="Times"/>
      <w:iCs/>
      <w:noProof/>
      <w:color w:val="000000"/>
      <w:lang w:val="en-GB" w:bidi="ar-SA"/>
    </w:rPr>
  </w:style>
  <w:style w:type="character" w:customStyle="1" w:styleId="BodytextChar0">
    <w:name w:val="Bodytext Char"/>
    <w:rsid w:val="00715C30"/>
    <w:rPr>
      <w:rFonts w:ascii="Times" w:hAnsi="Times"/>
      <w:iCs/>
      <w:color w:val="000000"/>
      <w:sz w:val="22"/>
      <w:szCs w:val="22"/>
      <w:lang w:val="en-US" w:eastAsia="en-US" w:bidi="ar-SA"/>
    </w:rPr>
  </w:style>
  <w:style w:type="character" w:customStyle="1" w:styleId="mjx-char">
    <w:name w:val="mjx-char"/>
    <w:rsid w:val="00715C30"/>
  </w:style>
  <w:style w:type="character" w:customStyle="1" w:styleId="fontstyle21">
    <w:name w:val="fontstyle21"/>
    <w:rsid w:val="00715C30"/>
    <w:rPr>
      <w:rFonts w:ascii="MTMI" w:hAnsi="MTMI" w:hint="default"/>
      <w:b w:val="0"/>
      <w:bCs w:val="0"/>
      <w:i/>
      <w:iCs/>
      <w:color w:val="000000"/>
      <w:sz w:val="20"/>
      <w:szCs w:val="20"/>
    </w:rPr>
  </w:style>
  <w:style w:type="character" w:customStyle="1" w:styleId="fontstyle31">
    <w:name w:val="fontstyle31"/>
    <w:rsid w:val="00715C30"/>
    <w:rPr>
      <w:rFonts w:ascii="MTSYN" w:hAnsi="MTSYN" w:hint="default"/>
      <w:b w:val="0"/>
      <w:bCs w:val="0"/>
      <w:i w:val="0"/>
      <w:iCs w:val="0"/>
      <w:color w:val="000000"/>
      <w:sz w:val="20"/>
      <w:szCs w:val="20"/>
    </w:rPr>
  </w:style>
  <w:style w:type="character" w:customStyle="1" w:styleId="fontstyle51">
    <w:name w:val="fontstyle51"/>
    <w:rsid w:val="00715C30"/>
    <w:rPr>
      <w:rFonts w:ascii="CMSY10" w:hAnsi="CMSY10" w:hint="default"/>
      <w:b w:val="0"/>
      <w:bCs w:val="0"/>
      <w:i w:val="0"/>
      <w:iCs w:val="0"/>
      <w:color w:val="000000"/>
      <w:sz w:val="22"/>
      <w:szCs w:val="22"/>
    </w:rPr>
  </w:style>
  <w:style w:type="character" w:customStyle="1" w:styleId="fontstyle41">
    <w:name w:val="fontstyle41"/>
    <w:basedOn w:val="DefaultParagraphFont"/>
    <w:rsid w:val="00715C30"/>
    <w:rPr>
      <w:rFonts w:ascii="MathematicalPi-Three" w:hAnsi="MathematicalPi-Three" w:hint="default"/>
      <w:b w:val="0"/>
      <w:bCs w:val="0"/>
      <w:i w:val="0"/>
      <w:iCs w:val="0"/>
      <w:color w:val="231F20"/>
      <w:sz w:val="20"/>
      <w:szCs w:val="20"/>
    </w:rPr>
  </w:style>
  <w:style w:type="character" w:customStyle="1" w:styleId="kingdom">
    <w:name w:val="kingdom"/>
    <w:rsid w:val="00D2380D"/>
  </w:style>
  <w:style w:type="character" w:customStyle="1" w:styleId="phylum">
    <w:name w:val="phylum"/>
    <w:rsid w:val="00D2380D"/>
  </w:style>
  <w:style w:type="character" w:customStyle="1" w:styleId="class">
    <w:name w:val="class"/>
    <w:rsid w:val="00D2380D"/>
  </w:style>
  <w:style w:type="character" w:customStyle="1" w:styleId="order">
    <w:name w:val="order"/>
    <w:rsid w:val="00D2380D"/>
  </w:style>
  <w:style w:type="character" w:customStyle="1" w:styleId="family">
    <w:name w:val="family"/>
    <w:rsid w:val="00D2380D"/>
  </w:style>
  <w:style w:type="character" w:customStyle="1" w:styleId="genus">
    <w:name w:val="genus"/>
    <w:rsid w:val="00D2380D"/>
  </w:style>
  <w:style w:type="table" w:customStyle="1" w:styleId="PlainTable21">
    <w:name w:val="Plain Table 21"/>
    <w:basedOn w:val="TableNormal"/>
    <w:uiPriority w:val="42"/>
    <w:rsid w:val="00E5764C"/>
    <w:pPr>
      <w:spacing w:before="0" w:after="0"/>
    </w:pPr>
    <w:rPr>
      <w:rFonts w:eastAsiaTheme="minorHAnsi" w:cstheme="minorBidi"/>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
    <w:name w:val="Grid Table 2 - Accent 51"/>
    <w:basedOn w:val="TableNormal"/>
    <w:uiPriority w:val="47"/>
    <w:rsid w:val="00E5764C"/>
    <w:pPr>
      <w:spacing w:before="0" w:after="0"/>
    </w:pPr>
    <w:rPr>
      <w:rFonts w:eastAsiaTheme="minorHAnsi" w:cstheme="minorBidi"/>
      <w:lang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uTingVitChar">
    <w:name w:val="@Tiêu đề Tiếng Việt Char"/>
    <w:link w:val="TiuTingVit"/>
    <w:locked/>
    <w:rsid w:val="00E5764C"/>
    <w:rPr>
      <w:rFonts w:ascii="Times New Roman" w:hAnsi="Times New Roman"/>
      <w:sz w:val="26"/>
      <w:szCs w:val="26"/>
      <w:lang w:val="x-none" w:eastAsia="x-none"/>
    </w:rPr>
  </w:style>
  <w:style w:type="paragraph" w:customStyle="1" w:styleId="TiuTingVit">
    <w:name w:val="@Tiêu đề Tiếng Việt"/>
    <w:basedOn w:val="Normal"/>
    <w:link w:val="TiuTingVitChar"/>
    <w:qFormat/>
    <w:rsid w:val="00E5764C"/>
    <w:pPr>
      <w:spacing w:before="360" w:line="276" w:lineRule="auto"/>
      <w:jc w:val="center"/>
    </w:pPr>
    <w:rPr>
      <w:rFonts w:eastAsiaTheme="minorEastAsia"/>
      <w:sz w:val="26"/>
      <w:szCs w:val="26"/>
      <w:lang w:val="x-none" w:eastAsia="x-none" w:bidi="en-US"/>
    </w:rPr>
  </w:style>
  <w:style w:type="table" w:customStyle="1" w:styleId="PlainTable211">
    <w:name w:val="Plain Table 211"/>
    <w:basedOn w:val="TableNormal"/>
    <w:uiPriority w:val="42"/>
    <w:rsid w:val="00E5764C"/>
    <w:pPr>
      <w:spacing w:before="0" w:after="0"/>
    </w:pPr>
    <w:rPr>
      <w:rFonts w:eastAsiaTheme="minorHAnsi" w:cstheme="minorBidi"/>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talic">
    <w:name w:val="italic"/>
    <w:rsid w:val="00E5764C"/>
  </w:style>
  <w:style w:type="paragraph" w:customStyle="1" w:styleId="Rubrik">
    <w:name w:val="Rubrik"/>
    <w:basedOn w:val="Default"/>
    <w:next w:val="Default"/>
    <w:uiPriority w:val="99"/>
    <w:rsid w:val="00244B5C"/>
    <w:rPr>
      <w:rFonts w:ascii="CGINGH+TimesNewRoman,Bold" w:eastAsiaTheme="minorHAnsi" w:hAnsi="CGINGH+TimesNewRoman,Bold" w:cstheme="minorBidi"/>
      <w:color w:val="auto"/>
    </w:rPr>
  </w:style>
  <w:style w:type="paragraph" w:customStyle="1" w:styleId="H">
    <w:name w:val="H"/>
    <w:basedOn w:val="Normal"/>
    <w:qFormat/>
    <w:rsid w:val="0007689B"/>
    <w:pPr>
      <w:spacing w:before="120" w:after="0" w:line="312" w:lineRule="auto"/>
      <w:jc w:val="center"/>
    </w:pPr>
    <w:rPr>
      <w:b/>
      <w:sz w:val="26"/>
      <w:szCs w:val="26"/>
    </w:rPr>
  </w:style>
  <w:style w:type="paragraph" w:customStyle="1" w:styleId="n">
    <w:name w:val="n"/>
    <w:basedOn w:val="Normal"/>
    <w:qFormat/>
    <w:rsid w:val="0007689B"/>
    <w:pPr>
      <w:spacing w:before="120" w:after="0" w:line="312" w:lineRule="auto"/>
      <w:jc w:val="right"/>
    </w:pPr>
    <w:rPr>
      <w:i/>
      <w:sz w:val="26"/>
      <w:szCs w:val="26"/>
      <w:lang w:val="pt-BR"/>
    </w:rPr>
  </w:style>
  <w:style w:type="paragraph" w:customStyle="1" w:styleId="-">
    <w:name w:val="-"/>
    <w:basedOn w:val="Normal"/>
    <w:qFormat/>
    <w:rsid w:val="0007689B"/>
    <w:pPr>
      <w:spacing w:before="120" w:after="0" w:line="312" w:lineRule="auto"/>
      <w:jc w:val="both"/>
    </w:pPr>
    <w:rPr>
      <w:bCs/>
      <w:sz w:val="26"/>
      <w:szCs w:val="26"/>
    </w:rPr>
  </w:style>
  <w:style w:type="paragraph" w:customStyle="1" w:styleId="T">
    <w:name w:val="T"/>
    <w:basedOn w:val="Normal"/>
    <w:qFormat/>
    <w:rsid w:val="0007689B"/>
    <w:pPr>
      <w:numPr>
        <w:numId w:val="43"/>
      </w:numPr>
      <w:spacing w:before="120" w:after="0" w:line="312" w:lineRule="auto"/>
      <w:jc w:val="both"/>
    </w:pPr>
    <w:rPr>
      <w:bCs/>
      <w:iCs/>
      <w:sz w:val="26"/>
      <w:szCs w:val="26"/>
    </w:rPr>
  </w:style>
  <w:style w:type="character" w:customStyle="1" w:styleId="alignjustify">
    <w:name w:val="alignjustify"/>
    <w:rsid w:val="0007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964">
      <w:bodyDiv w:val="1"/>
      <w:marLeft w:val="0"/>
      <w:marRight w:val="0"/>
      <w:marTop w:val="0"/>
      <w:marBottom w:val="0"/>
      <w:divBdr>
        <w:top w:val="none" w:sz="0" w:space="0" w:color="auto"/>
        <w:left w:val="none" w:sz="0" w:space="0" w:color="auto"/>
        <w:bottom w:val="none" w:sz="0" w:space="0" w:color="auto"/>
        <w:right w:val="none" w:sz="0" w:space="0" w:color="auto"/>
      </w:divBdr>
    </w:div>
    <w:div w:id="219904077">
      <w:bodyDiv w:val="1"/>
      <w:marLeft w:val="0"/>
      <w:marRight w:val="0"/>
      <w:marTop w:val="0"/>
      <w:marBottom w:val="0"/>
      <w:divBdr>
        <w:top w:val="none" w:sz="0" w:space="0" w:color="auto"/>
        <w:left w:val="none" w:sz="0" w:space="0" w:color="auto"/>
        <w:bottom w:val="none" w:sz="0" w:space="0" w:color="auto"/>
        <w:right w:val="none" w:sz="0" w:space="0" w:color="auto"/>
      </w:divBdr>
    </w:div>
    <w:div w:id="594553045">
      <w:bodyDiv w:val="1"/>
      <w:marLeft w:val="0"/>
      <w:marRight w:val="0"/>
      <w:marTop w:val="0"/>
      <w:marBottom w:val="0"/>
      <w:divBdr>
        <w:top w:val="none" w:sz="0" w:space="0" w:color="auto"/>
        <w:left w:val="none" w:sz="0" w:space="0" w:color="auto"/>
        <w:bottom w:val="none" w:sz="0" w:space="0" w:color="auto"/>
        <w:right w:val="none" w:sz="0" w:space="0" w:color="auto"/>
      </w:divBdr>
    </w:div>
    <w:div w:id="615648276">
      <w:bodyDiv w:val="1"/>
      <w:marLeft w:val="0"/>
      <w:marRight w:val="0"/>
      <w:marTop w:val="0"/>
      <w:marBottom w:val="0"/>
      <w:divBdr>
        <w:top w:val="none" w:sz="0" w:space="0" w:color="auto"/>
        <w:left w:val="none" w:sz="0" w:space="0" w:color="auto"/>
        <w:bottom w:val="none" w:sz="0" w:space="0" w:color="auto"/>
        <w:right w:val="none" w:sz="0" w:space="0" w:color="auto"/>
      </w:divBdr>
    </w:div>
    <w:div w:id="99544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othuathienhue.vn/san-xuat-giong-hanh-la-dat-chuan-a65124.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PC\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F098-6A0B-41DC-9C88-C6B8CDD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107</TotalTime>
  <Pages>11</Pages>
  <Words>3815</Words>
  <Characters>21749</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cp:lastModifiedBy>
  <cp:revision>13</cp:revision>
  <cp:lastPrinted>2020-03-31T13:25:00Z</cp:lastPrinted>
  <dcterms:created xsi:type="dcterms:W3CDTF">2020-03-31T13:52:00Z</dcterms:created>
  <dcterms:modified xsi:type="dcterms:W3CDTF">2020-04-06T08:51:00Z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