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EE" w:rsidRDefault="00930DEE">
      <w:pPr>
        <w:spacing w:after="160" w:line="259" w:lineRule="auto"/>
        <w:rPr>
          <w:rFonts w:ascii="Times New Roman" w:hAnsi="Times New Roman"/>
          <w:b/>
          <w:sz w:val="26"/>
          <w:szCs w:val="26"/>
        </w:rPr>
      </w:pPr>
      <w:bookmarkStart w:id="0" w:name="_GoBack"/>
      <w:r>
        <w:rPr>
          <w:rFonts w:ascii="Times New Roman" w:hAnsi="Times New Roman"/>
          <w:b/>
          <w:noProof/>
          <w:sz w:val="26"/>
          <w:szCs w:val="26"/>
        </w:rPr>
        <w:drawing>
          <wp:anchor distT="0" distB="0" distL="114300" distR="114300" simplePos="0" relativeHeight="251658240" behindDoc="1" locked="0" layoutInCell="1" allowOverlap="1" wp14:anchorId="502DA51F" wp14:editId="022481CA">
            <wp:simplePos x="0" y="0"/>
            <wp:positionH relativeFrom="column">
              <wp:posOffset>-840740</wp:posOffset>
            </wp:positionH>
            <wp:positionV relativeFrom="paragraph">
              <wp:posOffset>1388745</wp:posOffset>
            </wp:positionV>
            <wp:extent cx="7545070" cy="5830570"/>
            <wp:effectExtent l="0" t="0" r="0" b="0"/>
            <wp:wrapTight wrapText="bothSides">
              <wp:wrapPolygon edited="0">
                <wp:start x="0" y="21600"/>
                <wp:lineTo x="21542" y="21600"/>
                <wp:lineTo x="21542" y="75"/>
                <wp:lineTo x="0" y="75"/>
                <wp:lineTo x="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506_163902 (1).jpg"/>
                    <pic:cNvPicPr/>
                  </pic:nvPicPr>
                  <pic:blipFill rotWithShape="1">
                    <a:blip r:embed="rId8" cstate="print">
                      <a:extLst>
                        <a:ext uri="{28A0092B-C50C-407E-A947-70E740481C1C}">
                          <a14:useLocalDpi xmlns:a14="http://schemas.microsoft.com/office/drawing/2010/main" val="0"/>
                        </a:ext>
                      </a:extLst>
                    </a:blip>
                    <a:srcRect l="8175" t="2590" b="2002"/>
                    <a:stretch/>
                  </pic:blipFill>
                  <pic:spPr bwMode="auto">
                    <a:xfrm rot="5400000">
                      <a:off x="0" y="0"/>
                      <a:ext cx="7545070" cy="583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rFonts w:ascii="Times New Roman" w:hAnsi="Times New Roman"/>
          <w:b/>
          <w:sz w:val="26"/>
          <w:szCs w:val="26"/>
        </w:rPr>
        <w:br w:type="page"/>
      </w:r>
    </w:p>
    <w:p w:rsidR="006E531B" w:rsidRPr="002128C4" w:rsidRDefault="00930DEE" w:rsidP="004B0708">
      <w:pPr>
        <w:spacing w:before="240" w:after="0"/>
        <w:jc w:val="center"/>
        <w:rPr>
          <w:rFonts w:ascii="Times New Roman" w:hAnsi="Times New Roman"/>
          <w:b/>
          <w:sz w:val="26"/>
          <w:szCs w:val="26"/>
        </w:rPr>
      </w:pPr>
      <w:r>
        <w:rPr>
          <w:rFonts w:ascii="Times New Roman" w:hAnsi="Times New Roman"/>
          <w:b/>
          <w:sz w:val="26"/>
          <w:szCs w:val="26"/>
        </w:rPr>
        <w:lastRenderedPageBreak/>
        <w:t>CÁC NHÂN</w:t>
      </w:r>
      <w:r w:rsidR="00A80EE3">
        <w:rPr>
          <w:rFonts w:ascii="Times New Roman" w:hAnsi="Times New Roman"/>
          <w:b/>
          <w:sz w:val="26"/>
          <w:szCs w:val="26"/>
        </w:rPr>
        <w:t xml:space="preserve"> TỐ ẢNH HƯỞNG ĐẾN </w:t>
      </w:r>
      <w:r w:rsidR="006E531B" w:rsidRPr="002128C4">
        <w:rPr>
          <w:rFonts w:ascii="Times New Roman" w:hAnsi="Times New Roman"/>
          <w:b/>
          <w:sz w:val="26"/>
          <w:szCs w:val="26"/>
        </w:rPr>
        <w:t>Ý ĐỊNH MUA SẢN PHẨM XANH CỦA KHÁCH HÀNG TẠI</w:t>
      </w:r>
      <w:r w:rsidR="00A80EE3">
        <w:rPr>
          <w:rFonts w:ascii="Times New Roman" w:hAnsi="Times New Roman"/>
          <w:b/>
          <w:sz w:val="26"/>
          <w:szCs w:val="26"/>
        </w:rPr>
        <w:t xml:space="preserve"> CÁC SIÊU THỊ </w:t>
      </w:r>
      <w:r w:rsidR="006E531B" w:rsidRPr="002128C4">
        <w:rPr>
          <w:rFonts w:ascii="Times New Roman" w:hAnsi="Times New Roman"/>
          <w:b/>
          <w:sz w:val="26"/>
          <w:szCs w:val="26"/>
        </w:rPr>
        <w:t>THÀNH PHỐ HUẾ</w:t>
      </w:r>
    </w:p>
    <w:p w:rsidR="00A80EE3" w:rsidRDefault="006E531B" w:rsidP="006E531B">
      <w:pPr>
        <w:spacing w:after="0" w:line="240" w:lineRule="auto"/>
        <w:jc w:val="right"/>
        <w:rPr>
          <w:rFonts w:ascii="Times New Roman" w:hAnsi="Times New Roman"/>
          <w:b/>
          <w:sz w:val="26"/>
          <w:szCs w:val="26"/>
        </w:rPr>
      </w:pPr>
      <w:r w:rsidRPr="002128C4">
        <w:rPr>
          <w:rFonts w:ascii="Times New Roman" w:hAnsi="Times New Roman"/>
          <w:b/>
          <w:sz w:val="26"/>
          <w:szCs w:val="26"/>
        </w:rPr>
        <w:t xml:space="preserve">                                                  ThS. Ngô Minh Tâm</w:t>
      </w:r>
    </w:p>
    <w:p w:rsidR="006E531B" w:rsidRPr="002128C4" w:rsidRDefault="00A80EE3" w:rsidP="006E531B">
      <w:pPr>
        <w:spacing w:after="0" w:line="240" w:lineRule="auto"/>
        <w:jc w:val="right"/>
        <w:rPr>
          <w:rFonts w:ascii="Times New Roman" w:hAnsi="Times New Roman"/>
          <w:b/>
          <w:sz w:val="26"/>
          <w:szCs w:val="26"/>
        </w:rPr>
      </w:pPr>
      <w:r w:rsidRPr="002128C4">
        <w:rPr>
          <w:rFonts w:ascii="Times New Roman" w:hAnsi="Times New Roman"/>
          <w:b/>
          <w:sz w:val="26"/>
          <w:szCs w:val="26"/>
        </w:rPr>
        <w:t>Trường Đại học Kinh tế, Đại học Huế</w:t>
      </w:r>
      <w:r w:rsidR="006E531B" w:rsidRPr="002128C4">
        <w:rPr>
          <w:rFonts w:ascii="Times New Roman" w:hAnsi="Times New Roman"/>
          <w:b/>
          <w:sz w:val="26"/>
          <w:szCs w:val="26"/>
        </w:rPr>
        <w:t xml:space="preserve"> </w:t>
      </w:r>
    </w:p>
    <w:p w:rsidR="006E531B" w:rsidRPr="002128C4" w:rsidRDefault="006E531B" w:rsidP="006E531B">
      <w:pPr>
        <w:spacing w:after="0" w:line="240" w:lineRule="auto"/>
        <w:jc w:val="right"/>
        <w:rPr>
          <w:rFonts w:ascii="Times New Roman" w:hAnsi="Times New Roman"/>
          <w:b/>
          <w:sz w:val="26"/>
          <w:szCs w:val="26"/>
        </w:rPr>
      </w:pPr>
      <w:r w:rsidRPr="002128C4">
        <w:rPr>
          <w:rFonts w:ascii="Times New Roman" w:hAnsi="Times New Roman"/>
          <w:b/>
          <w:sz w:val="26"/>
          <w:szCs w:val="26"/>
        </w:rPr>
        <w:t>ThS. Nguyễn Tài Năng</w:t>
      </w:r>
    </w:p>
    <w:p w:rsidR="006E531B" w:rsidRPr="002128C4" w:rsidRDefault="006E531B" w:rsidP="006E531B">
      <w:pPr>
        <w:spacing w:after="0" w:line="240" w:lineRule="auto"/>
        <w:jc w:val="right"/>
        <w:rPr>
          <w:rFonts w:ascii="Times New Roman" w:hAnsi="Times New Roman"/>
          <w:b/>
          <w:sz w:val="26"/>
          <w:szCs w:val="26"/>
        </w:rPr>
      </w:pPr>
      <w:r w:rsidRPr="002128C4">
        <w:rPr>
          <w:rFonts w:ascii="Times New Roman" w:hAnsi="Times New Roman"/>
          <w:b/>
          <w:sz w:val="26"/>
          <w:szCs w:val="26"/>
        </w:rPr>
        <w:t>ThS. Ngô Minh Tiến</w:t>
      </w:r>
    </w:p>
    <w:p w:rsidR="006E531B" w:rsidRPr="002128C4" w:rsidRDefault="008167AE" w:rsidP="006E531B">
      <w:pPr>
        <w:spacing w:after="0" w:line="240" w:lineRule="auto"/>
        <w:jc w:val="right"/>
        <w:rPr>
          <w:rFonts w:ascii="Times New Roman" w:hAnsi="Times New Roman"/>
          <w:b/>
          <w:sz w:val="26"/>
          <w:szCs w:val="26"/>
        </w:rPr>
      </w:pPr>
      <w:r>
        <w:rPr>
          <w:rFonts w:ascii="Times New Roman" w:hAnsi="Times New Roman"/>
          <w:b/>
          <w:sz w:val="26"/>
          <w:szCs w:val="26"/>
        </w:rPr>
        <w:t>Trường Đại học Luật, Đại học Huế</w:t>
      </w:r>
      <w:r w:rsidR="006E531B" w:rsidRPr="002128C4">
        <w:rPr>
          <w:rFonts w:ascii="Times New Roman" w:hAnsi="Times New Roman"/>
          <w:b/>
          <w:sz w:val="26"/>
          <w:szCs w:val="26"/>
        </w:rPr>
        <w:t xml:space="preserve"> </w:t>
      </w:r>
    </w:p>
    <w:p w:rsidR="006E531B" w:rsidRPr="002128C4" w:rsidRDefault="002663CC" w:rsidP="006E531B">
      <w:pPr>
        <w:spacing w:after="0" w:line="240" w:lineRule="auto"/>
        <w:jc w:val="right"/>
        <w:rPr>
          <w:rFonts w:ascii="Times New Roman" w:hAnsi="Times New Roman"/>
          <w:b/>
          <w:sz w:val="26"/>
          <w:szCs w:val="26"/>
        </w:rPr>
      </w:pPr>
      <w:hyperlink r:id="rId9" w:tgtFrame="_blank" w:history="1"/>
      <w:r w:rsidR="006E531B" w:rsidRPr="002128C4">
        <w:rPr>
          <w:rFonts w:ascii="Times New Roman" w:hAnsi="Times New Roman"/>
          <w:b/>
          <w:sz w:val="26"/>
          <w:szCs w:val="26"/>
        </w:rPr>
        <w:t xml:space="preserve"> </w:t>
      </w:r>
    </w:p>
    <w:p w:rsidR="006E531B" w:rsidRPr="002128C4" w:rsidRDefault="006E531B" w:rsidP="006E531B">
      <w:pPr>
        <w:shd w:val="clear" w:color="auto" w:fill="FFFFFF"/>
        <w:jc w:val="both"/>
        <w:rPr>
          <w:rFonts w:ascii="Times New Roman" w:hAnsi="Times New Roman"/>
          <w:b/>
          <w:sz w:val="26"/>
          <w:szCs w:val="26"/>
        </w:rPr>
      </w:pPr>
    </w:p>
    <w:p w:rsidR="006E531B" w:rsidRPr="00B07331" w:rsidRDefault="006E531B" w:rsidP="006E531B">
      <w:pPr>
        <w:shd w:val="clear" w:color="auto" w:fill="FFFFFF"/>
        <w:spacing w:line="360" w:lineRule="auto"/>
        <w:jc w:val="both"/>
        <w:rPr>
          <w:rFonts w:ascii="Times New Roman" w:hAnsi="Times New Roman"/>
          <w:b/>
          <w:sz w:val="28"/>
          <w:szCs w:val="28"/>
        </w:rPr>
      </w:pPr>
      <w:r w:rsidRPr="00B07331">
        <w:rPr>
          <w:rFonts w:ascii="Times New Roman" w:hAnsi="Times New Roman"/>
          <w:b/>
          <w:sz w:val="28"/>
          <w:szCs w:val="28"/>
        </w:rPr>
        <w:t>Tóm tắt:</w:t>
      </w:r>
    </w:p>
    <w:p w:rsidR="006E531B" w:rsidRPr="00B07331" w:rsidRDefault="006E531B" w:rsidP="006E531B">
      <w:pPr>
        <w:spacing w:line="360" w:lineRule="auto"/>
        <w:jc w:val="both"/>
        <w:rPr>
          <w:rFonts w:ascii="Times New Roman" w:hAnsi="Times New Roman"/>
          <w:sz w:val="28"/>
          <w:szCs w:val="28"/>
        </w:rPr>
      </w:pPr>
      <w:r w:rsidRPr="00B07331">
        <w:rPr>
          <w:rFonts w:ascii="Times New Roman" w:hAnsi="Times New Roman"/>
          <w:sz w:val="28"/>
          <w:szCs w:val="28"/>
          <w:lang w:val="vi-VN"/>
        </w:rPr>
        <w:t>Tiêu dùng sản phẩm xanh hay còn được gọi là sản phẩm thân thiện với môi trường đang là xu hướng tiêu dùng trong tương lai.</w:t>
      </w:r>
      <w:r w:rsidRPr="00B07331">
        <w:rPr>
          <w:rFonts w:ascii="Times New Roman" w:hAnsi="Times New Roman"/>
          <w:sz w:val="28"/>
          <w:szCs w:val="28"/>
        </w:rPr>
        <w:t xml:space="preserve"> </w:t>
      </w:r>
      <w:r w:rsidRPr="00B07331">
        <w:rPr>
          <w:rFonts w:ascii="Times New Roman" w:hAnsi="Times New Roman"/>
          <w:sz w:val="28"/>
          <w:szCs w:val="28"/>
          <w:lang w:val="vi-VN"/>
        </w:rPr>
        <w:t xml:space="preserve">Nắm bắt được xu thế phát triển sản phẩm xanh trên thế giới, các siêu thị trên địa bàn thành phố Huế đã định hướng kinh doanh các sản phẩm xanh, đáp ứng nhu cầu tiêu dùng ngày càng cao của khách hàng. </w:t>
      </w:r>
      <w:r w:rsidR="00B07331">
        <w:rPr>
          <w:rFonts w:ascii="Times New Roman" w:hAnsi="Times New Roman"/>
          <w:sz w:val="28"/>
          <w:szCs w:val="28"/>
        </w:rPr>
        <w:t xml:space="preserve">Thông qua </w:t>
      </w:r>
      <w:r w:rsidRPr="00B07331">
        <w:rPr>
          <w:rFonts w:ascii="Times New Roman" w:hAnsi="Times New Roman"/>
          <w:sz w:val="28"/>
          <w:szCs w:val="28"/>
          <w:lang w:val="vi-VN"/>
        </w:rPr>
        <w:t xml:space="preserve">nghiên cứu phân tích các </w:t>
      </w:r>
      <w:r w:rsidRPr="00B07331">
        <w:rPr>
          <w:rFonts w:ascii="Times New Roman" w:hAnsi="Times New Roman"/>
          <w:sz w:val="28"/>
          <w:szCs w:val="28"/>
        </w:rPr>
        <w:t xml:space="preserve">yếu tố ảnh hưởng đến ý định mua sản phẩm </w:t>
      </w:r>
      <w:r w:rsidRPr="00B07331">
        <w:rPr>
          <w:rFonts w:ascii="Times New Roman" w:hAnsi="Times New Roman"/>
          <w:sz w:val="28"/>
          <w:szCs w:val="28"/>
          <w:lang w:val="vi-VN"/>
        </w:rPr>
        <w:t>xanh của người tiêu dùng trên địa bàn thành phố Huế</w:t>
      </w:r>
      <w:r w:rsidR="00B07331">
        <w:rPr>
          <w:rFonts w:ascii="Times New Roman" w:hAnsi="Times New Roman"/>
          <w:sz w:val="28"/>
          <w:szCs w:val="28"/>
        </w:rPr>
        <w:t>, k</w:t>
      </w:r>
      <w:r w:rsidR="002B0157" w:rsidRPr="00B07331">
        <w:rPr>
          <w:rFonts w:ascii="Times New Roman" w:hAnsi="Times New Roman"/>
          <w:sz w:val="28"/>
          <w:szCs w:val="28"/>
        </w:rPr>
        <w:t xml:space="preserve">ết quả </w:t>
      </w:r>
      <w:r w:rsidR="00B07331">
        <w:rPr>
          <w:rFonts w:ascii="Times New Roman" w:hAnsi="Times New Roman"/>
          <w:sz w:val="28"/>
          <w:szCs w:val="28"/>
        </w:rPr>
        <w:t xml:space="preserve">nghiên cứu </w:t>
      </w:r>
      <w:r w:rsidR="002B0157" w:rsidRPr="00B07331">
        <w:rPr>
          <w:rFonts w:ascii="Times New Roman" w:hAnsi="Times New Roman"/>
          <w:sz w:val="28"/>
          <w:szCs w:val="28"/>
        </w:rPr>
        <w:t>cho thấy ý định mua sắm sản phẩm xanh bị ảnh hưởng b</w:t>
      </w:r>
      <w:r w:rsidR="00B07331">
        <w:rPr>
          <w:rFonts w:ascii="Times New Roman" w:hAnsi="Times New Roman"/>
          <w:sz w:val="28"/>
          <w:szCs w:val="28"/>
        </w:rPr>
        <w:t>ở</w:t>
      </w:r>
      <w:r w:rsidR="002B0157" w:rsidRPr="00B07331">
        <w:rPr>
          <w:rFonts w:ascii="Times New Roman" w:hAnsi="Times New Roman"/>
          <w:sz w:val="28"/>
          <w:szCs w:val="28"/>
        </w:rPr>
        <w:t>i các nhóm yếu tố</w:t>
      </w:r>
      <w:r w:rsidR="00A11D37">
        <w:rPr>
          <w:rFonts w:ascii="Times New Roman" w:hAnsi="Times New Roman"/>
          <w:sz w:val="28"/>
          <w:szCs w:val="28"/>
        </w:rPr>
        <w:t xml:space="preserve"> là T</w:t>
      </w:r>
      <w:r w:rsidR="002B0157" w:rsidRPr="00B07331">
        <w:rPr>
          <w:rFonts w:ascii="Times New Roman" w:hAnsi="Times New Roman"/>
          <w:sz w:val="28"/>
          <w:szCs w:val="28"/>
        </w:rPr>
        <w:t>hái độ</w:t>
      </w:r>
      <w:r w:rsidR="00A11D37">
        <w:rPr>
          <w:rFonts w:ascii="Times New Roman" w:hAnsi="Times New Roman"/>
          <w:sz w:val="28"/>
          <w:szCs w:val="28"/>
        </w:rPr>
        <w:t>, N</w:t>
      </w:r>
      <w:r w:rsidR="002B0157" w:rsidRPr="00B07331">
        <w:rPr>
          <w:rFonts w:ascii="Times New Roman" w:hAnsi="Times New Roman"/>
          <w:sz w:val="28"/>
          <w:szCs w:val="28"/>
        </w:rPr>
        <w:t>hận thức về bảo vệ môi trườ</w:t>
      </w:r>
      <w:r w:rsidR="00B07331">
        <w:rPr>
          <w:rFonts w:ascii="Times New Roman" w:hAnsi="Times New Roman"/>
          <w:sz w:val="28"/>
          <w:szCs w:val="28"/>
        </w:rPr>
        <w:t>ng, N</w:t>
      </w:r>
      <w:r w:rsidR="002B0157" w:rsidRPr="00B07331">
        <w:rPr>
          <w:rFonts w:ascii="Times New Roman" w:hAnsi="Times New Roman"/>
          <w:sz w:val="28"/>
          <w:szCs w:val="28"/>
        </w:rPr>
        <w:t>hận thức về giá cả</w:t>
      </w:r>
      <w:r w:rsidR="00B07331">
        <w:rPr>
          <w:rFonts w:ascii="Times New Roman" w:hAnsi="Times New Roman"/>
          <w:sz w:val="28"/>
          <w:szCs w:val="28"/>
        </w:rPr>
        <w:t>, C</w:t>
      </w:r>
      <w:r w:rsidR="002B0157" w:rsidRPr="00B07331">
        <w:rPr>
          <w:rFonts w:ascii="Times New Roman" w:hAnsi="Times New Roman"/>
          <w:sz w:val="28"/>
          <w:szCs w:val="28"/>
        </w:rPr>
        <w:t xml:space="preserve">huẩn chủ quan và </w:t>
      </w:r>
      <w:r w:rsidR="0087699A">
        <w:rPr>
          <w:rFonts w:ascii="Times New Roman" w:hAnsi="Times New Roman"/>
          <w:sz w:val="28"/>
          <w:szCs w:val="28"/>
        </w:rPr>
        <w:t>N</w:t>
      </w:r>
      <w:r w:rsidR="002B0157" w:rsidRPr="00B07331">
        <w:rPr>
          <w:rFonts w:ascii="Times New Roman" w:hAnsi="Times New Roman"/>
          <w:sz w:val="28"/>
          <w:szCs w:val="28"/>
        </w:rPr>
        <w:t xml:space="preserve">iềm tin trong khi sự sẵn có của sản phẩm xanh không ảnh hưởng đến ý định mua của khách hàng. </w:t>
      </w:r>
      <w:r w:rsidRPr="00B07331">
        <w:rPr>
          <w:rFonts w:ascii="Times New Roman" w:hAnsi="Times New Roman"/>
          <w:sz w:val="28"/>
          <w:szCs w:val="28"/>
          <w:lang w:val="vi-VN"/>
        </w:rPr>
        <w:t xml:space="preserve"> </w:t>
      </w:r>
    </w:p>
    <w:p w:rsidR="006E531B" w:rsidRPr="00B07331" w:rsidRDefault="006E531B" w:rsidP="006E531B">
      <w:pPr>
        <w:shd w:val="clear" w:color="auto" w:fill="FFFFFF"/>
        <w:spacing w:line="360" w:lineRule="auto"/>
        <w:jc w:val="both"/>
        <w:rPr>
          <w:rFonts w:ascii="Times New Roman" w:hAnsi="Times New Roman"/>
          <w:b/>
          <w:sz w:val="28"/>
          <w:szCs w:val="28"/>
        </w:rPr>
      </w:pPr>
      <w:r w:rsidRPr="00B07331">
        <w:rPr>
          <w:rFonts w:ascii="Times New Roman" w:hAnsi="Times New Roman"/>
          <w:b/>
          <w:sz w:val="28"/>
          <w:szCs w:val="28"/>
        </w:rPr>
        <w:t xml:space="preserve"> Từ khóa:</w:t>
      </w:r>
      <w:r w:rsidR="003C48C3" w:rsidRPr="00B07331">
        <w:rPr>
          <w:rFonts w:ascii="Times New Roman" w:hAnsi="Times New Roman"/>
          <w:b/>
          <w:sz w:val="28"/>
          <w:szCs w:val="28"/>
        </w:rPr>
        <w:t xml:space="preserve"> marketing xanh, sản phẩm xanh, </w:t>
      </w:r>
      <w:r w:rsidRPr="00B07331">
        <w:rPr>
          <w:rFonts w:ascii="Times New Roman" w:hAnsi="Times New Roman"/>
          <w:b/>
          <w:sz w:val="28"/>
          <w:szCs w:val="28"/>
        </w:rPr>
        <w:t xml:space="preserve">ý định mua, </w:t>
      </w:r>
    </w:p>
    <w:p w:rsidR="006E531B" w:rsidRPr="00B07331" w:rsidRDefault="002128C4" w:rsidP="006E531B">
      <w:pPr>
        <w:spacing w:after="0" w:line="360" w:lineRule="auto"/>
        <w:jc w:val="both"/>
        <w:rPr>
          <w:rFonts w:ascii="Times New Roman" w:hAnsi="Times New Roman"/>
          <w:b/>
          <w:sz w:val="28"/>
          <w:szCs w:val="28"/>
          <w:lang w:val="es-ES"/>
        </w:rPr>
      </w:pPr>
      <w:r w:rsidRPr="00B07331">
        <w:rPr>
          <w:rFonts w:ascii="Times New Roman" w:hAnsi="Times New Roman"/>
          <w:b/>
          <w:sz w:val="28"/>
          <w:szCs w:val="28"/>
          <w:lang w:val="es-ES"/>
        </w:rPr>
        <w:t>Abstract</w:t>
      </w:r>
      <w:r w:rsidR="006E531B" w:rsidRPr="00B07331">
        <w:rPr>
          <w:rFonts w:ascii="Times New Roman" w:hAnsi="Times New Roman"/>
          <w:b/>
          <w:sz w:val="28"/>
          <w:szCs w:val="28"/>
          <w:lang w:val="es-ES"/>
        </w:rPr>
        <w:t>:</w:t>
      </w:r>
    </w:p>
    <w:p w:rsidR="006E531B" w:rsidRPr="00B07331" w:rsidRDefault="006E531B" w:rsidP="002128C4">
      <w:pPr>
        <w:spacing w:line="360" w:lineRule="auto"/>
        <w:jc w:val="both"/>
        <w:rPr>
          <w:rFonts w:ascii="Times New Roman" w:hAnsi="Times New Roman"/>
          <w:sz w:val="28"/>
          <w:szCs w:val="28"/>
          <w:lang w:val="vi-VN"/>
        </w:rPr>
      </w:pPr>
      <w:r w:rsidRPr="00B07331">
        <w:rPr>
          <w:rFonts w:ascii="Times New Roman" w:hAnsi="Times New Roman"/>
          <w:sz w:val="28"/>
          <w:szCs w:val="28"/>
          <w:lang w:val="vi-VN"/>
        </w:rPr>
        <w:t>Consumption of green products, also known as environmentally friendly products, is the trend of consumption in the future. Following</w:t>
      </w:r>
      <w:r w:rsidRPr="00B07331">
        <w:rPr>
          <w:rFonts w:ascii="Times New Roman" w:hAnsi="Times New Roman"/>
          <w:sz w:val="28"/>
          <w:szCs w:val="28"/>
        </w:rPr>
        <w:t xml:space="preserve"> the trend of developing green products in </w:t>
      </w:r>
      <w:r w:rsidRPr="00B07331">
        <w:rPr>
          <w:rFonts w:ascii="Times New Roman" w:hAnsi="Times New Roman"/>
          <w:sz w:val="28"/>
          <w:szCs w:val="28"/>
          <w:lang w:val="vi-VN"/>
        </w:rPr>
        <w:t>consumption,</w:t>
      </w:r>
      <w:r w:rsidR="003C48C3" w:rsidRPr="00B07331">
        <w:rPr>
          <w:rFonts w:ascii="Times New Roman" w:hAnsi="Times New Roman"/>
          <w:sz w:val="28"/>
          <w:szCs w:val="28"/>
        </w:rPr>
        <w:t> s</w:t>
      </w:r>
      <w:r w:rsidRPr="00B07331">
        <w:rPr>
          <w:rFonts w:ascii="Times New Roman" w:hAnsi="Times New Roman"/>
          <w:sz w:val="28"/>
          <w:szCs w:val="28"/>
        </w:rPr>
        <w:t xml:space="preserve">upermarkets in Hue have oriented to trade green products to </w:t>
      </w:r>
      <w:r w:rsidRPr="00B07331">
        <w:rPr>
          <w:rFonts w:ascii="Times New Roman" w:hAnsi="Times New Roman"/>
          <w:sz w:val="28"/>
          <w:szCs w:val="28"/>
          <w:lang w:val="vi-VN"/>
        </w:rPr>
        <w:t>satisfy the increasing consumers’ demand. </w:t>
      </w:r>
      <w:r w:rsidRPr="00B07331">
        <w:rPr>
          <w:rFonts w:ascii="Times New Roman" w:hAnsi="Times New Roman"/>
          <w:sz w:val="28"/>
          <w:szCs w:val="28"/>
        </w:rPr>
        <w:t xml:space="preserve">This study aims to analyse the factors that influence on the </w:t>
      </w:r>
      <w:r w:rsidR="003C48C3" w:rsidRPr="00B07331">
        <w:rPr>
          <w:rFonts w:ascii="Times New Roman" w:hAnsi="Times New Roman"/>
          <w:sz w:val="28"/>
          <w:szCs w:val="28"/>
        </w:rPr>
        <w:t xml:space="preserve">purchase’s </w:t>
      </w:r>
      <w:r w:rsidR="002B0157" w:rsidRPr="00B07331">
        <w:rPr>
          <w:rFonts w:ascii="Times New Roman" w:hAnsi="Times New Roman"/>
          <w:sz w:val="28"/>
          <w:szCs w:val="28"/>
        </w:rPr>
        <w:t xml:space="preserve">intention of consumers in Hue including the attitudes, perceived environments, price, and </w:t>
      </w:r>
      <w:r w:rsidR="00321A2B" w:rsidRPr="00B07331">
        <w:rPr>
          <w:rFonts w:ascii="Times New Roman" w:hAnsi="Times New Roman"/>
          <w:sz w:val="28"/>
          <w:szCs w:val="28"/>
        </w:rPr>
        <w:t>subjects’</w:t>
      </w:r>
      <w:r w:rsidR="002B0157" w:rsidRPr="00B07331">
        <w:rPr>
          <w:rFonts w:ascii="Times New Roman" w:hAnsi="Times New Roman"/>
          <w:sz w:val="28"/>
          <w:szCs w:val="28"/>
        </w:rPr>
        <w:t xml:space="preserve"> norm </w:t>
      </w:r>
      <w:r w:rsidR="00321A2B" w:rsidRPr="00B07331">
        <w:rPr>
          <w:rFonts w:ascii="Times New Roman" w:hAnsi="Times New Roman"/>
          <w:sz w:val="28"/>
          <w:szCs w:val="28"/>
        </w:rPr>
        <w:t>except for</w:t>
      </w:r>
      <w:r w:rsidR="002B0157" w:rsidRPr="00B07331">
        <w:rPr>
          <w:rFonts w:ascii="Times New Roman" w:hAnsi="Times New Roman"/>
          <w:sz w:val="28"/>
          <w:szCs w:val="28"/>
        </w:rPr>
        <w:t xml:space="preserve"> the availability of green products</w:t>
      </w:r>
      <w:r w:rsidR="00321A2B" w:rsidRPr="00B07331">
        <w:rPr>
          <w:rFonts w:ascii="Times New Roman" w:hAnsi="Times New Roman"/>
          <w:sz w:val="28"/>
          <w:szCs w:val="28"/>
        </w:rPr>
        <w:t>.</w:t>
      </w:r>
    </w:p>
    <w:p w:rsidR="006E531B" w:rsidRPr="00B07331" w:rsidRDefault="006E531B" w:rsidP="006E531B">
      <w:pPr>
        <w:spacing w:after="0" w:line="360" w:lineRule="auto"/>
        <w:jc w:val="both"/>
        <w:rPr>
          <w:rFonts w:ascii="Times New Roman" w:hAnsi="Times New Roman"/>
          <w:b/>
          <w:color w:val="FF0000"/>
          <w:sz w:val="28"/>
          <w:szCs w:val="28"/>
          <w:lang w:val="es-ES"/>
        </w:rPr>
      </w:pPr>
      <w:r w:rsidRPr="00B07331">
        <w:rPr>
          <w:rFonts w:ascii="Times New Roman" w:hAnsi="Times New Roman"/>
          <w:b/>
          <w:sz w:val="28"/>
          <w:szCs w:val="28"/>
        </w:rPr>
        <w:lastRenderedPageBreak/>
        <w:t>Key word:  purchase intention, green products, green marketing</w:t>
      </w:r>
    </w:p>
    <w:p w:rsidR="002128C4" w:rsidRPr="00B07331" w:rsidRDefault="002128C4" w:rsidP="006E531B">
      <w:pPr>
        <w:pStyle w:val="Bodytext20"/>
        <w:shd w:val="clear" w:color="auto" w:fill="auto"/>
        <w:tabs>
          <w:tab w:val="left" w:pos="993"/>
        </w:tabs>
        <w:spacing w:before="0" w:after="0" w:line="360" w:lineRule="auto"/>
        <w:ind w:firstLine="0"/>
        <w:jc w:val="both"/>
        <w:rPr>
          <w:sz w:val="28"/>
          <w:szCs w:val="28"/>
        </w:rPr>
      </w:pPr>
    </w:p>
    <w:p w:rsidR="006E531B" w:rsidRPr="00B07331" w:rsidRDefault="006E531B" w:rsidP="00DD678F">
      <w:pPr>
        <w:rPr>
          <w:rFonts w:ascii="Times New Roman" w:hAnsi="Times New Roman"/>
          <w:b/>
          <w:sz w:val="28"/>
          <w:szCs w:val="28"/>
        </w:rPr>
      </w:pPr>
      <w:r w:rsidRPr="00B07331">
        <w:rPr>
          <w:rFonts w:ascii="Times New Roman" w:hAnsi="Times New Roman"/>
          <w:b/>
          <w:sz w:val="28"/>
          <w:szCs w:val="28"/>
        </w:rPr>
        <w:t>Giới thiệu</w:t>
      </w:r>
    </w:p>
    <w:p w:rsidR="00DD678F" w:rsidRPr="00B07331" w:rsidRDefault="008C40DB" w:rsidP="00DD678F">
      <w:pPr>
        <w:spacing w:before="120" w:after="120" w:line="348" w:lineRule="auto"/>
        <w:jc w:val="both"/>
        <w:rPr>
          <w:rFonts w:ascii="Times New Roman" w:eastAsia="Tno" w:hAnsi="Times New Roman"/>
          <w:sz w:val="28"/>
          <w:szCs w:val="28"/>
          <w:shd w:val="clear" w:color="auto" w:fill="FFFFFF"/>
        </w:rPr>
      </w:pPr>
      <w:r w:rsidRPr="00B07331">
        <w:rPr>
          <w:rFonts w:ascii="Times New Roman" w:eastAsia="SimSun" w:hAnsi="Times New Roman"/>
          <w:sz w:val="28"/>
          <w:szCs w:val="28"/>
          <w:shd w:val="clear" w:color="auto" w:fill="FFFFFF"/>
        </w:rPr>
        <w:t>Tiêu</w:t>
      </w:r>
      <w:r w:rsidR="00DD678F" w:rsidRPr="00B07331">
        <w:rPr>
          <w:rFonts w:ascii="Times New Roman" w:eastAsia="Tno" w:hAnsi="Times New Roman"/>
          <w:sz w:val="28"/>
          <w:szCs w:val="28"/>
          <w:shd w:val="clear" w:color="auto" w:fill="FFFFFF"/>
        </w:rPr>
        <w:t xml:space="preserve"> dùng xanh đang được xem là xu hướng tiêu dùng của nhân loại khi môi trường trở thành mối quan tâm lớn của nhiều quốc gia trên thế giớ</w:t>
      </w:r>
      <w:r w:rsidR="0087699A">
        <w:rPr>
          <w:rFonts w:ascii="Times New Roman" w:eastAsia="Tno" w:hAnsi="Times New Roman"/>
          <w:sz w:val="28"/>
          <w:szCs w:val="28"/>
          <w:shd w:val="clear" w:color="auto" w:fill="FFFFFF"/>
        </w:rPr>
        <w:t>i</w:t>
      </w:r>
      <w:r w:rsidR="00DD678F" w:rsidRPr="00B07331">
        <w:rPr>
          <w:rFonts w:ascii="Times New Roman" w:eastAsia="Tno" w:hAnsi="Times New Roman"/>
          <w:sz w:val="28"/>
          <w:szCs w:val="28"/>
          <w:shd w:val="clear" w:color="auto" w:fill="FFFFFF"/>
        </w:rPr>
        <w:t xml:space="preserve"> và Việt Nam. Theo </w:t>
      </w:r>
      <w:r w:rsidR="00CB7E6C" w:rsidRPr="00B07331">
        <w:rPr>
          <w:rFonts w:ascii="Times New Roman" w:eastAsia="Tno" w:hAnsi="Times New Roman"/>
          <w:sz w:val="28"/>
          <w:szCs w:val="28"/>
          <w:shd w:val="clear" w:color="auto" w:fill="FFFFFF"/>
        </w:rPr>
        <w:t>báo cáo của AC Nielson (2017)</w:t>
      </w:r>
      <w:r w:rsidR="003D0BC4">
        <w:rPr>
          <w:rFonts w:ascii="Times New Roman" w:eastAsia="Tno" w:hAnsi="Times New Roman"/>
          <w:sz w:val="28"/>
          <w:szCs w:val="28"/>
          <w:shd w:val="clear" w:color="auto" w:fill="FFFFFF"/>
        </w:rPr>
        <w:t xml:space="preserve"> </w:t>
      </w:r>
      <w:r w:rsidR="00DD678F" w:rsidRPr="00B07331">
        <w:rPr>
          <w:rFonts w:ascii="Times New Roman" w:eastAsia="Tno" w:hAnsi="Times New Roman"/>
          <w:sz w:val="28"/>
          <w:szCs w:val="28"/>
          <w:shd w:val="clear" w:color="auto" w:fill="FFFFFF"/>
        </w:rPr>
        <w:t>có khoảng 80% người tiêu dùng tại Việt Nam sẵn sàng chi trả nhiều hơn để mua sản phẩm có nguyên liệu đảm bảo thân thiện và bảo vệ môi trường; đồng thời, có 79% người dân sẵn sàng trả thêm tiền để mua các sản phẩm không chứa các nguyên liệu mà họ không mong muốn</w:t>
      </w:r>
      <w:r w:rsidR="00CB7E6C" w:rsidRPr="00B07331">
        <w:rPr>
          <w:rFonts w:ascii="Times New Roman" w:eastAsia="Tno" w:hAnsi="Times New Roman"/>
          <w:sz w:val="28"/>
          <w:szCs w:val="28"/>
          <w:shd w:val="clear" w:color="auto" w:fill="FFFFFF"/>
        </w:rPr>
        <w:t>.</w:t>
      </w:r>
      <w:r w:rsidRPr="00B07331">
        <w:rPr>
          <w:rFonts w:ascii="Times New Roman" w:eastAsia="Tno" w:hAnsi="Times New Roman"/>
          <w:sz w:val="28"/>
          <w:szCs w:val="28"/>
          <w:shd w:val="clear" w:color="auto" w:fill="FFFFFF"/>
        </w:rPr>
        <w:t xml:space="preserve"> </w:t>
      </w:r>
      <w:r w:rsidR="00DD678F" w:rsidRPr="00B07331">
        <w:rPr>
          <w:rFonts w:ascii="Times New Roman" w:eastAsia="Tno" w:hAnsi="Times New Roman"/>
          <w:sz w:val="28"/>
          <w:szCs w:val="28"/>
          <w:shd w:val="clear" w:color="auto" w:fill="FFFFFF"/>
        </w:rPr>
        <w:t xml:space="preserve">Cùng với xu thế này, thành phố Huế cũng đang hướng đến xây dựng thành một đô thị sinh thái </w:t>
      </w:r>
      <w:proofErr w:type="gramStart"/>
      <w:r w:rsidR="00DD678F" w:rsidRPr="00B07331">
        <w:rPr>
          <w:rFonts w:ascii="Times New Roman" w:eastAsia="Tno" w:hAnsi="Times New Roman"/>
          <w:sz w:val="28"/>
          <w:szCs w:val="28"/>
          <w:shd w:val="clear" w:color="auto" w:fill="FFFFFF"/>
        </w:rPr>
        <w:t>theo</w:t>
      </w:r>
      <w:proofErr w:type="gramEnd"/>
      <w:r w:rsidR="00DD678F" w:rsidRPr="00B07331">
        <w:rPr>
          <w:rFonts w:ascii="Times New Roman" w:eastAsia="Tno" w:hAnsi="Times New Roman"/>
          <w:sz w:val="28"/>
          <w:szCs w:val="28"/>
          <w:shd w:val="clear" w:color="auto" w:fill="FFFFFF"/>
        </w:rPr>
        <w:t xml:space="preserve"> hướng bền vững. Việc lựa chọn sử dụng những sản phẩm và thói quen tiêu dùng hàng ngày của mỗi cá nhân đóng góp vào sự phát triển bền vững củ</w:t>
      </w:r>
      <w:r w:rsidR="0087699A">
        <w:rPr>
          <w:rFonts w:ascii="Times New Roman" w:eastAsia="Tno" w:hAnsi="Times New Roman"/>
          <w:sz w:val="28"/>
          <w:szCs w:val="28"/>
          <w:shd w:val="clear" w:color="auto" w:fill="FFFFFF"/>
        </w:rPr>
        <w:t>a T</w:t>
      </w:r>
      <w:r w:rsidR="00DD678F" w:rsidRPr="00B07331">
        <w:rPr>
          <w:rFonts w:ascii="Times New Roman" w:eastAsia="Tno" w:hAnsi="Times New Roman"/>
          <w:sz w:val="28"/>
          <w:szCs w:val="28"/>
          <w:shd w:val="clear" w:color="auto" w:fill="FFFFFF"/>
        </w:rPr>
        <w:t xml:space="preserve">hành phố. Giải pháp đáp ứng nhu cầu cơ bản của mỗi cá nhân có ý nghĩa quan trọng đối với việc định hình thị trường và tác động trực tiếp hay gián tiếp đến môi trường </w:t>
      </w:r>
      <w:r w:rsidR="00DD678F" w:rsidRPr="00B07331">
        <w:rPr>
          <w:rFonts w:ascii="Times New Roman" w:eastAsia="Tno" w:hAnsi="Times New Roman"/>
          <w:sz w:val="28"/>
          <w:szCs w:val="28"/>
          <w:shd w:val="clear" w:color="auto" w:fill="FFFFFF"/>
          <w:lang w:val="vi-VN"/>
        </w:rPr>
        <w:t>sống</w:t>
      </w:r>
      <w:r w:rsidR="00DD678F" w:rsidRPr="00B07331">
        <w:rPr>
          <w:rFonts w:ascii="Times New Roman" w:eastAsia="Tno" w:hAnsi="Times New Roman"/>
          <w:sz w:val="28"/>
          <w:szCs w:val="28"/>
          <w:shd w:val="clear" w:color="auto" w:fill="FFFFFF"/>
        </w:rPr>
        <w:t>. Những thói quen sử dụng tiết kiệm năng lượng như điện, nước và hạn chế sử dụng túi nilon khi đi mua sắm nếu được từng cá nhân áp dụng trong cuộc sống hằng ngày sẽ giảm được đáng kể một lượng rác thải sinh hoạt và tiết kiệm một phần năng lượng để môi trường trở nên tốt đẹp hơn.</w:t>
      </w:r>
    </w:p>
    <w:p w:rsidR="00DD678F" w:rsidRPr="00B07331" w:rsidRDefault="00DD678F" w:rsidP="00DD678F">
      <w:pPr>
        <w:spacing w:before="120" w:after="120" w:line="348" w:lineRule="auto"/>
        <w:jc w:val="both"/>
        <w:rPr>
          <w:rFonts w:ascii="Times New Roman" w:eastAsia="Tno" w:hAnsi="Times New Roman"/>
          <w:sz w:val="28"/>
          <w:szCs w:val="28"/>
          <w:shd w:val="clear" w:color="auto" w:fill="FFFFFF"/>
        </w:rPr>
      </w:pPr>
      <w:r w:rsidRPr="00B07331">
        <w:rPr>
          <w:rFonts w:ascii="Times New Roman" w:eastAsia="Tno" w:hAnsi="Times New Roman"/>
          <w:sz w:val="28"/>
          <w:szCs w:val="28"/>
          <w:shd w:val="clear" w:color="auto" w:fill="FFFFFF"/>
        </w:rPr>
        <w:t>Đáp ứng nhu cầu ngày càng cao của khách hàng, nhiều doanh nghiệ</w:t>
      </w:r>
      <w:r w:rsidR="008C40DB" w:rsidRPr="00B07331">
        <w:rPr>
          <w:rFonts w:ascii="Times New Roman" w:eastAsia="Tno" w:hAnsi="Times New Roman"/>
          <w:sz w:val="28"/>
          <w:szCs w:val="28"/>
          <w:shd w:val="clear" w:color="auto" w:fill="FFFFFF"/>
        </w:rPr>
        <w:t>p đặc biệt là lĩnh vực kinh doanh bán lẻ như siêu thị đã</w:t>
      </w:r>
      <w:r w:rsidRPr="00B07331">
        <w:rPr>
          <w:rFonts w:ascii="Times New Roman" w:eastAsia="Tno" w:hAnsi="Times New Roman"/>
          <w:sz w:val="28"/>
          <w:szCs w:val="28"/>
          <w:shd w:val="clear" w:color="auto" w:fill="FFFFFF"/>
        </w:rPr>
        <w:t xml:space="preserve"> </w:t>
      </w:r>
      <w:r w:rsidR="00321A2B" w:rsidRPr="00B07331">
        <w:rPr>
          <w:rFonts w:ascii="Times New Roman" w:eastAsia="Tno" w:hAnsi="Times New Roman"/>
          <w:sz w:val="28"/>
          <w:szCs w:val="28"/>
          <w:shd w:val="clear" w:color="auto" w:fill="FFFFFF"/>
        </w:rPr>
        <w:t xml:space="preserve">đưa vào </w:t>
      </w:r>
      <w:r w:rsidR="008C40DB" w:rsidRPr="00B07331">
        <w:rPr>
          <w:rFonts w:ascii="Times New Roman" w:eastAsia="Tno" w:hAnsi="Times New Roman"/>
          <w:sz w:val="28"/>
          <w:szCs w:val="28"/>
          <w:shd w:val="clear" w:color="auto" w:fill="FFFFFF"/>
        </w:rPr>
        <w:t>kinh doanh</w:t>
      </w:r>
      <w:r w:rsidR="004B0708" w:rsidRPr="00B07331">
        <w:rPr>
          <w:rFonts w:ascii="Times New Roman" w:eastAsia="Tno" w:hAnsi="Times New Roman"/>
          <w:sz w:val="28"/>
          <w:szCs w:val="28"/>
          <w:shd w:val="clear" w:color="auto" w:fill="FFFFFF"/>
        </w:rPr>
        <w:t xml:space="preserve"> các</w:t>
      </w:r>
      <w:r w:rsidR="008C40DB" w:rsidRPr="00B07331">
        <w:rPr>
          <w:rFonts w:ascii="Times New Roman" w:eastAsia="Tno" w:hAnsi="Times New Roman"/>
          <w:sz w:val="28"/>
          <w:szCs w:val="28"/>
          <w:shd w:val="clear" w:color="auto" w:fill="FFFFFF"/>
        </w:rPr>
        <w:t xml:space="preserve"> sản phẩm xanh, sản phẩm thân thiện với môi trường để hướng đến</w:t>
      </w:r>
      <w:r w:rsidRPr="00B07331">
        <w:rPr>
          <w:rFonts w:ascii="Times New Roman" w:eastAsia="Tno" w:hAnsi="Times New Roman"/>
          <w:sz w:val="28"/>
          <w:szCs w:val="28"/>
          <w:shd w:val="clear" w:color="auto" w:fill="FFFFFF"/>
        </w:rPr>
        <w:t xml:space="preserve"> phát triển bền vững, bảo </w:t>
      </w:r>
      <w:r w:rsidR="008C40DB" w:rsidRPr="00B07331">
        <w:rPr>
          <w:rFonts w:ascii="Times New Roman" w:eastAsia="Tno" w:hAnsi="Times New Roman"/>
          <w:sz w:val="28"/>
          <w:szCs w:val="28"/>
          <w:shd w:val="clear" w:color="auto" w:fill="FFFFFF"/>
        </w:rPr>
        <w:t xml:space="preserve">vệ </w:t>
      </w:r>
      <w:r w:rsidRPr="00B07331">
        <w:rPr>
          <w:rFonts w:ascii="Times New Roman" w:eastAsia="Tno" w:hAnsi="Times New Roman"/>
          <w:sz w:val="28"/>
          <w:szCs w:val="28"/>
          <w:shd w:val="clear" w:color="auto" w:fill="FFFFFF"/>
        </w:rPr>
        <w:t xml:space="preserve">lợi ích và sức khỏe người tiêu dùng </w:t>
      </w:r>
      <w:r w:rsidR="003D7DCD" w:rsidRPr="00B07331">
        <w:rPr>
          <w:rFonts w:ascii="Times New Roman" w:eastAsia="Tno" w:hAnsi="Times New Roman"/>
          <w:sz w:val="28"/>
          <w:szCs w:val="28"/>
          <w:shd w:val="clear" w:color="auto" w:fill="FFFFFF"/>
        </w:rPr>
        <w:t>đồng thời</w:t>
      </w:r>
      <w:r w:rsidRPr="00B07331">
        <w:rPr>
          <w:rFonts w:ascii="Times New Roman" w:eastAsia="Tno" w:hAnsi="Times New Roman"/>
          <w:sz w:val="28"/>
          <w:szCs w:val="28"/>
          <w:shd w:val="clear" w:color="auto" w:fill="FFFFFF"/>
        </w:rPr>
        <w:t xml:space="preserve"> nâng cao giá trị thương hiệu</w:t>
      </w:r>
      <w:r w:rsidR="0087699A">
        <w:rPr>
          <w:rFonts w:ascii="Times New Roman" w:eastAsia="Tno" w:hAnsi="Times New Roman"/>
          <w:sz w:val="28"/>
          <w:szCs w:val="28"/>
          <w:shd w:val="clear" w:color="auto" w:fill="FFFFFF"/>
        </w:rPr>
        <w:t xml:space="preserve">. Vì vậy, </w:t>
      </w:r>
      <w:r w:rsidRPr="00B07331">
        <w:rPr>
          <w:rFonts w:ascii="Times New Roman" w:eastAsia="Tno" w:hAnsi="Times New Roman"/>
          <w:sz w:val="28"/>
          <w:szCs w:val="28"/>
          <w:shd w:val="clear" w:color="auto" w:fill="FFFFFF"/>
          <w:lang w:val="vi-VN"/>
        </w:rPr>
        <w:t>nghiên cứ</w:t>
      </w:r>
      <w:r w:rsidR="003D7DCD" w:rsidRPr="00B07331">
        <w:rPr>
          <w:rFonts w:ascii="Times New Roman" w:eastAsia="Tno" w:hAnsi="Times New Roman"/>
          <w:sz w:val="28"/>
          <w:szCs w:val="28"/>
          <w:shd w:val="clear" w:color="auto" w:fill="FFFFFF"/>
          <w:lang w:val="vi-VN"/>
        </w:rPr>
        <w:t xml:space="preserve">u </w:t>
      </w:r>
      <w:r w:rsidRPr="00B07331">
        <w:rPr>
          <w:rFonts w:ascii="Times New Roman" w:eastAsia="Tno" w:hAnsi="Times New Roman"/>
          <w:sz w:val="28"/>
          <w:szCs w:val="28"/>
          <w:shd w:val="clear" w:color="auto" w:fill="FFFFFF"/>
        </w:rPr>
        <w:t xml:space="preserve">ý định mua sản phẩm xanh của khách hàng tại các siêu thị trên địa bàn thành phố Huế được thực hiện </w:t>
      </w:r>
      <w:r w:rsidR="003D7DCD" w:rsidRPr="00B07331">
        <w:rPr>
          <w:rFonts w:ascii="Times New Roman" w:eastAsia="Tno" w:hAnsi="Times New Roman"/>
          <w:sz w:val="28"/>
          <w:szCs w:val="28"/>
          <w:shd w:val="clear" w:color="auto" w:fill="FFFFFF"/>
        </w:rPr>
        <w:t xml:space="preserve">nhằm mục đích </w:t>
      </w:r>
      <w:r w:rsidRPr="00B07331">
        <w:rPr>
          <w:rFonts w:ascii="Times New Roman" w:eastAsia="Tno" w:hAnsi="Times New Roman"/>
          <w:sz w:val="28"/>
          <w:szCs w:val="28"/>
          <w:shd w:val="clear" w:color="auto" w:fill="FFFFFF"/>
        </w:rPr>
        <w:t xml:space="preserve">giúp các </w:t>
      </w:r>
      <w:r w:rsidRPr="00B07331">
        <w:rPr>
          <w:rFonts w:ascii="Times New Roman" w:eastAsia="Tno" w:hAnsi="Times New Roman"/>
          <w:sz w:val="28"/>
          <w:szCs w:val="28"/>
          <w:shd w:val="clear" w:color="auto" w:fill="FFFFFF"/>
          <w:lang w:val="vi-VN"/>
        </w:rPr>
        <w:t xml:space="preserve">siêu thị </w:t>
      </w:r>
      <w:r w:rsidRPr="00B07331">
        <w:rPr>
          <w:rFonts w:ascii="Times New Roman" w:eastAsia="Tno" w:hAnsi="Times New Roman"/>
          <w:sz w:val="28"/>
          <w:szCs w:val="28"/>
          <w:shd w:val="clear" w:color="auto" w:fill="FFFFFF"/>
        </w:rPr>
        <w:t>thúc đẩy khách hàng tiêu dùng sản phẩm xanh nhiều hơn</w:t>
      </w:r>
      <w:r w:rsidRPr="00B07331">
        <w:rPr>
          <w:rFonts w:ascii="Times New Roman" w:hAnsi="Times New Roman"/>
          <w:sz w:val="28"/>
          <w:szCs w:val="28"/>
        </w:rPr>
        <w:t>.</w:t>
      </w:r>
    </w:p>
    <w:p w:rsidR="006E531B" w:rsidRPr="00B07331" w:rsidRDefault="006E531B" w:rsidP="00DD678F">
      <w:pPr>
        <w:spacing w:after="0" w:line="360" w:lineRule="auto"/>
        <w:rPr>
          <w:rFonts w:ascii="Times New Roman" w:hAnsi="Times New Roman"/>
          <w:b/>
          <w:sz w:val="28"/>
          <w:szCs w:val="28"/>
          <w:lang w:val="vi-VN"/>
        </w:rPr>
      </w:pPr>
      <w:r w:rsidRPr="00B07331">
        <w:rPr>
          <w:rFonts w:ascii="Times New Roman" w:hAnsi="Times New Roman"/>
          <w:b/>
          <w:sz w:val="28"/>
          <w:szCs w:val="28"/>
          <w:lang w:val="vi-VN"/>
        </w:rPr>
        <w:t>Cơ sở lý thuyết và mô hình nghiên cứu</w:t>
      </w:r>
    </w:p>
    <w:p w:rsidR="003D7DCD" w:rsidRPr="00B07331" w:rsidRDefault="003D7DCD" w:rsidP="003D7DCD">
      <w:pPr>
        <w:spacing w:line="360" w:lineRule="auto"/>
        <w:jc w:val="both"/>
        <w:rPr>
          <w:rFonts w:ascii="Times New Roman" w:hAnsi="Times New Roman"/>
          <w:sz w:val="28"/>
          <w:szCs w:val="28"/>
          <w:lang w:val="vi-VN"/>
        </w:rPr>
      </w:pPr>
      <w:r w:rsidRPr="00B07331">
        <w:rPr>
          <w:rFonts w:ascii="Times New Roman" w:hAnsi="Times New Roman"/>
          <w:sz w:val="28"/>
          <w:szCs w:val="28"/>
          <w:lang w:val="vi-VN"/>
        </w:rPr>
        <w:lastRenderedPageBreak/>
        <w:t>Lý thuyết người tiêu dùng của Philip Kotler chỉ ra rằng người tiêu dùng trải qua giai đoạn có ý định mua trước khi đi tới quyết định mua hay nói cách khác giữa ý định và hành vi mua tồn tại mối quan hệ nhân quả. Trong đó ý định tiêu dùng là tiền đề dẫn đến hành vi tiêu dùng (Philip Kotler, 2010).  Các hoạt động Marketing (4Ps) và các tác nhân môi trường sẽ tác động vào hộp đen của người mua, tức là tác động vào những đặc điểm (văn hóa, xã hội, cá tính và tâm lý) cũng như tiến trình quyết định của người mua (nhận thức vấn đề, tìm kiếm thông tin, đánh giá, quyết định, hành vi mua), ở đây chúng gây ra những đáp ứng cần thiết từ phía người mua và kết quả là đưa đến một quyết định mua sắm nhất định (loại sản phẩm, nhãn hiệu, số lượng, lúc mua và nơi mua.</w:t>
      </w:r>
    </w:p>
    <w:p w:rsidR="003D7DCD" w:rsidRPr="00B07331" w:rsidRDefault="003D7DCD" w:rsidP="003D7DCD">
      <w:pPr>
        <w:spacing w:before="120" w:after="120" w:line="360" w:lineRule="auto"/>
        <w:jc w:val="both"/>
        <w:rPr>
          <w:rFonts w:ascii="Times New Roman" w:eastAsia="Arial" w:hAnsi="Times New Roman"/>
          <w:sz w:val="28"/>
          <w:szCs w:val="28"/>
        </w:rPr>
      </w:pPr>
      <w:r w:rsidRPr="00B07331">
        <w:rPr>
          <w:rFonts w:ascii="Times New Roman" w:eastAsia="Arial" w:hAnsi="Times New Roman"/>
          <w:sz w:val="28"/>
          <w:szCs w:val="28"/>
        </w:rPr>
        <w:t xml:space="preserve">Lý thuyết </w:t>
      </w:r>
      <w:r w:rsidRPr="00B07331">
        <w:rPr>
          <w:rFonts w:ascii="Times New Roman" w:eastAsia="Arial" w:hAnsi="Times New Roman"/>
          <w:sz w:val="28"/>
          <w:szCs w:val="28"/>
          <w:lang w:val="vi-VN"/>
        </w:rPr>
        <w:t xml:space="preserve">về hành vi hợp lý (TBA); </w:t>
      </w:r>
      <w:r w:rsidRPr="00B07331">
        <w:rPr>
          <w:rFonts w:ascii="Times New Roman" w:eastAsia="Arial" w:hAnsi="Times New Roman"/>
          <w:sz w:val="28"/>
          <w:szCs w:val="28"/>
        </w:rPr>
        <w:t>(Ajzen</w:t>
      </w:r>
      <w:proofErr w:type="gramStart"/>
      <w:r w:rsidR="00CC4981" w:rsidRPr="00B07331">
        <w:rPr>
          <w:rFonts w:ascii="Times New Roman" w:eastAsia="Arial" w:hAnsi="Times New Roman"/>
          <w:sz w:val="28"/>
          <w:szCs w:val="28"/>
        </w:rPr>
        <w:t>,1991</w:t>
      </w:r>
      <w:proofErr w:type="gramEnd"/>
      <w:r w:rsidRPr="00B07331">
        <w:rPr>
          <w:rFonts w:ascii="Times New Roman" w:eastAsia="Arial" w:hAnsi="Times New Roman"/>
          <w:sz w:val="28"/>
          <w:szCs w:val="28"/>
        </w:rPr>
        <w:t>)</w:t>
      </w:r>
      <w:r w:rsidRPr="00B07331">
        <w:rPr>
          <w:rFonts w:ascii="Times New Roman" w:eastAsia="Arial" w:hAnsi="Times New Roman"/>
          <w:sz w:val="28"/>
          <w:szCs w:val="28"/>
          <w:lang w:val="vi-VN"/>
        </w:rPr>
        <w:t xml:space="preserve"> và lý thuyết về hành vi có kế hoạch </w:t>
      </w:r>
      <w:r w:rsidRPr="00B07331">
        <w:rPr>
          <w:rFonts w:ascii="Times New Roman" w:eastAsia="Arial" w:hAnsi="Times New Roman"/>
          <w:sz w:val="28"/>
          <w:szCs w:val="28"/>
        </w:rPr>
        <w:t>(TPB)</w:t>
      </w:r>
      <w:r w:rsidRPr="00B07331">
        <w:rPr>
          <w:rFonts w:ascii="Times New Roman" w:eastAsia="Arial" w:hAnsi="Times New Roman"/>
          <w:sz w:val="28"/>
          <w:szCs w:val="28"/>
          <w:lang w:val="vi-VN"/>
        </w:rPr>
        <w:t xml:space="preserve"> </w:t>
      </w:r>
      <w:r w:rsidRPr="00B07331">
        <w:rPr>
          <w:rFonts w:ascii="Times New Roman" w:eastAsia="Arial" w:hAnsi="Times New Roman"/>
          <w:sz w:val="28"/>
          <w:szCs w:val="28"/>
        </w:rPr>
        <w:t xml:space="preserve">tìm cách dự đoán hành vi mà người tiêu dùng đã kiểm soát không đầy đủ bằng cách kiểm tra sự kiểm soát hành vi nhận thức. Lý thuyết được thiết kế để giải thích và dự đoán hành </w:t>
      </w:r>
      <w:proofErr w:type="gramStart"/>
      <w:r w:rsidRPr="00B07331">
        <w:rPr>
          <w:rFonts w:ascii="Times New Roman" w:eastAsia="Arial" w:hAnsi="Times New Roman"/>
          <w:sz w:val="28"/>
          <w:szCs w:val="28"/>
        </w:rPr>
        <w:t>vi</w:t>
      </w:r>
      <w:proofErr w:type="gramEnd"/>
      <w:r w:rsidRPr="00B07331">
        <w:rPr>
          <w:rFonts w:ascii="Times New Roman" w:eastAsia="Arial" w:hAnsi="Times New Roman"/>
          <w:sz w:val="28"/>
          <w:szCs w:val="28"/>
        </w:rPr>
        <w:t xml:space="preserve"> trong một ngữ cảnh cụ thể. Một yếu tố trung tâm trong lý thuyết này là ý định để thực hiện một số hành </w:t>
      </w:r>
      <w:proofErr w:type="gramStart"/>
      <w:r w:rsidRPr="00B07331">
        <w:rPr>
          <w:rFonts w:ascii="Times New Roman" w:eastAsia="Arial" w:hAnsi="Times New Roman"/>
          <w:sz w:val="28"/>
          <w:szCs w:val="28"/>
        </w:rPr>
        <w:t>vi</w:t>
      </w:r>
      <w:proofErr w:type="gramEnd"/>
      <w:r w:rsidRPr="00B07331">
        <w:rPr>
          <w:rFonts w:ascii="Times New Roman" w:eastAsia="Arial" w:hAnsi="Times New Roman"/>
          <w:sz w:val="28"/>
          <w:szCs w:val="28"/>
        </w:rPr>
        <w:t xml:space="preserve">. Theo cách tiếp cận này, ý định ghi lại các yếu tố động lực ảnh hưởng đến hành </w:t>
      </w:r>
      <w:proofErr w:type="gramStart"/>
      <w:r w:rsidRPr="00B07331">
        <w:rPr>
          <w:rFonts w:ascii="Times New Roman" w:eastAsia="Arial" w:hAnsi="Times New Roman"/>
          <w:sz w:val="28"/>
          <w:szCs w:val="28"/>
        </w:rPr>
        <w:t>vi</w:t>
      </w:r>
      <w:proofErr w:type="gramEnd"/>
      <w:r w:rsidRPr="00B07331">
        <w:rPr>
          <w:rFonts w:ascii="Times New Roman" w:eastAsia="Arial" w:hAnsi="Times New Roman"/>
          <w:sz w:val="28"/>
          <w:szCs w:val="28"/>
        </w:rPr>
        <w:t xml:space="preserve">. Các yếu tố động lực là dấu hiệu cho thấy nỗ lực của mọi người đang lên kế hoạch như thế nào, có bao nhiều người sẵn lòng cố gắng thực hiện hành </w:t>
      </w:r>
      <w:proofErr w:type="gramStart"/>
      <w:r w:rsidRPr="00B07331">
        <w:rPr>
          <w:rFonts w:ascii="Times New Roman" w:eastAsia="Arial" w:hAnsi="Times New Roman"/>
          <w:sz w:val="28"/>
          <w:szCs w:val="28"/>
        </w:rPr>
        <w:t>vi</w:t>
      </w:r>
      <w:proofErr w:type="gramEnd"/>
      <w:r w:rsidRPr="00B07331">
        <w:rPr>
          <w:rFonts w:ascii="Times New Roman" w:eastAsia="Arial" w:hAnsi="Times New Roman"/>
          <w:sz w:val="28"/>
          <w:szCs w:val="28"/>
        </w:rPr>
        <w:t xml:space="preserve">. Có một nguyên tắc </w:t>
      </w:r>
      <w:proofErr w:type="gramStart"/>
      <w:r w:rsidRPr="00B07331">
        <w:rPr>
          <w:rFonts w:ascii="Times New Roman" w:eastAsia="Arial" w:hAnsi="Times New Roman"/>
          <w:sz w:val="28"/>
          <w:szCs w:val="28"/>
        </w:rPr>
        <w:t>chung</w:t>
      </w:r>
      <w:proofErr w:type="gramEnd"/>
      <w:r w:rsidRPr="00B07331">
        <w:rPr>
          <w:rFonts w:ascii="Times New Roman" w:eastAsia="Arial" w:hAnsi="Times New Roman"/>
          <w:sz w:val="28"/>
          <w:szCs w:val="28"/>
        </w:rPr>
        <w:t xml:space="preserve">, ý định tham gia vào hành vi mạnh mẽ hơn thì khả năng thực hiện của nó càng nhiều (Ajzen, 1991). TPB đã được sử dụng rộng rãi để giải thích ý định mua sản phẩm xanh của người tiêu dùng, vì có một số nghiên cứu áp dụng mô hình này </w:t>
      </w:r>
      <w:r w:rsidRPr="00145D58">
        <w:rPr>
          <w:rFonts w:ascii="Times New Roman" w:eastAsia="Arial" w:hAnsi="Times New Roman"/>
          <w:b/>
          <w:sz w:val="28"/>
          <w:szCs w:val="28"/>
        </w:rPr>
        <w:t>(Chen, 2007</w:t>
      </w:r>
      <w:r w:rsidRPr="00B07331">
        <w:rPr>
          <w:rFonts w:ascii="Times New Roman" w:eastAsia="Arial" w:hAnsi="Times New Roman"/>
          <w:sz w:val="28"/>
          <w:szCs w:val="28"/>
        </w:rPr>
        <w:t>; Lodorfos và cộng sự, 2008).</w:t>
      </w:r>
      <w:r w:rsidR="001602CA" w:rsidRPr="00B07331">
        <w:rPr>
          <w:rFonts w:ascii="Times New Roman" w:eastAsia="Arial" w:hAnsi="Times New Roman"/>
          <w:sz w:val="28"/>
          <w:szCs w:val="28"/>
        </w:rPr>
        <w:t xml:space="preserve"> </w:t>
      </w:r>
    </w:p>
    <w:p w:rsidR="007328F5" w:rsidRPr="00B07331" w:rsidRDefault="007328F5" w:rsidP="007328F5">
      <w:pPr>
        <w:spacing w:before="120" w:after="120" w:line="360" w:lineRule="auto"/>
        <w:contextualSpacing/>
        <w:jc w:val="both"/>
        <w:rPr>
          <w:rFonts w:ascii="Times New Roman" w:eastAsia="SimSun" w:hAnsi="Times New Roman"/>
          <w:sz w:val="28"/>
          <w:szCs w:val="28"/>
        </w:rPr>
      </w:pPr>
      <w:r w:rsidRPr="00B07331">
        <w:rPr>
          <w:rFonts w:ascii="Times New Roman" w:eastAsia="SimSun" w:hAnsi="Times New Roman"/>
          <w:sz w:val="28"/>
          <w:szCs w:val="28"/>
          <w:lang w:val="vi-VN"/>
        </w:rPr>
        <w:t>Trong nghiên cứu của tác giả Vũ Anh Dũng và cộng sự đã xây dựng mô hình đề cập đến một số nhân tố như giá, chất lượng, thương hiệu, nhãn sinh thái, mẫu mã, sự sẵn có... là các nhân tố ảnh hưởng đến quá trình chuyển từ ý định thành hành vi tiêu dùng xanh. Nghiên cứu của Phạm Thị Lan Hương “dự đoán ý định mua xanh của người tiêu dùng trẻ</w:t>
      </w:r>
      <w:r w:rsidR="00951AF6">
        <w:rPr>
          <w:rFonts w:ascii="Times New Roman" w:eastAsia="SimSun" w:hAnsi="Times New Roman"/>
          <w:sz w:val="28"/>
          <w:szCs w:val="28"/>
          <w:lang w:val="vi-VN"/>
        </w:rPr>
        <w:t xml:space="preserve"> (2014</w:t>
      </w:r>
      <w:r w:rsidRPr="00B07331">
        <w:rPr>
          <w:rFonts w:ascii="Times New Roman" w:eastAsia="SimSun" w:hAnsi="Times New Roman"/>
          <w:sz w:val="28"/>
          <w:szCs w:val="28"/>
          <w:lang w:val="vi-VN"/>
        </w:rPr>
        <w:t xml:space="preserve">) đã nghiên cứu các yếu tố văn hóa, tâm lý ảnh hưởng tới ý định </w:t>
      </w:r>
      <w:r w:rsidRPr="00B07331">
        <w:rPr>
          <w:rFonts w:ascii="Times New Roman" w:eastAsia="SimSun" w:hAnsi="Times New Roman"/>
          <w:sz w:val="28"/>
          <w:szCs w:val="28"/>
          <w:lang w:val="vi-VN"/>
        </w:rPr>
        <w:lastRenderedPageBreak/>
        <w:t>tiêu dùng xanh của giới trẻ. Kết quả nghiên cứu chỉ ra rằng, tính tập thể có ảnh hưởng gián tiếp đến ý định mua xanh thông qua các biến số trung gian là sự quan tâm đến môi trường và thái độ đối với tiêu dùng xanh. Trong</w:t>
      </w:r>
      <w:r w:rsidR="00FE1F73" w:rsidRPr="00B07331">
        <w:rPr>
          <w:rFonts w:ascii="Times New Roman" w:eastAsia="SimSun" w:hAnsi="Times New Roman"/>
          <w:sz w:val="28"/>
          <w:szCs w:val="28"/>
        </w:rPr>
        <w:t xml:space="preserve"> khi đó, tác giả</w:t>
      </w:r>
      <w:r w:rsidR="00C94B8B" w:rsidRPr="00B07331">
        <w:rPr>
          <w:rFonts w:ascii="Times New Roman" w:eastAsia="SimSun" w:hAnsi="Times New Roman"/>
          <w:sz w:val="28"/>
          <w:szCs w:val="28"/>
        </w:rPr>
        <w:t xml:space="preserve"> Nguyễn Vũ Hùng và cộng sự (2015) lại cho rằng ý định mua sắm sản phẩm xanh chịu ảnh hưởng bởi phong cách sống. Tác giả lập luận </w:t>
      </w:r>
      <w:r w:rsidRPr="00B07331">
        <w:rPr>
          <w:rFonts w:ascii="Times New Roman" w:eastAsia="SimSun" w:hAnsi="Times New Roman"/>
          <w:sz w:val="28"/>
          <w:szCs w:val="28"/>
        </w:rPr>
        <w:t>giá trị sống trong mỗi con người thể hiện qua phong cách sống có thể hình thành các thái độ khác nhau với môi trường và vì vậy ảnh hưởng khác nhau tới ý định và hành vi mua sản phẩm xanh</w:t>
      </w:r>
      <w:r w:rsidR="00FE1F73" w:rsidRPr="00B07331">
        <w:rPr>
          <w:rFonts w:ascii="Times New Roman" w:eastAsia="SimSun" w:hAnsi="Times New Roman"/>
          <w:sz w:val="28"/>
          <w:szCs w:val="28"/>
          <w:lang w:val="vi-VN"/>
        </w:rPr>
        <w:t xml:space="preserve"> (Nguyễ</w:t>
      </w:r>
      <w:r w:rsidRPr="00B07331">
        <w:rPr>
          <w:rFonts w:ascii="Times New Roman" w:eastAsia="SimSun" w:hAnsi="Times New Roman"/>
          <w:sz w:val="28"/>
          <w:szCs w:val="28"/>
          <w:lang w:val="vi-VN"/>
        </w:rPr>
        <w:t>n Vũ Hùng, 2015)</w:t>
      </w:r>
      <w:r w:rsidRPr="00B07331">
        <w:rPr>
          <w:rFonts w:ascii="Times New Roman" w:eastAsia="SimSun" w:hAnsi="Times New Roman"/>
          <w:sz w:val="28"/>
          <w:szCs w:val="28"/>
        </w:rPr>
        <w:t>.</w:t>
      </w:r>
      <w:r w:rsidR="00C94B8B" w:rsidRPr="00B07331">
        <w:rPr>
          <w:rFonts w:ascii="Times New Roman" w:eastAsia="SimSun" w:hAnsi="Times New Roman"/>
          <w:sz w:val="28"/>
          <w:szCs w:val="28"/>
        </w:rPr>
        <w:t xml:space="preserve"> Ngoài ra</w:t>
      </w:r>
      <w:r w:rsidR="00FE1F73" w:rsidRPr="00B07331">
        <w:rPr>
          <w:rFonts w:ascii="Times New Roman" w:eastAsia="SimSun" w:hAnsi="Times New Roman"/>
          <w:sz w:val="28"/>
          <w:szCs w:val="28"/>
        </w:rPr>
        <w:t xml:space="preserve"> k</w:t>
      </w:r>
      <w:r w:rsidR="00FE1F73" w:rsidRPr="00B07331">
        <w:rPr>
          <w:rFonts w:ascii="Times New Roman" w:eastAsia="Arial" w:hAnsi="Times New Roman"/>
          <w:sz w:val="28"/>
          <w:szCs w:val="28"/>
        </w:rPr>
        <w:t>ết quả các công trình nghiên cứu trước đây các nghiên cứu thực nghiệm</w:t>
      </w:r>
      <w:r w:rsidR="00CC4981" w:rsidRPr="00B07331">
        <w:rPr>
          <w:rFonts w:ascii="Times New Roman" w:eastAsia="Arial" w:hAnsi="Times New Roman"/>
          <w:sz w:val="28"/>
          <w:szCs w:val="28"/>
        </w:rPr>
        <w:t xml:space="preserve"> </w:t>
      </w:r>
      <w:r w:rsidR="00FE1F73" w:rsidRPr="00B07331">
        <w:rPr>
          <w:rFonts w:ascii="Times New Roman" w:eastAsia="Arial" w:hAnsi="Times New Roman"/>
          <w:sz w:val="28"/>
          <w:szCs w:val="28"/>
        </w:rPr>
        <w:t xml:space="preserve">hiện đã chứng minh mối quan hệ giữa thái độ, chuẩn chủ quan đối và ý định mua sản phẩm xanh: </w:t>
      </w:r>
      <w:r w:rsidR="00FE1F73" w:rsidRPr="00B07331">
        <w:rPr>
          <w:rFonts w:ascii="Times New Roman" w:hAnsi="Times New Roman"/>
          <w:sz w:val="28"/>
          <w:szCs w:val="28"/>
        </w:rPr>
        <w:t>Vũ Anh Dũng và cộng sự (2012)</w:t>
      </w:r>
      <w:r w:rsidR="00FE1F73" w:rsidRPr="00B07331">
        <w:rPr>
          <w:rFonts w:ascii="Times New Roman" w:eastAsia="Arial" w:hAnsi="Times New Roman"/>
          <w:sz w:val="28"/>
          <w:szCs w:val="28"/>
        </w:rPr>
        <w:t xml:space="preserve">; </w:t>
      </w:r>
      <w:r w:rsidR="00FE1F73" w:rsidRPr="00B07331">
        <w:rPr>
          <w:rFonts w:ascii="Times New Roman" w:eastAsia="SimSun" w:hAnsi="Times New Roman"/>
          <w:sz w:val="28"/>
          <w:szCs w:val="28"/>
        </w:rPr>
        <w:t>Vermei &amp; Verbeke</w:t>
      </w:r>
      <w:r w:rsidR="00FE1F73" w:rsidRPr="00B07331">
        <w:rPr>
          <w:rFonts w:ascii="Times New Roman" w:hAnsi="Times New Roman"/>
          <w:bCs/>
          <w:sz w:val="28"/>
          <w:szCs w:val="28"/>
        </w:rPr>
        <w:t xml:space="preserve"> (2006),</w:t>
      </w:r>
      <w:r w:rsidR="00FE1F73" w:rsidRPr="00B07331">
        <w:rPr>
          <w:rFonts w:ascii="Times New Roman" w:eastAsia="SimSun" w:hAnsi="Times New Roman"/>
          <w:sz w:val="28"/>
          <w:szCs w:val="28"/>
        </w:rPr>
        <w:t xml:space="preserve"> Rylander và Allen (2001)</w:t>
      </w:r>
      <w:r w:rsidR="00FE1F73" w:rsidRPr="00B07331">
        <w:rPr>
          <w:rFonts w:ascii="Times New Roman" w:hAnsi="Times New Roman"/>
          <w:sz w:val="28"/>
          <w:szCs w:val="28"/>
        </w:rPr>
        <w:t>;</w:t>
      </w:r>
      <w:r w:rsidR="00CC4981" w:rsidRPr="00B07331">
        <w:rPr>
          <w:rFonts w:ascii="Times New Roman" w:eastAsia="Arial" w:hAnsi="Times New Roman"/>
          <w:sz w:val="28"/>
          <w:szCs w:val="28"/>
        </w:rPr>
        <w:t xml:space="preserve"> Mối quan hệ của nhận thức sẵn có, nhận thức về môi trường, nhận thức về giá cũng được tìm thấy có sự ảnh hưởng quan trọng đến ý định mua sản phẩm xanh </w:t>
      </w:r>
      <w:r w:rsidR="00CC4981" w:rsidRPr="00B07331">
        <w:rPr>
          <w:rFonts w:ascii="Times New Roman" w:hAnsi="Times New Roman"/>
          <w:sz w:val="28"/>
          <w:szCs w:val="28"/>
        </w:rPr>
        <w:t>(Taylor &amp; Todd, 1995).</w:t>
      </w:r>
    </w:p>
    <w:p w:rsidR="007328F5" w:rsidRPr="00B07331" w:rsidRDefault="007328F5" w:rsidP="007328F5">
      <w:pPr>
        <w:spacing w:before="120" w:after="120" w:line="336" w:lineRule="auto"/>
        <w:jc w:val="both"/>
        <w:rPr>
          <w:rFonts w:ascii="Times New Roman" w:eastAsia="Arial" w:hAnsi="Times New Roman"/>
          <w:sz w:val="28"/>
          <w:szCs w:val="28"/>
        </w:rPr>
      </w:pPr>
      <w:r w:rsidRPr="00B07331">
        <w:rPr>
          <w:rFonts w:ascii="Times New Roman" w:eastAsia="Arial" w:hAnsi="Times New Roman"/>
          <w:sz w:val="28"/>
          <w:szCs w:val="28"/>
        </w:rPr>
        <w:t xml:space="preserve">Tại thị trường thành phố Huế hiện nay xuất hiện ngày càng nhiều các cửa hàng bán các sản phẩm xanh, sản phẩm sạch. Theo người tiêu dùng cho rằng đây là những thực phẩm xanh; sạch, thế nhưng </w:t>
      </w:r>
      <w:r w:rsidRPr="00B07331">
        <w:rPr>
          <w:rFonts w:ascii="Times New Roman" w:eastAsia="Arial" w:hAnsi="Times New Roman"/>
          <w:i/>
          <w:iCs/>
          <w:sz w:val="28"/>
          <w:szCs w:val="28"/>
        </w:rPr>
        <w:t>“Xanh, sạch như thế nào? Xuất xứ từ đâu?”</w:t>
      </w:r>
      <w:r w:rsidRPr="00B07331">
        <w:rPr>
          <w:rFonts w:ascii="Times New Roman" w:eastAsia="Arial" w:hAnsi="Times New Roman"/>
          <w:sz w:val="28"/>
          <w:szCs w:val="28"/>
        </w:rPr>
        <w:t xml:space="preserve"> thì người tiêu dùng lại hoàn toàn không biết. Chính vì thế, điều đầu tiên cần làm đó là tạo niềm tin cho người tiêu dùng nhằm thúc đẩy ý định mua sản phẩm xanh. Theo </w:t>
      </w:r>
      <w:r w:rsidRPr="00145D58">
        <w:rPr>
          <w:rFonts w:ascii="Times New Roman" w:eastAsia="Arial" w:hAnsi="Times New Roman"/>
          <w:color w:val="FF0000"/>
          <w:sz w:val="28"/>
          <w:szCs w:val="28"/>
        </w:rPr>
        <w:t xml:space="preserve">Arvola và cộng sự </w:t>
      </w:r>
      <w:r w:rsidRPr="00B07331">
        <w:rPr>
          <w:rFonts w:ascii="Times New Roman" w:eastAsia="Arial" w:hAnsi="Times New Roman"/>
          <w:sz w:val="28"/>
          <w:szCs w:val="28"/>
        </w:rPr>
        <w:t>(2008) không thể chối cãi thực tế rằng niềm tin của khách hàng có tác động đến ý định mua của khách hàng. Yếu tố nhân khẩu học đã được kiểm tra trong một số nghiên cứu là một trong những yếu tố dự báo của ý định mua sản phẩm xanh. Đặc biệt, tình trạng hôn nhân và giới tính đã được tìm thấy là yếu tố quan trọng ảnh hưởng đến ý định mua sản phẩm xanh. Hơn nữa, nghiên cứu trước đây cũng cho thấy tầm quan trọng của tuổi, trình độ học vấn đến ý định mua sản phẩm xanh.</w:t>
      </w:r>
    </w:p>
    <w:p w:rsidR="003D7DCD" w:rsidRPr="00B07331" w:rsidRDefault="00C94B8B" w:rsidP="003D7DCD">
      <w:pPr>
        <w:spacing w:before="120" w:after="120" w:line="336" w:lineRule="auto"/>
        <w:jc w:val="both"/>
        <w:rPr>
          <w:rFonts w:ascii="Times New Roman" w:eastAsia="Arial" w:hAnsi="Times New Roman"/>
          <w:sz w:val="28"/>
          <w:szCs w:val="28"/>
          <w:lang w:val="vi-VN"/>
        </w:rPr>
      </w:pPr>
      <w:r w:rsidRPr="00B07331">
        <w:rPr>
          <w:rFonts w:ascii="Times New Roman" w:eastAsia="Arial" w:hAnsi="Times New Roman"/>
          <w:sz w:val="28"/>
          <w:szCs w:val="28"/>
        </w:rPr>
        <w:t xml:space="preserve">Trên cơ sở nền tảng lý thuyết và các nghiên cứu trong và ngoài nước được đề cập ở nội dung trên </w:t>
      </w:r>
      <w:r w:rsidR="004B0708" w:rsidRPr="00B07331">
        <w:rPr>
          <w:rFonts w:ascii="Times New Roman" w:eastAsia="Arial" w:hAnsi="Times New Roman"/>
          <w:sz w:val="28"/>
          <w:szCs w:val="28"/>
        </w:rPr>
        <w:t>c</w:t>
      </w:r>
      <w:r w:rsidR="003D7DCD" w:rsidRPr="00B07331">
        <w:rPr>
          <w:rFonts w:ascii="Times New Roman" w:eastAsia="Arial" w:hAnsi="Times New Roman"/>
          <w:sz w:val="28"/>
          <w:szCs w:val="28"/>
        </w:rPr>
        <w:t>ác nhân tố được đưa ra có thể có ý nghĩa</w:t>
      </w:r>
      <w:r w:rsidR="004B0708" w:rsidRPr="00B07331">
        <w:rPr>
          <w:rFonts w:ascii="Times New Roman" w:eastAsia="Arial" w:hAnsi="Times New Roman"/>
          <w:sz w:val="28"/>
          <w:szCs w:val="28"/>
        </w:rPr>
        <w:t xml:space="preserve"> để đánh giá ý định mua sắm sản phẩm xanh</w:t>
      </w:r>
      <w:r w:rsidR="003D7DCD" w:rsidRPr="00B07331">
        <w:rPr>
          <w:rFonts w:ascii="Times New Roman" w:eastAsia="Arial" w:hAnsi="Times New Roman"/>
          <w:sz w:val="28"/>
          <w:szCs w:val="28"/>
        </w:rPr>
        <w:t xml:space="preserve"> tại thị trường thành phố Huế hiện nay đó là: (1) thái độ, (2) chuẩn </w:t>
      </w:r>
      <w:r w:rsidR="003D7DCD" w:rsidRPr="00B07331">
        <w:rPr>
          <w:rFonts w:ascii="Times New Roman" w:eastAsia="Arial" w:hAnsi="Times New Roman"/>
          <w:sz w:val="28"/>
          <w:szCs w:val="28"/>
        </w:rPr>
        <w:lastRenderedPageBreak/>
        <w:t>mực chủ quan, (3) nhận thức về bảo vệ môi trường, (4) nhận thức về giá, (5) nhận thức về sự sẵn có của sản phẩm xanh, (6) niềm tin, (7) nhân khẩu</w:t>
      </w:r>
      <w:r w:rsidR="003D7DCD" w:rsidRPr="00B07331">
        <w:rPr>
          <w:rFonts w:ascii="Times New Roman" w:eastAsia="Arial" w:hAnsi="Times New Roman"/>
          <w:sz w:val="28"/>
          <w:szCs w:val="28"/>
          <w:lang w:val="vi-VN"/>
        </w:rPr>
        <w:t xml:space="preserve"> </w:t>
      </w:r>
      <w:r w:rsidR="003D7DCD" w:rsidRPr="00B07331">
        <w:rPr>
          <w:rFonts w:ascii="Times New Roman" w:eastAsia="Arial" w:hAnsi="Times New Roman"/>
          <w:sz w:val="28"/>
          <w:szCs w:val="28"/>
        </w:rPr>
        <w:t>(biến kiểm soát)</w:t>
      </w:r>
      <w:r w:rsidR="003D7DCD" w:rsidRPr="00B07331">
        <w:rPr>
          <w:rFonts w:ascii="Times New Roman" w:eastAsia="Arial" w:hAnsi="Times New Roman"/>
          <w:sz w:val="28"/>
          <w:szCs w:val="28"/>
          <w:lang w:val="vi-VN"/>
        </w:rPr>
        <w:t xml:space="preserve">. Do vậy mô hình nghiên cứu đề xuất như sau: </w:t>
      </w:r>
    </w:p>
    <w:p w:rsidR="003D7DCD" w:rsidRPr="002128C4" w:rsidRDefault="003D7DCD" w:rsidP="003D7DCD">
      <w:pPr>
        <w:pStyle w:val="Caption"/>
        <w:jc w:val="center"/>
        <w:rPr>
          <w:color w:val="auto"/>
          <w:sz w:val="26"/>
          <w:szCs w:val="26"/>
        </w:rPr>
      </w:pPr>
      <w:r w:rsidRPr="002128C4">
        <w:rPr>
          <w:rFonts w:eastAsia="Arial" w:cs="Times New Roman"/>
          <w:b/>
          <w:bCs/>
          <w:i w:val="0"/>
          <w:iCs w:val="0"/>
          <w:noProof/>
          <w:color w:val="auto"/>
          <w:sz w:val="26"/>
          <w:szCs w:val="26"/>
        </w:rPr>
        <w:drawing>
          <wp:inline distT="0" distB="0" distL="0" distR="0" wp14:anchorId="712A0F91" wp14:editId="75A42ACE">
            <wp:extent cx="4757057" cy="3679372"/>
            <wp:effectExtent l="0" t="0" r="571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590" cy="3713043"/>
                    </a:xfrm>
                    <a:prstGeom prst="rect">
                      <a:avLst/>
                    </a:prstGeom>
                    <a:noFill/>
                    <a:ln>
                      <a:noFill/>
                    </a:ln>
                  </pic:spPr>
                </pic:pic>
              </a:graphicData>
            </a:graphic>
          </wp:inline>
        </w:drawing>
      </w:r>
      <w:bookmarkStart w:id="1" w:name="_Toc534323586"/>
    </w:p>
    <w:p w:rsidR="003D7DCD" w:rsidRPr="002128C4" w:rsidRDefault="003D7DCD" w:rsidP="003D7DCD">
      <w:pPr>
        <w:pStyle w:val="Caption"/>
        <w:jc w:val="center"/>
        <w:rPr>
          <w:i w:val="0"/>
          <w:color w:val="auto"/>
          <w:sz w:val="26"/>
          <w:szCs w:val="26"/>
          <w:lang w:val="vi-VN"/>
        </w:rPr>
      </w:pPr>
      <w:r w:rsidRPr="002128C4">
        <w:rPr>
          <w:i w:val="0"/>
          <w:color w:val="auto"/>
          <w:sz w:val="26"/>
          <w:szCs w:val="26"/>
        </w:rPr>
        <w:t xml:space="preserve"> </w:t>
      </w:r>
      <w:bookmarkEnd w:id="1"/>
      <w:r w:rsidRPr="002128C4">
        <w:rPr>
          <w:i w:val="0"/>
          <w:color w:val="auto"/>
          <w:sz w:val="26"/>
          <w:szCs w:val="26"/>
          <w:lang w:val="vi-VN"/>
        </w:rPr>
        <w:t>Hình 3 Mô hình nghiên cứu đề xuất</w:t>
      </w:r>
    </w:p>
    <w:p w:rsidR="003D7DCD" w:rsidRPr="002128C4" w:rsidRDefault="003D7DCD" w:rsidP="003D7DCD">
      <w:pPr>
        <w:tabs>
          <w:tab w:val="left" w:pos="2310"/>
        </w:tabs>
        <w:rPr>
          <w:rFonts w:ascii="Times New Roman" w:eastAsia="SimSun" w:hAnsi="Times New Roman"/>
          <w:b/>
          <w:sz w:val="26"/>
          <w:szCs w:val="26"/>
          <w:lang w:val="vi-VN"/>
        </w:rPr>
      </w:pPr>
      <w:r w:rsidRPr="002128C4">
        <w:rPr>
          <w:rFonts w:ascii="Times New Roman" w:eastAsia="SimSun" w:hAnsi="Times New Roman"/>
          <w:b/>
          <w:sz w:val="26"/>
          <w:szCs w:val="26"/>
          <w:lang w:val="vi-VN"/>
        </w:rPr>
        <w:t>Các giả thiết thống kê</w:t>
      </w:r>
    </w:p>
    <w:tbl>
      <w:tblPr>
        <w:tblStyle w:val="PlainTable21"/>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96"/>
      </w:tblGrid>
      <w:tr w:rsidR="003D7DCD" w:rsidRPr="002128C4" w:rsidTr="00944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none" w:sz="0" w:space="0" w:color="auto"/>
            </w:tcBorders>
          </w:tcPr>
          <w:p w:rsidR="003D7DCD" w:rsidRPr="002128C4" w:rsidRDefault="003D7DCD" w:rsidP="002128C4">
            <w:pPr>
              <w:tabs>
                <w:tab w:val="left" w:pos="2310"/>
              </w:tabs>
              <w:rPr>
                <w:rFonts w:ascii="Times New Roman" w:eastAsia="SimSun" w:hAnsi="Times New Roman"/>
                <w:sz w:val="26"/>
                <w:szCs w:val="26"/>
                <w:lang w:val="vi-VN"/>
              </w:rPr>
            </w:pPr>
            <w:r w:rsidRPr="002128C4">
              <w:rPr>
                <w:rFonts w:ascii="Times New Roman" w:eastAsia="SimSun" w:hAnsi="Times New Roman"/>
                <w:sz w:val="26"/>
                <w:szCs w:val="26"/>
                <w:lang w:val="vi-VN"/>
              </w:rPr>
              <w:t>Giả thuyết</w:t>
            </w:r>
          </w:p>
        </w:tc>
        <w:tc>
          <w:tcPr>
            <w:tcW w:w="7796" w:type="dxa"/>
            <w:tcBorders>
              <w:bottom w:val="none" w:sz="0" w:space="0" w:color="auto"/>
            </w:tcBorders>
          </w:tcPr>
          <w:p w:rsidR="003D7DCD" w:rsidRPr="002128C4" w:rsidRDefault="003D7DCD" w:rsidP="002128C4">
            <w:pPr>
              <w:tabs>
                <w:tab w:val="left" w:pos="2310"/>
              </w:tab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z w:val="26"/>
                <w:szCs w:val="26"/>
                <w:lang w:val="vi-VN"/>
              </w:rPr>
            </w:pPr>
            <w:r w:rsidRPr="002128C4">
              <w:rPr>
                <w:rFonts w:ascii="Times New Roman" w:eastAsia="SimSun" w:hAnsi="Times New Roman"/>
                <w:sz w:val="26"/>
                <w:szCs w:val="26"/>
                <w:lang w:val="vi-VN"/>
              </w:rPr>
              <w:t>Mô tả giả thuyết thống kê</w:t>
            </w:r>
          </w:p>
        </w:tc>
      </w:tr>
      <w:tr w:rsidR="003D7DCD" w:rsidRPr="002128C4" w:rsidTr="0094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tcPr>
          <w:p w:rsidR="003D7DCD" w:rsidRPr="002128C4" w:rsidRDefault="003D7DCD" w:rsidP="002128C4">
            <w:pPr>
              <w:tabs>
                <w:tab w:val="left" w:pos="2310"/>
              </w:tabs>
              <w:rPr>
                <w:rFonts w:ascii="Times New Roman" w:eastAsia="SimSun" w:hAnsi="Times New Roman"/>
                <w:b w:val="0"/>
                <w:sz w:val="26"/>
                <w:szCs w:val="26"/>
                <w:lang w:val="vi-VN"/>
              </w:rPr>
            </w:pPr>
            <w:r w:rsidRPr="002128C4">
              <w:rPr>
                <w:rFonts w:ascii="Times New Roman" w:eastAsia="SimSun" w:hAnsi="Times New Roman"/>
                <w:b w:val="0"/>
                <w:sz w:val="26"/>
                <w:szCs w:val="26"/>
                <w:lang w:val="vi-VN"/>
              </w:rPr>
              <w:t>H1</w:t>
            </w:r>
          </w:p>
        </w:tc>
        <w:tc>
          <w:tcPr>
            <w:tcW w:w="7796" w:type="dxa"/>
            <w:tcBorders>
              <w:top w:val="none" w:sz="0" w:space="0" w:color="auto"/>
              <w:bottom w:val="none" w:sz="0" w:space="0" w:color="auto"/>
            </w:tcBorders>
          </w:tcPr>
          <w:p w:rsidR="003D7DCD" w:rsidRPr="002128C4" w:rsidRDefault="003D7DCD" w:rsidP="003D7DCD">
            <w:pPr>
              <w:tabs>
                <w:tab w:val="left" w:pos="2310"/>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6"/>
                <w:szCs w:val="26"/>
                <w:lang w:val="vi-VN"/>
              </w:rPr>
            </w:pPr>
            <w:r w:rsidRPr="002128C4">
              <w:rPr>
                <w:rFonts w:ascii="Times New Roman" w:eastAsia="SimSun" w:hAnsi="Times New Roman"/>
                <w:sz w:val="26"/>
                <w:szCs w:val="26"/>
                <w:lang w:val="vi-VN"/>
              </w:rPr>
              <w:t xml:space="preserve">Thái độ ảnh hưởng tích cực đến ý định mua sản phẩm xanh </w:t>
            </w:r>
          </w:p>
        </w:tc>
      </w:tr>
      <w:tr w:rsidR="003D7DCD" w:rsidRPr="002128C4" w:rsidTr="00944F5C">
        <w:tc>
          <w:tcPr>
            <w:cnfStyle w:val="001000000000" w:firstRow="0" w:lastRow="0" w:firstColumn="1" w:lastColumn="0" w:oddVBand="0" w:evenVBand="0" w:oddHBand="0" w:evenHBand="0" w:firstRowFirstColumn="0" w:firstRowLastColumn="0" w:lastRowFirstColumn="0" w:lastRowLastColumn="0"/>
            <w:tcW w:w="1418" w:type="dxa"/>
          </w:tcPr>
          <w:p w:rsidR="003D7DCD" w:rsidRPr="002128C4" w:rsidRDefault="003D7DCD" w:rsidP="002128C4">
            <w:pPr>
              <w:tabs>
                <w:tab w:val="left" w:pos="2310"/>
              </w:tabs>
              <w:rPr>
                <w:rFonts w:ascii="Times New Roman" w:eastAsia="SimSun" w:hAnsi="Times New Roman"/>
                <w:b w:val="0"/>
                <w:sz w:val="26"/>
                <w:szCs w:val="26"/>
                <w:lang w:val="vi-VN"/>
              </w:rPr>
            </w:pPr>
            <w:r w:rsidRPr="002128C4">
              <w:rPr>
                <w:rFonts w:ascii="Times New Roman" w:eastAsia="SimSun" w:hAnsi="Times New Roman"/>
                <w:b w:val="0"/>
                <w:sz w:val="26"/>
                <w:szCs w:val="26"/>
                <w:lang w:val="vi-VN"/>
              </w:rPr>
              <w:t>H2</w:t>
            </w:r>
          </w:p>
        </w:tc>
        <w:tc>
          <w:tcPr>
            <w:tcW w:w="7796" w:type="dxa"/>
          </w:tcPr>
          <w:p w:rsidR="003D7DCD" w:rsidRPr="002128C4" w:rsidRDefault="003D7DCD" w:rsidP="003D7DCD">
            <w:pPr>
              <w:tabs>
                <w:tab w:val="left" w:pos="2310"/>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6"/>
                <w:szCs w:val="26"/>
                <w:lang w:val="vi-VN"/>
              </w:rPr>
            </w:pPr>
            <w:r w:rsidRPr="002128C4">
              <w:rPr>
                <w:rFonts w:ascii="Times New Roman" w:eastAsia="SimSun" w:hAnsi="Times New Roman"/>
                <w:sz w:val="26"/>
                <w:szCs w:val="26"/>
                <w:lang w:val="vi-VN"/>
              </w:rPr>
              <w:t xml:space="preserve">Chuẩn mực chủ quan ảnh hưởng tích cực đến ý định mua sản phẩm xanh </w:t>
            </w:r>
          </w:p>
        </w:tc>
      </w:tr>
      <w:tr w:rsidR="003D7DCD" w:rsidRPr="002128C4" w:rsidTr="0094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tcPr>
          <w:p w:rsidR="003D7DCD" w:rsidRPr="002128C4" w:rsidRDefault="003D7DCD" w:rsidP="002128C4">
            <w:pPr>
              <w:tabs>
                <w:tab w:val="left" w:pos="2310"/>
              </w:tabs>
              <w:rPr>
                <w:rFonts w:ascii="Times New Roman" w:eastAsia="SimSun" w:hAnsi="Times New Roman"/>
                <w:b w:val="0"/>
                <w:sz w:val="26"/>
                <w:szCs w:val="26"/>
                <w:lang w:val="vi-VN"/>
              </w:rPr>
            </w:pPr>
            <w:r w:rsidRPr="002128C4">
              <w:rPr>
                <w:rFonts w:ascii="Times New Roman" w:eastAsia="SimSun" w:hAnsi="Times New Roman"/>
                <w:b w:val="0"/>
                <w:sz w:val="26"/>
                <w:szCs w:val="26"/>
                <w:lang w:val="vi-VN"/>
              </w:rPr>
              <w:t>H3</w:t>
            </w:r>
          </w:p>
        </w:tc>
        <w:tc>
          <w:tcPr>
            <w:tcW w:w="7796" w:type="dxa"/>
            <w:tcBorders>
              <w:top w:val="none" w:sz="0" w:space="0" w:color="auto"/>
              <w:bottom w:val="none" w:sz="0" w:space="0" w:color="auto"/>
            </w:tcBorders>
          </w:tcPr>
          <w:p w:rsidR="003D7DCD" w:rsidRPr="002128C4" w:rsidRDefault="003D7DCD" w:rsidP="003D7DCD">
            <w:pPr>
              <w:tabs>
                <w:tab w:val="left" w:pos="2310"/>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6"/>
                <w:szCs w:val="26"/>
                <w:lang w:val="vi-VN"/>
              </w:rPr>
            </w:pPr>
            <w:r w:rsidRPr="002128C4">
              <w:rPr>
                <w:rFonts w:ascii="Times New Roman" w:eastAsia="SimSun" w:hAnsi="Times New Roman"/>
                <w:sz w:val="26"/>
                <w:szCs w:val="26"/>
                <w:lang w:val="vi-VN"/>
              </w:rPr>
              <w:t xml:space="preserve">Nhận thức về bảo vệ môi trường ảnh hưởng tích cực đến ý định mua sản phẩm xanh </w:t>
            </w:r>
          </w:p>
        </w:tc>
      </w:tr>
      <w:tr w:rsidR="003D7DCD" w:rsidRPr="002128C4" w:rsidTr="00944F5C">
        <w:tc>
          <w:tcPr>
            <w:cnfStyle w:val="001000000000" w:firstRow="0" w:lastRow="0" w:firstColumn="1" w:lastColumn="0" w:oddVBand="0" w:evenVBand="0" w:oddHBand="0" w:evenHBand="0" w:firstRowFirstColumn="0" w:firstRowLastColumn="0" w:lastRowFirstColumn="0" w:lastRowLastColumn="0"/>
            <w:tcW w:w="1418" w:type="dxa"/>
          </w:tcPr>
          <w:p w:rsidR="003D7DCD" w:rsidRPr="002128C4" w:rsidRDefault="003D7DCD" w:rsidP="002128C4">
            <w:pPr>
              <w:tabs>
                <w:tab w:val="left" w:pos="2310"/>
              </w:tabs>
              <w:rPr>
                <w:rFonts w:ascii="Times New Roman" w:eastAsia="SimSun" w:hAnsi="Times New Roman"/>
                <w:b w:val="0"/>
                <w:sz w:val="26"/>
                <w:szCs w:val="26"/>
                <w:lang w:val="vi-VN"/>
              </w:rPr>
            </w:pPr>
            <w:r w:rsidRPr="002128C4">
              <w:rPr>
                <w:rFonts w:ascii="Times New Roman" w:eastAsia="SimSun" w:hAnsi="Times New Roman"/>
                <w:b w:val="0"/>
                <w:sz w:val="26"/>
                <w:szCs w:val="26"/>
                <w:lang w:val="vi-VN"/>
              </w:rPr>
              <w:t>H4</w:t>
            </w:r>
          </w:p>
        </w:tc>
        <w:tc>
          <w:tcPr>
            <w:tcW w:w="7796" w:type="dxa"/>
          </w:tcPr>
          <w:p w:rsidR="003D7DCD" w:rsidRPr="002128C4" w:rsidRDefault="003D7DCD" w:rsidP="003D7DCD">
            <w:pPr>
              <w:tabs>
                <w:tab w:val="left" w:pos="2310"/>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6"/>
                <w:szCs w:val="26"/>
                <w:lang w:val="vi-VN"/>
              </w:rPr>
            </w:pPr>
            <w:r w:rsidRPr="002128C4">
              <w:rPr>
                <w:rFonts w:ascii="Times New Roman" w:eastAsia="SimSun" w:hAnsi="Times New Roman"/>
                <w:sz w:val="26"/>
                <w:szCs w:val="26"/>
                <w:lang w:val="vi-VN"/>
              </w:rPr>
              <w:t xml:space="preserve">Nhận thức về giá cả ảnh hưởng tích cực đến ý định mua sản phẩm xanh </w:t>
            </w:r>
          </w:p>
        </w:tc>
      </w:tr>
      <w:tr w:rsidR="003D7DCD" w:rsidRPr="002128C4" w:rsidTr="0094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tcPr>
          <w:p w:rsidR="003D7DCD" w:rsidRPr="002128C4" w:rsidRDefault="003D7DCD" w:rsidP="002128C4">
            <w:pPr>
              <w:tabs>
                <w:tab w:val="left" w:pos="2310"/>
              </w:tabs>
              <w:rPr>
                <w:rFonts w:ascii="Times New Roman" w:eastAsia="SimSun" w:hAnsi="Times New Roman"/>
                <w:b w:val="0"/>
                <w:sz w:val="26"/>
                <w:szCs w:val="26"/>
                <w:lang w:val="vi-VN"/>
              </w:rPr>
            </w:pPr>
            <w:r w:rsidRPr="002128C4">
              <w:rPr>
                <w:rFonts w:ascii="Times New Roman" w:eastAsia="SimSun" w:hAnsi="Times New Roman"/>
                <w:b w:val="0"/>
                <w:sz w:val="26"/>
                <w:szCs w:val="26"/>
                <w:lang w:val="vi-VN"/>
              </w:rPr>
              <w:t xml:space="preserve">H5 </w:t>
            </w:r>
          </w:p>
        </w:tc>
        <w:tc>
          <w:tcPr>
            <w:tcW w:w="7796" w:type="dxa"/>
            <w:tcBorders>
              <w:top w:val="none" w:sz="0" w:space="0" w:color="auto"/>
              <w:bottom w:val="none" w:sz="0" w:space="0" w:color="auto"/>
            </w:tcBorders>
          </w:tcPr>
          <w:p w:rsidR="003D7DCD" w:rsidRPr="002128C4" w:rsidRDefault="003D7DCD" w:rsidP="003D7DCD">
            <w:pPr>
              <w:tabs>
                <w:tab w:val="left" w:pos="2310"/>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6"/>
                <w:szCs w:val="26"/>
                <w:lang w:val="vi-VN"/>
              </w:rPr>
            </w:pPr>
            <w:r w:rsidRPr="002128C4">
              <w:rPr>
                <w:rFonts w:ascii="Times New Roman" w:eastAsia="SimSun" w:hAnsi="Times New Roman"/>
                <w:sz w:val="26"/>
                <w:szCs w:val="26"/>
                <w:lang w:val="vi-VN"/>
              </w:rPr>
              <w:t xml:space="preserve">Sự sẵn có của sản phẩm xanh ảnh hưởng tích cực đến ý định mua sản phẩm xanh </w:t>
            </w:r>
          </w:p>
        </w:tc>
      </w:tr>
      <w:tr w:rsidR="003D7DCD" w:rsidRPr="002128C4" w:rsidTr="00944F5C">
        <w:tc>
          <w:tcPr>
            <w:cnfStyle w:val="001000000000" w:firstRow="0" w:lastRow="0" w:firstColumn="1" w:lastColumn="0" w:oddVBand="0" w:evenVBand="0" w:oddHBand="0" w:evenHBand="0" w:firstRowFirstColumn="0" w:firstRowLastColumn="0" w:lastRowFirstColumn="0" w:lastRowLastColumn="0"/>
            <w:tcW w:w="1418" w:type="dxa"/>
          </w:tcPr>
          <w:p w:rsidR="003D7DCD" w:rsidRPr="002128C4" w:rsidRDefault="003D7DCD" w:rsidP="002128C4">
            <w:pPr>
              <w:tabs>
                <w:tab w:val="left" w:pos="2310"/>
              </w:tabs>
              <w:rPr>
                <w:rFonts w:ascii="Times New Roman" w:eastAsia="SimSun" w:hAnsi="Times New Roman"/>
                <w:b w:val="0"/>
                <w:sz w:val="26"/>
                <w:szCs w:val="26"/>
                <w:lang w:val="vi-VN"/>
              </w:rPr>
            </w:pPr>
            <w:r w:rsidRPr="002128C4">
              <w:rPr>
                <w:rFonts w:ascii="Times New Roman" w:eastAsia="SimSun" w:hAnsi="Times New Roman"/>
                <w:b w:val="0"/>
                <w:sz w:val="26"/>
                <w:szCs w:val="26"/>
                <w:lang w:val="vi-VN"/>
              </w:rPr>
              <w:lastRenderedPageBreak/>
              <w:t>H6</w:t>
            </w:r>
          </w:p>
        </w:tc>
        <w:tc>
          <w:tcPr>
            <w:tcW w:w="7796" w:type="dxa"/>
          </w:tcPr>
          <w:p w:rsidR="003D7DCD" w:rsidRPr="002128C4" w:rsidRDefault="003D7DCD" w:rsidP="003D7DCD">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6"/>
                <w:szCs w:val="26"/>
                <w:lang w:val="vi-VN"/>
              </w:rPr>
            </w:pPr>
            <w:r w:rsidRPr="002128C4">
              <w:rPr>
                <w:rFonts w:ascii="Times New Roman" w:eastAsia="SimSun" w:hAnsi="Times New Roman"/>
                <w:sz w:val="26"/>
                <w:szCs w:val="26"/>
                <w:lang w:val="vi-VN"/>
              </w:rPr>
              <w:t xml:space="preserve">Niềm tin ảnh hưởng tích cực đến ý định mua sản phẩm xanh </w:t>
            </w:r>
          </w:p>
        </w:tc>
      </w:tr>
    </w:tbl>
    <w:p w:rsidR="00D97CA1" w:rsidRDefault="00D97CA1" w:rsidP="004B0708">
      <w:pPr>
        <w:rPr>
          <w:rFonts w:ascii="Times New Roman" w:hAnsi="Times New Roman"/>
          <w:b/>
          <w:i/>
          <w:sz w:val="26"/>
          <w:szCs w:val="26"/>
          <w:lang w:val="vi-VN"/>
        </w:rPr>
      </w:pPr>
    </w:p>
    <w:p w:rsidR="006E531B" w:rsidRPr="002128C4" w:rsidRDefault="006E531B" w:rsidP="004B0708">
      <w:pPr>
        <w:rPr>
          <w:rFonts w:ascii="Times New Roman" w:hAnsi="Times New Roman"/>
          <w:b/>
          <w:i/>
          <w:sz w:val="26"/>
          <w:szCs w:val="26"/>
          <w:lang w:val="vi-VN"/>
        </w:rPr>
      </w:pPr>
      <w:r w:rsidRPr="002128C4">
        <w:rPr>
          <w:rFonts w:ascii="Times New Roman" w:hAnsi="Times New Roman"/>
          <w:b/>
          <w:i/>
          <w:sz w:val="26"/>
          <w:szCs w:val="26"/>
          <w:lang w:val="vi-VN"/>
        </w:rPr>
        <w:t xml:space="preserve">Phương pháp nghiên cứu </w:t>
      </w:r>
    </w:p>
    <w:p w:rsidR="003D7DCD" w:rsidRPr="00B07331" w:rsidRDefault="003D7DCD" w:rsidP="00CD6986">
      <w:pPr>
        <w:spacing w:line="360" w:lineRule="auto"/>
        <w:jc w:val="both"/>
        <w:rPr>
          <w:rFonts w:ascii="Times New Roman" w:eastAsia="SimSun" w:hAnsi="Times New Roman"/>
          <w:sz w:val="28"/>
          <w:szCs w:val="28"/>
          <w:lang w:val="vi-VN"/>
        </w:rPr>
      </w:pPr>
      <w:r w:rsidRPr="00B07331">
        <w:rPr>
          <w:rFonts w:ascii="Times New Roman" w:eastAsia="SimSun" w:hAnsi="Times New Roman"/>
          <w:sz w:val="28"/>
          <w:szCs w:val="28"/>
          <w:lang w:val="vi-VN"/>
        </w:rPr>
        <w:t xml:space="preserve">Nhằm đạt được các mục tiêu đề ra, nghiên cứu sử dụng đồng thời phương pháp nghiên cứu định tính </w:t>
      </w:r>
      <w:r w:rsidR="00556AFC">
        <w:rPr>
          <w:rFonts w:ascii="Times New Roman" w:eastAsia="SimSun" w:hAnsi="Times New Roman"/>
          <w:sz w:val="28"/>
          <w:szCs w:val="28"/>
        </w:rPr>
        <w:t xml:space="preserve">và </w:t>
      </w:r>
      <w:r w:rsidRPr="00B07331">
        <w:rPr>
          <w:rFonts w:ascii="Times New Roman" w:eastAsia="SimSun" w:hAnsi="Times New Roman"/>
          <w:sz w:val="28"/>
          <w:szCs w:val="28"/>
          <w:lang w:val="vi-VN"/>
        </w:rPr>
        <w:t xml:space="preserve">định lượng. Bước nghiên cứu định tính được sử dụng nhằm hiệu chỉnh và xây dựng nên thang đo đánh giá về các nhân tố ảnh hưởng đến ý định mua sản phẩm xanh của khách hàng tại các siêu thị ở thành phố Huế. Cụ thể, nghiên cứu tiến hành phỏng vấn chuyên gia là cán bộ quản lý và nhân viên trực tiếp tham gia bán các sản phẩm xanh tại các siêu thị. </w:t>
      </w:r>
    </w:p>
    <w:p w:rsidR="006E531B" w:rsidRPr="00B07331" w:rsidRDefault="003D7DCD" w:rsidP="003D7DCD">
      <w:pPr>
        <w:pStyle w:val="Bodytext20"/>
        <w:shd w:val="clear" w:color="auto" w:fill="auto"/>
        <w:spacing w:before="0" w:after="56" w:line="360" w:lineRule="auto"/>
        <w:ind w:firstLine="0"/>
        <w:jc w:val="both"/>
        <w:rPr>
          <w:sz w:val="28"/>
          <w:szCs w:val="28"/>
        </w:rPr>
      </w:pPr>
      <w:r w:rsidRPr="00B07331">
        <w:rPr>
          <w:rFonts w:eastAsia="SimSun" w:cs="Times New Roman"/>
          <w:sz w:val="28"/>
          <w:szCs w:val="28"/>
          <w:lang w:val="vi-VN"/>
        </w:rPr>
        <w:t>Tiếp đến, ở bước nghiên cứu định lượng, tác giả sử dụng kỹ thuật phỏng vấn trực tiếp bằng bảng hỏi với đối tượng phỏng vấn là khách hàng đã và đang mua sản phẩm xanh tại siêu thị trên đị</w:t>
      </w:r>
      <w:r w:rsidR="00C94B8B" w:rsidRPr="00B07331">
        <w:rPr>
          <w:rFonts w:eastAsia="SimSun" w:cs="Times New Roman"/>
          <w:sz w:val="28"/>
          <w:szCs w:val="28"/>
          <w:lang w:val="vi-VN"/>
        </w:rPr>
        <w:t>a bàn thà</w:t>
      </w:r>
      <w:r w:rsidRPr="00B07331">
        <w:rPr>
          <w:rFonts w:eastAsia="SimSun" w:cs="Times New Roman"/>
          <w:sz w:val="28"/>
          <w:szCs w:val="28"/>
          <w:lang w:val="vi-VN"/>
        </w:rPr>
        <w:t>nh phố Huế gồm Co.opmart Huế, Big C, Vinmart</w:t>
      </w:r>
      <w:r w:rsidR="00C94B8B" w:rsidRPr="00B07331">
        <w:rPr>
          <w:rFonts w:eastAsia="SimSun" w:cs="Times New Roman"/>
          <w:sz w:val="28"/>
          <w:szCs w:val="28"/>
        </w:rPr>
        <w:t xml:space="preserve"> trong thời gian từ tháng </w:t>
      </w:r>
      <w:r w:rsidR="00D5397B" w:rsidRPr="00B07331">
        <w:rPr>
          <w:rFonts w:eastAsia="SimSun" w:cs="Times New Roman"/>
          <w:sz w:val="28"/>
          <w:szCs w:val="28"/>
        </w:rPr>
        <w:t>5</w:t>
      </w:r>
      <w:r w:rsidR="00C94B8B" w:rsidRPr="00B07331">
        <w:rPr>
          <w:rFonts w:eastAsia="SimSun" w:cs="Times New Roman"/>
          <w:sz w:val="28"/>
          <w:szCs w:val="28"/>
        </w:rPr>
        <w:t xml:space="preserve"> đến tháng 9 năm 2019</w:t>
      </w:r>
      <w:r w:rsidRPr="00B07331">
        <w:rPr>
          <w:rFonts w:eastAsia="SimSun" w:cs="Times New Roman"/>
          <w:sz w:val="28"/>
          <w:szCs w:val="28"/>
          <w:lang w:val="vi-VN"/>
        </w:rPr>
        <w:t>.</w:t>
      </w:r>
      <w:r w:rsidRPr="00B07331">
        <w:rPr>
          <w:sz w:val="28"/>
          <w:szCs w:val="28"/>
        </w:rPr>
        <w:t xml:space="preserve"> </w:t>
      </w:r>
      <w:r w:rsidR="004B0708" w:rsidRPr="00B07331">
        <w:rPr>
          <w:rFonts w:eastAsia="SimSun" w:cs="Times New Roman"/>
          <w:sz w:val="28"/>
          <w:szCs w:val="28"/>
        </w:rPr>
        <w:t>V</w:t>
      </w:r>
      <w:r w:rsidR="004B0708" w:rsidRPr="00B07331">
        <w:rPr>
          <w:rFonts w:eastAsia="SimSun" w:cs="Times New Roman"/>
          <w:sz w:val="28"/>
          <w:szCs w:val="28"/>
          <w:lang w:val="vi-VN"/>
        </w:rPr>
        <w:t xml:space="preserve">ới thang đo đánh giá các yếu tố ảnh hưởng đến ý định mua sản phẩm xanh của người tiêu dùng mà đề tài sử dụng, có tất cả 6 biến độc lập, 1 biến phụ thuộc và 28 tiêu chí, </w:t>
      </w:r>
      <w:proofErr w:type="gramStart"/>
      <w:r w:rsidR="004B0708" w:rsidRPr="00B07331">
        <w:rPr>
          <w:rFonts w:eastAsia="SimSun" w:cs="Times New Roman"/>
          <w:sz w:val="28"/>
          <w:szCs w:val="28"/>
          <w:lang w:val="vi-VN"/>
        </w:rPr>
        <w:t>nên</w:t>
      </w:r>
      <w:proofErr w:type="gramEnd"/>
      <w:r w:rsidR="004B0708" w:rsidRPr="00B07331">
        <w:rPr>
          <w:rFonts w:eastAsia="SimSun" w:cs="Times New Roman"/>
          <w:sz w:val="28"/>
          <w:szCs w:val="28"/>
          <w:lang w:val="vi-VN"/>
        </w:rPr>
        <w:t xml:space="preserve"> số lượng mẫu tối thiểu là: 6*28 = 168</w:t>
      </w:r>
      <w:r w:rsidR="004B0708" w:rsidRPr="00B07331">
        <w:rPr>
          <w:rFonts w:eastAsia="SimSun" w:cs="Times New Roman"/>
          <w:sz w:val="28"/>
          <w:szCs w:val="28"/>
        </w:rPr>
        <w:t xml:space="preserve"> </w:t>
      </w:r>
      <w:r w:rsidR="004B0708" w:rsidRPr="00B07331">
        <w:rPr>
          <w:rFonts w:eastAsia="SimSun" w:cs="Times New Roman"/>
          <w:sz w:val="28"/>
          <w:szCs w:val="28"/>
          <w:lang w:val="vi-VN"/>
        </w:rPr>
        <w:t>mẫu. Để đảm bảo tính đại diện cao hơn của mẫu cho tổng thể, nghiên cứu tiến hành phát ra 300 phiếu khảo sát.</w:t>
      </w:r>
      <w:r w:rsidR="004B0708" w:rsidRPr="00B07331">
        <w:rPr>
          <w:rFonts w:eastAsia="Calibri" w:cs="Times New Roman"/>
          <w:sz w:val="28"/>
          <w:szCs w:val="28"/>
          <w:lang w:val="vi-VN"/>
        </w:rPr>
        <w:t xml:space="preserve"> Qua thu thập dữ liệu khảo sát thực tế, loại trừ các mẫu trả lời không hợp lệ, cỡ mẫu được chọn chính xác cuối cùng là 232 mẫu</w:t>
      </w:r>
      <w:r w:rsidR="00556AFC">
        <w:rPr>
          <w:rFonts w:eastAsia="Calibri" w:cs="Times New Roman"/>
          <w:sz w:val="28"/>
          <w:szCs w:val="28"/>
        </w:rPr>
        <w:t xml:space="preserve"> (Bài viết sử dụng cách viết số thập phân theo chuẩn quốc tế)</w:t>
      </w:r>
      <w:r w:rsidR="00D5397B" w:rsidRPr="00B07331">
        <w:rPr>
          <w:rFonts w:eastAsia="Calibri" w:cs="Times New Roman"/>
          <w:sz w:val="28"/>
          <w:szCs w:val="28"/>
        </w:rPr>
        <w:t>.</w:t>
      </w:r>
      <w:r w:rsidR="004B0708" w:rsidRPr="00B07331">
        <w:rPr>
          <w:rFonts w:eastAsia="Calibri" w:cs="Times New Roman"/>
          <w:color w:val="FF0000"/>
          <w:sz w:val="28"/>
          <w:szCs w:val="28"/>
        </w:rPr>
        <w:t xml:space="preserve"> </w:t>
      </w:r>
    </w:p>
    <w:p w:rsidR="00553AE5" w:rsidRDefault="006E531B" w:rsidP="00CD6986">
      <w:pPr>
        <w:rPr>
          <w:rFonts w:ascii="Times New Roman" w:hAnsi="Times New Roman"/>
          <w:b/>
          <w:sz w:val="28"/>
          <w:szCs w:val="28"/>
        </w:rPr>
      </w:pPr>
      <w:r w:rsidRPr="00B07331">
        <w:rPr>
          <w:rFonts w:ascii="Times New Roman" w:hAnsi="Times New Roman"/>
          <w:b/>
          <w:sz w:val="28"/>
          <w:szCs w:val="28"/>
          <w:lang w:val="vi-VN"/>
        </w:rPr>
        <w:t xml:space="preserve">Kết quả </w:t>
      </w:r>
      <w:r w:rsidRPr="00B07331">
        <w:rPr>
          <w:rFonts w:ascii="Times New Roman" w:hAnsi="Times New Roman"/>
          <w:b/>
          <w:sz w:val="28"/>
          <w:szCs w:val="28"/>
        </w:rPr>
        <w:t xml:space="preserve">và thảo luận </w:t>
      </w:r>
    </w:p>
    <w:p w:rsidR="00556AFC" w:rsidRPr="00B07331" w:rsidRDefault="00556AFC" w:rsidP="00556AFC">
      <w:pPr>
        <w:spacing w:before="120" w:after="120" w:line="360" w:lineRule="auto"/>
        <w:jc w:val="both"/>
        <w:rPr>
          <w:rFonts w:ascii="Times New Roman" w:hAnsi="Times New Roman"/>
          <w:b/>
          <w:i/>
          <w:sz w:val="28"/>
          <w:szCs w:val="28"/>
        </w:rPr>
      </w:pPr>
      <w:r w:rsidRPr="00B07331">
        <w:rPr>
          <w:rFonts w:ascii="Times New Roman" w:hAnsi="Times New Roman"/>
          <w:b/>
          <w:i/>
          <w:sz w:val="28"/>
          <w:szCs w:val="28"/>
        </w:rPr>
        <w:t>Độ tin cậy thang đo Cronbach Alpha</w:t>
      </w:r>
    </w:p>
    <w:p w:rsidR="00556AFC" w:rsidRPr="00556AFC" w:rsidRDefault="00556AFC" w:rsidP="00556AFC">
      <w:pPr>
        <w:spacing w:before="120" w:after="120" w:line="360" w:lineRule="auto"/>
        <w:ind w:firstLine="567"/>
        <w:jc w:val="both"/>
        <w:rPr>
          <w:rFonts w:ascii="Times New Roman" w:hAnsi="Times New Roman"/>
          <w:sz w:val="28"/>
          <w:szCs w:val="28"/>
        </w:rPr>
      </w:pPr>
      <w:r w:rsidRPr="00B07331">
        <w:rPr>
          <w:rFonts w:ascii="Times New Roman" w:hAnsi="Times New Roman"/>
          <w:sz w:val="28"/>
          <w:szCs w:val="28"/>
        </w:rPr>
        <w:t xml:space="preserve">Cronbach Alpha là phép kiểm định thống kê về mức độ chặt chẽ hay khả năng giải thích cho một khái niệm nghiên cứu của một tập hợp các biến quan sát trong thang đo. </w:t>
      </w:r>
      <w:r w:rsidRPr="00B07331">
        <w:rPr>
          <w:rFonts w:ascii="Times New Roman" w:eastAsia="SimSun" w:hAnsi="Times New Roman"/>
          <w:sz w:val="28"/>
          <w:szCs w:val="28"/>
        </w:rPr>
        <w:t xml:space="preserve">Số liệu ở </w:t>
      </w:r>
      <w:r>
        <w:rPr>
          <w:rFonts w:ascii="Times New Roman" w:eastAsia="SimSun" w:hAnsi="Times New Roman"/>
          <w:sz w:val="28"/>
          <w:szCs w:val="28"/>
        </w:rPr>
        <w:t>B</w:t>
      </w:r>
      <w:r w:rsidRPr="00B07331">
        <w:rPr>
          <w:rFonts w:ascii="Times New Roman" w:eastAsia="SimSun" w:hAnsi="Times New Roman"/>
          <w:sz w:val="28"/>
          <w:szCs w:val="28"/>
        </w:rPr>
        <w:t xml:space="preserve">ảng </w:t>
      </w:r>
      <w:r>
        <w:rPr>
          <w:rFonts w:ascii="Times New Roman" w:eastAsia="SimSun" w:hAnsi="Times New Roman"/>
          <w:sz w:val="28"/>
          <w:szCs w:val="28"/>
        </w:rPr>
        <w:t>1</w:t>
      </w:r>
      <w:r w:rsidRPr="00B07331">
        <w:rPr>
          <w:rFonts w:ascii="Times New Roman" w:eastAsia="SimSun" w:hAnsi="Times New Roman"/>
          <w:sz w:val="28"/>
          <w:szCs w:val="28"/>
        </w:rPr>
        <w:t xml:space="preserve"> cho thấy, </w:t>
      </w:r>
      <w:r w:rsidRPr="00B07331">
        <w:rPr>
          <w:rFonts w:ascii="Times New Roman" w:eastAsia="SimSun" w:hAnsi="Times New Roman"/>
          <w:sz w:val="28"/>
          <w:szCs w:val="28"/>
          <w:lang w:val="vi-VN"/>
        </w:rPr>
        <w:t xml:space="preserve">các giá trị thu được của tất cả 6 thang đo được </w:t>
      </w:r>
      <w:r w:rsidRPr="00B07331">
        <w:rPr>
          <w:rFonts w:ascii="Times New Roman" w:eastAsia="SimSun" w:hAnsi="Times New Roman"/>
          <w:sz w:val="28"/>
          <w:szCs w:val="28"/>
          <w:lang w:val="vi-VN"/>
        </w:rPr>
        <w:lastRenderedPageBreak/>
        <w:t>kiểm tra lớn hơn giá trị khuyến nghị là 0.7</w:t>
      </w:r>
      <w:r w:rsidRPr="00B07331">
        <w:rPr>
          <w:rFonts w:ascii="Times New Roman" w:eastAsia="SimSun" w:hAnsi="Times New Roman"/>
          <w:sz w:val="28"/>
          <w:szCs w:val="28"/>
        </w:rPr>
        <w:t>,</w:t>
      </w:r>
      <w:r w:rsidRPr="00B07331">
        <w:rPr>
          <w:rFonts w:ascii="Times New Roman" w:eastAsia="SimSun" w:hAnsi="Times New Roman"/>
          <w:sz w:val="28"/>
          <w:szCs w:val="28"/>
          <w:lang w:val="vi-VN"/>
        </w:rPr>
        <w:t xml:space="preserve"> do đó đáp ứng các yêu cầu và có thể được sử dụng cho các phân tích tiếp theo</w:t>
      </w:r>
      <w:r>
        <w:rPr>
          <w:rFonts w:ascii="Times New Roman" w:eastAsia="SimSun" w:hAnsi="Times New Roman"/>
          <w:sz w:val="28"/>
          <w:szCs w:val="28"/>
        </w:rPr>
        <w:t>.</w:t>
      </w:r>
    </w:p>
    <w:p w:rsidR="00556AFC" w:rsidRPr="00553AE5" w:rsidRDefault="00556AFC" w:rsidP="00556AFC">
      <w:pPr>
        <w:pStyle w:val="Bang"/>
        <w:rPr>
          <w:sz w:val="24"/>
          <w:szCs w:val="24"/>
        </w:rPr>
      </w:pPr>
      <w:bookmarkStart w:id="2" w:name="_Toc533772811"/>
      <w:bookmarkStart w:id="3" w:name="_Toc534320283"/>
      <w:bookmarkStart w:id="4" w:name="_Toc534323041"/>
      <w:r w:rsidRPr="00553AE5">
        <w:rPr>
          <w:sz w:val="24"/>
          <w:szCs w:val="24"/>
        </w:rPr>
        <w:t xml:space="preserve">Bảng </w:t>
      </w:r>
      <w:r>
        <w:rPr>
          <w:sz w:val="24"/>
          <w:szCs w:val="24"/>
        </w:rPr>
        <w:t>1:</w:t>
      </w:r>
      <w:r w:rsidRPr="00553AE5">
        <w:rPr>
          <w:sz w:val="24"/>
          <w:szCs w:val="24"/>
        </w:rPr>
        <w:t xml:space="preserve"> Kiểm định Cronbach’s Alpha các nhóm nhân tố</w:t>
      </w:r>
      <w:bookmarkEnd w:id="2"/>
      <w:bookmarkEnd w:id="3"/>
      <w:bookmarkEnd w:id="4"/>
    </w:p>
    <w:tbl>
      <w:tblPr>
        <w:tblW w:w="8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323"/>
        <w:gridCol w:w="1987"/>
        <w:gridCol w:w="1985"/>
      </w:tblGrid>
      <w:tr w:rsidR="00556AFC" w:rsidRPr="00553AE5" w:rsidTr="00DC3673">
        <w:trPr>
          <w:trHeight w:val="407"/>
        </w:trPr>
        <w:tc>
          <w:tcPr>
            <w:tcW w:w="3205" w:type="dxa"/>
          </w:tcPr>
          <w:p w:rsidR="00556AFC" w:rsidRPr="00553AE5" w:rsidRDefault="00556AFC" w:rsidP="00DC3673">
            <w:pPr>
              <w:spacing w:after="0" w:line="240" w:lineRule="auto"/>
              <w:rPr>
                <w:rFonts w:ascii="Times New Roman" w:hAnsi="Times New Roman"/>
                <w:sz w:val="24"/>
                <w:szCs w:val="24"/>
              </w:rPr>
            </w:pPr>
            <w:r w:rsidRPr="00553AE5">
              <w:rPr>
                <w:rFonts w:ascii="Times New Roman" w:hAnsi="Times New Roman"/>
                <w:sz w:val="24"/>
                <w:szCs w:val="24"/>
              </w:rPr>
              <w:t>Nhóm nhân tố</w:t>
            </w:r>
          </w:p>
        </w:tc>
        <w:tc>
          <w:tcPr>
            <w:tcW w:w="1323"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Số biến quan sát</w:t>
            </w:r>
          </w:p>
        </w:tc>
        <w:tc>
          <w:tcPr>
            <w:tcW w:w="1987"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Cronbach’s Alpha</w:t>
            </w:r>
          </w:p>
        </w:tc>
        <w:tc>
          <w:tcPr>
            <w:tcW w:w="1985"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Giá trị thang đo</w:t>
            </w:r>
          </w:p>
        </w:tc>
      </w:tr>
      <w:tr w:rsidR="00556AFC" w:rsidRPr="00553AE5" w:rsidTr="00DC3673">
        <w:trPr>
          <w:trHeight w:val="293"/>
        </w:trPr>
        <w:tc>
          <w:tcPr>
            <w:tcW w:w="3205" w:type="dxa"/>
          </w:tcPr>
          <w:p w:rsidR="00556AFC" w:rsidRPr="00553AE5" w:rsidRDefault="00556AFC" w:rsidP="00DC3673">
            <w:pPr>
              <w:spacing w:after="0" w:line="240" w:lineRule="auto"/>
              <w:rPr>
                <w:rFonts w:ascii="Times New Roman" w:hAnsi="Times New Roman"/>
                <w:sz w:val="24"/>
                <w:szCs w:val="24"/>
              </w:rPr>
            </w:pPr>
            <w:r w:rsidRPr="00553AE5">
              <w:rPr>
                <w:rFonts w:ascii="Times New Roman" w:hAnsi="Times New Roman"/>
                <w:sz w:val="24"/>
                <w:szCs w:val="24"/>
              </w:rPr>
              <w:t>Thái độ</w:t>
            </w:r>
          </w:p>
        </w:tc>
        <w:tc>
          <w:tcPr>
            <w:tcW w:w="1323"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4</w:t>
            </w:r>
          </w:p>
        </w:tc>
        <w:tc>
          <w:tcPr>
            <w:tcW w:w="1987"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0.865</w:t>
            </w:r>
          </w:p>
        </w:tc>
        <w:tc>
          <w:tcPr>
            <w:tcW w:w="1985"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Đạt yêu cầu</w:t>
            </w:r>
          </w:p>
        </w:tc>
      </w:tr>
      <w:tr w:rsidR="00556AFC" w:rsidRPr="00553AE5" w:rsidTr="00DC3673">
        <w:trPr>
          <w:trHeight w:val="432"/>
        </w:trPr>
        <w:tc>
          <w:tcPr>
            <w:tcW w:w="3205" w:type="dxa"/>
          </w:tcPr>
          <w:p w:rsidR="00556AFC" w:rsidRPr="00553AE5" w:rsidRDefault="00556AFC" w:rsidP="00DC3673">
            <w:pPr>
              <w:spacing w:after="0" w:line="240" w:lineRule="auto"/>
              <w:rPr>
                <w:rFonts w:ascii="Times New Roman" w:hAnsi="Times New Roman"/>
                <w:sz w:val="24"/>
                <w:szCs w:val="24"/>
              </w:rPr>
            </w:pPr>
            <w:r w:rsidRPr="00553AE5">
              <w:rPr>
                <w:rFonts w:ascii="Times New Roman" w:hAnsi="Times New Roman"/>
                <w:sz w:val="24"/>
                <w:szCs w:val="24"/>
              </w:rPr>
              <w:t>Chuẩn mực chủ quan</w:t>
            </w:r>
          </w:p>
        </w:tc>
        <w:tc>
          <w:tcPr>
            <w:tcW w:w="1323"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3</w:t>
            </w:r>
          </w:p>
        </w:tc>
        <w:tc>
          <w:tcPr>
            <w:tcW w:w="1987"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0.867</w:t>
            </w:r>
          </w:p>
        </w:tc>
        <w:tc>
          <w:tcPr>
            <w:tcW w:w="1985"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Đạt yêu cầu</w:t>
            </w:r>
          </w:p>
        </w:tc>
      </w:tr>
      <w:tr w:rsidR="00556AFC" w:rsidRPr="00553AE5" w:rsidTr="00DC3673">
        <w:trPr>
          <w:trHeight w:val="453"/>
        </w:trPr>
        <w:tc>
          <w:tcPr>
            <w:tcW w:w="3205" w:type="dxa"/>
          </w:tcPr>
          <w:p w:rsidR="00556AFC" w:rsidRPr="00553AE5" w:rsidRDefault="00556AFC" w:rsidP="00DC3673">
            <w:pPr>
              <w:spacing w:after="0" w:line="240" w:lineRule="auto"/>
              <w:rPr>
                <w:rFonts w:ascii="Times New Roman" w:hAnsi="Times New Roman"/>
                <w:sz w:val="24"/>
                <w:szCs w:val="24"/>
              </w:rPr>
            </w:pPr>
            <w:r w:rsidRPr="00553AE5">
              <w:rPr>
                <w:rFonts w:ascii="Times New Roman" w:hAnsi="Times New Roman"/>
                <w:sz w:val="24"/>
                <w:szCs w:val="24"/>
              </w:rPr>
              <w:t>Nhận thức về bảo vệ môi trường</w:t>
            </w:r>
          </w:p>
        </w:tc>
        <w:tc>
          <w:tcPr>
            <w:tcW w:w="1323"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4</w:t>
            </w:r>
          </w:p>
        </w:tc>
        <w:tc>
          <w:tcPr>
            <w:tcW w:w="1987"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0.820</w:t>
            </w:r>
          </w:p>
        </w:tc>
        <w:tc>
          <w:tcPr>
            <w:tcW w:w="1985"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Đạt yêu cầu</w:t>
            </w:r>
          </w:p>
        </w:tc>
      </w:tr>
      <w:tr w:rsidR="00556AFC" w:rsidRPr="00553AE5" w:rsidTr="00DC3673">
        <w:trPr>
          <w:trHeight w:val="388"/>
        </w:trPr>
        <w:tc>
          <w:tcPr>
            <w:tcW w:w="3205" w:type="dxa"/>
          </w:tcPr>
          <w:p w:rsidR="00556AFC" w:rsidRPr="00553AE5" w:rsidRDefault="00556AFC" w:rsidP="00DC3673">
            <w:pPr>
              <w:spacing w:after="0" w:line="240" w:lineRule="auto"/>
              <w:rPr>
                <w:rFonts w:ascii="Times New Roman" w:hAnsi="Times New Roman"/>
                <w:sz w:val="24"/>
                <w:szCs w:val="24"/>
              </w:rPr>
            </w:pPr>
            <w:r w:rsidRPr="00553AE5">
              <w:rPr>
                <w:rFonts w:ascii="Times New Roman" w:hAnsi="Times New Roman"/>
                <w:sz w:val="24"/>
                <w:szCs w:val="24"/>
              </w:rPr>
              <w:t>Nhận thức về giá cả</w:t>
            </w:r>
          </w:p>
        </w:tc>
        <w:tc>
          <w:tcPr>
            <w:tcW w:w="1323"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6</w:t>
            </w:r>
          </w:p>
        </w:tc>
        <w:tc>
          <w:tcPr>
            <w:tcW w:w="1987"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0.865</w:t>
            </w:r>
          </w:p>
        </w:tc>
        <w:tc>
          <w:tcPr>
            <w:tcW w:w="1985"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Đạt yêu cầu</w:t>
            </w:r>
          </w:p>
        </w:tc>
      </w:tr>
      <w:tr w:rsidR="00556AFC" w:rsidRPr="00553AE5" w:rsidTr="00DC3673">
        <w:trPr>
          <w:trHeight w:val="438"/>
        </w:trPr>
        <w:tc>
          <w:tcPr>
            <w:tcW w:w="3205" w:type="dxa"/>
          </w:tcPr>
          <w:p w:rsidR="00556AFC" w:rsidRPr="00553AE5" w:rsidRDefault="00556AFC" w:rsidP="00DC3673">
            <w:pPr>
              <w:spacing w:after="0" w:line="240" w:lineRule="auto"/>
              <w:rPr>
                <w:rFonts w:ascii="Times New Roman" w:hAnsi="Times New Roman"/>
                <w:sz w:val="24"/>
                <w:szCs w:val="24"/>
              </w:rPr>
            </w:pPr>
            <w:r w:rsidRPr="00553AE5">
              <w:rPr>
                <w:rFonts w:ascii="Times New Roman" w:hAnsi="Times New Roman"/>
                <w:sz w:val="24"/>
                <w:szCs w:val="24"/>
              </w:rPr>
              <w:t>Nhận thức sẵn có</w:t>
            </w:r>
          </w:p>
        </w:tc>
        <w:tc>
          <w:tcPr>
            <w:tcW w:w="1323"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3</w:t>
            </w:r>
          </w:p>
        </w:tc>
        <w:tc>
          <w:tcPr>
            <w:tcW w:w="1987"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0.838</w:t>
            </w:r>
          </w:p>
        </w:tc>
        <w:tc>
          <w:tcPr>
            <w:tcW w:w="1985"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Đạt yêu cầu</w:t>
            </w:r>
          </w:p>
        </w:tc>
      </w:tr>
      <w:tr w:rsidR="00556AFC" w:rsidRPr="00553AE5" w:rsidTr="00DC3673">
        <w:trPr>
          <w:trHeight w:val="429"/>
        </w:trPr>
        <w:tc>
          <w:tcPr>
            <w:tcW w:w="3205" w:type="dxa"/>
          </w:tcPr>
          <w:p w:rsidR="00556AFC" w:rsidRPr="00553AE5" w:rsidRDefault="00556AFC" w:rsidP="00DC3673">
            <w:pPr>
              <w:spacing w:after="0" w:line="240" w:lineRule="auto"/>
              <w:rPr>
                <w:rFonts w:ascii="Times New Roman" w:hAnsi="Times New Roman"/>
                <w:sz w:val="24"/>
                <w:szCs w:val="24"/>
              </w:rPr>
            </w:pPr>
            <w:r w:rsidRPr="00553AE5">
              <w:rPr>
                <w:rFonts w:ascii="Times New Roman" w:hAnsi="Times New Roman"/>
                <w:sz w:val="24"/>
                <w:szCs w:val="24"/>
              </w:rPr>
              <w:t>Niềm tin</w:t>
            </w:r>
          </w:p>
        </w:tc>
        <w:tc>
          <w:tcPr>
            <w:tcW w:w="1323"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4</w:t>
            </w:r>
          </w:p>
        </w:tc>
        <w:tc>
          <w:tcPr>
            <w:tcW w:w="1987"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0.845</w:t>
            </w:r>
          </w:p>
        </w:tc>
        <w:tc>
          <w:tcPr>
            <w:tcW w:w="1985"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Đạt yêu cầu</w:t>
            </w:r>
          </w:p>
        </w:tc>
      </w:tr>
      <w:tr w:rsidR="00556AFC" w:rsidRPr="00553AE5" w:rsidTr="00DC3673">
        <w:trPr>
          <w:trHeight w:val="436"/>
        </w:trPr>
        <w:tc>
          <w:tcPr>
            <w:tcW w:w="3205" w:type="dxa"/>
          </w:tcPr>
          <w:p w:rsidR="00556AFC" w:rsidRPr="00553AE5" w:rsidRDefault="00556AFC" w:rsidP="00DC3673">
            <w:pPr>
              <w:spacing w:after="0" w:line="240" w:lineRule="auto"/>
              <w:rPr>
                <w:rFonts w:ascii="Times New Roman" w:hAnsi="Times New Roman"/>
                <w:sz w:val="24"/>
                <w:szCs w:val="24"/>
              </w:rPr>
            </w:pPr>
            <w:r w:rsidRPr="00553AE5">
              <w:rPr>
                <w:rFonts w:ascii="Times New Roman" w:hAnsi="Times New Roman"/>
                <w:sz w:val="24"/>
                <w:szCs w:val="24"/>
              </w:rPr>
              <w:t>Ý định mua</w:t>
            </w:r>
          </w:p>
        </w:tc>
        <w:tc>
          <w:tcPr>
            <w:tcW w:w="1323"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4</w:t>
            </w:r>
          </w:p>
        </w:tc>
        <w:tc>
          <w:tcPr>
            <w:tcW w:w="1987"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0.798</w:t>
            </w:r>
          </w:p>
        </w:tc>
        <w:tc>
          <w:tcPr>
            <w:tcW w:w="1985" w:type="dxa"/>
          </w:tcPr>
          <w:p w:rsidR="00556AFC" w:rsidRPr="00553AE5" w:rsidRDefault="00556AFC" w:rsidP="00DC3673">
            <w:pPr>
              <w:spacing w:after="0" w:line="240" w:lineRule="auto"/>
              <w:jc w:val="center"/>
              <w:rPr>
                <w:rFonts w:ascii="Times New Roman" w:hAnsi="Times New Roman"/>
                <w:sz w:val="24"/>
                <w:szCs w:val="24"/>
              </w:rPr>
            </w:pPr>
            <w:r w:rsidRPr="00553AE5">
              <w:rPr>
                <w:rFonts w:ascii="Times New Roman" w:hAnsi="Times New Roman"/>
                <w:sz w:val="24"/>
                <w:szCs w:val="24"/>
              </w:rPr>
              <w:t>Đạt yêu cầu</w:t>
            </w:r>
          </w:p>
        </w:tc>
      </w:tr>
    </w:tbl>
    <w:p w:rsidR="00556AFC" w:rsidRPr="00553AE5" w:rsidRDefault="00556AFC" w:rsidP="00556AFC">
      <w:pPr>
        <w:spacing w:before="120" w:after="120" w:line="360" w:lineRule="auto"/>
        <w:ind w:left="4320" w:firstLine="720"/>
        <w:jc w:val="right"/>
        <w:rPr>
          <w:rFonts w:ascii="Times New Roman" w:hAnsi="Times New Roman"/>
          <w:i/>
          <w:sz w:val="26"/>
          <w:szCs w:val="26"/>
        </w:rPr>
      </w:pPr>
      <w:r w:rsidRPr="00553AE5">
        <w:rPr>
          <w:rFonts w:ascii="Times New Roman" w:hAnsi="Times New Roman"/>
          <w:i/>
          <w:sz w:val="26"/>
          <w:szCs w:val="26"/>
        </w:rPr>
        <w:t xml:space="preserve">(Nguồn: </w:t>
      </w:r>
      <w:r>
        <w:rPr>
          <w:rFonts w:ascii="Times New Roman" w:hAnsi="Times New Roman"/>
          <w:i/>
          <w:sz w:val="26"/>
          <w:szCs w:val="26"/>
        </w:rPr>
        <w:t>Kết quả xử lý SPSS</w:t>
      </w:r>
      <w:r w:rsidRPr="00553AE5">
        <w:rPr>
          <w:rFonts w:ascii="Times New Roman" w:hAnsi="Times New Roman"/>
          <w:i/>
          <w:sz w:val="26"/>
          <w:szCs w:val="26"/>
        </w:rPr>
        <w:t>)</w:t>
      </w:r>
    </w:p>
    <w:p w:rsidR="00310B13" w:rsidRPr="00556AFC" w:rsidRDefault="00310B13" w:rsidP="00CD6986">
      <w:pPr>
        <w:rPr>
          <w:rFonts w:ascii="Times New Roman" w:hAnsi="Times New Roman"/>
          <w:b/>
          <w:i/>
          <w:sz w:val="28"/>
          <w:szCs w:val="28"/>
        </w:rPr>
      </w:pPr>
      <w:r w:rsidRPr="00556AFC">
        <w:rPr>
          <w:rFonts w:ascii="Times New Roman" w:hAnsi="Times New Roman"/>
          <w:b/>
          <w:i/>
          <w:sz w:val="28"/>
          <w:szCs w:val="28"/>
        </w:rPr>
        <w:t>Kết quả phân tích nhân tố khám phá EFA</w:t>
      </w:r>
    </w:p>
    <w:p w:rsidR="00CD6986" w:rsidRPr="00B07331" w:rsidRDefault="00CD6986" w:rsidP="00CD6986">
      <w:pPr>
        <w:spacing w:line="360" w:lineRule="auto"/>
        <w:jc w:val="both"/>
        <w:rPr>
          <w:rFonts w:ascii="Times New Roman" w:eastAsia="SimSun" w:hAnsi="Times New Roman"/>
          <w:sz w:val="28"/>
          <w:szCs w:val="28"/>
          <w:lang w:val="vi-VN"/>
        </w:rPr>
      </w:pPr>
      <w:r w:rsidRPr="00B07331">
        <w:rPr>
          <w:rFonts w:ascii="Times New Roman" w:eastAsia="SimSun" w:hAnsi="Times New Roman"/>
          <w:sz w:val="28"/>
          <w:szCs w:val="28"/>
          <w:lang w:val="vi-VN"/>
        </w:rPr>
        <w:t xml:space="preserve">Phương pháp phân tích nhân tố Principal components với phép xoay Varimax được sử dụng để xác định số lượng các yếu tố được trích xuất trong mỗi thang đo. Với các nhóm biến quan sát về nhân tố tác động lên ý định mua sản phẩm xanh của người tiêu dùng, kết quả thu được </w:t>
      </w:r>
      <w:r w:rsidR="00C71244" w:rsidRPr="00B07331">
        <w:rPr>
          <w:rFonts w:ascii="Times New Roman" w:eastAsia="SimSun" w:hAnsi="Times New Roman"/>
          <w:sz w:val="28"/>
          <w:szCs w:val="28"/>
        </w:rPr>
        <w:t xml:space="preserve">ở Bảng </w:t>
      </w:r>
      <w:r w:rsidR="00556AFC">
        <w:rPr>
          <w:rFonts w:ascii="Times New Roman" w:eastAsia="SimSun" w:hAnsi="Times New Roman"/>
          <w:sz w:val="28"/>
          <w:szCs w:val="28"/>
        </w:rPr>
        <w:t>2</w:t>
      </w:r>
      <w:r w:rsidR="00C71244" w:rsidRPr="00B07331">
        <w:rPr>
          <w:rFonts w:ascii="Times New Roman" w:eastAsia="SimSun" w:hAnsi="Times New Roman"/>
          <w:sz w:val="28"/>
          <w:szCs w:val="28"/>
        </w:rPr>
        <w:t xml:space="preserve"> cho thấy </w:t>
      </w:r>
      <w:r w:rsidRPr="00B07331">
        <w:rPr>
          <w:rFonts w:ascii="Times New Roman" w:eastAsia="SimSun" w:hAnsi="Times New Roman"/>
          <w:sz w:val="28"/>
          <w:szCs w:val="28"/>
          <w:lang w:val="vi-VN"/>
        </w:rPr>
        <w:t>hệ số Kaiser-MeyerOlkin = 0</w:t>
      </w:r>
      <w:r w:rsidR="00556AFC">
        <w:rPr>
          <w:rFonts w:ascii="Times New Roman" w:eastAsia="SimSun" w:hAnsi="Times New Roman"/>
          <w:sz w:val="28"/>
          <w:szCs w:val="28"/>
        </w:rPr>
        <w:t>.</w:t>
      </w:r>
      <w:r w:rsidRPr="00B07331">
        <w:rPr>
          <w:rFonts w:ascii="Times New Roman" w:eastAsia="SimSun" w:hAnsi="Times New Roman"/>
          <w:sz w:val="28"/>
          <w:szCs w:val="28"/>
          <w:lang w:val="vi-VN"/>
        </w:rPr>
        <w:t>819 (&gt;0</w:t>
      </w:r>
      <w:r w:rsidR="00556AFC">
        <w:rPr>
          <w:rFonts w:ascii="Times New Roman" w:eastAsia="SimSun" w:hAnsi="Times New Roman"/>
          <w:sz w:val="28"/>
          <w:szCs w:val="28"/>
        </w:rPr>
        <w:t>.</w:t>
      </w:r>
      <w:r w:rsidRPr="00B07331">
        <w:rPr>
          <w:rFonts w:ascii="Times New Roman" w:eastAsia="SimSun" w:hAnsi="Times New Roman"/>
          <w:sz w:val="28"/>
          <w:szCs w:val="28"/>
          <w:lang w:val="vi-VN"/>
        </w:rPr>
        <w:t>5) với mức ý nghĩa của kiểm định Bartlett's Test of Sphericity là 0</w:t>
      </w:r>
      <w:r w:rsidR="00556AFC">
        <w:rPr>
          <w:rFonts w:ascii="Times New Roman" w:eastAsia="SimSun" w:hAnsi="Times New Roman"/>
          <w:sz w:val="28"/>
          <w:szCs w:val="28"/>
        </w:rPr>
        <w:t>.</w:t>
      </w:r>
      <w:r w:rsidRPr="00B07331">
        <w:rPr>
          <w:rFonts w:ascii="Times New Roman" w:eastAsia="SimSun" w:hAnsi="Times New Roman"/>
          <w:sz w:val="28"/>
          <w:szCs w:val="28"/>
          <w:lang w:val="vi-VN"/>
        </w:rPr>
        <w:t>000 (&lt;0</w:t>
      </w:r>
      <w:r w:rsidR="00556AFC">
        <w:rPr>
          <w:rFonts w:ascii="Times New Roman" w:eastAsia="SimSun" w:hAnsi="Times New Roman"/>
          <w:sz w:val="28"/>
          <w:szCs w:val="28"/>
        </w:rPr>
        <w:t>.</w:t>
      </w:r>
      <w:r w:rsidRPr="00B07331">
        <w:rPr>
          <w:rFonts w:ascii="Times New Roman" w:eastAsia="SimSun" w:hAnsi="Times New Roman"/>
          <w:sz w:val="28"/>
          <w:szCs w:val="28"/>
          <w:lang w:val="vi-VN"/>
        </w:rPr>
        <w:t>05). Có 24 biến được nhóm lại thành 6 nhân tố.  Xem xét giá trị Eigenvalue của các nhân tố, các nhân tố đều có Eigenvalue lớn hơn 1 và được giữ lại trong mô hình phân tích. Tổng phương sai trích được 70</w:t>
      </w:r>
      <w:r w:rsidR="00556AFC">
        <w:rPr>
          <w:rFonts w:ascii="Times New Roman" w:eastAsia="SimSun" w:hAnsi="Times New Roman"/>
          <w:sz w:val="28"/>
          <w:szCs w:val="28"/>
        </w:rPr>
        <w:t>.</w:t>
      </w:r>
      <w:r w:rsidRPr="00B07331">
        <w:rPr>
          <w:rFonts w:ascii="Times New Roman" w:eastAsia="SimSun" w:hAnsi="Times New Roman"/>
          <w:sz w:val="28"/>
          <w:szCs w:val="28"/>
          <w:lang w:val="vi-VN"/>
        </w:rPr>
        <w:t>226% (&gt;50%).</w:t>
      </w:r>
    </w:p>
    <w:p w:rsidR="00C71244" w:rsidRPr="005C6176" w:rsidRDefault="00C71244" w:rsidP="00C71244">
      <w:pPr>
        <w:pStyle w:val="Bang"/>
      </w:pPr>
      <w:bookmarkStart w:id="5" w:name="_Toc533772819"/>
      <w:bookmarkStart w:id="6" w:name="_Toc534320291"/>
      <w:bookmarkStart w:id="7" w:name="_Toc534323049"/>
      <w:r w:rsidRPr="005C6176">
        <w:t xml:space="preserve">Bảng </w:t>
      </w:r>
      <w:r w:rsidR="00556AFC">
        <w:t>2:</w:t>
      </w:r>
      <w:r w:rsidRPr="005C6176">
        <w:t xml:space="preserve"> Kiểm định KMO và Bartlett đối với biến độc lập</w:t>
      </w:r>
      <w:bookmarkEnd w:id="5"/>
      <w:bookmarkEnd w:id="6"/>
      <w:bookmarkEnd w:id="7"/>
    </w:p>
    <w:tbl>
      <w:tblPr>
        <w:tblW w:w="8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68"/>
        <w:gridCol w:w="3502"/>
        <w:gridCol w:w="1318"/>
      </w:tblGrid>
      <w:tr w:rsidR="00C71244" w:rsidRPr="00553AE5" w:rsidTr="00553AE5">
        <w:trPr>
          <w:cantSplit/>
          <w:trHeight w:val="177"/>
        </w:trPr>
        <w:tc>
          <w:tcPr>
            <w:tcW w:w="7070" w:type="dxa"/>
            <w:gridSpan w:val="2"/>
            <w:shd w:val="clear" w:color="auto" w:fill="FFFFFF"/>
            <w:vAlign w:val="center"/>
          </w:tcPr>
          <w:p w:rsidR="00C71244" w:rsidRPr="00553AE5" w:rsidRDefault="00C71244" w:rsidP="00B215E5">
            <w:pPr>
              <w:autoSpaceDE w:val="0"/>
              <w:autoSpaceDN w:val="0"/>
              <w:adjustRightInd w:val="0"/>
              <w:spacing w:before="120" w:after="120" w:line="240" w:lineRule="auto"/>
              <w:ind w:left="60" w:right="60"/>
              <w:jc w:val="center"/>
              <w:rPr>
                <w:rFonts w:ascii="Times New Roman" w:hAnsi="Times New Roman"/>
                <w:color w:val="000000"/>
                <w:sz w:val="24"/>
                <w:szCs w:val="24"/>
              </w:rPr>
            </w:pPr>
            <w:r w:rsidRPr="00553AE5">
              <w:rPr>
                <w:rFonts w:ascii="Times New Roman" w:hAnsi="Times New Roman"/>
                <w:color w:val="000000"/>
                <w:sz w:val="24"/>
                <w:szCs w:val="24"/>
              </w:rPr>
              <w:t>Kaiser-Meyer-Olkin Measure of Sampling Adequacy.</w:t>
            </w:r>
          </w:p>
        </w:tc>
        <w:tc>
          <w:tcPr>
            <w:tcW w:w="1318" w:type="dxa"/>
            <w:shd w:val="clear" w:color="auto" w:fill="FFFFFF"/>
            <w:vAlign w:val="center"/>
          </w:tcPr>
          <w:p w:rsidR="00C71244" w:rsidRPr="00553AE5" w:rsidRDefault="00C71244" w:rsidP="00B215E5">
            <w:pPr>
              <w:autoSpaceDE w:val="0"/>
              <w:autoSpaceDN w:val="0"/>
              <w:adjustRightInd w:val="0"/>
              <w:spacing w:before="120" w:after="120" w:line="240" w:lineRule="auto"/>
              <w:ind w:left="60" w:right="60"/>
              <w:jc w:val="center"/>
              <w:rPr>
                <w:rFonts w:ascii="Times New Roman" w:hAnsi="Times New Roman"/>
                <w:color w:val="000000"/>
                <w:sz w:val="24"/>
                <w:szCs w:val="24"/>
              </w:rPr>
            </w:pPr>
            <w:r w:rsidRPr="00553AE5">
              <w:rPr>
                <w:rFonts w:ascii="Times New Roman" w:hAnsi="Times New Roman"/>
                <w:color w:val="000000"/>
                <w:sz w:val="24"/>
                <w:szCs w:val="24"/>
              </w:rPr>
              <w:t>0.819</w:t>
            </w:r>
          </w:p>
        </w:tc>
      </w:tr>
      <w:tr w:rsidR="00C71244" w:rsidRPr="00553AE5" w:rsidTr="00553AE5">
        <w:trPr>
          <w:cantSplit/>
          <w:trHeight w:val="310"/>
        </w:trPr>
        <w:tc>
          <w:tcPr>
            <w:tcW w:w="3568" w:type="dxa"/>
            <w:vMerge w:val="restart"/>
            <w:shd w:val="clear" w:color="auto" w:fill="FFFFFF"/>
            <w:vAlign w:val="center"/>
          </w:tcPr>
          <w:p w:rsidR="00C71244" w:rsidRPr="00553AE5" w:rsidRDefault="00C71244" w:rsidP="00B215E5">
            <w:pPr>
              <w:autoSpaceDE w:val="0"/>
              <w:autoSpaceDN w:val="0"/>
              <w:adjustRightInd w:val="0"/>
              <w:spacing w:before="120" w:after="120" w:line="240" w:lineRule="auto"/>
              <w:ind w:left="60" w:right="60"/>
              <w:jc w:val="center"/>
              <w:rPr>
                <w:rFonts w:ascii="Times New Roman" w:hAnsi="Times New Roman"/>
                <w:color w:val="000000"/>
                <w:sz w:val="24"/>
                <w:szCs w:val="24"/>
              </w:rPr>
            </w:pPr>
            <w:r w:rsidRPr="00553AE5">
              <w:rPr>
                <w:rFonts w:ascii="Times New Roman" w:hAnsi="Times New Roman"/>
                <w:color w:val="000000"/>
                <w:sz w:val="24"/>
                <w:szCs w:val="24"/>
              </w:rPr>
              <w:t>Bartlett's Test of Sphericity</w:t>
            </w:r>
          </w:p>
        </w:tc>
        <w:tc>
          <w:tcPr>
            <w:tcW w:w="3501" w:type="dxa"/>
            <w:shd w:val="clear" w:color="auto" w:fill="FFFFFF"/>
            <w:vAlign w:val="center"/>
          </w:tcPr>
          <w:p w:rsidR="00C71244" w:rsidRPr="00553AE5" w:rsidRDefault="00C71244" w:rsidP="00B215E5">
            <w:pPr>
              <w:autoSpaceDE w:val="0"/>
              <w:autoSpaceDN w:val="0"/>
              <w:adjustRightInd w:val="0"/>
              <w:spacing w:before="120" w:after="120" w:line="240" w:lineRule="auto"/>
              <w:ind w:left="60" w:right="60"/>
              <w:jc w:val="center"/>
              <w:rPr>
                <w:rFonts w:ascii="Times New Roman" w:hAnsi="Times New Roman"/>
                <w:color w:val="000000"/>
                <w:sz w:val="24"/>
                <w:szCs w:val="24"/>
              </w:rPr>
            </w:pPr>
            <w:r w:rsidRPr="00553AE5">
              <w:rPr>
                <w:rFonts w:ascii="Times New Roman" w:hAnsi="Times New Roman"/>
                <w:color w:val="000000"/>
                <w:sz w:val="24"/>
                <w:szCs w:val="24"/>
              </w:rPr>
              <w:t>Approx. Chi-Square</w:t>
            </w:r>
          </w:p>
        </w:tc>
        <w:tc>
          <w:tcPr>
            <w:tcW w:w="1318" w:type="dxa"/>
            <w:shd w:val="clear" w:color="auto" w:fill="FFFFFF"/>
            <w:vAlign w:val="center"/>
          </w:tcPr>
          <w:p w:rsidR="00C71244" w:rsidRPr="00553AE5" w:rsidRDefault="00C71244" w:rsidP="00B215E5">
            <w:pPr>
              <w:autoSpaceDE w:val="0"/>
              <w:autoSpaceDN w:val="0"/>
              <w:adjustRightInd w:val="0"/>
              <w:spacing w:before="120" w:after="120" w:line="240" w:lineRule="auto"/>
              <w:ind w:left="60" w:right="60"/>
              <w:jc w:val="center"/>
              <w:rPr>
                <w:rFonts w:ascii="Times New Roman" w:hAnsi="Times New Roman"/>
                <w:color w:val="000000"/>
                <w:sz w:val="24"/>
                <w:szCs w:val="24"/>
              </w:rPr>
            </w:pPr>
            <w:r w:rsidRPr="00553AE5">
              <w:rPr>
                <w:rFonts w:ascii="Times New Roman" w:hAnsi="Times New Roman"/>
                <w:color w:val="000000"/>
                <w:sz w:val="24"/>
                <w:szCs w:val="24"/>
              </w:rPr>
              <w:t>2499.911</w:t>
            </w:r>
          </w:p>
        </w:tc>
      </w:tr>
      <w:tr w:rsidR="00C71244" w:rsidRPr="00553AE5" w:rsidTr="00553AE5">
        <w:trPr>
          <w:cantSplit/>
          <w:trHeight w:val="218"/>
        </w:trPr>
        <w:tc>
          <w:tcPr>
            <w:tcW w:w="3568" w:type="dxa"/>
            <w:vMerge/>
            <w:vAlign w:val="center"/>
          </w:tcPr>
          <w:p w:rsidR="00C71244" w:rsidRPr="00553AE5" w:rsidRDefault="00C71244" w:rsidP="00B215E5">
            <w:pPr>
              <w:spacing w:before="120" w:after="120" w:line="240" w:lineRule="auto"/>
              <w:jc w:val="center"/>
              <w:rPr>
                <w:rFonts w:ascii="Times New Roman" w:hAnsi="Times New Roman"/>
                <w:color w:val="000000"/>
                <w:sz w:val="24"/>
                <w:szCs w:val="24"/>
              </w:rPr>
            </w:pPr>
          </w:p>
        </w:tc>
        <w:tc>
          <w:tcPr>
            <w:tcW w:w="3501" w:type="dxa"/>
            <w:shd w:val="clear" w:color="auto" w:fill="FFFFFF"/>
            <w:vAlign w:val="center"/>
          </w:tcPr>
          <w:p w:rsidR="00C71244" w:rsidRPr="00553AE5" w:rsidRDefault="00C71244" w:rsidP="00B215E5">
            <w:pPr>
              <w:autoSpaceDE w:val="0"/>
              <w:autoSpaceDN w:val="0"/>
              <w:adjustRightInd w:val="0"/>
              <w:spacing w:before="120" w:after="120" w:line="240" w:lineRule="auto"/>
              <w:ind w:left="60" w:right="60"/>
              <w:jc w:val="center"/>
              <w:rPr>
                <w:rFonts w:ascii="Times New Roman" w:hAnsi="Times New Roman"/>
                <w:color w:val="000000"/>
                <w:sz w:val="24"/>
                <w:szCs w:val="24"/>
              </w:rPr>
            </w:pPr>
            <w:r w:rsidRPr="00553AE5">
              <w:rPr>
                <w:rFonts w:ascii="Times New Roman" w:hAnsi="Times New Roman"/>
                <w:color w:val="000000"/>
                <w:sz w:val="24"/>
                <w:szCs w:val="24"/>
              </w:rPr>
              <w:t>Df</w:t>
            </w:r>
          </w:p>
        </w:tc>
        <w:tc>
          <w:tcPr>
            <w:tcW w:w="1318" w:type="dxa"/>
            <w:shd w:val="clear" w:color="auto" w:fill="FFFFFF"/>
            <w:vAlign w:val="center"/>
          </w:tcPr>
          <w:p w:rsidR="00C71244" w:rsidRPr="00553AE5" w:rsidRDefault="00C71244" w:rsidP="00B215E5">
            <w:pPr>
              <w:autoSpaceDE w:val="0"/>
              <w:autoSpaceDN w:val="0"/>
              <w:adjustRightInd w:val="0"/>
              <w:spacing w:before="120" w:after="120" w:line="240" w:lineRule="auto"/>
              <w:ind w:left="60" w:right="60"/>
              <w:jc w:val="center"/>
              <w:rPr>
                <w:rFonts w:ascii="Times New Roman" w:hAnsi="Times New Roman"/>
                <w:color w:val="000000"/>
                <w:sz w:val="24"/>
                <w:szCs w:val="24"/>
              </w:rPr>
            </w:pPr>
            <w:r w:rsidRPr="00553AE5">
              <w:rPr>
                <w:rFonts w:ascii="Times New Roman" w:hAnsi="Times New Roman"/>
                <w:color w:val="000000"/>
                <w:sz w:val="24"/>
                <w:szCs w:val="24"/>
              </w:rPr>
              <w:t>276</w:t>
            </w:r>
          </w:p>
        </w:tc>
      </w:tr>
      <w:tr w:rsidR="00C71244" w:rsidRPr="00553AE5" w:rsidTr="00553AE5">
        <w:trPr>
          <w:cantSplit/>
          <w:trHeight w:val="323"/>
        </w:trPr>
        <w:tc>
          <w:tcPr>
            <w:tcW w:w="3568" w:type="dxa"/>
            <w:vMerge/>
            <w:vAlign w:val="center"/>
          </w:tcPr>
          <w:p w:rsidR="00C71244" w:rsidRPr="00553AE5" w:rsidRDefault="00C71244" w:rsidP="00B215E5">
            <w:pPr>
              <w:spacing w:before="120" w:after="120" w:line="240" w:lineRule="auto"/>
              <w:jc w:val="center"/>
              <w:rPr>
                <w:rFonts w:ascii="Times New Roman" w:hAnsi="Times New Roman"/>
                <w:color w:val="000000"/>
                <w:sz w:val="24"/>
                <w:szCs w:val="24"/>
              </w:rPr>
            </w:pPr>
          </w:p>
        </w:tc>
        <w:tc>
          <w:tcPr>
            <w:tcW w:w="3501" w:type="dxa"/>
            <w:shd w:val="clear" w:color="auto" w:fill="FFFFFF"/>
            <w:vAlign w:val="center"/>
          </w:tcPr>
          <w:p w:rsidR="00C71244" w:rsidRPr="00553AE5" w:rsidRDefault="00C71244" w:rsidP="00B215E5">
            <w:pPr>
              <w:autoSpaceDE w:val="0"/>
              <w:autoSpaceDN w:val="0"/>
              <w:adjustRightInd w:val="0"/>
              <w:spacing w:before="120" w:after="120" w:line="240" w:lineRule="auto"/>
              <w:ind w:left="60" w:right="60"/>
              <w:jc w:val="center"/>
              <w:rPr>
                <w:rFonts w:ascii="Times New Roman" w:hAnsi="Times New Roman"/>
                <w:color w:val="000000"/>
                <w:sz w:val="24"/>
                <w:szCs w:val="24"/>
              </w:rPr>
            </w:pPr>
            <w:r w:rsidRPr="00553AE5">
              <w:rPr>
                <w:rFonts w:ascii="Times New Roman" w:hAnsi="Times New Roman"/>
                <w:color w:val="000000"/>
                <w:sz w:val="24"/>
                <w:szCs w:val="24"/>
              </w:rPr>
              <w:t>Sig.</w:t>
            </w:r>
          </w:p>
        </w:tc>
        <w:tc>
          <w:tcPr>
            <w:tcW w:w="1318" w:type="dxa"/>
            <w:shd w:val="clear" w:color="auto" w:fill="FFFFFF"/>
            <w:vAlign w:val="center"/>
          </w:tcPr>
          <w:p w:rsidR="00C71244" w:rsidRPr="00553AE5" w:rsidRDefault="00C71244" w:rsidP="00B215E5">
            <w:pPr>
              <w:autoSpaceDE w:val="0"/>
              <w:autoSpaceDN w:val="0"/>
              <w:adjustRightInd w:val="0"/>
              <w:spacing w:before="120" w:after="120" w:line="240" w:lineRule="auto"/>
              <w:ind w:left="60" w:right="60"/>
              <w:jc w:val="center"/>
              <w:rPr>
                <w:rFonts w:ascii="Times New Roman" w:hAnsi="Times New Roman"/>
                <w:color w:val="000000"/>
                <w:sz w:val="24"/>
                <w:szCs w:val="24"/>
              </w:rPr>
            </w:pPr>
            <w:r w:rsidRPr="00553AE5">
              <w:rPr>
                <w:rFonts w:ascii="Times New Roman" w:hAnsi="Times New Roman"/>
                <w:color w:val="000000"/>
                <w:sz w:val="24"/>
                <w:szCs w:val="24"/>
              </w:rPr>
              <w:t>0.000</w:t>
            </w:r>
          </w:p>
        </w:tc>
      </w:tr>
    </w:tbl>
    <w:p w:rsidR="00C71244" w:rsidRPr="00CC4981" w:rsidRDefault="00C71244" w:rsidP="00553AE5">
      <w:pPr>
        <w:spacing w:before="120" w:after="120" w:line="360" w:lineRule="auto"/>
        <w:ind w:left="5040" w:firstLine="720"/>
        <w:rPr>
          <w:rFonts w:ascii="Times New Roman" w:hAnsi="Times New Roman"/>
          <w:i/>
          <w:szCs w:val="26"/>
        </w:rPr>
      </w:pPr>
      <w:r w:rsidRPr="00CC4981">
        <w:rPr>
          <w:rFonts w:ascii="Times New Roman" w:hAnsi="Times New Roman"/>
          <w:i/>
          <w:szCs w:val="26"/>
        </w:rPr>
        <w:lastRenderedPageBreak/>
        <w:t xml:space="preserve">(Nguồn: </w:t>
      </w:r>
      <w:r w:rsidR="00CC4981" w:rsidRPr="00CC4981">
        <w:rPr>
          <w:rFonts w:ascii="Times New Roman" w:hAnsi="Times New Roman"/>
          <w:i/>
          <w:szCs w:val="26"/>
        </w:rPr>
        <w:t>Kết quả xử lý SPSS)</w:t>
      </w:r>
    </w:p>
    <w:p w:rsidR="00C71244" w:rsidRPr="00553AE5" w:rsidRDefault="00C71244" w:rsidP="00C71244">
      <w:pPr>
        <w:pStyle w:val="Bang"/>
        <w:rPr>
          <w:sz w:val="24"/>
          <w:szCs w:val="24"/>
        </w:rPr>
      </w:pPr>
      <w:r w:rsidRPr="00553AE5">
        <w:rPr>
          <w:sz w:val="24"/>
          <w:szCs w:val="24"/>
        </w:rPr>
        <w:t>Bả</w:t>
      </w:r>
      <w:r w:rsidR="00553AE5" w:rsidRPr="00553AE5">
        <w:rPr>
          <w:sz w:val="24"/>
          <w:szCs w:val="24"/>
        </w:rPr>
        <w:t xml:space="preserve">ng </w:t>
      </w:r>
      <w:r w:rsidR="00556AFC">
        <w:rPr>
          <w:sz w:val="24"/>
          <w:szCs w:val="24"/>
        </w:rPr>
        <w:t xml:space="preserve">3: </w:t>
      </w:r>
      <w:r w:rsidRPr="00553AE5">
        <w:rPr>
          <w:sz w:val="24"/>
          <w:szCs w:val="24"/>
        </w:rPr>
        <w:t>Kết quả phân tích nhân tố EFA</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1508"/>
        <w:gridCol w:w="1353"/>
        <w:gridCol w:w="1353"/>
        <w:gridCol w:w="1353"/>
        <w:gridCol w:w="1353"/>
        <w:gridCol w:w="886"/>
      </w:tblGrid>
      <w:tr w:rsidR="00C71244" w:rsidRPr="00553AE5" w:rsidTr="00B215E5">
        <w:trPr>
          <w:cantSplit/>
          <w:trHeight w:val="393"/>
        </w:trPr>
        <w:tc>
          <w:tcPr>
            <w:tcW w:w="841" w:type="dxa"/>
            <w:vMerge w:val="restart"/>
            <w:shd w:val="clear" w:color="auto" w:fill="FFFFFF"/>
            <w:vAlign w:val="center"/>
          </w:tcPr>
          <w:p w:rsidR="00C71244" w:rsidRPr="00553AE5" w:rsidRDefault="00C71244" w:rsidP="00553AE5">
            <w:pPr>
              <w:autoSpaceDE w:val="0"/>
              <w:autoSpaceDN w:val="0"/>
              <w:adjustRightInd w:val="0"/>
              <w:spacing w:after="0" w:line="240" w:lineRule="auto"/>
              <w:ind w:left="60" w:right="60"/>
              <w:jc w:val="center"/>
              <w:rPr>
                <w:rFonts w:ascii="Times New Roman" w:eastAsiaTheme="minorEastAsia" w:hAnsi="Times New Roman"/>
                <w:color w:val="000000"/>
                <w:sz w:val="24"/>
                <w:szCs w:val="24"/>
              </w:rPr>
            </w:pPr>
          </w:p>
        </w:tc>
        <w:tc>
          <w:tcPr>
            <w:tcW w:w="7806" w:type="dxa"/>
            <w:gridSpan w:val="6"/>
            <w:shd w:val="clear" w:color="auto" w:fill="FFFFFF"/>
            <w:vAlign w:val="center"/>
          </w:tcPr>
          <w:p w:rsidR="00C71244" w:rsidRPr="00553AE5" w:rsidRDefault="00C71244" w:rsidP="00553AE5">
            <w:pPr>
              <w:autoSpaceDE w:val="0"/>
              <w:autoSpaceDN w:val="0"/>
              <w:adjustRightInd w:val="0"/>
              <w:spacing w:after="0" w:line="240" w:lineRule="auto"/>
              <w:ind w:left="60" w:right="60"/>
              <w:jc w:val="center"/>
              <w:rPr>
                <w:rFonts w:ascii="Times New Roman" w:eastAsiaTheme="minorEastAsia" w:hAnsi="Times New Roman"/>
                <w:color w:val="000000"/>
                <w:sz w:val="24"/>
                <w:szCs w:val="24"/>
              </w:rPr>
            </w:pPr>
            <w:r w:rsidRPr="00553AE5">
              <w:rPr>
                <w:rFonts w:ascii="Times New Roman" w:eastAsiaTheme="minorEastAsia" w:hAnsi="Times New Roman"/>
                <w:color w:val="000000"/>
                <w:sz w:val="24"/>
                <w:szCs w:val="24"/>
              </w:rPr>
              <w:t>Component</w:t>
            </w:r>
          </w:p>
        </w:tc>
      </w:tr>
      <w:tr w:rsidR="00C71244" w:rsidRPr="00553AE5" w:rsidTr="00B215E5">
        <w:trPr>
          <w:cantSplit/>
          <w:trHeight w:val="393"/>
        </w:trPr>
        <w:tc>
          <w:tcPr>
            <w:tcW w:w="841" w:type="dxa"/>
            <w:vMerge/>
            <w:shd w:val="clear" w:color="auto" w:fill="FFFFFF"/>
            <w:vAlign w:val="center"/>
          </w:tcPr>
          <w:p w:rsidR="00C71244" w:rsidRPr="00553AE5" w:rsidRDefault="00C71244" w:rsidP="00553AE5">
            <w:pPr>
              <w:autoSpaceDE w:val="0"/>
              <w:autoSpaceDN w:val="0"/>
              <w:adjustRightInd w:val="0"/>
              <w:spacing w:after="0" w:line="240" w:lineRule="auto"/>
              <w:jc w:val="center"/>
              <w:rPr>
                <w:rFonts w:ascii="Times New Roman" w:eastAsiaTheme="minorEastAsia" w:hAnsi="Times New Roman"/>
                <w:color w:val="000000"/>
                <w:sz w:val="24"/>
                <w:szCs w:val="24"/>
              </w:rPr>
            </w:pPr>
          </w:p>
        </w:tc>
        <w:tc>
          <w:tcPr>
            <w:tcW w:w="1508" w:type="dxa"/>
            <w:shd w:val="clear" w:color="auto" w:fill="FFFFFF"/>
            <w:vAlign w:val="center"/>
          </w:tcPr>
          <w:p w:rsidR="00C71244" w:rsidRPr="00553AE5" w:rsidRDefault="00C71244" w:rsidP="00553AE5">
            <w:pPr>
              <w:autoSpaceDE w:val="0"/>
              <w:autoSpaceDN w:val="0"/>
              <w:adjustRightInd w:val="0"/>
              <w:spacing w:after="0" w:line="240" w:lineRule="auto"/>
              <w:ind w:left="60" w:right="60"/>
              <w:jc w:val="center"/>
              <w:rPr>
                <w:rFonts w:ascii="Times New Roman" w:eastAsiaTheme="minorEastAsia" w:hAnsi="Times New Roman"/>
                <w:color w:val="000000"/>
                <w:sz w:val="24"/>
                <w:szCs w:val="24"/>
              </w:rPr>
            </w:pPr>
            <w:r w:rsidRPr="00553AE5">
              <w:rPr>
                <w:rFonts w:ascii="Times New Roman" w:eastAsiaTheme="minorEastAsia" w:hAnsi="Times New Roman"/>
                <w:color w:val="000000"/>
                <w:sz w:val="24"/>
                <w:szCs w:val="24"/>
              </w:rPr>
              <w:t>1</w:t>
            </w:r>
          </w:p>
        </w:tc>
        <w:tc>
          <w:tcPr>
            <w:tcW w:w="1353" w:type="dxa"/>
            <w:shd w:val="clear" w:color="auto" w:fill="FFFFFF"/>
            <w:vAlign w:val="center"/>
          </w:tcPr>
          <w:p w:rsidR="00C71244" w:rsidRPr="00553AE5" w:rsidRDefault="00C71244" w:rsidP="00553AE5">
            <w:pPr>
              <w:autoSpaceDE w:val="0"/>
              <w:autoSpaceDN w:val="0"/>
              <w:adjustRightInd w:val="0"/>
              <w:spacing w:after="0" w:line="240" w:lineRule="auto"/>
              <w:ind w:left="60" w:right="60"/>
              <w:jc w:val="center"/>
              <w:rPr>
                <w:rFonts w:ascii="Times New Roman" w:eastAsiaTheme="minorEastAsia" w:hAnsi="Times New Roman"/>
                <w:color w:val="000000"/>
                <w:sz w:val="24"/>
                <w:szCs w:val="24"/>
              </w:rPr>
            </w:pPr>
            <w:r w:rsidRPr="00553AE5">
              <w:rPr>
                <w:rFonts w:ascii="Times New Roman" w:eastAsiaTheme="minorEastAsia" w:hAnsi="Times New Roman"/>
                <w:color w:val="000000"/>
                <w:sz w:val="24"/>
                <w:szCs w:val="24"/>
              </w:rPr>
              <w:t>2</w:t>
            </w:r>
          </w:p>
        </w:tc>
        <w:tc>
          <w:tcPr>
            <w:tcW w:w="1353" w:type="dxa"/>
            <w:shd w:val="clear" w:color="auto" w:fill="FFFFFF"/>
            <w:vAlign w:val="center"/>
          </w:tcPr>
          <w:p w:rsidR="00C71244" w:rsidRPr="00553AE5" w:rsidRDefault="00C71244" w:rsidP="00553AE5">
            <w:pPr>
              <w:autoSpaceDE w:val="0"/>
              <w:autoSpaceDN w:val="0"/>
              <w:adjustRightInd w:val="0"/>
              <w:spacing w:after="0" w:line="240" w:lineRule="auto"/>
              <w:ind w:left="60" w:right="60"/>
              <w:jc w:val="center"/>
              <w:rPr>
                <w:rFonts w:ascii="Times New Roman" w:eastAsiaTheme="minorEastAsia" w:hAnsi="Times New Roman"/>
                <w:color w:val="000000"/>
                <w:sz w:val="24"/>
                <w:szCs w:val="24"/>
              </w:rPr>
            </w:pPr>
            <w:r w:rsidRPr="00553AE5">
              <w:rPr>
                <w:rFonts w:ascii="Times New Roman" w:eastAsiaTheme="minorEastAsia" w:hAnsi="Times New Roman"/>
                <w:color w:val="000000"/>
                <w:sz w:val="24"/>
                <w:szCs w:val="24"/>
              </w:rPr>
              <w:t>3</w:t>
            </w:r>
          </w:p>
        </w:tc>
        <w:tc>
          <w:tcPr>
            <w:tcW w:w="1353" w:type="dxa"/>
            <w:shd w:val="clear" w:color="auto" w:fill="FFFFFF"/>
            <w:vAlign w:val="center"/>
          </w:tcPr>
          <w:p w:rsidR="00C71244" w:rsidRPr="00553AE5" w:rsidRDefault="00C71244" w:rsidP="00553AE5">
            <w:pPr>
              <w:autoSpaceDE w:val="0"/>
              <w:autoSpaceDN w:val="0"/>
              <w:adjustRightInd w:val="0"/>
              <w:spacing w:after="0" w:line="240" w:lineRule="auto"/>
              <w:ind w:left="60" w:right="60"/>
              <w:jc w:val="center"/>
              <w:rPr>
                <w:rFonts w:ascii="Times New Roman" w:eastAsiaTheme="minorEastAsia" w:hAnsi="Times New Roman"/>
                <w:color w:val="000000"/>
                <w:sz w:val="24"/>
                <w:szCs w:val="24"/>
              </w:rPr>
            </w:pPr>
            <w:r w:rsidRPr="00553AE5">
              <w:rPr>
                <w:rFonts w:ascii="Times New Roman" w:eastAsiaTheme="minorEastAsia" w:hAnsi="Times New Roman"/>
                <w:color w:val="000000"/>
                <w:sz w:val="24"/>
                <w:szCs w:val="24"/>
              </w:rPr>
              <w:t>4</w:t>
            </w:r>
          </w:p>
        </w:tc>
        <w:tc>
          <w:tcPr>
            <w:tcW w:w="1353" w:type="dxa"/>
            <w:shd w:val="clear" w:color="auto" w:fill="FFFFFF"/>
            <w:vAlign w:val="center"/>
          </w:tcPr>
          <w:p w:rsidR="00C71244" w:rsidRPr="00553AE5" w:rsidRDefault="00C71244" w:rsidP="00553AE5">
            <w:pPr>
              <w:autoSpaceDE w:val="0"/>
              <w:autoSpaceDN w:val="0"/>
              <w:adjustRightInd w:val="0"/>
              <w:spacing w:after="0" w:line="240" w:lineRule="auto"/>
              <w:ind w:left="60" w:right="60"/>
              <w:jc w:val="center"/>
              <w:rPr>
                <w:rFonts w:ascii="Times New Roman" w:eastAsiaTheme="minorEastAsia" w:hAnsi="Times New Roman"/>
                <w:color w:val="000000"/>
                <w:sz w:val="24"/>
                <w:szCs w:val="24"/>
              </w:rPr>
            </w:pPr>
            <w:r w:rsidRPr="00553AE5">
              <w:rPr>
                <w:rFonts w:ascii="Times New Roman" w:eastAsiaTheme="minorEastAsia" w:hAnsi="Times New Roman"/>
                <w:color w:val="000000"/>
                <w:sz w:val="24"/>
                <w:szCs w:val="24"/>
              </w:rPr>
              <w:t>5</w:t>
            </w:r>
          </w:p>
        </w:tc>
        <w:tc>
          <w:tcPr>
            <w:tcW w:w="886" w:type="dxa"/>
            <w:shd w:val="clear" w:color="auto" w:fill="FFFFFF"/>
            <w:vAlign w:val="center"/>
          </w:tcPr>
          <w:p w:rsidR="00C71244" w:rsidRPr="00553AE5" w:rsidRDefault="00C71244" w:rsidP="00553AE5">
            <w:pPr>
              <w:autoSpaceDE w:val="0"/>
              <w:autoSpaceDN w:val="0"/>
              <w:adjustRightInd w:val="0"/>
              <w:spacing w:after="0" w:line="240" w:lineRule="auto"/>
              <w:ind w:left="60" w:right="60"/>
              <w:jc w:val="center"/>
              <w:rPr>
                <w:rFonts w:ascii="Times New Roman" w:eastAsiaTheme="minorEastAsia" w:hAnsi="Times New Roman"/>
                <w:color w:val="000000"/>
                <w:sz w:val="24"/>
                <w:szCs w:val="24"/>
              </w:rPr>
            </w:pPr>
            <w:r w:rsidRPr="00553AE5">
              <w:rPr>
                <w:rFonts w:ascii="Times New Roman" w:eastAsiaTheme="minorEastAsia" w:hAnsi="Times New Roman"/>
                <w:color w:val="000000"/>
                <w:sz w:val="24"/>
                <w:szCs w:val="24"/>
              </w:rPr>
              <w:t>6</w:t>
            </w:r>
          </w:p>
        </w:tc>
      </w:tr>
      <w:tr w:rsidR="00C71244" w:rsidRPr="00553AE5" w:rsidTr="00B215E5">
        <w:trPr>
          <w:cantSplit/>
          <w:trHeight w:val="41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GIA5</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.839</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GIA2</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.816</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GIA1</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.779</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GIA4</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.696</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GIA3</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.665</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GIA6</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.656</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616"/>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NT3</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.841</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626"/>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NT1</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.827</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626"/>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NT2</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.814</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616"/>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NT4</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.757</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TD2</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.827</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TD1</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.813</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TD4</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.771</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TD3</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.765</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BVMT4</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.828</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BVMT3</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.796</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BVMT2</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.765</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BVMT1</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.698</w:t>
            </w: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CQ3</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.863</w:t>
            </w: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CQ2</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.841</w:t>
            </w: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CQ1</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.762</w:t>
            </w: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SSC3</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.874</w:t>
            </w: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SSC1</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.844</w:t>
            </w:r>
          </w:p>
        </w:tc>
      </w:tr>
      <w:tr w:rsidR="00C71244" w:rsidRPr="00553AE5" w:rsidTr="00B215E5">
        <w:trPr>
          <w:cantSplit/>
          <w:trHeight w:val="393"/>
        </w:trPr>
        <w:tc>
          <w:tcPr>
            <w:tcW w:w="841"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SSC2</w:t>
            </w:r>
          </w:p>
        </w:tc>
        <w:tc>
          <w:tcPr>
            <w:tcW w:w="1508"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1353"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p>
        </w:tc>
        <w:tc>
          <w:tcPr>
            <w:tcW w:w="886" w:type="dxa"/>
            <w:shd w:val="clear" w:color="auto" w:fill="FFFFFF"/>
            <w:vAlign w:val="center"/>
          </w:tcPr>
          <w:p w:rsidR="00C71244" w:rsidRPr="00553AE5" w:rsidRDefault="00C71244" w:rsidP="00553AE5">
            <w:pPr>
              <w:spacing w:after="0" w:line="240" w:lineRule="auto"/>
              <w:jc w:val="center"/>
              <w:rPr>
                <w:rFonts w:ascii="Times New Roman" w:hAnsi="Times New Roman"/>
                <w:sz w:val="24"/>
                <w:szCs w:val="24"/>
              </w:rPr>
            </w:pPr>
            <w:r w:rsidRPr="00553AE5">
              <w:rPr>
                <w:rFonts w:ascii="Times New Roman" w:hAnsi="Times New Roman"/>
                <w:sz w:val="24"/>
                <w:szCs w:val="24"/>
              </w:rPr>
              <w:t>.801</w:t>
            </w:r>
          </w:p>
        </w:tc>
      </w:tr>
      <w:tr w:rsidR="00553AE5" w:rsidRPr="00553AE5" w:rsidTr="00226DC7">
        <w:trPr>
          <w:cantSplit/>
          <w:trHeight w:val="393"/>
        </w:trPr>
        <w:tc>
          <w:tcPr>
            <w:tcW w:w="8647" w:type="dxa"/>
            <w:gridSpan w:val="7"/>
            <w:shd w:val="clear" w:color="auto" w:fill="FFFFFF"/>
            <w:vAlign w:val="center"/>
          </w:tcPr>
          <w:p w:rsidR="00553AE5" w:rsidRPr="00553AE5" w:rsidRDefault="00553AE5" w:rsidP="00556AFC">
            <w:pPr>
              <w:spacing w:after="0" w:line="240" w:lineRule="auto"/>
              <w:rPr>
                <w:rFonts w:ascii="Times New Roman" w:hAnsi="Times New Roman"/>
                <w:sz w:val="24"/>
                <w:szCs w:val="24"/>
              </w:rPr>
            </w:pPr>
            <w:r>
              <w:rPr>
                <w:rFonts w:ascii="Times New Roman" w:hAnsi="Times New Roman"/>
                <w:sz w:val="24"/>
                <w:szCs w:val="24"/>
              </w:rPr>
              <w:t>Tổng phương sai trích 70</w:t>
            </w:r>
            <w:r w:rsidR="00556AFC">
              <w:rPr>
                <w:rFonts w:ascii="Times New Roman" w:hAnsi="Times New Roman"/>
                <w:sz w:val="24"/>
                <w:szCs w:val="24"/>
              </w:rPr>
              <w:t>.</w:t>
            </w:r>
            <w:r>
              <w:rPr>
                <w:rFonts w:ascii="Times New Roman" w:hAnsi="Times New Roman"/>
                <w:sz w:val="24"/>
                <w:szCs w:val="24"/>
              </w:rPr>
              <w:t>226</w:t>
            </w:r>
          </w:p>
        </w:tc>
      </w:tr>
    </w:tbl>
    <w:p w:rsidR="00796311" w:rsidRDefault="00C71244" w:rsidP="00796311">
      <w:pPr>
        <w:spacing w:before="120" w:after="120" w:line="360" w:lineRule="auto"/>
        <w:ind w:left="4320" w:firstLine="720"/>
        <w:jc w:val="right"/>
        <w:rPr>
          <w:rFonts w:ascii="Times New Roman" w:hAnsi="Times New Roman"/>
          <w:i/>
          <w:sz w:val="24"/>
          <w:szCs w:val="24"/>
        </w:rPr>
      </w:pPr>
      <w:r w:rsidRPr="00553AE5">
        <w:rPr>
          <w:rFonts w:ascii="Times New Roman" w:hAnsi="Times New Roman"/>
          <w:i/>
          <w:sz w:val="24"/>
          <w:szCs w:val="24"/>
        </w:rPr>
        <w:lastRenderedPageBreak/>
        <w:t xml:space="preserve">(Nguồn: </w:t>
      </w:r>
      <w:r w:rsidR="00CC4981">
        <w:rPr>
          <w:rFonts w:ascii="Times New Roman" w:hAnsi="Times New Roman"/>
          <w:i/>
          <w:sz w:val="24"/>
          <w:szCs w:val="24"/>
        </w:rPr>
        <w:t>Kết quả xử lý SPSS</w:t>
      </w:r>
      <w:r w:rsidRPr="00553AE5">
        <w:rPr>
          <w:rFonts w:ascii="Times New Roman" w:hAnsi="Times New Roman"/>
          <w:i/>
          <w:sz w:val="24"/>
          <w:szCs w:val="24"/>
        </w:rPr>
        <w:t>)</w:t>
      </w:r>
    </w:p>
    <w:p w:rsidR="00CD6986" w:rsidRPr="00B07331" w:rsidRDefault="00CD6986" w:rsidP="00CD6986">
      <w:pPr>
        <w:spacing w:after="160" w:line="259" w:lineRule="auto"/>
        <w:rPr>
          <w:rFonts w:ascii="Times New Roman" w:eastAsia="SimSun" w:hAnsi="Times New Roman"/>
          <w:b/>
          <w:sz w:val="28"/>
          <w:szCs w:val="28"/>
          <w:lang w:val="vi-VN"/>
        </w:rPr>
      </w:pPr>
      <w:r w:rsidRPr="00B07331">
        <w:rPr>
          <w:rFonts w:ascii="Times New Roman" w:eastAsia="SimSun" w:hAnsi="Times New Roman"/>
          <w:b/>
          <w:sz w:val="28"/>
          <w:szCs w:val="28"/>
          <w:lang w:val="vi-VN"/>
        </w:rPr>
        <w:t>Phân tích hồi quy tương quan</w:t>
      </w:r>
    </w:p>
    <w:p w:rsidR="00CD6986" w:rsidRPr="00B07331" w:rsidRDefault="00CD6986" w:rsidP="00CD6986">
      <w:pPr>
        <w:spacing w:line="360" w:lineRule="auto"/>
        <w:jc w:val="both"/>
        <w:rPr>
          <w:rFonts w:ascii="Times New Roman" w:eastAsia="SimSun" w:hAnsi="Times New Roman"/>
          <w:sz w:val="28"/>
          <w:szCs w:val="28"/>
          <w:lang w:val="vi-VN"/>
        </w:rPr>
      </w:pPr>
      <w:r w:rsidRPr="00B07331">
        <w:rPr>
          <w:rFonts w:ascii="Times New Roman" w:eastAsia="SimSun" w:hAnsi="Times New Roman"/>
          <w:sz w:val="28"/>
          <w:szCs w:val="28"/>
          <w:lang w:val="vi-VN"/>
        </w:rPr>
        <w:t>Sau khi tiến hành các kiểm định về độ phù hợp của mô hình tương quan (với giá trị R2 hiệu chỉnh= 0</w:t>
      </w:r>
      <w:r w:rsidR="00556AFC">
        <w:rPr>
          <w:rFonts w:ascii="Times New Roman" w:eastAsia="SimSun" w:hAnsi="Times New Roman"/>
          <w:sz w:val="28"/>
          <w:szCs w:val="28"/>
        </w:rPr>
        <w:t>.</w:t>
      </w:r>
      <w:r w:rsidRPr="00B07331">
        <w:rPr>
          <w:rFonts w:ascii="Times New Roman" w:eastAsia="SimSun" w:hAnsi="Times New Roman"/>
          <w:sz w:val="28"/>
          <w:szCs w:val="28"/>
          <w:lang w:val="vi-VN"/>
        </w:rPr>
        <w:t>556 &gt; 0</w:t>
      </w:r>
      <w:r w:rsidR="00556AFC">
        <w:rPr>
          <w:rFonts w:ascii="Times New Roman" w:eastAsia="SimSun" w:hAnsi="Times New Roman"/>
          <w:sz w:val="28"/>
          <w:szCs w:val="28"/>
        </w:rPr>
        <w:t>.</w:t>
      </w:r>
      <w:r w:rsidRPr="00B07331">
        <w:rPr>
          <w:rFonts w:ascii="Times New Roman" w:eastAsia="SimSun" w:hAnsi="Times New Roman"/>
          <w:sz w:val="28"/>
          <w:szCs w:val="28"/>
          <w:lang w:val="vi-VN"/>
        </w:rPr>
        <w:t>5 và Sig. của kiểm định F = 0</w:t>
      </w:r>
      <w:r w:rsidR="00556AFC">
        <w:rPr>
          <w:rFonts w:ascii="Times New Roman" w:eastAsia="SimSun" w:hAnsi="Times New Roman"/>
          <w:sz w:val="28"/>
          <w:szCs w:val="28"/>
        </w:rPr>
        <w:t>.</w:t>
      </w:r>
      <w:r w:rsidRPr="00B07331">
        <w:rPr>
          <w:rFonts w:ascii="Times New Roman" w:eastAsia="SimSun" w:hAnsi="Times New Roman"/>
          <w:sz w:val="28"/>
          <w:szCs w:val="28"/>
          <w:lang w:val="vi-VN"/>
        </w:rPr>
        <w:t>000 &lt; 0</w:t>
      </w:r>
      <w:r w:rsidR="00556AFC">
        <w:rPr>
          <w:rFonts w:ascii="Times New Roman" w:eastAsia="SimSun" w:hAnsi="Times New Roman"/>
          <w:sz w:val="28"/>
          <w:szCs w:val="28"/>
        </w:rPr>
        <w:t>.</w:t>
      </w:r>
      <w:r w:rsidRPr="00B07331">
        <w:rPr>
          <w:rFonts w:ascii="Times New Roman" w:eastAsia="SimSun" w:hAnsi="Times New Roman"/>
          <w:sz w:val="28"/>
          <w:szCs w:val="28"/>
          <w:lang w:val="vi-VN"/>
        </w:rPr>
        <w:t>05), cũng như kiểm định về các khuyết tật của mô hình (với giá trị Durbin-watson = 1</w:t>
      </w:r>
      <w:r w:rsidR="00556AFC">
        <w:rPr>
          <w:rFonts w:ascii="Times New Roman" w:eastAsia="SimSun" w:hAnsi="Times New Roman"/>
          <w:sz w:val="28"/>
          <w:szCs w:val="28"/>
        </w:rPr>
        <w:t>.</w:t>
      </w:r>
      <w:r w:rsidRPr="00B07331">
        <w:rPr>
          <w:rFonts w:ascii="Times New Roman" w:eastAsia="SimSun" w:hAnsi="Times New Roman"/>
          <w:sz w:val="28"/>
          <w:szCs w:val="28"/>
          <w:lang w:val="vi-VN"/>
        </w:rPr>
        <w:t>712  nằm trong khoảng (1</w:t>
      </w:r>
      <w:r w:rsidR="00556AFC">
        <w:rPr>
          <w:rFonts w:ascii="Times New Roman" w:eastAsia="SimSun" w:hAnsi="Times New Roman"/>
          <w:sz w:val="28"/>
          <w:szCs w:val="28"/>
        </w:rPr>
        <w:t>.</w:t>
      </w:r>
      <w:r w:rsidRPr="00B07331">
        <w:rPr>
          <w:rFonts w:ascii="Times New Roman" w:eastAsia="SimSun" w:hAnsi="Times New Roman"/>
          <w:sz w:val="28"/>
          <w:szCs w:val="28"/>
          <w:lang w:val="vi-VN"/>
        </w:rPr>
        <w:t>6; 2</w:t>
      </w:r>
      <w:r w:rsidR="00556AFC">
        <w:rPr>
          <w:rFonts w:ascii="Times New Roman" w:eastAsia="SimSun" w:hAnsi="Times New Roman"/>
          <w:sz w:val="28"/>
          <w:szCs w:val="28"/>
        </w:rPr>
        <w:t>.</w:t>
      </w:r>
      <w:r w:rsidRPr="00B07331">
        <w:rPr>
          <w:rFonts w:ascii="Times New Roman" w:eastAsia="SimSun" w:hAnsi="Times New Roman"/>
          <w:sz w:val="28"/>
          <w:szCs w:val="28"/>
          <w:lang w:val="vi-VN"/>
        </w:rPr>
        <w:t xml:space="preserve">6) và các giá trị VIF đều bé hơn 10). Điều này chứng tỏ mô hình lý thuyết cũng đạt được các yêu cầu để đảm bảo có ý nghĩa. </w:t>
      </w:r>
    </w:p>
    <w:p w:rsidR="00CD6986" w:rsidRPr="00B07331" w:rsidRDefault="00CD6986" w:rsidP="00CD6986">
      <w:pPr>
        <w:spacing w:line="360" w:lineRule="auto"/>
        <w:jc w:val="both"/>
        <w:rPr>
          <w:rFonts w:ascii="Times New Roman" w:eastAsia="SimSun" w:hAnsi="Times New Roman"/>
          <w:sz w:val="28"/>
          <w:szCs w:val="28"/>
          <w:lang w:val="vi-VN"/>
        </w:rPr>
      </w:pPr>
      <w:r w:rsidRPr="00B07331">
        <w:rPr>
          <w:rFonts w:ascii="Times New Roman" w:eastAsia="SimSun" w:hAnsi="Times New Roman"/>
          <w:sz w:val="28"/>
          <w:szCs w:val="28"/>
          <w:lang w:val="vi-VN"/>
        </w:rPr>
        <w:t xml:space="preserve"> Về kiểm định mối quan hệ giữa các giả thuyết thống kê thì riêng biến H5 (SSC) không được chấp nhận, còn lại 5 giả thuyết H1, H2, H3, H4,  H6 tương ứng với </w:t>
      </w:r>
      <w:r w:rsidR="00081D35" w:rsidRPr="00B07331">
        <w:rPr>
          <w:rFonts w:ascii="Times New Roman" w:eastAsia="SimSun" w:hAnsi="Times New Roman"/>
          <w:sz w:val="28"/>
          <w:szCs w:val="28"/>
        </w:rPr>
        <w:t>5</w:t>
      </w:r>
      <w:r w:rsidRPr="00B07331">
        <w:rPr>
          <w:rFonts w:ascii="Times New Roman" w:eastAsia="SimSun" w:hAnsi="Times New Roman"/>
          <w:sz w:val="28"/>
          <w:szCs w:val="28"/>
          <w:lang w:val="vi-VN"/>
        </w:rPr>
        <w:t xml:space="preserve"> mối quan hệ kiểm định  được chấp nhận với hệ số hồi quy tương ứng lần lượt là 0</w:t>
      </w:r>
      <w:r w:rsidR="00556AFC">
        <w:rPr>
          <w:rFonts w:ascii="Times New Roman" w:eastAsia="SimSun" w:hAnsi="Times New Roman"/>
          <w:sz w:val="28"/>
          <w:szCs w:val="28"/>
        </w:rPr>
        <w:t>.</w:t>
      </w:r>
      <w:r w:rsidRPr="00B07331">
        <w:rPr>
          <w:rFonts w:ascii="Times New Roman" w:eastAsia="SimSun" w:hAnsi="Times New Roman"/>
          <w:sz w:val="28"/>
          <w:szCs w:val="28"/>
          <w:lang w:val="vi-VN"/>
        </w:rPr>
        <w:t>387; 0</w:t>
      </w:r>
      <w:r w:rsidR="00556AFC">
        <w:rPr>
          <w:rFonts w:ascii="Times New Roman" w:eastAsia="SimSun" w:hAnsi="Times New Roman"/>
          <w:sz w:val="28"/>
          <w:szCs w:val="28"/>
        </w:rPr>
        <w:t>.</w:t>
      </w:r>
      <w:r w:rsidRPr="00B07331">
        <w:rPr>
          <w:rFonts w:ascii="Times New Roman" w:eastAsia="SimSun" w:hAnsi="Times New Roman"/>
          <w:sz w:val="28"/>
          <w:szCs w:val="28"/>
          <w:lang w:val="vi-VN"/>
        </w:rPr>
        <w:t>123; 0</w:t>
      </w:r>
      <w:r w:rsidR="00556AFC">
        <w:rPr>
          <w:rFonts w:ascii="Times New Roman" w:eastAsia="SimSun" w:hAnsi="Times New Roman"/>
          <w:sz w:val="28"/>
          <w:szCs w:val="28"/>
        </w:rPr>
        <w:t>.</w:t>
      </w:r>
      <w:r w:rsidRPr="00B07331">
        <w:rPr>
          <w:rFonts w:ascii="Times New Roman" w:eastAsia="SimSun" w:hAnsi="Times New Roman"/>
          <w:sz w:val="28"/>
          <w:szCs w:val="28"/>
          <w:lang w:val="vi-VN"/>
        </w:rPr>
        <w:t>214; 0</w:t>
      </w:r>
      <w:r w:rsidR="00556AFC">
        <w:rPr>
          <w:rFonts w:ascii="Times New Roman" w:eastAsia="SimSun" w:hAnsi="Times New Roman"/>
          <w:sz w:val="28"/>
          <w:szCs w:val="28"/>
        </w:rPr>
        <w:t>.</w:t>
      </w:r>
      <w:r w:rsidRPr="00B07331">
        <w:rPr>
          <w:rFonts w:ascii="Times New Roman" w:eastAsia="SimSun" w:hAnsi="Times New Roman"/>
          <w:sz w:val="28"/>
          <w:szCs w:val="28"/>
          <w:lang w:val="vi-VN"/>
        </w:rPr>
        <w:t>175; 0</w:t>
      </w:r>
      <w:r w:rsidR="00556AFC">
        <w:rPr>
          <w:rFonts w:ascii="Times New Roman" w:eastAsia="SimSun" w:hAnsi="Times New Roman"/>
          <w:sz w:val="28"/>
          <w:szCs w:val="28"/>
        </w:rPr>
        <w:t>.</w:t>
      </w:r>
      <w:r w:rsidRPr="00B07331">
        <w:rPr>
          <w:rFonts w:ascii="Times New Roman" w:eastAsia="SimSun" w:hAnsi="Times New Roman"/>
          <w:sz w:val="28"/>
          <w:szCs w:val="28"/>
          <w:lang w:val="vi-VN"/>
        </w:rPr>
        <w:t>193 được thể hiện rõ trong hình sau:</w:t>
      </w:r>
    </w:p>
    <w:p w:rsidR="00CD6986" w:rsidRPr="002128C4" w:rsidRDefault="00CD6986" w:rsidP="00CD6986">
      <w:pPr>
        <w:rPr>
          <w:rFonts w:ascii="Times New Roman" w:eastAsia="SimSun" w:hAnsi="Times New Roman"/>
          <w:sz w:val="26"/>
          <w:szCs w:val="26"/>
          <w:lang w:val="vi-VN"/>
        </w:rPr>
      </w:pPr>
      <w:r w:rsidRPr="002128C4">
        <w:rPr>
          <w:rFonts w:ascii="Times New Roman" w:eastAsia="SimSun" w:hAnsi="Times New Roman"/>
          <w:sz w:val="26"/>
          <w:szCs w:val="26"/>
          <w:lang w:val="vi-VN"/>
        </w:rPr>
        <w:t>Phương trình hồi quy tổng quát của mô hình được viết lại như sau:</w:t>
      </w:r>
    </w:p>
    <w:p w:rsidR="00CD6986" w:rsidRPr="002128C4" w:rsidRDefault="00CD6986" w:rsidP="00CD6986">
      <w:pPr>
        <w:spacing w:before="120" w:after="120" w:line="360" w:lineRule="auto"/>
        <w:ind w:firstLine="709"/>
        <w:jc w:val="center"/>
        <w:rPr>
          <w:b/>
          <w:bCs/>
          <w:sz w:val="26"/>
          <w:szCs w:val="26"/>
          <w:lang w:val="fr-FR"/>
        </w:rPr>
      </w:pPr>
      <w:r w:rsidRPr="002128C4">
        <w:rPr>
          <w:b/>
          <w:bCs/>
          <w:sz w:val="26"/>
          <w:szCs w:val="26"/>
          <w:lang w:val="fr-FR"/>
        </w:rPr>
        <w:t>Y</w:t>
      </w:r>
      <w:r w:rsidRPr="002128C4">
        <w:rPr>
          <w:b/>
          <w:bCs/>
          <w:sz w:val="26"/>
          <w:szCs w:val="26"/>
          <w:lang w:val="vi-VN"/>
        </w:rPr>
        <w:t>ĐM</w:t>
      </w:r>
      <w:r w:rsidRPr="002128C4">
        <w:rPr>
          <w:b/>
          <w:bCs/>
          <w:sz w:val="26"/>
          <w:szCs w:val="26"/>
          <w:lang w:val="fr-FR"/>
        </w:rPr>
        <w:t xml:space="preserve">= 0.387TĐ </w:t>
      </w:r>
      <w:r w:rsidRPr="002128C4">
        <w:rPr>
          <w:b/>
          <w:sz w:val="26"/>
          <w:szCs w:val="26"/>
          <w:lang w:val="fr-FR"/>
        </w:rPr>
        <w:t>+ 0.1</w:t>
      </w:r>
      <w:r w:rsidRPr="002128C4">
        <w:rPr>
          <w:b/>
          <w:sz w:val="26"/>
          <w:szCs w:val="26"/>
          <w:lang w:val="vi-VN"/>
        </w:rPr>
        <w:t>23CQ</w:t>
      </w:r>
      <w:r w:rsidRPr="002128C4">
        <w:rPr>
          <w:b/>
          <w:bCs/>
          <w:sz w:val="26"/>
          <w:szCs w:val="26"/>
          <w:lang w:val="fr-FR"/>
        </w:rPr>
        <w:t xml:space="preserve"> </w:t>
      </w:r>
      <w:r w:rsidRPr="002128C4">
        <w:rPr>
          <w:sz w:val="26"/>
          <w:szCs w:val="26"/>
          <w:lang w:val="fr-FR"/>
        </w:rPr>
        <w:t xml:space="preserve">+ </w:t>
      </w:r>
      <w:r w:rsidRPr="002128C4">
        <w:rPr>
          <w:b/>
          <w:bCs/>
          <w:sz w:val="26"/>
          <w:szCs w:val="26"/>
          <w:lang w:val="fr-FR"/>
        </w:rPr>
        <w:t>0.</w:t>
      </w:r>
      <w:r w:rsidRPr="002128C4">
        <w:rPr>
          <w:b/>
          <w:bCs/>
          <w:sz w:val="26"/>
          <w:szCs w:val="26"/>
          <w:lang w:val="vi-VN"/>
        </w:rPr>
        <w:t>214</w:t>
      </w:r>
      <w:r w:rsidR="002B0157">
        <w:rPr>
          <w:b/>
          <w:bCs/>
          <w:sz w:val="26"/>
          <w:szCs w:val="26"/>
        </w:rPr>
        <w:t>B</w:t>
      </w:r>
      <w:r w:rsidRPr="002128C4">
        <w:rPr>
          <w:b/>
          <w:bCs/>
          <w:sz w:val="26"/>
          <w:szCs w:val="26"/>
          <w:lang w:val="vi-VN"/>
        </w:rPr>
        <w:t>VMT</w:t>
      </w:r>
      <w:r w:rsidRPr="002128C4">
        <w:rPr>
          <w:b/>
          <w:bCs/>
          <w:sz w:val="26"/>
          <w:szCs w:val="26"/>
          <w:lang w:val="fr-FR"/>
        </w:rPr>
        <w:t xml:space="preserve"> + 0.1</w:t>
      </w:r>
      <w:r w:rsidRPr="002128C4">
        <w:rPr>
          <w:b/>
          <w:bCs/>
          <w:sz w:val="26"/>
          <w:szCs w:val="26"/>
          <w:lang w:val="vi-VN"/>
        </w:rPr>
        <w:t>75</w:t>
      </w:r>
      <w:r w:rsidRPr="002128C4">
        <w:rPr>
          <w:b/>
          <w:bCs/>
          <w:sz w:val="26"/>
          <w:szCs w:val="26"/>
          <w:lang w:val="fr-FR"/>
        </w:rPr>
        <w:t>GC + 0.1</w:t>
      </w:r>
      <w:r w:rsidRPr="002128C4">
        <w:rPr>
          <w:b/>
          <w:bCs/>
          <w:sz w:val="26"/>
          <w:szCs w:val="26"/>
          <w:lang w:val="vi-VN"/>
        </w:rPr>
        <w:t>938NT</w:t>
      </w:r>
      <w:r w:rsidRPr="002128C4">
        <w:rPr>
          <w:b/>
          <w:bCs/>
          <w:sz w:val="26"/>
          <w:szCs w:val="26"/>
          <w:lang w:val="fr-FR"/>
        </w:rPr>
        <w:t xml:space="preserve"> </w:t>
      </w:r>
    </w:p>
    <w:p w:rsidR="00D97CA1" w:rsidRPr="002128C4" w:rsidRDefault="00CD6986" w:rsidP="00CD6986">
      <w:pPr>
        <w:spacing w:after="160" w:line="259" w:lineRule="auto"/>
        <w:rPr>
          <w:rFonts w:ascii="Times New Roman" w:eastAsia="SimSun" w:hAnsi="Times New Roman"/>
          <w:b/>
          <w:sz w:val="26"/>
          <w:szCs w:val="26"/>
          <w:lang w:val="vi-VN"/>
        </w:rPr>
      </w:pPr>
      <w:r w:rsidRPr="002128C4">
        <w:rPr>
          <w:rFonts w:ascii="Times New Roman" w:eastAsia="SimSun" w:hAnsi="Times New Roman"/>
          <w:b/>
          <w:sz w:val="26"/>
          <w:szCs w:val="26"/>
        </w:rPr>
        <w:t>P</w:t>
      </w:r>
      <w:r w:rsidRPr="002128C4">
        <w:rPr>
          <w:rFonts w:ascii="Times New Roman" w:eastAsia="SimSun" w:hAnsi="Times New Roman"/>
          <w:b/>
          <w:sz w:val="26"/>
          <w:szCs w:val="26"/>
          <w:lang w:val="vi-VN"/>
        </w:rPr>
        <w:t>hân tích sự khác biệt</w:t>
      </w:r>
    </w:p>
    <w:p w:rsidR="00CD6986" w:rsidRPr="002128C4" w:rsidRDefault="00CD6986" w:rsidP="00CD6986">
      <w:pPr>
        <w:pStyle w:val="ListParagraph"/>
        <w:ind w:left="360"/>
        <w:rPr>
          <w:rFonts w:ascii="Times New Roman" w:eastAsia="SimSun" w:hAnsi="Times New Roman"/>
          <w:b/>
          <w:sz w:val="26"/>
          <w:szCs w:val="26"/>
          <w:lang w:val="vi-VN"/>
        </w:rPr>
      </w:pPr>
      <w:r w:rsidRPr="002128C4">
        <w:rPr>
          <w:rFonts w:ascii="Times New Roman" w:eastAsia="SimSun" w:hAnsi="Times New Roman"/>
          <w:b/>
          <w:sz w:val="26"/>
          <w:szCs w:val="26"/>
        </w:rPr>
        <w:t>Bả</w:t>
      </w:r>
      <w:r w:rsidR="00081D35">
        <w:rPr>
          <w:rFonts w:ascii="Times New Roman" w:eastAsia="SimSun" w:hAnsi="Times New Roman"/>
          <w:b/>
          <w:sz w:val="26"/>
          <w:szCs w:val="26"/>
        </w:rPr>
        <w:t>ng 4</w:t>
      </w:r>
      <w:r w:rsidRPr="002128C4">
        <w:rPr>
          <w:rFonts w:ascii="Times New Roman" w:eastAsia="SimSun" w:hAnsi="Times New Roman"/>
          <w:b/>
          <w:sz w:val="26"/>
          <w:szCs w:val="26"/>
        </w:rPr>
        <w:t>: Bảng kết quả kiểm định One way Anova</w:t>
      </w:r>
    </w:p>
    <w:tbl>
      <w:tblPr>
        <w:tblStyle w:val="TableGrid"/>
        <w:tblW w:w="9395" w:type="dxa"/>
        <w:tblLook w:val="04A0" w:firstRow="1" w:lastRow="0" w:firstColumn="1" w:lastColumn="0" w:noHBand="0" w:noVBand="1"/>
      </w:tblPr>
      <w:tblGrid>
        <w:gridCol w:w="2490"/>
        <w:gridCol w:w="1061"/>
        <w:gridCol w:w="1191"/>
        <w:gridCol w:w="1191"/>
        <w:gridCol w:w="1191"/>
        <w:gridCol w:w="1191"/>
        <w:gridCol w:w="1080"/>
      </w:tblGrid>
      <w:tr w:rsidR="00CD6986" w:rsidRPr="002128C4" w:rsidTr="002128C4">
        <w:tc>
          <w:tcPr>
            <w:tcW w:w="3681" w:type="dxa"/>
          </w:tcPr>
          <w:p w:rsidR="00CD6986" w:rsidRPr="002128C4" w:rsidRDefault="00CD6986" w:rsidP="002128C4">
            <w:pPr>
              <w:spacing w:line="360" w:lineRule="auto"/>
              <w:rPr>
                <w:rFonts w:ascii="Times New Roman" w:eastAsia="SimSun" w:hAnsi="Times New Roman"/>
                <w:b/>
                <w:sz w:val="26"/>
                <w:szCs w:val="26"/>
                <w:lang w:val="vi-VN"/>
              </w:rPr>
            </w:pPr>
            <w:r w:rsidRPr="002128C4">
              <w:rPr>
                <w:rFonts w:ascii="Times New Roman" w:eastAsia="SimSun" w:hAnsi="Times New Roman"/>
                <w:b/>
                <w:sz w:val="26"/>
                <w:szCs w:val="26"/>
                <w:lang w:val="vi-VN"/>
              </w:rPr>
              <w:t>Nhóm tiêu chí đánh giá</w:t>
            </w:r>
          </w:p>
        </w:tc>
        <w:tc>
          <w:tcPr>
            <w:tcW w:w="5714" w:type="dxa"/>
            <w:gridSpan w:val="6"/>
          </w:tcPr>
          <w:p w:rsidR="00CD6986" w:rsidRPr="002128C4" w:rsidRDefault="00CD6986" w:rsidP="002128C4">
            <w:pPr>
              <w:spacing w:line="360" w:lineRule="auto"/>
              <w:jc w:val="center"/>
              <w:rPr>
                <w:rFonts w:ascii="Times New Roman" w:eastAsia="SimSun" w:hAnsi="Times New Roman"/>
                <w:b/>
                <w:sz w:val="26"/>
                <w:szCs w:val="26"/>
                <w:lang w:val="vi-VN"/>
              </w:rPr>
            </w:pPr>
            <w:r w:rsidRPr="002128C4">
              <w:rPr>
                <w:rFonts w:ascii="Times New Roman" w:eastAsia="SimSun" w:hAnsi="Times New Roman"/>
                <w:b/>
                <w:sz w:val="26"/>
                <w:szCs w:val="26"/>
                <w:lang w:val="vi-VN"/>
              </w:rPr>
              <w:t>Đặc điểm nhân khẩu học</w:t>
            </w:r>
          </w:p>
        </w:tc>
      </w:tr>
      <w:tr w:rsidR="00CD6986" w:rsidRPr="002128C4" w:rsidTr="002128C4">
        <w:tc>
          <w:tcPr>
            <w:tcW w:w="3681" w:type="dxa"/>
          </w:tcPr>
          <w:p w:rsidR="00CD6986" w:rsidRPr="002128C4" w:rsidRDefault="00CD6986" w:rsidP="002128C4">
            <w:pPr>
              <w:spacing w:line="360" w:lineRule="auto"/>
              <w:rPr>
                <w:rFonts w:ascii="Times New Roman" w:eastAsia="SimSun" w:hAnsi="Times New Roman"/>
                <w:b/>
                <w:sz w:val="26"/>
                <w:szCs w:val="26"/>
                <w:lang w:val="vi-VN"/>
              </w:rPr>
            </w:pPr>
          </w:p>
        </w:tc>
        <w:tc>
          <w:tcPr>
            <w:tcW w:w="850" w:type="dxa"/>
          </w:tcPr>
          <w:p w:rsidR="00CD6986" w:rsidRPr="002128C4" w:rsidRDefault="00CD6986" w:rsidP="002128C4">
            <w:pPr>
              <w:spacing w:line="360" w:lineRule="auto"/>
              <w:rPr>
                <w:rFonts w:ascii="Times New Roman" w:eastAsia="SimSun" w:hAnsi="Times New Roman"/>
                <w:b/>
                <w:sz w:val="26"/>
                <w:szCs w:val="26"/>
                <w:lang w:val="vi-VN"/>
              </w:rPr>
            </w:pPr>
            <w:r w:rsidRPr="002128C4">
              <w:rPr>
                <w:rFonts w:ascii="Times New Roman" w:eastAsia="SimSun" w:hAnsi="Times New Roman"/>
                <w:b/>
                <w:sz w:val="26"/>
                <w:szCs w:val="26"/>
                <w:lang w:val="vi-VN"/>
              </w:rPr>
              <w:t>Giới tính</w:t>
            </w:r>
          </w:p>
        </w:tc>
        <w:tc>
          <w:tcPr>
            <w:tcW w:w="851" w:type="dxa"/>
          </w:tcPr>
          <w:p w:rsidR="00CD6986" w:rsidRPr="002128C4" w:rsidRDefault="00CD6986" w:rsidP="002128C4">
            <w:pPr>
              <w:spacing w:line="360" w:lineRule="auto"/>
              <w:rPr>
                <w:rFonts w:ascii="Times New Roman" w:eastAsia="SimSun" w:hAnsi="Times New Roman"/>
                <w:b/>
                <w:sz w:val="26"/>
                <w:szCs w:val="26"/>
                <w:lang w:val="vi-VN"/>
              </w:rPr>
            </w:pPr>
            <w:r w:rsidRPr="002128C4">
              <w:rPr>
                <w:rFonts w:ascii="Times New Roman" w:eastAsia="SimSun" w:hAnsi="Times New Roman"/>
                <w:b/>
                <w:sz w:val="26"/>
                <w:szCs w:val="26"/>
                <w:lang w:val="vi-VN"/>
              </w:rPr>
              <w:t>Độ tuổi</w:t>
            </w:r>
          </w:p>
        </w:tc>
        <w:tc>
          <w:tcPr>
            <w:tcW w:w="992" w:type="dxa"/>
          </w:tcPr>
          <w:p w:rsidR="00CD6986" w:rsidRPr="002128C4" w:rsidRDefault="00CD6986" w:rsidP="002128C4">
            <w:pPr>
              <w:spacing w:line="360" w:lineRule="auto"/>
              <w:rPr>
                <w:rFonts w:ascii="Times New Roman" w:eastAsia="SimSun" w:hAnsi="Times New Roman"/>
                <w:b/>
                <w:sz w:val="26"/>
                <w:szCs w:val="26"/>
                <w:lang w:val="vi-VN"/>
              </w:rPr>
            </w:pPr>
            <w:r w:rsidRPr="002128C4">
              <w:rPr>
                <w:rFonts w:ascii="Times New Roman" w:eastAsia="SimSun" w:hAnsi="Times New Roman"/>
                <w:b/>
                <w:sz w:val="26"/>
                <w:szCs w:val="26"/>
                <w:lang w:val="vi-VN"/>
              </w:rPr>
              <w:t>Nghề nghiệp</w:t>
            </w:r>
          </w:p>
        </w:tc>
        <w:tc>
          <w:tcPr>
            <w:tcW w:w="992" w:type="dxa"/>
          </w:tcPr>
          <w:p w:rsidR="00CD6986" w:rsidRPr="002128C4" w:rsidRDefault="00CD6986" w:rsidP="002128C4">
            <w:pPr>
              <w:spacing w:line="360" w:lineRule="auto"/>
              <w:rPr>
                <w:rFonts w:ascii="Times New Roman" w:eastAsia="SimSun" w:hAnsi="Times New Roman"/>
                <w:b/>
                <w:sz w:val="26"/>
                <w:szCs w:val="26"/>
                <w:lang w:val="vi-VN"/>
              </w:rPr>
            </w:pPr>
            <w:r w:rsidRPr="002128C4">
              <w:rPr>
                <w:rFonts w:ascii="Times New Roman" w:eastAsia="SimSun" w:hAnsi="Times New Roman"/>
                <w:b/>
                <w:sz w:val="26"/>
                <w:szCs w:val="26"/>
                <w:lang w:val="vi-VN"/>
              </w:rPr>
              <w:t>Thu nhập</w:t>
            </w:r>
          </w:p>
        </w:tc>
        <w:tc>
          <w:tcPr>
            <w:tcW w:w="935" w:type="dxa"/>
          </w:tcPr>
          <w:p w:rsidR="00CD6986" w:rsidRPr="002128C4" w:rsidRDefault="00CD6986" w:rsidP="002128C4">
            <w:pPr>
              <w:spacing w:line="360" w:lineRule="auto"/>
              <w:rPr>
                <w:rFonts w:ascii="Times New Roman" w:eastAsia="SimSun" w:hAnsi="Times New Roman"/>
                <w:b/>
                <w:sz w:val="26"/>
                <w:szCs w:val="26"/>
                <w:lang w:val="vi-VN"/>
              </w:rPr>
            </w:pPr>
            <w:r w:rsidRPr="002128C4">
              <w:rPr>
                <w:rFonts w:ascii="Times New Roman" w:eastAsia="SimSun" w:hAnsi="Times New Roman"/>
                <w:b/>
                <w:sz w:val="26"/>
                <w:szCs w:val="26"/>
                <w:lang w:val="vi-VN"/>
              </w:rPr>
              <w:t>Học vấn</w:t>
            </w:r>
          </w:p>
        </w:tc>
        <w:tc>
          <w:tcPr>
            <w:tcW w:w="1094" w:type="dxa"/>
          </w:tcPr>
          <w:p w:rsidR="00CD6986" w:rsidRPr="002128C4" w:rsidRDefault="00CD6986" w:rsidP="002128C4">
            <w:pPr>
              <w:spacing w:line="360" w:lineRule="auto"/>
              <w:rPr>
                <w:rFonts w:ascii="Times New Roman" w:eastAsia="SimSun" w:hAnsi="Times New Roman"/>
                <w:b/>
                <w:sz w:val="26"/>
                <w:szCs w:val="26"/>
                <w:lang w:val="vi-VN"/>
              </w:rPr>
            </w:pPr>
            <w:r w:rsidRPr="002128C4">
              <w:rPr>
                <w:rFonts w:ascii="Times New Roman" w:eastAsia="SimSun" w:hAnsi="Times New Roman"/>
                <w:b/>
                <w:sz w:val="26"/>
                <w:szCs w:val="26"/>
                <w:lang w:val="vi-VN"/>
              </w:rPr>
              <w:t>Hôn nhân</w:t>
            </w:r>
          </w:p>
        </w:tc>
      </w:tr>
      <w:tr w:rsidR="00CD6986" w:rsidRPr="002128C4" w:rsidTr="002128C4">
        <w:tc>
          <w:tcPr>
            <w:tcW w:w="3681"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 xml:space="preserve">Ý định mua sản phẩm xanh </w:t>
            </w:r>
          </w:p>
        </w:tc>
        <w:tc>
          <w:tcPr>
            <w:tcW w:w="850"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0.00*</w:t>
            </w:r>
          </w:p>
        </w:tc>
        <w:tc>
          <w:tcPr>
            <w:tcW w:w="851"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0.489**</w:t>
            </w:r>
          </w:p>
        </w:tc>
        <w:tc>
          <w:tcPr>
            <w:tcW w:w="992"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0.719**</w:t>
            </w:r>
          </w:p>
        </w:tc>
        <w:tc>
          <w:tcPr>
            <w:tcW w:w="992"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0.9266**</w:t>
            </w:r>
          </w:p>
        </w:tc>
        <w:tc>
          <w:tcPr>
            <w:tcW w:w="935"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0.387**</w:t>
            </w:r>
          </w:p>
        </w:tc>
        <w:tc>
          <w:tcPr>
            <w:tcW w:w="1094"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0.00*</w:t>
            </w:r>
          </w:p>
        </w:tc>
      </w:tr>
      <w:tr w:rsidR="00CD6986" w:rsidRPr="002128C4" w:rsidTr="002128C4">
        <w:tc>
          <w:tcPr>
            <w:tcW w:w="3681"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 xml:space="preserve">Ý định mua sản phẩm xanh </w:t>
            </w:r>
          </w:p>
        </w:tc>
        <w:tc>
          <w:tcPr>
            <w:tcW w:w="850"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0.00***</w:t>
            </w:r>
          </w:p>
        </w:tc>
        <w:tc>
          <w:tcPr>
            <w:tcW w:w="851"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0.461***</w:t>
            </w:r>
          </w:p>
        </w:tc>
        <w:tc>
          <w:tcPr>
            <w:tcW w:w="992"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0.894***</w:t>
            </w:r>
          </w:p>
        </w:tc>
        <w:tc>
          <w:tcPr>
            <w:tcW w:w="992"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0.927***</w:t>
            </w:r>
          </w:p>
        </w:tc>
        <w:tc>
          <w:tcPr>
            <w:tcW w:w="935"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0.497***</w:t>
            </w:r>
          </w:p>
        </w:tc>
        <w:tc>
          <w:tcPr>
            <w:tcW w:w="1094" w:type="dxa"/>
          </w:tcPr>
          <w:p w:rsidR="00CD6986" w:rsidRPr="002128C4" w:rsidRDefault="00CD6986" w:rsidP="002128C4">
            <w:pPr>
              <w:spacing w:line="360" w:lineRule="auto"/>
              <w:rPr>
                <w:rFonts w:ascii="Times New Roman" w:eastAsia="SimSun" w:hAnsi="Times New Roman"/>
                <w:sz w:val="26"/>
                <w:szCs w:val="26"/>
                <w:lang w:val="vi-VN"/>
              </w:rPr>
            </w:pPr>
            <w:r w:rsidRPr="002128C4">
              <w:rPr>
                <w:rFonts w:ascii="Times New Roman" w:eastAsia="SimSun" w:hAnsi="Times New Roman"/>
                <w:sz w:val="26"/>
                <w:szCs w:val="26"/>
                <w:lang w:val="vi-VN"/>
              </w:rPr>
              <w:t>0.00***</w:t>
            </w:r>
          </w:p>
        </w:tc>
      </w:tr>
    </w:tbl>
    <w:p w:rsidR="004B0708" w:rsidRPr="002128C4" w:rsidRDefault="004B0708" w:rsidP="004B0708">
      <w:pPr>
        <w:spacing w:after="0" w:line="240" w:lineRule="auto"/>
        <w:jc w:val="right"/>
        <w:rPr>
          <w:rFonts w:ascii="Times New Roman" w:eastAsia="SimSun" w:hAnsi="Times New Roman"/>
          <w:i/>
          <w:sz w:val="26"/>
          <w:szCs w:val="26"/>
        </w:rPr>
      </w:pPr>
      <w:r w:rsidRPr="002128C4">
        <w:rPr>
          <w:rFonts w:ascii="Times New Roman" w:eastAsia="SimSun" w:hAnsi="Times New Roman"/>
          <w:i/>
          <w:sz w:val="26"/>
          <w:szCs w:val="26"/>
        </w:rPr>
        <w:t>Nguồn: Kết quả xử lý SPSS</w:t>
      </w:r>
    </w:p>
    <w:p w:rsidR="00CD6986" w:rsidRPr="002128C4" w:rsidRDefault="00CD6986" w:rsidP="00CD6986">
      <w:pPr>
        <w:spacing w:after="0" w:line="240" w:lineRule="auto"/>
        <w:rPr>
          <w:rFonts w:ascii="Times New Roman" w:eastAsia="SimSun" w:hAnsi="Times New Roman"/>
          <w:sz w:val="26"/>
          <w:szCs w:val="26"/>
          <w:lang w:val="vi-VN"/>
        </w:rPr>
      </w:pPr>
      <w:r w:rsidRPr="002128C4">
        <w:rPr>
          <w:rFonts w:ascii="Times New Roman" w:eastAsia="SimSun" w:hAnsi="Times New Roman"/>
          <w:sz w:val="26"/>
          <w:szCs w:val="26"/>
          <w:lang w:val="vi-VN"/>
        </w:rPr>
        <w:lastRenderedPageBreak/>
        <w:t>*Kiểm định Independent sample T Test</w:t>
      </w:r>
    </w:p>
    <w:p w:rsidR="00CD6986" w:rsidRPr="002128C4" w:rsidRDefault="00CD6986" w:rsidP="00CD6986">
      <w:pPr>
        <w:spacing w:after="0" w:line="240" w:lineRule="auto"/>
        <w:rPr>
          <w:rFonts w:ascii="Times New Roman" w:eastAsia="SimSun" w:hAnsi="Times New Roman"/>
          <w:sz w:val="26"/>
          <w:szCs w:val="26"/>
          <w:lang w:val="vi-VN"/>
        </w:rPr>
      </w:pPr>
      <w:r w:rsidRPr="002128C4">
        <w:rPr>
          <w:rFonts w:ascii="Times New Roman" w:eastAsia="SimSun" w:hAnsi="Times New Roman"/>
          <w:sz w:val="26"/>
          <w:szCs w:val="26"/>
          <w:lang w:val="vi-VN"/>
        </w:rPr>
        <w:t>** Kiểm định One –way Anova</w:t>
      </w:r>
    </w:p>
    <w:p w:rsidR="00CD6986" w:rsidRPr="002128C4" w:rsidRDefault="00CD6986" w:rsidP="00CD6986">
      <w:pPr>
        <w:spacing w:after="0" w:line="240" w:lineRule="auto"/>
        <w:rPr>
          <w:rFonts w:ascii="Times New Roman" w:eastAsia="SimSun" w:hAnsi="Times New Roman"/>
          <w:sz w:val="26"/>
          <w:szCs w:val="26"/>
          <w:lang w:val="vi-VN"/>
        </w:rPr>
      </w:pPr>
      <w:r w:rsidRPr="002128C4">
        <w:rPr>
          <w:rFonts w:ascii="Times New Roman" w:eastAsia="SimSun" w:hAnsi="Times New Roman"/>
          <w:sz w:val="26"/>
          <w:szCs w:val="26"/>
          <w:lang w:val="vi-VN"/>
        </w:rPr>
        <w:t>**Kiểm định Levene</w:t>
      </w:r>
    </w:p>
    <w:p w:rsidR="00CD6986" w:rsidRPr="00B07331" w:rsidRDefault="00CD6986" w:rsidP="00CD6986">
      <w:pPr>
        <w:spacing w:line="360" w:lineRule="auto"/>
        <w:jc w:val="both"/>
        <w:rPr>
          <w:rFonts w:ascii="Times New Roman" w:eastAsia="SimSun" w:hAnsi="Times New Roman"/>
          <w:sz w:val="28"/>
          <w:szCs w:val="28"/>
          <w:lang w:val="vi-VN"/>
        </w:rPr>
      </w:pPr>
      <w:r w:rsidRPr="00B07331">
        <w:rPr>
          <w:rFonts w:ascii="Times New Roman" w:eastAsia="SimSun" w:hAnsi="Times New Roman"/>
          <w:sz w:val="28"/>
          <w:szCs w:val="28"/>
          <w:lang w:val="vi-VN"/>
        </w:rPr>
        <w:t>Kiểm định One way ANOVA và kiểm định independent sample t-test được sử dụng nhằm kiểm định sự khác biệt trong đánh giá của các nhóm người tiêu dùng khác nhau về 6 nhóm đặc điểm nhân khẩu học (giới tính, độ tuổi, nghề nghiệp, thu nhập, học vấn và tình trạng hôn nhân) khi đánh giá về các nhóm biến tác động lên ý định mua sản phẩm xanh của họ, với độ tin cậy được sử dụng là 95%. Giả thuyết H0 của kiểm định Levene là tất cả các nhóm mẫu đều có phương sai đồng nhất. Kết quả giá trị kiểm định Sig. đều lớn hơn 0</w:t>
      </w:r>
      <w:r w:rsidR="00556AFC">
        <w:rPr>
          <w:rFonts w:ascii="Times New Roman" w:eastAsia="SimSun" w:hAnsi="Times New Roman"/>
          <w:sz w:val="28"/>
          <w:szCs w:val="28"/>
        </w:rPr>
        <w:t>.</w:t>
      </w:r>
      <w:r w:rsidRPr="00B07331">
        <w:rPr>
          <w:rFonts w:ascii="Times New Roman" w:eastAsia="SimSun" w:hAnsi="Times New Roman"/>
          <w:sz w:val="28"/>
          <w:szCs w:val="28"/>
          <w:lang w:val="vi-VN"/>
        </w:rPr>
        <w:t xml:space="preserve">05 cho thấy tất cả nhóm biến kiểm định đều đáp ứng điều kiện này. </w:t>
      </w:r>
    </w:p>
    <w:p w:rsidR="00CD6986" w:rsidRPr="00B07331" w:rsidRDefault="00CD6986" w:rsidP="00CD6986">
      <w:pPr>
        <w:spacing w:line="360" w:lineRule="auto"/>
        <w:jc w:val="both"/>
        <w:rPr>
          <w:rFonts w:ascii="Times New Roman" w:eastAsia="SimSun" w:hAnsi="Times New Roman"/>
          <w:sz w:val="28"/>
          <w:szCs w:val="28"/>
        </w:rPr>
      </w:pPr>
      <w:r w:rsidRPr="00B07331">
        <w:rPr>
          <w:rFonts w:ascii="Times New Roman" w:eastAsia="SimSun" w:hAnsi="Times New Roman"/>
          <w:sz w:val="28"/>
          <w:szCs w:val="28"/>
          <w:lang w:val="vi-VN"/>
        </w:rPr>
        <w:t xml:space="preserve"> Kết quả phân tích khác biệt được thể hiệ</w:t>
      </w:r>
      <w:r w:rsidR="00556AFC">
        <w:rPr>
          <w:rFonts w:ascii="Times New Roman" w:eastAsia="SimSun" w:hAnsi="Times New Roman"/>
          <w:sz w:val="28"/>
          <w:szCs w:val="28"/>
          <w:lang w:val="vi-VN"/>
        </w:rPr>
        <w:t xml:space="preserve">n trong </w:t>
      </w:r>
      <w:r w:rsidR="00556AFC">
        <w:rPr>
          <w:rFonts w:ascii="Times New Roman" w:eastAsia="SimSun" w:hAnsi="Times New Roman"/>
          <w:sz w:val="28"/>
          <w:szCs w:val="28"/>
        </w:rPr>
        <w:t>B</w:t>
      </w:r>
      <w:r w:rsidRPr="00B07331">
        <w:rPr>
          <w:rFonts w:ascii="Times New Roman" w:eastAsia="SimSun" w:hAnsi="Times New Roman"/>
          <w:sz w:val="28"/>
          <w:szCs w:val="28"/>
          <w:lang w:val="vi-VN"/>
        </w:rPr>
        <w:t xml:space="preserve">ảng </w:t>
      </w:r>
      <w:r w:rsidR="00081D35" w:rsidRPr="00B07331">
        <w:rPr>
          <w:rFonts w:ascii="Times New Roman" w:eastAsia="SimSun" w:hAnsi="Times New Roman"/>
          <w:sz w:val="28"/>
          <w:szCs w:val="28"/>
        </w:rPr>
        <w:t>4</w:t>
      </w:r>
      <w:r w:rsidRPr="00B07331">
        <w:rPr>
          <w:rFonts w:ascii="Times New Roman" w:eastAsia="SimSun" w:hAnsi="Times New Roman"/>
          <w:sz w:val="28"/>
          <w:szCs w:val="28"/>
          <w:lang w:val="vi-VN"/>
        </w:rPr>
        <w:t xml:space="preserve"> cho thấy, trong số 6 nhóm biến tác động lên ý định mua sản phẩm xanh của người tiêu dùng, có 2 nhóm hoàn toàn xuất hiện sự khác biệt trong đánh giá của người tiêu dùng là giới tính và tình trạng hôn nhân với mức ý nghĩa 0.00 (&lt;0.05) nghĩa là có sự khác biệt trong ý định mua. Còn lại các yếu tố khác đều không có sự khác biệt giữa các nhóm khi tác động đến ý định mua sản phẩm xanh của người tiêu dùng</w:t>
      </w:r>
      <w:r w:rsidR="00081D35" w:rsidRPr="00B07331">
        <w:rPr>
          <w:rFonts w:ascii="Times New Roman" w:eastAsia="SimSun" w:hAnsi="Times New Roman"/>
          <w:sz w:val="28"/>
          <w:szCs w:val="28"/>
        </w:rPr>
        <w:t>.</w:t>
      </w:r>
    </w:p>
    <w:p w:rsidR="006E531B" w:rsidRPr="00B07331" w:rsidRDefault="006E531B" w:rsidP="00AF16E4">
      <w:pPr>
        <w:ind w:firstLine="567"/>
        <w:rPr>
          <w:rFonts w:ascii="Times New Roman" w:hAnsi="Times New Roman"/>
          <w:b/>
          <w:color w:val="FF0000"/>
          <w:sz w:val="28"/>
          <w:szCs w:val="28"/>
        </w:rPr>
      </w:pPr>
      <w:r w:rsidRPr="00B07331">
        <w:rPr>
          <w:rFonts w:ascii="Times New Roman" w:hAnsi="Times New Roman"/>
          <w:b/>
          <w:sz w:val="28"/>
          <w:szCs w:val="28"/>
          <w:lang w:val="vi-VN"/>
        </w:rPr>
        <w:t xml:space="preserve">Kết luận và </w:t>
      </w:r>
      <w:r w:rsidR="002B0157" w:rsidRPr="00B07331">
        <w:rPr>
          <w:rFonts w:ascii="Times New Roman" w:hAnsi="Times New Roman"/>
          <w:b/>
          <w:sz w:val="28"/>
          <w:szCs w:val="28"/>
        </w:rPr>
        <w:t>đề xuất</w:t>
      </w:r>
    </w:p>
    <w:p w:rsidR="00AF16E4" w:rsidRDefault="00CD6986" w:rsidP="00FD65D6">
      <w:pPr>
        <w:pStyle w:val="ListParagraph"/>
        <w:spacing w:before="120" w:after="120" w:line="360" w:lineRule="auto"/>
        <w:ind w:left="0" w:firstLine="567"/>
        <w:jc w:val="both"/>
        <w:rPr>
          <w:rFonts w:ascii="Times New Roman" w:hAnsi="Times New Roman"/>
          <w:color w:val="000000"/>
          <w:spacing w:val="9"/>
          <w:sz w:val="28"/>
          <w:szCs w:val="28"/>
          <w:shd w:val="clear" w:color="auto" w:fill="FFFFFF"/>
        </w:rPr>
      </w:pPr>
      <w:r w:rsidRPr="00B07331">
        <w:rPr>
          <w:rFonts w:ascii="Times New Roman" w:hAnsi="Times New Roman"/>
          <w:sz w:val="28"/>
          <w:szCs w:val="28"/>
        </w:rPr>
        <w:t xml:space="preserve">Xuất phát từ định hướng phát triển của các siêu thị trên địa bàn </w:t>
      </w:r>
      <w:r w:rsidR="004B0708" w:rsidRPr="00B07331">
        <w:rPr>
          <w:rFonts w:ascii="Times New Roman" w:hAnsi="Times New Roman"/>
          <w:sz w:val="28"/>
          <w:szCs w:val="28"/>
        </w:rPr>
        <w:t xml:space="preserve">thành phố </w:t>
      </w:r>
      <w:r w:rsidRPr="00B07331">
        <w:rPr>
          <w:rFonts w:ascii="Times New Roman" w:hAnsi="Times New Roman"/>
          <w:sz w:val="28"/>
          <w:szCs w:val="28"/>
        </w:rPr>
        <w:t xml:space="preserve">Huế và từ việc xác định, phân tích các yếu tố ảnh hưởng đến ý định mua sản phẩm xanh, nghiên cứu đã ghi nhận nhiều </w:t>
      </w:r>
      <w:r w:rsidR="00FD65D6" w:rsidRPr="00B07331">
        <w:rPr>
          <w:rFonts w:ascii="Times New Roman" w:hAnsi="Times New Roman"/>
          <w:sz w:val="28"/>
          <w:szCs w:val="28"/>
          <w:lang w:val="vi-VN"/>
        </w:rPr>
        <w:t xml:space="preserve">ra được 5 nhân tố tác động trực tiếp nhất đối đó là: </w:t>
      </w:r>
      <w:r w:rsidR="00AF16E4">
        <w:rPr>
          <w:rFonts w:ascii="Times New Roman" w:hAnsi="Times New Roman"/>
          <w:sz w:val="28"/>
          <w:szCs w:val="28"/>
        </w:rPr>
        <w:t>T</w:t>
      </w:r>
      <w:r w:rsidR="00FD65D6" w:rsidRPr="00B07331">
        <w:rPr>
          <w:rFonts w:ascii="Times New Roman" w:hAnsi="Times New Roman"/>
          <w:sz w:val="28"/>
          <w:szCs w:val="28"/>
          <w:lang w:val="vi-VN"/>
        </w:rPr>
        <w:t>hái độ</w:t>
      </w:r>
      <w:r w:rsidR="00AF16E4">
        <w:rPr>
          <w:rFonts w:ascii="Times New Roman" w:hAnsi="Times New Roman"/>
          <w:sz w:val="28"/>
          <w:szCs w:val="28"/>
          <w:lang w:val="vi-VN"/>
        </w:rPr>
        <w:t xml:space="preserve">, </w:t>
      </w:r>
      <w:r w:rsidR="00AF16E4">
        <w:rPr>
          <w:rFonts w:ascii="Times New Roman" w:hAnsi="Times New Roman"/>
          <w:sz w:val="28"/>
          <w:szCs w:val="28"/>
        </w:rPr>
        <w:t>C</w:t>
      </w:r>
      <w:r w:rsidR="00FD65D6" w:rsidRPr="00B07331">
        <w:rPr>
          <w:rFonts w:ascii="Times New Roman" w:hAnsi="Times New Roman"/>
          <w:sz w:val="28"/>
          <w:szCs w:val="28"/>
          <w:lang w:val="vi-VN"/>
        </w:rPr>
        <w:t>huẩn chủ</w:t>
      </w:r>
      <w:r w:rsidR="00AF16E4">
        <w:rPr>
          <w:rFonts w:ascii="Times New Roman" w:hAnsi="Times New Roman"/>
          <w:sz w:val="28"/>
          <w:szCs w:val="28"/>
          <w:lang w:val="vi-VN"/>
        </w:rPr>
        <w:t xml:space="preserve"> quan, </w:t>
      </w:r>
      <w:r w:rsidR="00AF16E4">
        <w:rPr>
          <w:rFonts w:ascii="Times New Roman" w:hAnsi="Times New Roman"/>
          <w:sz w:val="28"/>
          <w:szCs w:val="28"/>
        </w:rPr>
        <w:t>N</w:t>
      </w:r>
      <w:r w:rsidR="00FD65D6" w:rsidRPr="00B07331">
        <w:rPr>
          <w:rFonts w:ascii="Times New Roman" w:hAnsi="Times New Roman"/>
          <w:sz w:val="28"/>
          <w:szCs w:val="28"/>
          <w:lang w:val="vi-VN"/>
        </w:rPr>
        <w:t>hận thức về bảo vệ môi trườ</w:t>
      </w:r>
      <w:r w:rsidR="00AF16E4">
        <w:rPr>
          <w:rFonts w:ascii="Times New Roman" w:hAnsi="Times New Roman"/>
          <w:sz w:val="28"/>
          <w:szCs w:val="28"/>
          <w:lang w:val="vi-VN"/>
        </w:rPr>
        <w:t xml:space="preserve">ng, </w:t>
      </w:r>
      <w:r w:rsidR="00AF16E4">
        <w:rPr>
          <w:rFonts w:ascii="Times New Roman" w:hAnsi="Times New Roman"/>
          <w:sz w:val="28"/>
          <w:szCs w:val="28"/>
        </w:rPr>
        <w:t>N</w:t>
      </w:r>
      <w:r w:rsidR="00FD65D6" w:rsidRPr="00B07331">
        <w:rPr>
          <w:rFonts w:ascii="Times New Roman" w:hAnsi="Times New Roman"/>
          <w:sz w:val="28"/>
          <w:szCs w:val="28"/>
          <w:lang w:val="vi-VN"/>
        </w:rPr>
        <w:t>hận thức v</w:t>
      </w:r>
      <w:r w:rsidR="00AF16E4">
        <w:rPr>
          <w:rFonts w:ascii="Times New Roman" w:hAnsi="Times New Roman"/>
          <w:sz w:val="28"/>
          <w:szCs w:val="28"/>
        </w:rPr>
        <w:t>ề</w:t>
      </w:r>
      <w:r w:rsidR="00FD65D6" w:rsidRPr="00B07331">
        <w:rPr>
          <w:rFonts w:ascii="Times New Roman" w:hAnsi="Times New Roman"/>
          <w:sz w:val="28"/>
          <w:szCs w:val="28"/>
          <w:lang w:val="vi-VN"/>
        </w:rPr>
        <w:t xml:space="preserve"> giá và niềm tin. Mặc dù mức độ tác động của mỗi yếu tố đến ý định mua của khách hàng là khác nhau, nhưng về cơ bản, bất kỳ một sự thay đổi nào trong đánh giá của khách hàng đối với các yếu tố trên cũng sẽ dẫn đến những thay đổi trong ý định mua đối với các sản phẩm xanh tại các siêu thị trên địa bàn TP Huế.</w:t>
      </w:r>
      <w:r w:rsidR="00FD65D6" w:rsidRPr="00B07331">
        <w:rPr>
          <w:rFonts w:ascii="Times New Roman" w:hAnsi="Times New Roman"/>
          <w:sz w:val="28"/>
          <w:szCs w:val="28"/>
        </w:rPr>
        <w:t xml:space="preserve"> </w:t>
      </w:r>
      <w:r w:rsidR="00FD65D6" w:rsidRPr="00B07331">
        <w:rPr>
          <w:rFonts w:ascii="Times New Roman" w:hAnsi="Times New Roman"/>
          <w:color w:val="000000"/>
          <w:spacing w:val="9"/>
          <w:sz w:val="28"/>
          <w:szCs w:val="28"/>
          <w:shd w:val="clear" w:color="auto" w:fill="FFFFFF"/>
          <w:lang w:val="vi-VN"/>
        </w:rPr>
        <w:t xml:space="preserve">Để có thể thu hút và thúc đẩy ý định mua sản phẩm xanh của khách hàng tại các siêu thị trên địa </w:t>
      </w:r>
      <w:r w:rsidR="00FD65D6" w:rsidRPr="00B07331">
        <w:rPr>
          <w:rFonts w:ascii="Times New Roman" w:hAnsi="Times New Roman"/>
          <w:color w:val="000000"/>
          <w:spacing w:val="9"/>
          <w:sz w:val="28"/>
          <w:szCs w:val="28"/>
          <w:shd w:val="clear" w:color="auto" w:fill="FFFFFF"/>
          <w:lang w:val="vi-VN"/>
        </w:rPr>
        <w:lastRenderedPageBreak/>
        <w:t>bàn TP Huế, dựa trên kết quả nghiên cứu</w:t>
      </w:r>
      <w:r w:rsidR="00FD65D6" w:rsidRPr="00B07331">
        <w:rPr>
          <w:rFonts w:ascii="Times New Roman" w:hAnsi="Times New Roman"/>
          <w:color w:val="000000"/>
          <w:spacing w:val="9"/>
          <w:sz w:val="28"/>
          <w:szCs w:val="28"/>
          <w:shd w:val="clear" w:color="auto" w:fill="FFFFFF"/>
        </w:rPr>
        <w:t>,</w:t>
      </w:r>
      <w:r w:rsidR="00FD65D6" w:rsidRPr="00B07331">
        <w:rPr>
          <w:rFonts w:ascii="Times New Roman" w:hAnsi="Times New Roman"/>
          <w:color w:val="000000"/>
          <w:spacing w:val="9"/>
          <w:sz w:val="28"/>
          <w:szCs w:val="28"/>
          <w:shd w:val="clear" w:color="auto" w:fill="FFFFFF"/>
          <w:lang w:val="vi-VN"/>
        </w:rPr>
        <w:t xml:space="preserve"> một vài kiến nghị đối với</w:t>
      </w:r>
      <w:r w:rsidR="00FD65D6" w:rsidRPr="00B07331">
        <w:rPr>
          <w:rFonts w:ascii="Times New Roman" w:hAnsi="Times New Roman"/>
          <w:color w:val="000000"/>
          <w:spacing w:val="9"/>
          <w:sz w:val="28"/>
          <w:szCs w:val="28"/>
          <w:shd w:val="clear" w:color="auto" w:fill="FFFFFF"/>
        </w:rPr>
        <w:t xml:space="preserve"> siêu thị</w:t>
      </w:r>
      <w:r w:rsidR="00FD65D6" w:rsidRPr="00B07331">
        <w:rPr>
          <w:rFonts w:ascii="Times New Roman" w:hAnsi="Times New Roman"/>
          <w:color w:val="000000"/>
          <w:spacing w:val="9"/>
          <w:sz w:val="28"/>
          <w:szCs w:val="28"/>
          <w:shd w:val="clear" w:color="auto" w:fill="FFFFFF"/>
          <w:lang w:val="vi-VN"/>
        </w:rPr>
        <w:t xml:space="preserve"> như sau:</w:t>
      </w:r>
      <w:r w:rsidR="00C822D1" w:rsidRPr="00B07331">
        <w:rPr>
          <w:rFonts w:ascii="Times New Roman" w:hAnsi="Times New Roman"/>
          <w:color w:val="000000"/>
          <w:spacing w:val="9"/>
          <w:sz w:val="28"/>
          <w:szCs w:val="28"/>
          <w:shd w:val="clear" w:color="auto" w:fill="FFFFFF"/>
        </w:rPr>
        <w:t xml:space="preserve"> </w:t>
      </w:r>
    </w:p>
    <w:p w:rsidR="00FD65D6" w:rsidRPr="00B07331" w:rsidRDefault="00FD65D6" w:rsidP="00FD65D6">
      <w:pPr>
        <w:pStyle w:val="ListParagraph"/>
        <w:spacing w:before="120" w:after="120" w:line="360" w:lineRule="auto"/>
        <w:ind w:left="0" w:firstLine="567"/>
        <w:jc w:val="both"/>
        <w:rPr>
          <w:rFonts w:ascii="Times New Roman" w:hAnsi="Times New Roman"/>
          <w:color w:val="000000"/>
          <w:spacing w:val="9"/>
          <w:sz w:val="28"/>
          <w:szCs w:val="28"/>
          <w:shd w:val="clear" w:color="auto" w:fill="FFFFFF"/>
          <w:lang w:val="vi-VN"/>
        </w:rPr>
      </w:pPr>
      <w:r w:rsidRPr="00B07331">
        <w:rPr>
          <w:rFonts w:ascii="Times New Roman" w:hAnsi="Times New Roman"/>
          <w:i/>
          <w:color w:val="000000"/>
          <w:spacing w:val="9"/>
          <w:sz w:val="28"/>
          <w:szCs w:val="28"/>
          <w:shd w:val="clear" w:color="auto" w:fill="FFFFFF"/>
          <w:lang w:val="vi-VN"/>
        </w:rPr>
        <w:t>Thứ nhất</w:t>
      </w:r>
      <w:r w:rsidRPr="00B07331">
        <w:rPr>
          <w:rFonts w:ascii="Times New Roman" w:hAnsi="Times New Roman"/>
          <w:color w:val="000000"/>
          <w:spacing w:val="9"/>
          <w:sz w:val="28"/>
          <w:szCs w:val="28"/>
          <w:shd w:val="clear" w:color="auto" w:fill="FFFFFF"/>
          <w:lang w:val="vi-VN"/>
        </w:rPr>
        <w:t xml:space="preserve">, </w:t>
      </w:r>
      <w:r w:rsidR="00AF16E4">
        <w:rPr>
          <w:rFonts w:ascii="Times New Roman" w:hAnsi="Times New Roman"/>
          <w:color w:val="000000"/>
          <w:spacing w:val="9"/>
          <w:sz w:val="28"/>
          <w:szCs w:val="28"/>
          <w:shd w:val="clear" w:color="auto" w:fill="FFFFFF"/>
        </w:rPr>
        <w:t>c</w:t>
      </w:r>
      <w:r w:rsidR="00C822D1" w:rsidRPr="00B07331">
        <w:rPr>
          <w:rFonts w:ascii="Times New Roman" w:hAnsi="Times New Roman"/>
          <w:color w:val="000000"/>
          <w:spacing w:val="9"/>
          <w:sz w:val="28"/>
          <w:szCs w:val="28"/>
          <w:shd w:val="clear" w:color="auto" w:fill="FFFFFF"/>
        </w:rPr>
        <w:t xml:space="preserve">ác siêu thị </w:t>
      </w:r>
      <w:r w:rsidRPr="00B07331">
        <w:rPr>
          <w:rFonts w:ascii="Times New Roman" w:hAnsi="Times New Roman"/>
          <w:sz w:val="28"/>
          <w:szCs w:val="28"/>
          <w:lang w:val="vi-VN"/>
        </w:rPr>
        <w:t xml:space="preserve">không ngừng nâng cao chất lượng sản phẩm và đa dạng hóa sản phẩm, đặc biệt là mặt hàng sản phẩm </w:t>
      </w:r>
      <w:r w:rsidR="00C822D1" w:rsidRPr="00B07331">
        <w:rPr>
          <w:rFonts w:ascii="Times New Roman" w:hAnsi="Times New Roman"/>
          <w:sz w:val="28"/>
          <w:szCs w:val="28"/>
          <w:lang w:val="vi-VN"/>
        </w:rPr>
        <w:t>xanh</w:t>
      </w:r>
      <w:r w:rsidR="00743F3E">
        <w:rPr>
          <w:rFonts w:ascii="Times New Roman" w:hAnsi="Times New Roman"/>
          <w:sz w:val="28"/>
          <w:szCs w:val="28"/>
        </w:rPr>
        <w:t>.</w:t>
      </w:r>
      <w:r w:rsidR="00C822D1" w:rsidRPr="00B07331">
        <w:rPr>
          <w:rFonts w:ascii="Times New Roman" w:hAnsi="Times New Roman"/>
          <w:sz w:val="28"/>
          <w:szCs w:val="28"/>
          <w:lang w:val="vi-VN"/>
        </w:rPr>
        <w:t xml:space="preserve"> </w:t>
      </w:r>
    </w:p>
    <w:p w:rsidR="00FD65D6" w:rsidRPr="00743F3E" w:rsidRDefault="00FD65D6" w:rsidP="00FD65D6">
      <w:pPr>
        <w:pStyle w:val="ListParagraph"/>
        <w:autoSpaceDE w:val="0"/>
        <w:autoSpaceDN w:val="0"/>
        <w:adjustRightInd w:val="0"/>
        <w:spacing w:before="120" w:after="120" w:line="360" w:lineRule="auto"/>
        <w:ind w:left="0" w:firstLine="567"/>
        <w:jc w:val="both"/>
        <w:rPr>
          <w:rFonts w:ascii="Times New Roman" w:hAnsi="Times New Roman"/>
          <w:b/>
          <w:sz w:val="28"/>
          <w:szCs w:val="28"/>
        </w:rPr>
      </w:pPr>
      <w:r w:rsidRPr="00B07331">
        <w:rPr>
          <w:rFonts w:ascii="Times New Roman" w:hAnsi="Times New Roman"/>
          <w:i/>
          <w:sz w:val="28"/>
          <w:szCs w:val="28"/>
          <w:lang w:val="vi-VN"/>
        </w:rPr>
        <w:t>Thứ hai,</w:t>
      </w:r>
      <w:r w:rsidRPr="00B07331">
        <w:rPr>
          <w:rFonts w:ascii="Times New Roman" w:hAnsi="Times New Roman"/>
          <w:sz w:val="28"/>
          <w:szCs w:val="28"/>
          <w:lang w:val="vi-VN"/>
        </w:rPr>
        <w:t xml:space="preserve"> đánh giá lại công tác quảng cáo sản phẩm</w:t>
      </w:r>
      <w:r w:rsidR="00C822D1" w:rsidRPr="00B07331">
        <w:rPr>
          <w:rFonts w:ascii="Times New Roman" w:hAnsi="Times New Roman"/>
          <w:sz w:val="28"/>
          <w:szCs w:val="28"/>
        </w:rPr>
        <w:t xml:space="preserve"> xanh</w:t>
      </w:r>
      <w:r w:rsidRPr="00B07331">
        <w:rPr>
          <w:rFonts w:ascii="Times New Roman" w:hAnsi="Times New Roman"/>
          <w:sz w:val="28"/>
          <w:szCs w:val="28"/>
          <w:lang w:val="vi-VN"/>
        </w:rPr>
        <w:t xml:space="preserve">, xây dựng lại các chương trình lôi cuốn khách hàng, ảnh hưởng đến </w:t>
      </w:r>
      <w:r w:rsidR="00743F3E">
        <w:rPr>
          <w:rFonts w:ascii="Times New Roman" w:hAnsi="Times New Roman"/>
          <w:sz w:val="28"/>
          <w:szCs w:val="28"/>
        </w:rPr>
        <w:t>ý đị</w:t>
      </w:r>
      <w:r w:rsidR="00C822D1" w:rsidRPr="00B07331">
        <w:rPr>
          <w:rFonts w:ascii="Times New Roman" w:hAnsi="Times New Roman"/>
          <w:sz w:val="28"/>
          <w:szCs w:val="28"/>
        </w:rPr>
        <w:t>nh</w:t>
      </w:r>
      <w:r w:rsidRPr="00B07331">
        <w:rPr>
          <w:rFonts w:ascii="Times New Roman" w:hAnsi="Times New Roman"/>
          <w:sz w:val="28"/>
          <w:szCs w:val="28"/>
          <w:lang w:val="vi-VN"/>
        </w:rPr>
        <w:t xml:space="preserve"> mua</w:t>
      </w:r>
      <w:r w:rsidR="00C822D1" w:rsidRPr="00B07331">
        <w:rPr>
          <w:rFonts w:ascii="Times New Roman" w:hAnsi="Times New Roman"/>
          <w:sz w:val="28"/>
          <w:szCs w:val="28"/>
        </w:rPr>
        <w:t xml:space="preserve"> sản phẩm xanh</w:t>
      </w:r>
      <w:r w:rsidRPr="00B07331">
        <w:rPr>
          <w:rFonts w:ascii="Times New Roman" w:hAnsi="Times New Roman"/>
          <w:sz w:val="28"/>
          <w:szCs w:val="28"/>
          <w:lang w:val="vi-VN"/>
        </w:rPr>
        <w:t xml:space="preserve"> của khách hàng</w:t>
      </w:r>
      <w:r w:rsidR="00743F3E">
        <w:rPr>
          <w:rFonts w:ascii="Times New Roman" w:hAnsi="Times New Roman"/>
          <w:sz w:val="28"/>
          <w:szCs w:val="28"/>
        </w:rPr>
        <w:t>.</w:t>
      </w:r>
    </w:p>
    <w:p w:rsidR="00FD65D6" w:rsidRPr="00B07331" w:rsidRDefault="00FD65D6" w:rsidP="00FD65D6">
      <w:pPr>
        <w:pStyle w:val="ListParagraph"/>
        <w:tabs>
          <w:tab w:val="left" w:pos="546"/>
        </w:tabs>
        <w:spacing w:before="120" w:after="120" w:line="360" w:lineRule="auto"/>
        <w:ind w:left="0"/>
        <w:jc w:val="both"/>
        <w:rPr>
          <w:rFonts w:ascii="Times New Roman" w:hAnsi="Times New Roman"/>
          <w:sz w:val="28"/>
          <w:szCs w:val="28"/>
          <w:lang w:val="vi-VN"/>
        </w:rPr>
      </w:pPr>
      <w:r w:rsidRPr="00B07331">
        <w:rPr>
          <w:rFonts w:ascii="Times New Roman" w:hAnsi="Times New Roman"/>
          <w:i/>
          <w:sz w:val="28"/>
          <w:szCs w:val="28"/>
          <w:lang w:val="vi-VN"/>
        </w:rPr>
        <w:tab/>
        <w:t>Thứ ba</w:t>
      </w:r>
      <w:r w:rsidRPr="00B07331">
        <w:rPr>
          <w:rFonts w:ascii="Times New Roman" w:hAnsi="Times New Roman"/>
          <w:sz w:val="28"/>
          <w:szCs w:val="28"/>
          <w:lang w:val="vi-VN"/>
        </w:rPr>
        <w:t>,</w:t>
      </w:r>
      <w:r w:rsidR="00C822D1" w:rsidRPr="00B07331">
        <w:rPr>
          <w:rFonts w:ascii="Times New Roman" w:hAnsi="Times New Roman"/>
          <w:sz w:val="28"/>
          <w:szCs w:val="28"/>
          <w:lang w:val="vi-VN"/>
        </w:rPr>
        <w:t xml:space="preserve"> </w:t>
      </w:r>
      <w:r w:rsidRPr="00B07331">
        <w:rPr>
          <w:rFonts w:ascii="Times New Roman" w:hAnsi="Times New Roman"/>
          <w:sz w:val="28"/>
          <w:szCs w:val="28"/>
          <w:lang w:val="vi-VN"/>
        </w:rPr>
        <w:t xml:space="preserve"> siêu thị cần tận dụng tối đa yếu tố không gian bày trí sản phẩm </w:t>
      </w:r>
      <w:r w:rsidR="00C822D1" w:rsidRPr="00B07331">
        <w:rPr>
          <w:rFonts w:ascii="Times New Roman" w:hAnsi="Times New Roman"/>
          <w:sz w:val="28"/>
          <w:szCs w:val="28"/>
        </w:rPr>
        <w:t xml:space="preserve">xanh </w:t>
      </w:r>
      <w:r w:rsidRPr="00B07331">
        <w:rPr>
          <w:rFonts w:ascii="Times New Roman" w:hAnsi="Times New Roman"/>
          <w:sz w:val="28"/>
          <w:szCs w:val="28"/>
          <w:lang w:val="vi-VN"/>
        </w:rPr>
        <w:t>ở những nơi có vị trí đẹp, bắt mắt nhằm đánh vào sự tò mò và kích thích người tiêu dùng. Song song với đó là quảng cáo sản phẩm xanh tới tận tay khách hàng nhằm gia tăng nhận thức về sản phẩm này.</w:t>
      </w:r>
    </w:p>
    <w:p w:rsidR="00FD65D6" w:rsidRPr="00B07331" w:rsidRDefault="00FD65D6" w:rsidP="00FD65D6">
      <w:pPr>
        <w:pStyle w:val="ListParagraph"/>
        <w:tabs>
          <w:tab w:val="left" w:pos="546"/>
        </w:tabs>
        <w:spacing w:before="120" w:after="120" w:line="360" w:lineRule="auto"/>
        <w:ind w:left="0"/>
        <w:jc w:val="both"/>
        <w:rPr>
          <w:rFonts w:ascii="Times New Roman" w:hAnsi="Times New Roman"/>
          <w:sz w:val="28"/>
          <w:szCs w:val="28"/>
          <w:lang w:val="vi-VN"/>
        </w:rPr>
      </w:pPr>
      <w:r w:rsidRPr="00B07331">
        <w:rPr>
          <w:rFonts w:ascii="Times New Roman" w:hAnsi="Times New Roman"/>
          <w:i/>
          <w:sz w:val="28"/>
          <w:szCs w:val="28"/>
          <w:lang w:val="vi-VN"/>
        </w:rPr>
        <w:tab/>
        <w:t xml:space="preserve">Thứ </w:t>
      </w:r>
      <w:r w:rsidR="00817745">
        <w:rPr>
          <w:rFonts w:ascii="Times New Roman" w:hAnsi="Times New Roman"/>
          <w:i/>
          <w:sz w:val="28"/>
          <w:szCs w:val="28"/>
        </w:rPr>
        <w:t>tư</w:t>
      </w:r>
      <w:r w:rsidRPr="00B07331">
        <w:rPr>
          <w:rFonts w:ascii="Times New Roman" w:hAnsi="Times New Roman"/>
          <w:i/>
          <w:sz w:val="28"/>
          <w:szCs w:val="28"/>
          <w:lang w:val="vi-VN"/>
        </w:rPr>
        <w:t>,</w:t>
      </w:r>
      <w:r w:rsidRPr="00B07331">
        <w:rPr>
          <w:rFonts w:ascii="Times New Roman" w:hAnsi="Times New Roman"/>
          <w:sz w:val="28"/>
          <w:szCs w:val="28"/>
          <w:lang w:val="vi-VN"/>
        </w:rPr>
        <w:t xml:space="preserve"> siêu thị cần quan tâ</w:t>
      </w:r>
      <w:r w:rsidR="00743F3E">
        <w:rPr>
          <w:rFonts w:ascii="Times New Roman" w:hAnsi="Times New Roman"/>
          <w:sz w:val="28"/>
          <w:szCs w:val="28"/>
          <w:lang w:val="vi-VN"/>
        </w:rPr>
        <w:t>m hơn đến nhóm khách hàng VIP</w:t>
      </w:r>
      <w:r w:rsidRPr="00B07331">
        <w:rPr>
          <w:rFonts w:ascii="Times New Roman" w:hAnsi="Times New Roman"/>
          <w:sz w:val="28"/>
          <w:szCs w:val="28"/>
          <w:lang w:val="vi-VN"/>
        </w:rPr>
        <w:t xml:space="preserve"> - nhóm khách trọng điểm của siêu thị, </w:t>
      </w:r>
      <w:r w:rsidRPr="00B07331">
        <w:rPr>
          <w:rFonts w:ascii="Times New Roman" w:hAnsi="Times New Roman"/>
          <w:sz w:val="28"/>
          <w:szCs w:val="28"/>
        </w:rPr>
        <w:t>họ là nhóm có thu nhập cao</w:t>
      </w:r>
      <w:r w:rsidR="00743F3E">
        <w:rPr>
          <w:rFonts w:ascii="Times New Roman" w:hAnsi="Times New Roman"/>
          <w:sz w:val="28"/>
          <w:szCs w:val="28"/>
        </w:rPr>
        <w:t>,</w:t>
      </w:r>
      <w:r w:rsidRPr="00B07331">
        <w:rPr>
          <w:rFonts w:ascii="Times New Roman" w:hAnsi="Times New Roman"/>
          <w:sz w:val="28"/>
          <w:szCs w:val="28"/>
        </w:rPr>
        <w:t xml:space="preserve"> nên sẽ có nhu cầu sử dụng sản phẩm xanh nhiều hơn. Vì vậy cần </w:t>
      </w:r>
      <w:r w:rsidRPr="00B07331">
        <w:rPr>
          <w:rFonts w:ascii="Times New Roman" w:hAnsi="Times New Roman"/>
          <w:sz w:val="28"/>
          <w:szCs w:val="28"/>
          <w:lang w:val="vi-VN"/>
        </w:rPr>
        <w:t xml:space="preserve">có chế độ ưu đãi, chăm sóc phù hợp nhằm giữ chân khách hàng đồng thời tăng doanh </w:t>
      </w:r>
      <w:proofErr w:type="gramStart"/>
      <w:r w:rsidRPr="00B07331">
        <w:rPr>
          <w:rFonts w:ascii="Times New Roman" w:hAnsi="Times New Roman"/>
          <w:sz w:val="28"/>
          <w:szCs w:val="28"/>
          <w:lang w:val="vi-VN"/>
        </w:rPr>
        <w:t>thu</w:t>
      </w:r>
      <w:proofErr w:type="gramEnd"/>
      <w:r w:rsidRPr="00B07331">
        <w:rPr>
          <w:rFonts w:ascii="Times New Roman" w:hAnsi="Times New Roman"/>
          <w:sz w:val="28"/>
          <w:szCs w:val="28"/>
          <w:lang w:val="vi-VN"/>
        </w:rPr>
        <w:t xml:space="preserve"> cho siêu thị.</w:t>
      </w:r>
    </w:p>
    <w:p w:rsidR="00FD65D6" w:rsidRPr="00B07331" w:rsidRDefault="00FD65D6" w:rsidP="00FD65D6">
      <w:pPr>
        <w:tabs>
          <w:tab w:val="left" w:pos="546"/>
        </w:tabs>
        <w:spacing w:before="120" w:after="120" w:line="360" w:lineRule="auto"/>
        <w:jc w:val="both"/>
        <w:rPr>
          <w:rFonts w:ascii="Times New Roman" w:hAnsi="Times New Roman"/>
          <w:sz w:val="28"/>
          <w:szCs w:val="28"/>
        </w:rPr>
      </w:pPr>
      <w:r w:rsidRPr="00B07331">
        <w:rPr>
          <w:rFonts w:ascii="Times New Roman" w:hAnsi="Times New Roman"/>
          <w:i/>
          <w:sz w:val="28"/>
          <w:szCs w:val="28"/>
          <w:lang w:val="vi-VN"/>
        </w:rPr>
        <w:tab/>
        <w:t xml:space="preserve">Thứ </w:t>
      </w:r>
      <w:r w:rsidR="00817745">
        <w:rPr>
          <w:rFonts w:ascii="Times New Roman" w:hAnsi="Times New Roman"/>
          <w:i/>
          <w:sz w:val="28"/>
          <w:szCs w:val="28"/>
        </w:rPr>
        <w:t>năm</w:t>
      </w:r>
      <w:r w:rsidRPr="00B07331">
        <w:rPr>
          <w:rFonts w:ascii="Times New Roman" w:hAnsi="Times New Roman"/>
          <w:sz w:val="28"/>
          <w:szCs w:val="28"/>
          <w:lang w:val="vi-VN"/>
        </w:rPr>
        <w:t>, không ngừng nâng cao nghiệp vụ và kỹ năng bán hàng, phục vụ khách hàng cho nhân viên, giúp nâng cao dịch vụ ở siêu thị cũng như thúc đẩy ý định mua hàng của người tiêu dùng.</w:t>
      </w:r>
      <w:r w:rsidR="00C822D1" w:rsidRPr="00B07331">
        <w:rPr>
          <w:rFonts w:ascii="Times New Roman" w:hAnsi="Times New Roman"/>
          <w:sz w:val="28"/>
          <w:szCs w:val="28"/>
        </w:rPr>
        <w:t xml:space="preserve"> </w:t>
      </w:r>
    </w:p>
    <w:p w:rsidR="006E531B" w:rsidRPr="00B07331" w:rsidRDefault="006E531B" w:rsidP="006E531B">
      <w:pPr>
        <w:rPr>
          <w:rFonts w:ascii="Times New Roman" w:hAnsi="Times New Roman"/>
          <w:b/>
          <w:color w:val="FF0000"/>
          <w:sz w:val="28"/>
          <w:szCs w:val="28"/>
        </w:rPr>
      </w:pPr>
      <w:r w:rsidRPr="00B07331">
        <w:rPr>
          <w:rFonts w:ascii="Times New Roman" w:hAnsi="Times New Roman"/>
          <w:b/>
          <w:sz w:val="28"/>
          <w:szCs w:val="28"/>
        </w:rPr>
        <w:t>Tài liệu tham khảo</w:t>
      </w:r>
      <w:r w:rsidR="005D6FE4" w:rsidRPr="00B07331">
        <w:rPr>
          <w:rFonts w:ascii="Times New Roman" w:hAnsi="Times New Roman"/>
          <w:b/>
          <w:sz w:val="28"/>
          <w:szCs w:val="28"/>
        </w:rPr>
        <w:t xml:space="preserve"> </w:t>
      </w:r>
    </w:p>
    <w:p w:rsidR="00817745" w:rsidRPr="00B07331" w:rsidRDefault="00817745" w:rsidP="00817745">
      <w:pPr>
        <w:pStyle w:val="ListParagraph"/>
        <w:numPr>
          <w:ilvl w:val="0"/>
          <w:numId w:val="3"/>
        </w:numPr>
        <w:spacing w:after="160"/>
        <w:jc w:val="both"/>
        <w:rPr>
          <w:rFonts w:ascii="Times New Roman" w:eastAsia="SimSun" w:hAnsi="Times New Roman"/>
          <w:sz w:val="28"/>
          <w:szCs w:val="28"/>
          <w:lang w:val="vi-VN"/>
        </w:rPr>
      </w:pPr>
      <w:r w:rsidRPr="00A11D37">
        <w:rPr>
          <w:rFonts w:ascii="Times New Roman" w:hAnsi="Times New Roman"/>
          <w:sz w:val="28"/>
          <w:szCs w:val="28"/>
        </w:rPr>
        <w:t>Nguyễ</w:t>
      </w:r>
      <w:r w:rsidR="00951AF6" w:rsidRPr="00A11D37">
        <w:rPr>
          <w:rFonts w:ascii="Times New Roman" w:hAnsi="Times New Roman"/>
          <w:sz w:val="28"/>
          <w:szCs w:val="28"/>
        </w:rPr>
        <w:t xml:space="preserve">n Vũ Hùng, Nguyễn Hùng Cường và Hoàng Lương Vinh (2015), Phong cách sống </w:t>
      </w:r>
      <w:r w:rsidR="00951AF6">
        <w:rPr>
          <w:rFonts w:ascii="Times New Roman" w:hAnsi="Times New Roman"/>
          <w:sz w:val="28"/>
          <w:szCs w:val="28"/>
        </w:rPr>
        <w:t xml:space="preserve">và tiêu dùng xanh dưới góc nhìn của lý thuyết hành vi có kế hoạch, </w:t>
      </w:r>
      <w:r w:rsidR="00951AF6" w:rsidRPr="00951AF6">
        <w:rPr>
          <w:rFonts w:ascii="Times New Roman" w:hAnsi="Times New Roman"/>
          <w:i/>
          <w:sz w:val="28"/>
          <w:szCs w:val="28"/>
        </w:rPr>
        <w:t>Tạp chí Kinh tế và phát triển</w:t>
      </w:r>
      <w:r w:rsidR="00951AF6">
        <w:rPr>
          <w:rFonts w:ascii="Times New Roman" w:hAnsi="Times New Roman"/>
          <w:sz w:val="28"/>
          <w:szCs w:val="28"/>
        </w:rPr>
        <w:t>, 216, 57-65</w:t>
      </w:r>
    </w:p>
    <w:p w:rsidR="00817745" w:rsidRPr="00817745" w:rsidRDefault="00817745" w:rsidP="00817745">
      <w:pPr>
        <w:pStyle w:val="ListParagraph"/>
        <w:numPr>
          <w:ilvl w:val="0"/>
          <w:numId w:val="3"/>
        </w:numPr>
        <w:spacing w:before="120" w:after="120"/>
        <w:jc w:val="both"/>
        <w:rPr>
          <w:rFonts w:ascii="Times New Roman" w:hAnsi="Times New Roman"/>
          <w:sz w:val="28"/>
          <w:szCs w:val="28"/>
          <w:lang w:val="vi-VN"/>
        </w:rPr>
      </w:pPr>
      <w:r w:rsidRPr="00BA2241">
        <w:rPr>
          <w:rFonts w:ascii="Times New Roman" w:hAnsi="Times New Roman"/>
          <w:sz w:val="28"/>
          <w:szCs w:val="28"/>
          <w:lang w:val="vi-VN"/>
        </w:rPr>
        <w:t>Phạm Thị Lan Hương (2014</w:t>
      </w:r>
      <w:r w:rsidR="00951AF6" w:rsidRPr="00BA2241">
        <w:rPr>
          <w:rFonts w:ascii="Times New Roman" w:hAnsi="Times New Roman"/>
          <w:sz w:val="28"/>
          <w:szCs w:val="28"/>
        </w:rPr>
        <w:t>)</w:t>
      </w:r>
      <w:r w:rsidRPr="00BA2241">
        <w:rPr>
          <w:rFonts w:ascii="Times New Roman" w:hAnsi="Times New Roman"/>
          <w:sz w:val="28"/>
          <w:szCs w:val="28"/>
        </w:rPr>
        <w:t>.</w:t>
      </w:r>
      <w:r w:rsidRPr="00BA2241">
        <w:rPr>
          <w:rFonts w:ascii="Times New Roman" w:hAnsi="Times New Roman"/>
          <w:sz w:val="28"/>
          <w:szCs w:val="28"/>
          <w:lang w:val="vi-VN"/>
        </w:rPr>
        <w:t xml:space="preserve"> </w:t>
      </w:r>
      <w:r w:rsidRPr="00B07331">
        <w:rPr>
          <w:rFonts w:ascii="Times New Roman" w:hAnsi="Times New Roman"/>
          <w:sz w:val="28"/>
          <w:szCs w:val="28"/>
          <w:lang w:val="vi-VN"/>
        </w:rPr>
        <w:t xml:space="preserve">Dự đoán ý định mua xanh của người tiêu dùng trẻ: Ảnh hưởng của các nhân tố văn hóa và tâm lý, </w:t>
      </w:r>
      <w:r w:rsidRPr="00FA020A">
        <w:rPr>
          <w:rFonts w:ascii="Times New Roman" w:hAnsi="Times New Roman"/>
          <w:i/>
          <w:sz w:val="28"/>
          <w:szCs w:val="28"/>
          <w:lang w:val="vi-VN"/>
        </w:rPr>
        <w:t>Tạp chí Kinh tế và Phát triển</w:t>
      </w:r>
      <w:r w:rsidRPr="00B07331">
        <w:rPr>
          <w:rFonts w:ascii="Times New Roman" w:hAnsi="Times New Roman"/>
          <w:sz w:val="28"/>
          <w:szCs w:val="28"/>
          <w:lang w:val="vi-VN"/>
        </w:rPr>
        <w:t>, Số</w:t>
      </w:r>
      <w:r>
        <w:rPr>
          <w:rFonts w:ascii="Times New Roman" w:hAnsi="Times New Roman"/>
          <w:sz w:val="28"/>
          <w:szCs w:val="28"/>
          <w:lang w:val="vi-VN"/>
        </w:rPr>
        <w:t xml:space="preserve"> 200(2),Trang: 66-78</w:t>
      </w:r>
      <w:r w:rsidRPr="00B07331">
        <w:rPr>
          <w:rFonts w:ascii="Times New Roman" w:hAnsi="Times New Roman"/>
          <w:sz w:val="28"/>
          <w:szCs w:val="28"/>
          <w:lang w:val="vi-VN"/>
        </w:rPr>
        <w:t xml:space="preserve"> </w:t>
      </w:r>
    </w:p>
    <w:p w:rsidR="00817745" w:rsidRPr="00B07331" w:rsidRDefault="00817745" w:rsidP="00817745">
      <w:pPr>
        <w:pStyle w:val="ListParagraph"/>
        <w:numPr>
          <w:ilvl w:val="0"/>
          <w:numId w:val="3"/>
        </w:numPr>
        <w:spacing w:before="120" w:after="120"/>
        <w:jc w:val="both"/>
        <w:rPr>
          <w:rFonts w:ascii="Times New Roman" w:hAnsi="Times New Roman"/>
          <w:sz w:val="28"/>
          <w:szCs w:val="28"/>
        </w:rPr>
      </w:pPr>
      <w:r w:rsidRPr="00B07331">
        <w:rPr>
          <w:rFonts w:ascii="Times New Roman" w:hAnsi="Times New Roman"/>
          <w:color w:val="000000" w:themeColor="text1"/>
          <w:sz w:val="28"/>
          <w:szCs w:val="28"/>
          <w:lang w:val="vi-VN"/>
        </w:rPr>
        <w:t>Vũ Anh Dũng và các cộng sự</w:t>
      </w:r>
      <w:r>
        <w:rPr>
          <w:rFonts w:ascii="Times New Roman" w:hAnsi="Times New Roman"/>
          <w:color w:val="000000" w:themeColor="text1"/>
          <w:sz w:val="28"/>
          <w:szCs w:val="28"/>
          <w:lang w:val="vi-VN"/>
        </w:rPr>
        <w:t xml:space="preserve"> (2012)</w:t>
      </w:r>
      <w:r>
        <w:rPr>
          <w:rFonts w:ascii="Times New Roman" w:hAnsi="Times New Roman"/>
          <w:color w:val="000000" w:themeColor="text1"/>
          <w:sz w:val="28"/>
          <w:szCs w:val="28"/>
        </w:rPr>
        <w:t xml:space="preserve">. </w:t>
      </w:r>
      <w:r w:rsidRPr="00B07331">
        <w:rPr>
          <w:rFonts w:ascii="Times New Roman" w:hAnsi="Times New Roman"/>
          <w:color w:val="000000" w:themeColor="text1"/>
          <w:sz w:val="28"/>
          <w:szCs w:val="28"/>
          <w:lang w:val="vi-VN"/>
        </w:rPr>
        <w:t xml:space="preserve">Đánh giá nhận thức và hành vi tiêu dùng xanh: trường hợp người tiêu dùng Hà Nội, </w:t>
      </w:r>
      <w:r w:rsidRPr="00817745">
        <w:rPr>
          <w:rFonts w:ascii="Times New Roman" w:hAnsi="Times New Roman"/>
          <w:i/>
          <w:color w:val="000000" w:themeColor="text1"/>
          <w:sz w:val="28"/>
          <w:szCs w:val="28"/>
          <w:lang w:val="vi-VN"/>
        </w:rPr>
        <w:t>Tạp chí Kinh tế và Phát triển,</w:t>
      </w:r>
      <w:r w:rsidRPr="00B07331">
        <w:rPr>
          <w:rFonts w:ascii="Times New Roman" w:hAnsi="Times New Roman"/>
          <w:color w:val="000000" w:themeColor="text1"/>
          <w:sz w:val="28"/>
          <w:szCs w:val="28"/>
          <w:lang w:val="vi-VN"/>
        </w:rPr>
        <w:t xml:space="preserve"> Số 184, trang 46-55, tháng 10</w:t>
      </w:r>
      <w:r>
        <w:rPr>
          <w:rFonts w:ascii="Times New Roman" w:hAnsi="Times New Roman"/>
          <w:color w:val="000000" w:themeColor="text1"/>
          <w:sz w:val="28"/>
          <w:szCs w:val="28"/>
        </w:rPr>
        <w:t>/</w:t>
      </w:r>
      <w:r>
        <w:rPr>
          <w:rFonts w:ascii="Times New Roman" w:hAnsi="Times New Roman"/>
          <w:color w:val="000000" w:themeColor="text1"/>
          <w:sz w:val="28"/>
          <w:szCs w:val="28"/>
          <w:lang w:val="vi-VN"/>
        </w:rPr>
        <w:t>2012</w:t>
      </w:r>
    </w:p>
    <w:p w:rsidR="00CB7E6C" w:rsidRPr="00B07331" w:rsidRDefault="00CB7E6C" w:rsidP="00897A36">
      <w:pPr>
        <w:pStyle w:val="ListParagraph"/>
        <w:numPr>
          <w:ilvl w:val="0"/>
          <w:numId w:val="3"/>
        </w:numPr>
        <w:spacing w:before="120" w:after="120"/>
        <w:jc w:val="both"/>
        <w:rPr>
          <w:rFonts w:ascii="Times New Roman" w:hAnsi="Times New Roman"/>
          <w:sz w:val="28"/>
          <w:szCs w:val="28"/>
        </w:rPr>
      </w:pPr>
      <w:r w:rsidRPr="00B07331">
        <w:rPr>
          <w:rFonts w:ascii="Times New Roman" w:hAnsi="Times New Roman"/>
          <w:sz w:val="28"/>
          <w:szCs w:val="28"/>
        </w:rPr>
        <w:lastRenderedPageBreak/>
        <w:t>Ajzen (1991)</w:t>
      </w:r>
      <w:r w:rsidR="00743F3E">
        <w:rPr>
          <w:rFonts w:ascii="Times New Roman" w:hAnsi="Times New Roman"/>
          <w:sz w:val="28"/>
          <w:szCs w:val="28"/>
        </w:rPr>
        <w:t xml:space="preserve">. </w:t>
      </w:r>
      <w:r w:rsidRPr="003D0099">
        <w:rPr>
          <w:rFonts w:ascii="Times New Roman" w:hAnsi="Times New Roman"/>
          <w:i/>
          <w:sz w:val="28"/>
          <w:szCs w:val="28"/>
        </w:rPr>
        <w:t>The theory of planned behavior</w:t>
      </w:r>
      <w:r w:rsidR="00743F3E">
        <w:rPr>
          <w:rFonts w:ascii="Times New Roman" w:hAnsi="Times New Roman"/>
          <w:sz w:val="28"/>
          <w:szCs w:val="28"/>
        </w:rPr>
        <w:t>,</w:t>
      </w:r>
      <w:r w:rsidRPr="00B07331">
        <w:rPr>
          <w:rFonts w:ascii="Times New Roman" w:hAnsi="Times New Roman"/>
          <w:sz w:val="28"/>
          <w:szCs w:val="28"/>
        </w:rPr>
        <w:t xml:space="preserve"> Organizational Behavior và Human Decision Processes 50 (1), </w:t>
      </w:r>
      <w:r w:rsidR="00817745">
        <w:rPr>
          <w:rFonts w:ascii="Times New Roman" w:hAnsi="Times New Roman"/>
          <w:sz w:val="28"/>
          <w:szCs w:val="28"/>
        </w:rPr>
        <w:t>t</w:t>
      </w:r>
      <w:r w:rsidRPr="00B07331">
        <w:rPr>
          <w:rFonts w:ascii="Times New Roman" w:hAnsi="Times New Roman"/>
          <w:sz w:val="28"/>
          <w:szCs w:val="28"/>
        </w:rPr>
        <w:t xml:space="preserve">rang 179–211 </w:t>
      </w:r>
    </w:p>
    <w:p w:rsidR="00CB7E6C" w:rsidRPr="00B07331" w:rsidRDefault="00CB7E6C" w:rsidP="00CC4981">
      <w:pPr>
        <w:pStyle w:val="ListParagraph"/>
        <w:numPr>
          <w:ilvl w:val="0"/>
          <w:numId w:val="3"/>
        </w:numPr>
        <w:spacing w:before="120" w:after="120"/>
        <w:jc w:val="both"/>
        <w:rPr>
          <w:rFonts w:ascii="Times New Roman" w:hAnsi="Times New Roman"/>
          <w:sz w:val="28"/>
          <w:szCs w:val="28"/>
        </w:rPr>
      </w:pPr>
      <w:r w:rsidRPr="00B07331">
        <w:rPr>
          <w:rFonts w:ascii="Times New Roman" w:hAnsi="Times New Roman"/>
          <w:sz w:val="28"/>
          <w:szCs w:val="28"/>
        </w:rPr>
        <w:t>Arvola, A., Vassallo, M., Dean, M., Lampila, P., Saba, A., Lahteenmaki, L. and Shepherd, R. (2008)</w:t>
      </w:r>
      <w:r w:rsidR="003D0099">
        <w:rPr>
          <w:rFonts w:ascii="Times New Roman" w:hAnsi="Times New Roman"/>
          <w:sz w:val="28"/>
          <w:szCs w:val="28"/>
        </w:rPr>
        <w:t xml:space="preserve">. </w:t>
      </w:r>
      <w:r w:rsidRPr="003D0099">
        <w:rPr>
          <w:rFonts w:ascii="Times New Roman" w:hAnsi="Times New Roman"/>
          <w:i/>
          <w:sz w:val="28"/>
          <w:szCs w:val="28"/>
        </w:rPr>
        <w:t>Predicting intentions to purchase organic food: The role of affective and moral attitudes in the Theory of Planned Behaviour</w:t>
      </w:r>
      <w:r w:rsidRPr="00B07331">
        <w:rPr>
          <w:rFonts w:ascii="Times New Roman" w:hAnsi="Times New Roman"/>
          <w:sz w:val="28"/>
          <w:szCs w:val="28"/>
        </w:rPr>
        <w:t>, Appetite, Vol. 50 No. 2-3, pp. 443-454</w:t>
      </w:r>
    </w:p>
    <w:p w:rsidR="00CB7E6C" w:rsidRPr="00B07331" w:rsidRDefault="003D0099" w:rsidP="00C96DB3">
      <w:pPr>
        <w:pStyle w:val="ListParagraph"/>
        <w:numPr>
          <w:ilvl w:val="0"/>
          <w:numId w:val="3"/>
        </w:numPr>
        <w:spacing w:before="120" w:after="120"/>
        <w:jc w:val="both"/>
        <w:rPr>
          <w:rFonts w:ascii="Times New Roman" w:hAnsi="Times New Roman"/>
          <w:sz w:val="28"/>
          <w:szCs w:val="28"/>
        </w:rPr>
      </w:pPr>
      <w:r>
        <w:rPr>
          <w:rFonts w:ascii="Times New Roman" w:hAnsi="Times New Roman"/>
          <w:sz w:val="28"/>
          <w:szCs w:val="28"/>
        </w:rPr>
        <w:t xml:space="preserve">Chen, M., F., (2007). </w:t>
      </w:r>
      <w:r w:rsidR="00CB7E6C" w:rsidRPr="003D0099">
        <w:rPr>
          <w:rFonts w:ascii="Times New Roman" w:hAnsi="Times New Roman"/>
          <w:i/>
          <w:sz w:val="28"/>
          <w:szCs w:val="28"/>
        </w:rPr>
        <w:t>Consumer attitudes and purchase intentions in relation to organic foods in Taiwan: moderating effects of food-related personality traits</w:t>
      </w:r>
      <w:r w:rsidR="00CB7E6C" w:rsidRPr="00B07331">
        <w:rPr>
          <w:rFonts w:ascii="Times New Roman" w:hAnsi="Times New Roman"/>
          <w:sz w:val="28"/>
          <w:szCs w:val="28"/>
        </w:rPr>
        <w:t>, Food Quality and Preferenc</w:t>
      </w:r>
      <w:r w:rsidR="00817745">
        <w:rPr>
          <w:rFonts w:ascii="Times New Roman" w:hAnsi="Times New Roman"/>
          <w:sz w:val="28"/>
          <w:szCs w:val="28"/>
        </w:rPr>
        <w:t>e, Vol. 18 No. 7, pp. 1008-1021</w:t>
      </w:r>
    </w:p>
    <w:p w:rsidR="00B7324D" w:rsidRPr="00A11D37" w:rsidRDefault="00B7324D" w:rsidP="00CC4981">
      <w:pPr>
        <w:pStyle w:val="ListParagraph"/>
        <w:numPr>
          <w:ilvl w:val="0"/>
          <w:numId w:val="3"/>
        </w:numPr>
        <w:spacing w:before="120" w:after="120"/>
        <w:jc w:val="both"/>
        <w:rPr>
          <w:rStyle w:val="selectable"/>
          <w:rFonts w:ascii="Times New Roman" w:hAnsi="Times New Roman"/>
          <w:sz w:val="28"/>
          <w:szCs w:val="28"/>
        </w:rPr>
      </w:pPr>
      <w:r w:rsidRPr="00A11D37">
        <w:rPr>
          <w:rStyle w:val="selectable"/>
          <w:rFonts w:ascii="Times New Roman" w:hAnsi="Times New Roman"/>
          <w:sz w:val="28"/>
          <w:szCs w:val="28"/>
          <w:shd w:val="clear" w:color="auto" w:fill="FFFFFF"/>
        </w:rPr>
        <w:t>Kotler, P. and Armstrong, G., (2010). </w:t>
      </w:r>
      <w:r w:rsidRPr="00A11D37">
        <w:rPr>
          <w:rStyle w:val="selectable"/>
          <w:rFonts w:ascii="Times New Roman" w:hAnsi="Times New Roman"/>
          <w:i/>
          <w:iCs/>
          <w:sz w:val="28"/>
          <w:szCs w:val="28"/>
          <w:shd w:val="clear" w:color="auto" w:fill="FFFFFF"/>
        </w:rPr>
        <w:t>Principles of marketing</w:t>
      </w:r>
      <w:r w:rsidRPr="00A11D37">
        <w:rPr>
          <w:rStyle w:val="selectable"/>
          <w:rFonts w:ascii="Times New Roman" w:hAnsi="Times New Roman"/>
          <w:sz w:val="28"/>
          <w:szCs w:val="28"/>
          <w:shd w:val="clear" w:color="auto" w:fill="FFFFFF"/>
        </w:rPr>
        <w:t>. Englewood Cliffs, N.J.: Prentice Hall, p.187.</w:t>
      </w:r>
    </w:p>
    <w:p w:rsidR="002C0624" w:rsidRPr="00A11D37" w:rsidRDefault="002C0624" w:rsidP="00A11D37">
      <w:pPr>
        <w:pStyle w:val="ListParagraph"/>
        <w:numPr>
          <w:ilvl w:val="0"/>
          <w:numId w:val="3"/>
        </w:numPr>
        <w:spacing w:before="120" w:after="120"/>
        <w:rPr>
          <w:rFonts w:ascii="Times New Roman" w:hAnsi="Times New Roman"/>
          <w:sz w:val="28"/>
          <w:szCs w:val="28"/>
        </w:rPr>
      </w:pPr>
      <w:r w:rsidRPr="00A11D37">
        <w:rPr>
          <w:rStyle w:val="selectable"/>
          <w:rFonts w:ascii="Times New Roman" w:hAnsi="Times New Roman"/>
          <w:sz w:val="28"/>
          <w:szCs w:val="28"/>
          <w:shd w:val="clear" w:color="auto" w:fill="FFFFFF"/>
        </w:rPr>
        <w:t>Nielson AC, (2017), Investing and Innocating for Growth, Efficiency, the Future, Annual Report</w:t>
      </w:r>
      <w:r w:rsidR="00A11D37" w:rsidRPr="00A11D37">
        <w:rPr>
          <w:rStyle w:val="selectable"/>
          <w:rFonts w:ascii="Times New Roman" w:hAnsi="Times New Roman"/>
          <w:sz w:val="28"/>
          <w:szCs w:val="28"/>
          <w:shd w:val="clear" w:color="auto" w:fill="FFFFFF"/>
        </w:rPr>
        <w:t>, truy cập tại https://sites.nielsen.com/yearinreview/2017/assets/pdfs/Nielsen_2017_Annual_Report.pdf</w:t>
      </w:r>
    </w:p>
    <w:p w:rsidR="00CB7E6C" w:rsidRPr="00A11D37" w:rsidRDefault="00CB7E6C" w:rsidP="00CC4981">
      <w:pPr>
        <w:pStyle w:val="ListParagraph"/>
        <w:numPr>
          <w:ilvl w:val="0"/>
          <w:numId w:val="3"/>
        </w:numPr>
        <w:spacing w:before="120" w:after="120"/>
        <w:jc w:val="both"/>
        <w:rPr>
          <w:rFonts w:ascii="Times New Roman" w:hAnsi="Times New Roman"/>
          <w:sz w:val="28"/>
          <w:szCs w:val="28"/>
        </w:rPr>
      </w:pPr>
      <w:r w:rsidRPr="00A11D37">
        <w:rPr>
          <w:rFonts w:ascii="Times New Roman" w:hAnsi="Times New Roman"/>
          <w:sz w:val="28"/>
          <w:szCs w:val="28"/>
        </w:rPr>
        <w:t>Rylander</w:t>
      </w:r>
      <w:r w:rsidR="00B7324D" w:rsidRPr="00A11D37">
        <w:rPr>
          <w:rFonts w:ascii="Times New Roman" w:hAnsi="Times New Roman"/>
          <w:sz w:val="28"/>
          <w:szCs w:val="28"/>
        </w:rPr>
        <w:t>, David H. và Allen, Charlotte (2001), “Understanding Green Consumption Behavior: Toward a Theoretical Framework”, American Marketing Association. Conference Proceedings, số 12, tập, Trang 386-387</w:t>
      </w:r>
      <w:r w:rsidRPr="00A11D37">
        <w:rPr>
          <w:rFonts w:ascii="Times New Roman" w:hAnsi="Times New Roman"/>
          <w:sz w:val="28"/>
          <w:szCs w:val="28"/>
        </w:rPr>
        <w:t xml:space="preserve"> </w:t>
      </w:r>
    </w:p>
    <w:p w:rsidR="00CB7E6C" w:rsidRPr="00B07331" w:rsidRDefault="00CB7E6C" w:rsidP="00C96DB3">
      <w:pPr>
        <w:pStyle w:val="ListParagraph"/>
        <w:numPr>
          <w:ilvl w:val="0"/>
          <w:numId w:val="3"/>
        </w:numPr>
        <w:spacing w:before="120" w:after="120"/>
        <w:jc w:val="both"/>
        <w:rPr>
          <w:rFonts w:ascii="Times New Roman" w:hAnsi="Times New Roman"/>
          <w:sz w:val="28"/>
          <w:szCs w:val="28"/>
        </w:rPr>
      </w:pPr>
      <w:r w:rsidRPr="00B07331">
        <w:rPr>
          <w:rFonts w:ascii="Times New Roman" w:hAnsi="Times New Roman"/>
          <w:color w:val="000000"/>
          <w:sz w:val="28"/>
          <w:szCs w:val="28"/>
          <w:shd w:val="clear" w:color="auto" w:fill="FFFFFF"/>
        </w:rPr>
        <w:t>Taylor, S., &amp; Todd, P. A. (1995). Understanding information technology usage: A test of competing models. Information Systems Research, 6, 144-176. doi:10.1287/isre.6.2.144</w:t>
      </w:r>
    </w:p>
    <w:p w:rsidR="00CB7E6C" w:rsidRPr="00B07331" w:rsidRDefault="00CB7E6C" w:rsidP="002128C4">
      <w:pPr>
        <w:pStyle w:val="ListParagraph"/>
        <w:numPr>
          <w:ilvl w:val="0"/>
          <w:numId w:val="3"/>
        </w:numPr>
        <w:spacing w:before="120" w:after="120"/>
        <w:jc w:val="both"/>
        <w:rPr>
          <w:rFonts w:ascii="Times New Roman" w:hAnsi="Times New Roman"/>
          <w:sz w:val="28"/>
          <w:szCs w:val="28"/>
        </w:rPr>
      </w:pPr>
      <w:r w:rsidRPr="00B07331">
        <w:rPr>
          <w:rFonts w:ascii="Times New Roman" w:hAnsi="Times New Roman"/>
          <w:sz w:val="28"/>
          <w:szCs w:val="28"/>
        </w:rPr>
        <w:t>Vermei&amp;Verbeke (2006), Attitudes and voting behaviour: An application of the theory of reasoned action. In G. M. Stephenson &amp; J. M. Davis (Eds.), Progress in applied social psychology, Số 1</w:t>
      </w:r>
      <w:proofErr w:type="gramStart"/>
      <w:r w:rsidRPr="00B07331">
        <w:rPr>
          <w:rFonts w:ascii="Times New Roman" w:hAnsi="Times New Roman"/>
          <w:sz w:val="28"/>
          <w:szCs w:val="28"/>
        </w:rPr>
        <w:t>,trang</w:t>
      </w:r>
      <w:proofErr w:type="gramEnd"/>
      <w:r w:rsidRPr="00B07331">
        <w:rPr>
          <w:rFonts w:ascii="Times New Roman" w:hAnsi="Times New Roman"/>
          <w:sz w:val="28"/>
          <w:szCs w:val="28"/>
        </w:rPr>
        <w:t xml:space="preserve"> 95-125.</w:t>
      </w:r>
    </w:p>
    <w:sectPr w:rsidR="00CB7E6C" w:rsidRPr="00B07331" w:rsidSect="00DD67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3CC" w:rsidRDefault="002663CC" w:rsidP="00B473C9">
      <w:pPr>
        <w:spacing w:after="0" w:line="240" w:lineRule="auto"/>
      </w:pPr>
      <w:r>
        <w:separator/>
      </w:r>
    </w:p>
  </w:endnote>
  <w:endnote w:type="continuationSeparator" w:id="0">
    <w:p w:rsidR="002663CC" w:rsidRDefault="002663CC" w:rsidP="00B4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no">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9" w:rsidRDefault="00B47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3CC" w:rsidRDefault="002663CC" w:rsidP="00B473C9">
      <w:pPr>
        <w:spacing w:after="0" w:line="240" w:lineRule="auto"/>
      </w:pPr>
      <w:r>
        <w:separator/>
      </w:r>
    </w:p>
  </w:footnote>
  <w:footnote w:type="continuationSeparator" w:id="0">
    <w:p w:rsidR="002663CC" w:rsidRDefault="002663CC" w:rsidP="00B47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35F68"/>
    <w:multiLevelType w:val="multilevel"/>
    <w:tmpl w:val="B194168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0936BA"/>
    <w:multiLevelType w:val="multilevel"/>
    <w:tmpl w:val="65E0C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58D676C"/>
    <w:multiLevelType w:val="hybridMultilevel"/>
    <w:tmpl w:val="BFBE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1B"/>
    <w:rsid w:val="00081D35"/>
    <w:rsid w:val="00086BE1"/>
    <w:rsid w:val="00145D58"/>
    <w:rsid w:val="001602CA"/>
    <w:rsid w:val="001C4B07"/>
    <w:rsid w:val="001F04A9"/>
    <w:rsid w:val="0020529D"/>
    <w:rsid w:val="002128C4"/>
    <w:rsid w:val="002663CC"/>
    <w:rsid w:val="002B0157"/>
    <w:rsid w:val="002C0624"/>
    <w:rsid w:val="002E7E59"/>
    <w:rsid w:val="00310B13"/>
    <w:rsid w:val="00321A2B"/>
    <w:rsid w:val="00371A80"/>
    <w:rsid w:val="00394FC2"/>
    <w:rsid w:val="003A5C13"/>
    <w:rsid w:val="003C48C3"/>
    <w:rsid w:val="003D0099"/>
    <w:rsid w:val="003D0BC4"/>
    <w:rsid w:val="003D7DCD"/>
    <w:rsid w:val="004018D9"/>
    <w:rsid w:val="004274DA"/>
    <w:rsid w:val="00430E52"/>
    <w:rsid w:val="00491B62"/>
    <w:rsid w:val="00497DFE"/>
    <w:rsid w:val="004B0708"/>
    <w:rsid w:val="00553AE5"/>
    <w:rsid w:val="00556AFC"/>
    <w:rsid w:val="005604B5"/>
    <w:rsid w:val="005B5B80"/>
    <w:rsid w:val="005C0D0E"/>
    <w:rsid w:val="005C2114"/>
    <w:rsid w:val="005D6FE4"/>
    <w:rsid w:val="006E531B"/>
    <w:rsid w:val="007328F5"/>
    <w:rsid w:val="00743F3E"/>
    <w:rsid w:val="00796311"/>
    <w:rsid w:val="007D1485"/>
    <w:rsid w:val="008167AE"/>
    <w:rsid w:val="00817745"/>
    <w:rsid w:val="0087699A"/>
    <w:rsid w:val="00897A36"/>
    <w:rsid w:val="008C40DB"/>
    <w:rsid w:val="008E7685"/>
    <w:rsid w:val="00930DEE"/>
    <w:rsid w:val="00944F5C"/>
    <w:rsid w:val="00951AF6"/>
    <w:rsid w:val="00A11D37"/>
    <w:rsid w:val="00A80EE3"/>
    <w:rsid w:val="00AF16E4"/>
    <w:rsid w:val="00B07331"/>
    <w:rsid w:val="00B473C9"/>
    <w:rsid w:val="00B7324D"/>
    <w:rsid w:val="00B87920"/>
    <w:rsid w:val="00BA2241"/>
    <w:rsid w:val="00C71244"/>
    <w:rsid w:val="00C822D1"/>
    <w:rsid w:val="00C94B8B"/>
    <w:rsid w:val="00C96DB3"/>
    <w:rsid w:val="00CB7E6C"/>
    <w:rsid w:val="00CC4981"/>
    <w:rsid w:val="00CD6986"/>
    <w:rsid w:val="00CE24E6"/>
    <w:rsid w:val="00D5397B"/>
    <w:rsid w:val="00D67E6D"/>
    <w:rsid w:val="00D97CA1"/>
    <w:rsid w:val="00DD678F"/>
    <w:rsid w:val="00E30191"/>
    <w:rsid w:val="00FA020A"/>
    <w:rsid w:val="00FC2994"/>
    <w:rsid w:val="00FD65D6"/>
    <w:rsid w:val="00FE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4736C-3401-43ED-9586-9F024DEE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han"/>
    <w:basedOn w:val="Normal"/>
    <w:link w:val="ListParagraphChar"/>
    <w:uiPriority w:val="34"/>
    <w:qFormat/>
    <w:rsid w:val="006E531B"/>
    <w:pPr>
      <w:ind w:left="720"/>
      <w:contextualSpacing/>
    </w:pPr>
  </w:style>
  <w:style w:type="character" w:customStyle="1" w:styleId="ListParagraphChar">
    <w:name w:val="List Paragraph Char"/>
    <w:aliases w:val="phan Char"/>
    <w:link w:val="ListParagraph"/>
    <w:uiPriority w:val="34"/>
    <w:qFormat/>
    <w:locked/>
    <w:rsid w:val="006E531B"/>
    <w:rPr>
      <w:rFonts w:ascii="Calibri" w:eastAsia="Calibri" w:hAnsi="Calibri" w:cs="Times New Roman"/>
    </w:rPr>
  </w:style>
  <w:style w:type="character" w:customStyle="1" w:styleId="Bodytext2">
    <w:name w:val="Body text (2)_"/>
    <w:link w:val="Bodytext20"/>
    <w:uiPriority w:val="99"/>
    <w:locked/>
    <w:rsid w:val="006E531B"/>
    <w:rPr>
      <w:rFonts w:ascii="Times New Roman" w:hAnsi="Times New Roman"/>
      <w:sz w:val="26"/>
      <w:shd w:val="clear" w:color="auto" w:fill="FFFFFF"/>
    </w:rPr>
  </w:style>
  <w:style w:type="paragraph" w:customStyle="1" w:styleId="Bodytext20">
    <w:name w:val="Body text (2)"/>
    <w:basedOn w:val="Normal"/>
    <w:link w:val="Bodytext2"/>
    <w:uiPriority w:val="99"/>
    <w:rsid w:val="006E531B"/>
    <w:pPr>
      <w:widowControl w:val="0"/>
      <w:shd w:val="clear" w:color="auto" w:fill="FFFFFF"/>
      <w:spacing w:before="300" w:after="1260" w:line="240" w:lineRule="atLeast"/>
      <w:ind w:hanging="1040"/>
    </w:pPr>
    <w:rPr>
      <w:rFonts w:ascii="Times New Roman" w:eastAsiaTheme="minorHAnsi" w:hAnsi="Times New Roman" w:cstheme="minorBidi"/>
      <w:sz w:val="26"/>
    </w:rPr>
  </w:style>
  <w:style w:type="paragraph" w:customStyle="1" w:styleId="Bang">
    <w:name w:val="Bang"/>
    <w:basedOn w:val="Normal"/>
    <w:qFormat/>
    <w:rsid w:val="006E531B"/>
    <w:pPr>
      <w:tabs>
        <w:tab w:val="left" w:pos="993"/>
      </w:tabs>
      <w:spacing w:before="120" w:after="0" w:line="336" w:lineRule="auto"/>
      <w:jc w:val="center"/>
    </w:pPr>
    <w:rPr>
      <w:rFonts w:ascii="Times New Roman" w:hAnsi="Times New Roman"/>
      <w:b/>
      <w:sz w:val="26"/>
      <w:szCs w:val="28"/>
    </w:rPr>
  </w:style>
  <w:style w:type="character" w:customStyle="1" w:styleId="Bodytext2Italic">
    <w:name w:val="Body text (2) + Italic"/>
    <w:uiPriority w:val="99"/>
    <w:rsid w:val="006E531B"/>
    <w:rPr>
      <w:rFonts w:ascii="Times New Roman" w:hAnsi="Times New Roman"/>
      <w:i/>
      <w:color w:val="000000"/>
      <w:spacing w:val="0"/>
      <w:w w:val="100"/>
      <w:position w:val="0"/>
      <w:sz w:val="26"/>
      <w:u w:val="none"/>
      <w:lang w:val="en-US" w:eastAsia="en-US"/>
    </w:rPr>
  </w:style>
  <w:style w:type="character" w:customStyle="1" w:styleId="apple-converted-space">
    <w:name w:val="apple-converted-space"/>
    <w:uiPriority w:val="99"/>
    <w:rsid w:val="006E531B"/>
    <w:rPr>
      <w:rFonts w:cs="Times New Roman"/>
    </w:rPr>
  </w:style>
  <w:style w:type="character" w:styleId="Hyperlink">
    <w:name w:val="Hyperlink"/>
    <w:uiPriority w:val="99"/>
    <w:rsid w:val="006E531B"/>
    <w:rPr>
      <w:rFonts w:cs="Times New Roman"/>
      <w:color w:val="0000FF"/>
      <w:u w:val="single"/>
    </w:rPr>
  </w:style>
  <w:style w:type="paragraph" w:styleId="Caption">
    <w:name w:val="caption"/>
    <w:basedOn w:val="Normal"/>
    <w:next w:val="Normal"/>
    <w:uiPriority w:val="35"/>
    <w:unhideWhenUsed/>
    <w:qFormat/>
    <w:rsid w:val="003D7DCD"/>
    <w:pPr>
      <w:spacing w:line="240" w:lineRule="auto"/>
    </w:pPr>
    <w:rPr>
      <w:rFonts w:ascii="Times New Roman" w:eastAsiaTheme="minorHAnsi" w:hAnsi="Times New Roman" w:cstheme="minorBidi"/>
      <w:i/>
      <w:iCs/>
      <w:color w:val="44546A" w:themeColor="text2"/>
      <w:sz w:val="18"/>
      <w:szCs w:val="18"/>
    </w:rPr>
  </w:style>
  <w:style w:type="table" w:customStyle="1" w:styleId="PlainTable21">
    <w:name w:val="Plain Table 21"/>
    <w:basedOn w:val="TableNormal"/>
    <w:uiPriority w:val="42"/>
    <w:rsid w:val="003D7DC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CD6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52"/>
    <w:rPr>
      <w:rFonts w:ascii="Tahoma" w:eastAsia="Calibri" w:hAnsi="Tahoma" w:cs="Tahoma"/>
      <w:sz w:val="16"/>
      <w:szCs w:val="16"/>
    </w:rPr>
  </w:style>
  <w:style w:type="character" w:customStyle="1" w:styleId="authors">
    <w:name w:val="authors"/>
    <w:basedOn w:val="DefaultParagraphFont"/>
    <w:rsid w:val="00C822D1"/>
  </w:style>
  <w:style w:type="character" w:customStyle="1" w:styleId="Date1">
    <w:name w:val="Date1"/>
    <w:basedOn w:val="DefaultParagraphFont"/>
    <w:rsid w:val="00C822D1"/>
  </w:style>
  <w:style w:type="character" w:customStyle="1" w:styleId="arttitle">
    <w:name w:val="art_title"/>
    <w:basedOn w:val="DefaultParagraphFont"/>
    <w:rsid w:val="00C822D1"/>
  </w:style>
  <w:style w:type="character" w:customStyle="1" w:styleId="serialtitle">
    <w:name w:val="serial_title"/>
    <w:basedOn w:val="DefaultParagraphFont"/>
    <w:rsid w:val="00C822D1"/>
  </w:style>
  <w:style w:type="character" w:customStyle="1" w:styleId="volumeissue">
    <w:name w:val="volume_issue"/>
    <w:basedOn w:val="DefaultParagraphFont"/>
    <w:rsid w:val="00C822D1"/>
  </w:style>
  <w:style w:type="character" w:customStyle="1" w:styleId="pagerange">
    <w:name w:val="page_range"/>
    <w:basedOn w:val="DefaultParagraphFont"/>
    <w:rsid w:val="00C822D1"/>
  </w:style>
  <w:style w:type="character" w:customStyle="1" w:styleId="doilink">
    <w:name w:val="doi_link"/>
    <w:basedOn w:val="DefaultParagraphFont"/>
    <w:rsid w:val="00C822D1"/>
  </w:style>
  <w:style w:type="paragraph" w:styleId="Header">
    <w:name w:val="header"/>
    <w:basedOn w:val="Normal"/>
    <w:link w:val="HeaderChar"/>
    <w:uiPriority w:val="99"/>
    <w:unhideWhenUsed/>
    <w:rsid w:val="00B4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C9"/>
    <w:rPr>
      <w:rFonts w:ascii="Calibri" w:eastAsia="Calibri" w:hAnsi="Calibri" w:cs="Times New Roman"/>
    </w:rPr>
  </w:style>
  <w:style w:type="paragraph" w:styleId="Footer">
    <w:name w:val="footer"/>
    <w:basedOn w:val="Normal"/>
    <w:link w:val="FooterChar"/>
    <w:uiPriority w:val="99"/>
    <w:unhideWhenUsed/>
    <w:rsid w:val="00B4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C9"/>
    <w:rPr>
      <w:rFonts w:ascii="Calibri" w:eastAsia="Calibri" w:hAnsi="Calibri" w:cs="Times New Roman"/>
    </w:rPr>
  </w:style>
  <w:style w:type="character" w:styleId="Strong">
    <w:name w:val="Strong"/>
    <w:basedOn w:val="DefaultParagraphFont"/>
    <w:uiPriority w:val="22"/>
    <w:qFormat/>
    <w:rsid w:val="00B7324D"/>
    <w:rPr>
      <w:b/>
      <w:bCs/>
    </w:rPr>
  </w:style>
  <w:style w:type="character" w:customStyle="1" w:styleId="selectable">
    <w:name w:val="selectable"/>
    <w:basedOn w:val="DefaultParagraphFont"/>
    <w:rsid w:val="00B7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tam8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288E-5D88-4CB6-A9A8-45686017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2021-05-07T19:59:00Z</cp:lastPrinted>
  <dcterms:created xsi:type="dcterms:W3CDTF">2021-05-27T23:23:00Z</dcterms:created>
  <dcterms:modified xsi:type="dcterms:W3CDTF">2021-05-27T23:32:00Z</dcterms:modified>
</cp:coreProperties>
</file>