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pPr>
    </w:p>
    <w:p>
      <w:pPr>
        <w:pStyle w:val="Title"/>
        <w:spacing w:line="273" w:lineRule="auto"/>
      </w:pPr>
      <w:r>
        <w:rPr/>
        <w:t>QUẢN LÝ CÔNG TÁC XÃ HỘI HOÁ GIÁO DỤC Ở CÁC TRƯỜNG TRUNG HỌC CƠ SỞ THÀNH PHỐ BIÊN HOÀ, TỈNH ĐỒNG NAI</w:t>
      </w:r>
    </w:p>
    <w:p>
      <w:pPr>
        <w:pStyle w:val="BodyText"/>
        <w:spacing w:before="9"/>
        <w:rPr>
          <w:b/>
          <w:sz w:val="21"/>
        </w:rPr>
      </w:pPr>
    </w:p>
    <w:p>
      <w:pPr>
        <w:spacing w:before="0"/>
        <w:ind w:left="5123" w:right="0" w:firstLine="0"/>
        <w:jc w:val="left"/>
        <w:rPr>
          <w:i/>
          <w:sz w:val="22"/>
        </w:rPr>
      </w:pPr>
      <w:r>
        <w:rPr>
          <w:i/>
          <w:sz w:val="22"/>
        </w:rPr>
        <w:t>PHẠM HÙNG</w:t>
      </w:r>
      <w:r>
        <w:rPr>
          <w:i/>
          <w:sz w:val="22"/>
          <w:vertAlign w:val="superscript"/>
        </w:rPr>
        <w:t>1,*</w:t>
      </w:r>
      <w:r>
        <w:rPr>
          <w:i/>
          <w:sz w:val="22"/>
          <w:vertAlign w:val="baseline"/>
        </w:rPr>
        <w:t>, PHAN MINH TIẾN</w:t>
      </w:r>
      <w:r>
        <w:rPr>
          <w:i/>
          <w:sz w:val="22"/>
          <w:vertAlign w:val="superscript"/>
        </w:rPr>
        <w:t>2,**</w:t>
      </w:r>
    </w:p>
    <w:p>
      <w:pPr>
        <w:spacing w:line="252" w:lineRule="exact" w:before="2"/>
        <w:ind w:left="0" w:right="147" w:firstLine="0"/>
        <w:jc w:val="right"/>
        <w:rPr>
          <w:i/>
          <w:sz w:val="22"/>
        </w:rPr>
      </w:pPr>
      <w:r>
        <w:rPr>
          <w:i/>
          <w:sz w:val="22"/>
          <w:vertAlign w:val="superscript"/>
        </w:rPr>
        <w:t>1</w:t>
      </w:r>
      <w:r>
        <w:rPr>
          <w:i/>
          <w:sz w:val="22"/>
          <w:vertAlign w:val="baseline"/>
        </w:rPr>
        <w:t>Hội Cựu chiến binh tỉnh Đồng</w:t>
      </w:r>
      <w:r>
        <w:rPr>
          <w:i/>
          <w:spacing w:val="-2"/>
          <w:sz w:val="22"/>
          <w:vertAlign w:val="baseline"/>
        </w:rPr>
        <w:t> </w:t>
      </w:r>
      <w:r>
        <w:rPr>
          <w:i/>
          <w:sz w:val="22"/>
          <w:vertAlign w:val="baseline"/>
        </w:rPr>
        <w:t>Nai</w:t>
      </w:r>
    </w:p>
    <w:p>
      <w:pPr>
        <w:spacing w:line="252" w:lineRule="exact" w:before="0"/>
        <w:ind w:left="0" w:right="150" w:firstLine="0"/>
        <w:jc w:val="right"/>
        <w:rPr>
          <w:i/>
          <w:sz w:val="22"/>
        </w:rPr>
      </w:pPr>
      <w:r>
        <w:rPr>
          <w:i/>
          <w:sz w:val="22"/>
          <w:vertAlign w:val="superscript"/>
        </w:rPr>
        <w:t>2</w:t>
      </w:r>
      <w:r>
        <w:rPr>
          <w:i/>
          <w:sz w:val="22"/>
          <w:vertAlign w:val="baseline"/>
        </w:rPr>
        <w:t>Trường Đại học Sư phạm, Đại học</w:t>
      </w:r>
      <w:r>
        <w:rPr>
          <w:i/>
          <w:spacing w:val="-5"/>
          <w:sz w:val="22"/>
          <w:vertAlign w:val="baseline"/>
        </w:rPr>
        <w:t> </w:t>
      </w:r>
      <w:r>
        <w:rPr>
          <w:i/>
          <w:sz w:val="22"/>
          <w:vertAlign w:val="baseline"/>
        </w:rPr>
        <w:t>Huế</w:t>
      </w:r>
    </w:p>
    <w:p>
      <w:pPr>
        <w:spacing w:before="40"/>
        <w:ind w:left="0" w:right="146" w:firstLine="0"/>
        <w:jc w:val="right"/>
        <w:rPr>
          <w:i/>
          <w:sz w:val="22"/>
        </w:rPr>
      </w:pPr>
      <w:r>
        <w:rPr>
          <w:i/>
          <w:sz w:val="22"/>
          <w:vertAlign w:val="superscript"/>
        </w:rPr>
        <w:t>*</w:t>
      </w:r>
      <w:r>
        <w:rPr>
          <w:i/>
          <w:sz w:val="22"/>
          <w:vertAlign w:val="baseline"/>
        </w:rPr>
        <w:t>Email:</w:t>
      </w:r>
      <w:r>
        <w:rPr>
          <w:i/>
          <w:spacing w:val="2"/>
          <w:sz w:val="22"/>
          <w:vertAlign w:val="baseline"/>
        </w:rPr>
        <w:t> </w:t>
      </w:r>
      <w:hyperlink r:id="rId5">
        <w:r>
          <w:rPr>
            <w:i/>
            <w:sz w:val="22"/>
            <w:vertAlign w:val="baseline"/>
          </w:rPr>
          <w:t>phamhung.210588@gmail.com</w:t>
        </w:r>
      </w:hyperlink>
    </w:p>
    <w:p>
      <w:pPr>
        <w:spacing w:before="37"/>
        <w:ind w:left="0" w:right="147" w:firstLine="0"/>
        <w:jc w:val="right"/>
        <w:rPr>
          <w:i/>
          <w:sz w:val="22"/>
        </w:rPr>
      </w:pPr>
      <w:r>
        <w:rPr>
          <w:i/>
          <w:sz w:val="22"/>
          <w:vertAlign w:val="superscript"/>
        </w:rPr>
        <w:t>**</w:t>
      </w:r>
      <w:r>
        <w:rPr>
          <w:i/>
          <w:sz w:val="22"/>
          <w:vertAlign w:val="baseline"/>
        </w:rPr>
        <w:t>Email:</w:t>
      </w:r>
      <w:r>
        <w:rPr>
          <w:i/>
          <w:spacing w:val="5"/>
          <w:sz w:val="22"/>
          <w:vertAlign w:val="baseline"/>
        </w:rPr>
        <w:t> </w:t>
      </w:r>
      <w:hyperlink r:id="rId6">
        <w:r>
          <w:rPr>
            <w:i/>
            <w:sz w:val="22"/>
            <w:vertAlign w:val="baseline"/>
          </w:rPr>
          <w:t>phanminhtien@dhsphue.edu.vn</w:t>
        </w:r>
      </w:hyperlink>
    </w:p>
    <w:p>
      <w:pPr>
        <w:pStyle w:val="BodyText"/>
        <w:spacing w:before="2"/>
        <w:rPr>
          <w:i/>
          <w:sz w:val="25"/>
        </w:rPr>
      </w:pPr>
    </w:p>
    <w:p>
      <w:pPr>
        <w:pStyle w:val="BodyText"/>
        <w:ind w:left="1014" w:right="996"/>
        <w:jc w:val="both"/>
      </w:pPr>
      <w:r>
        <w:rPr>
          <w:b/>
        </w:rPr>
        <w:t>Tóm tắt: </w:t>
      </w:r>
      <w:r>
        <w:rPr/>
        <w:t>Trong những năm qua, công tác xã hội hoá giáo dục (XHHGD) ở các trường THCS thành phố Biên Hoà, tỉnh Đồng Nai đã đạt được những kết quả nhất định. Tuy vậy, vẫn tồn tại nhiều bất cập, hạn chế về quản lý công tác XHHGD tại nhà trường. Bài báo trình bày kết quả khảo sát thực trạng công tác XHHGD ở các trường THCS thành phố Biên Hoà, tỉnh Đồng Nai. Đã có 160 cán bộ quản lý, giáo viên, giáo viên, chuyên viên, cha mẹ học  sinh và các lực lượng xã hội được khảo sát. Trên cơ sở phân tích kết quả thu được, bài báo đề xuất 07 biện pháp nhằm nâng cao hiệu quả quản lý công tác XHHGD ở các trường THCS thành phố Biên Hoà, tỉnh Đồng</w:t>
      </w:r>
      <w:r>
        <w:rPr>
          <w:spacing w:val="-19"/>
        </w:rPr>
        <w:t> </w:t>
      </w:r>
      <w:r>
        <w:rPr/>
        <w:t>Nai.</w:t>
      </w:r>
    </w:p>
    <w:p>
      <w:pPr>
        <w:spacing w:before="121"/>
        <w:ind w:left="1014" w:right="0" w:firstLine="0"/>
        <w:jc w:val="both"/>
        <w:rPr>
          <w:sz w:val="22"/>
        </w:rPr>
      </w:pPr>
      <w:r>
        <w:rPr>
          <w:b/>
          <w:sz w:val="22"/>
        </w:rPr>
        <w:t>Từ khóa: </w:t>
      </w:r>
      <w:r>
        <w:rPr>
          <w:sz w:val="22"/>
        </w:rPr>
        <w:t>Quản lý, xã hội hoá giáo dục.</w:t>
      </w:r>
    </w:p>
    <w:p>
      <w:pPr>
        <w:pStyle w:val="BodyText"/>
        <w:spacing w:before="1"/>
      </w:pPr>
    </w:p>
    <w:p>
      <w:pPr>
        <w:pStyle w:val="ListParagraph"/>
        <w:numPr>
          <w:ilvl w:val="0"/>
          <w:numId w:val="1"/>
        </w:numPr>
        <w:tabs>
          <w:tab w:pos="383" w:val="left" w:leader="none"/>
        </w:tabs>
        <w:spacing w:line="240" w:lineRule="auto" w:before="0" w:after="0"/>
        <w:ind w:left="382" w:right="0" w:hanging="221"/>
        <w:jc w:val="left"/>
        <w:rPr>
          <w:sz w:val="22"/>
        </w:rPr>
      </w:pPr>
      <w:r>
        <w:rPr>
          <w:sz w:val="22"/>
        </w:rPr>
        <w:t>ĐẶT VẤN</w:t>
      </w:r>
      <w:r>
        <w:rPr>
          <w:spacing w:val="-3"/>
          <w:sz w:val="22"/>
        </w:rPr>
        <w:t> </w:t>
      </w:r>
      <w:r>
        <w:rPr>
          <w:sz w:val="22"/>
        </w:rPr>
        <w:t>ĐỀ</w:t>
      </w:r>
    </w:p>
    <w:p>
      <w:pPr>
        <w:pStyle w:val="BodyText"/>
        <w:spacing w:before="119"/>
        <w:ind w:left="162" w:right="148"/>
        <w:jc w:val="both"/>
      </w:pPr>
      <w:r>
        <w:rPr/>
        <w:t>Ở Việt Nam, XHH và XHHGD được xem là một chủ trương lớn, một biện pháp quan trọng góp phần thúc đẩy, phát triển sự nghiệp giáo dục - đào tạo. Chính vì vậy, Đảng và Nhà nước ta đã sớm đưa ra những chủ trương, nghị quyết, chính sách về XHH và XHHGD. Từ sau Đổi mới (1986), chủ trương XHH và XHHGD đã được cụ thể hóa thành đường lối, chính sách, pháp luật của Đảng và Nhà nước. Văn kiện Đại hội IX của Đảng xác định: “Thực hiện chủ trương XHHGD, phát triển đa dạng các hình thức đào tạo, đẩy mạnh việc xây dựng czxác quỹ khuyến khích phát triển tài năng, các tổ chức khuyến học, bảo trợ giáo dục” [8]. Văn kiện Đại hội X của Đảng nhấn mạnh: “Đổi mới cơ cấu tổ chức, nội dung, phương pháp dạy và học theo hướng chuẩn hóa, hiện đại hóa, xã hội hóa. Phát huy trí sáng tạo, khả năng vận dụng, thực hành của người học. Đề cao trách nhiệm của gia đình, nhà trường và xã hội. Chuyển dần mô hình giáo dục hiện nay sang mô hình giáo dục mở - mô hình xã hội học tập với hệ thống học tập suốt đời” [9]. Văn kiện Đại hội XI của Đảng tiếp tục xác định </w:t>
      </w:r>
      <w:r>
        <w:rPr>
          <w:spacing w:val="3"/>
        </w:rPr>
        <w:t>rõ </w:t>
      </w:r>
      <w:r>
        <w:rPr/>
        <w:t>“Hoàn thiện cơ chế, chính sách XHHGD, đào tạo trên cả ba phương diện: động viên các nguồn lực trong xã hội; phát huy vai trò giám sát của cộng đồng; khuyến khích các hoạt động khuyến học, khuyến tài, xây dựng xã hội học tập, tạo điều kiện để người dân được học tập suốt đời”</w:t>
      </w:r>
      <w:r>
        <w:rPr>
          <w:spacing w:val="-6"/>
        </w:rPr>
        <w:t> </w:t>
      </w:r>
      <w:r>
        <w:rPr/>
        <w:t>[10].</w:t>
      </w:r>
    </w:p>
    <w:p>
      <w:pPr>
        <w:pStyle w:val="BodyText"/>
        <w:spacing w:before="120"/>
        <w:ind w:left="162" w:right="144"/>
        <w:jc w:val="both"/>
      </w:pPr>
      <w:r>
        <w:rPr/>
        <w:t>Các chủ trương, đường lối của Đảng được Quốc hội cụ thể hóa trong Luật Giáo dục (năm 2005 và 2019); Chính phủ triển khai tại các chiến lược giáo dục, chiến lược phát triển nguồn nhân lực, các nghị quyết, nghị định về giáo dục - đào tạo nói chung, công tác XHHGD nói riêng.  Trên cơ sở đó, Bộ Giáo dục và Đào tạo, UBND các tỉnh, thành phố và một số chính quyền địa phương cấp huyện cũng đã ban hành các điều lệ, thông tư, nghị quyết, kế hoạch... nhằm cụ thể hóa</w:t>
      </w:r>
      <w:r>
        <w:rPr>
          <w:spacing w:val="11"/>
        </w:rPr>
        <w:t> </w:t>
      </w:r>
      <w:r>
        <w:rPr/>
        <w:t>chủ</w:t>
      </w:r>
      <w:r>
        <w:rPr>
          <w:spacing w:val="9"/>
        </w:rPr>
        <w:t> </w:t>
      </w:r>
      <w:r>
        <w:rPr/>
        <w:t>trương</w:t>
      </w:r>
      <w:r>
        <w:rPr>
          <w:spacing w:val="9"/>
        </w:rPr>
        <w:t> </w:t>
      </w:r>
      <w:r>
        <w:rPr/>
        <w:t>XHHGD</w:t>
      </w:r>
      <w:r>
        <w:rPr>
          <w:spacing w:val="10"/>
        </w:rPr>
        <w:t> </w:t>
      </w:r>
      <w:r>
        <w:rPr/>
        <w:t>tại</w:t>
      </w:r>
      <w:r>
        <w:rPr>
          <w:spacing w:val="12"/>
        </w:rPr>
        <w:t> </w:t>
      </w:r>
      <w:r>
        <w:rPr/>
        <w:t>ngành</w:t>
      </w:r>
      <w:r>
        <w:rPr>
          <w:spacing w:val="11"/>
        </w:rPr>
        <w:t> </w:t>
      </w:r>
      <w:r>
        <w:rPr/>
        <w:t>và</w:t>
      </w:r>
      <w:r>
        <w:rPr>
          <w:spacing w:val="12"/>
        </w:rPr>
        <w:t> </w:t>
      </w:r>
      <w:r>
        <w:rPr/>
        <w:t>địa</w:t>
      </w:r>
      <w:r>
        <w:rPr>
          <w:spacing w:val="9"/>
        </w:rPr>
        <w:t> </w:t>
      </w:r>
      <w:r>
        <w:rPr/>
        <w:t>phương.</w:t>
      </w:r>
      <w:r>
        <w:rPr>
          <w:spacing w:val="10"/>
        </w:rPr>
        <w:t> </w:t>
      </w:r>
      <w:r>
        <w:rPr/>
        <w:t>Nhiều</w:t>
      </w:r>
      <w:r>
        <w:rPr>
          <w:spacing w:val="9"/>
        </w:rPr>
        <w:t> </w:t>
      </w:r>
      <w:r>
        <w:rPr/>
        <w:t>nhà</w:t>
      </w:r>
      <w:r>
        <w:rPr>
          <w:spacing w:val="9"/>
        </w:rPr>
        <w:t> </w:t>
      </w:r>
      <w:r>
        <w:rPr/>
        <w:t>nghiên</w:t>
      </w:r>
      <w:r>
        <w:rPr>
          <w:spacing w:val="9"/>
        </w:rPr>
        <w:t> </w:t>
      </w:r>
      <w:r>
        <w:rPr/>
        <w:t>cứu,</w:t>
      </w:r>
      <w:r>
        <w:rPr>
          <w:spacing w:val="9"/>
        </w:rPr>
        <w:t> </w:t>
      </w:r>
      <w:r>
        <w:rPr/>
        <w:t>học</w:t>
      </w:r>
      <w:r>
        <w:rPr>
          <w:spacing w:val="9"/>
        </w:rPr>
        <w:t> </w:t>
      </w:r>
      <w:r>
        <w:rPr/>
        <w:t>giả,</w:t>
      </w:r>
      <w:r>
        <w:rPr>
          <w:spacing w:val="11"/>
        </w:rPr>
        <w:t> </w:t>
      </w:r>
      <w:r>
        <w:rPr/>
        <w:t>nhà</w:t>
      </w:r>
      <w:r>
        <w:rPr>
          <w:spacing w:val="9"/>
        </w:rPr>
        <w:t> </w:t>
      </w:r>
      <w:r>
        <w:rPr/>
        <w:t>quản</w:t>
      </w:r>
      <w:r>
        <w:rPr>
          <w:spacing w:val="10"/>
        </w:rPr>
        <w:t> </w:t>
      </w:r>
      <w:r>
        <w:rPr/>
        <w:t>lý</w:t>
      </w:r>
    </w:p>
    <w:p>
      <w:pPr>
        <w:pStyle w:val="BodyText"/>
        <w:spacing w:before="4"/>
      </w:pPr>
      <w:r>
        <w:rPr/>
        <w:pict>
          <v:shape style="position:absolute;margin-left:82.919998pt;margin-top:15.202679pt;width:209.15pt;height:.1pt;mso-position-horizontal-relative:page;mso-position-vertical-relative:paragraph;z-index:-15728640;mso-wrap-distance-left:0;mso-wrap-distance-right:0" coordorigin="1658,304" coordsize="4183,0" path="m1658,304l5841,304e" filled="false" stroked="true" strokeweight=".72pt" strokecolor="#000000">
            <v:path arrowok="t"/>
            <v:stroke dashstyle="solid"/>
            <w10:wrap type="topAndBottom"/>
          </v:shape>
        </w:pict>
      </w:r>
    </w:p>
    <w:p>
      <w:pPr>
        <w:spacing w:before="97"/>
        <w:ind w:left="162" w:right="3955" w:firstLine="0"/>
        <w:jc w:val="left"/>
        <w:rPr>
          <w:sz w:val="20"/>
        </w:rPr>
      </w:pPr>
      <w:r>
        <w:rPr>
          <w:sz w:val="20"/>
        </w:rPr>
        <w:t>Tạp chí Khoa học, Trường Đại học Sư phạm, Đại học Huế ISSN 1859-1612, Số 4(56)A/2020: tr.114-123</w:t>
      </w:r>
    </w:p>
    <w:p>
      <w:pPr>
        <w:spacing w:line="228" w:lineRule="exact" w:before="0"/>
        <w:ind w:left="162" w:right="0" w:firstLine="0"/>
        <w:jc w:val="left"/>
        <w:rPr>
          <w:sz w:val="20"/>
        </w:rPr>
      </w:pPr>
      <w:r>
        <w:rPr>
          <w:sz w:val="20"/>
        </w:rPr>
        <w:t>Ngày nhận bài: 15/07/2020; Hoàn thành phản biện:29/07/2020; Ngày nhận đăng: 15/08/2020</w:t>
      </w:r>
    </w:p>
    <w:p>
      <w:pPr>
        <w:spacing w:after="0" w:line="228" w:lineRule="exact"/>
        <w:jc w:val="left"/>
        <w:rPr>
          <w:sz w:val="20"/>
        </w:rPr>
        <w:sectPr>
          <w:type w:val="continuous"/>
          <w:pgSz w:w="11340" w:h="15310"/>
          <w:pgMar w:top="1440" w:bottom="280" w:left="1540" w:right="980"/>
        </w:sectPr>
      </w:pPr>
    </w:p>
    <w:p>
      <w:pPr>
        <w:pStyle w:val="BodyText"/>
        <w:rPr>
          <w:sz w:val="20"/>
        </w:rPr>
      </w:pPr>
    </w:p>
    <w:p>
      <w:pPr>
        <w:pStyle w:val="BodyText"/>
        <w:spacing w:before="9"/>
        <w:rPr>
          <w:sz w:val="16"/>
        </w:rPr>
      </w:pPr>
    </w:p>
    <w:p>
      <w:pPr>
        <w:pStyle w:val="BodyText"/>
        <w:spacing w:before="92"/>
        <w:ind w:left="162" w:right="146"/>
        <w:jc w:val="both"/>
      </w:pPr>
      <w:r>
        <w:rPr/>
        <w:t>và độc giả quan tâm cũng có nhiều công trình, bài viết... đánh giá về kết quả, thực trạng, nêu lên các kiến nghị, biện pháp nâng cao hiệu quả hoạt động XHH và XHHGD từ địa phương đến trung ương và với cả từng cơ sở giáo dục cụ</w:t>
      </w:r>
      <w:r>
        <w:rPr>
          <w:spacing w:val="-14"/>
        </w:rPr>
        <w:t> </w:t>
      </w:r>
      <w:r>
        <w:rPr/>
        <w:t>thể.</w:t>
      </w:r>
    </w:p>
    <w:p>
      <w:pPr>
        <w:pStyle w:val="BodyText"/>
        <w:spacing w:before="78"/>
        <w:ind w:left="162" w:right="147"/>
        <w:jc w:val="both"/>
      </w:pPr>
      <w:r>
        <w:rPr/>
        <w:t>Qua các số liệu thống kê về quy mô, số lượng cũng như tình hình chất lượng công tác dạy học, cơ sở vật chất, kinh phí ở các trường THCS thành phố Biên Hoà, tỉnh Đồng Nai là khá ổn định. Tuy vậy, với sự đổi mới của ngành giáo dục, vấn đề XHHGD ở các trường THCS nói chung và các trường THCS thành phố Biên Hoà, tỉnh Đồng Nai nói riêng đang còn nhiều bất cập cần tìm hiểu rõ nguyên nhân, thực trạng để có các biện pháp quản lý khoa học nhằm nâng cao chất lượng, hiệu quả.</w:t>
      </w:r>
    </w:p>
    <w:p>
      <w:pPr>
        <w:pStyle w:val="ListParagraph"/>
        <w:numPr>
          <w:ilvl w:val="0"/>
          <w:numId w:val="1"/>
        </w:numPr>
        <w:tabs>
          <w:tab w:pos="383" w:val="left" w:leader="none"/>
        </w:tabs>
        <w:spacing w:line="240" w:lineRule="auto" w:before="81" w:after="0"/>
        <w:ind w:left="382" w:right="0" w:hanging="221"/>
        <w:jc w:val="left"/>
        <w:rPr>
          <w:sz w:val="22"/>
        </w:rPr>
      </w:pPr>
      <w:r>
        <w:rPr>
          <w:sz w:val="22"/>
        </w:rPr>
        <w:t>KHÁCH THỂ VÀ PHƯƠNG PHÁP NGHIÊN</w:t>
      </w:r>
      <w:r>
        <w:rPr>
          <w:spacing w:val="-9"/>
          <w:sz w:val="22"/>
        </w:rPr>
        <w:t> </w:t>
      </w:r>
      <w:r>
        <w:rPr>
          <w:sz w:val="22"/>
        </w:rPr>
        <w:t>CỨU</w:t>
      </w:r>
    </w:p>
    <w:p>
      <w:pPr>
        <w:pStyle w:val="BodyText"/>
        <w:spacing w:before="81"/>
        <w:ind w:left="162" w:right="147"/>
        <w:jc w:val="both"/>
      </w:pPr>
      <w:r>
        <w:rPr/>
        <w:t>Để tìm hiểu về thực trạng quản lý công tác XHHGD ở các trường THCS thành phố Biên Hoà, tỉnh Đồng Nai, chúng tôi đã tập trung khảo sát: CBQL và chuyên viên Phòng GD&amp;ĐT thành phố Biên Hòa: 05 người; </w:t>
      </w:r>
      <w:r>
        <w:rPr>
          <w:spacing w:val="-2"/>
        </w:rPr>
        <w:t>BGH </w:t>
      </w:r>
      <w:r>
        <w:rPr/>
        <w:t>các trường THCS thành phố Biên Hòa, tỉnh Đồng Nai: 35 người; Giáo viên các trường THCS thành phố Biên Hòa, tỉnh Đồng Nai: 90 người; Cha mẹ học sinh và các lực lượng xã hội: 30 người. Tổng cộng có 160 người đã được khảo</w:t>
      </w:r>
      <w:r>
        <w:rPr>
          <w:spacing w:val="-16"/>
        </w:rPr>
        <w:t> </w:t>
      </w:r>
      <w:r>
        <w:rPr/>
        <w:t>sát.</w:t>
      </w:r>
    </w:p>
    <w:p>
      <w:pPr>
        <w:pStyle w:val="BodyText"/>
        <w:spacing w:before="79"/>
        <w:ind w:left="162" w:right="146"/>
        <w:jc w:val="both"/>
      </w:pPr>
      <w:r>
        <w:rPr/>
        <w:t>Nội dung khảo sát thực trạng quản lý hoạt động công tác XHHGD ở các trường THCS thành phố Biên Hoà, tỉnh Đồng Nai. Trên cơ sở kết quả thu được từ phiếu khảo sát, chúng tôi tiến hành phân tích, đánh giá thực</w:t>
      </w:r>
      <w:r>
        <w:rPr>
          <w:spacing w:val="-5"/>
        </w:rPr>
        <w:t> </w:t>
      </w:r>
      <w:r>
        <w:rPr/>
        <w:t>trạng.</w:t>
      </w:r>
    </w:p>
    <w:p>
      <w:pPr>
        <w:pStyle w:val="ListParagraph"/>
        <w:numPr>
          <w:ilvl w:val="0"/>
          <w:numId w:val="1"/>
        </w:numPr>
        <w:tabs>
          <w:tab w:pos="383" w:val="left" w:leader="none"/>
        </w:tabs>
        <w:spacing w:line="240" w:lineRule="auto" w:before="81" w:after="0"/>
        <w:ind w:left="382" w:right="0" w:hanging="221"/>
        <w:jc w:val="left"/>
        <w:rPr>
          <w:sz w:val="22"/>
        </w:rPr>
      </w:pPr>
      <w:r>
        <w:rPr>
          <w:sz w:val="22"/>
        </w:rPr>
        <w:t>KẾT QUẢ NGHIÊN</w:t>
      </w:r>
      <w:r>
        <w:rPr>
          <w:spacing w:val="-2"/>
          <w:sz w:val="22"/>
        </w:rPr>
        <w:t> </w:t>
      </w:r>
      <w:r>
        <w:rPr>
          <w:sz w:val="22"/>
        </w:rPr>
        <w:t>CỨU</w:t>
      </w:r>
    </w:p>
    <w:p>
      <w:pPr>
        <w:pStyle w:val="Heading1"/>
        <w:numPr>
          <w:ilvl w:val="1"/>
          <w:numId w:val="1"/>
        </w:numPr>
        <w:tabs>
          <w:tab w:pos="578" w:val="left" w:leader="none"/>
        </w:tabs>
        <w:spacing w:line="240" w:lineRule="auto" w:before="83" w:after="0"/>
        <w:ind w:left="162" w:right="146" w:firstLine="0"/>
        <w:jc w:val="left"/>
      </w:pPr>
      <w:r>
        <w:rPr/>
        <w:t>Thực trạng quản lý công tác XHHGD ở các trường THCS trên địa bàn thành phố Biên Hoà, tỉnh Đồng</w:t>
      </w:r>
      <w:r>
        <w:rPr>
          <w:spacing w:val="-2"/>
        </w:rPr>
        <w:t> </w:t>
      </w:r>
      <w:r>
        <w:rPr/>
        <w:t>Nai</w:t>
      </w:r>
    </w:p>
    <w:p>
      <w:pPr>
        <w:pStyle w:val="Heading2"/>
        <w:numPr>
          <w:ilvl w:val="2"/>
          <w:numId w:val="1"/>
        </w:numPr>
        <w:tabs>
          <w:tab w:pos="714" w:val="left" w:leader="none"/>
        </w:tabs>
        <w:spacing w:line="240" w:lineRule="auto" w:before="82" w:after="0"/>
        <w:ind w:left="714" w:right="0" w:hanging="552"/>
        <w:jc w:val="left"/>
        <w:rPr>
          <w:i/>
        </w:rPr>
      </w:pPr>
      <w:r>
        <w:rPr>
          <w:i/>
        </w:rPr>
        <w:t>Thực trạng bộ máy quản lý công tác</w:t>
      </w:r>
      <w:r>
        <w:rPr>
          <w:i/>
          <w:spacing w:val="-13"/>
        </w:rPr>
        <w:t> </w:t>
      </w:r>
      <w:r>
        <w:rPr>
          <w:i/>
        </w:rPr>
        <w:t>XHHGD</w:t>
      </w:r>
    </w:p>
    <w:p>
      <w:pPr>
        <w:spacing w:before="74"/>
        <w:ind w:left="1950" w:right="795" w:hanging="1126"/>
        <w:jc w:val="left"/>
        <w:rPr>
          <w:i/>
          <w:sz w:val="22"/>
        </w:rPr>
      </w:pPr>
      <w:r>
        <w:rPr>
          <w:sz w:val="22"/>
        </w:rPr>
        <w:t>Bảng 1. </w:t>
      </w:r>
      <w:r>
        <w:rPr>
          <w:i/>
          <w:sz w:val="22"/>
        </w:rPr>
        <w:t>Kết quả trưng cầu ý kiến về thực trạng bộ máy quản lý công tác XHHGD </w:t>
      </w:r>
      <w:r>
        <w:rPr>
          <w:i/>
          <w:sz w:val="22"/>
        </w:rPr>
        <w:t>ở các trường THCS thành phố Biên Hòa, tỉnh Đồng Nai</w:t>
      </w:r>
    </w:p>
    <w:p>
      <w:pPr>
        <w:pStyle w:val="BodyText"/>
        <w:spacing w:before="8"/>
        <w:rPr>
          <w:i/>
          <w:sz w:val="7"/>
        </w:rPr>
      </w:pPr>
    </w:p>
    <w:tbl>
      <w:tblPr>
        <w:tblW w:w="0" w:type="auto"/>
        <w:jc w:val="left"/>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
        <w:gridCol w:w="3464"/>
        <w:gridCol w:w="812"/>
        <w:gridCol w:w="771"/>
        <w:gridCol w:w="728"/>
        <w:gridCol w:w="812"/>
        <w:gridCol w:w="649"/>
        <w:gridCol w:w="670"/>
      </w:tblGrid>
      <w:tr>
        <w:trPr>
          <w:trHeight w:val="251" w:hRule="atLeast"/>
        </w:trPr>
        <w:tc>
          <w:tcPr>
            <w:tcW w:w="564" w:type="dxa"/>
            <w:vMerge w:val="restart"/>
          </w:tcPr>
          <w:p>
            <w:pPr>
              <w:pStyle w:val="TableParagraph"/>
              <w:spacing w:before="130"/>
              <w:ind w:left="134"/>
              <w:jc w:val="left"/>
              <w:rPr>
                <w:b/>
                <w:sz w:val="22"/>
              </w:rPr>
            </w:pPr>
            <w:r>
              <w:rPr>
                <w:b/>
                <w:sz w:val="22"/>
              </w:rPr>
              <w:t>TT</w:t>
            </w:r>
          </w:p>
        </w:tc>
        <w:tc>
          <w:tcPr>
            <w:tcW w:w="3464" w:type="dxa"/>
            <w:vMerge w:val="restart"/>
          </w:tcPr>
          <w:p>
            <w:pPr>
              <w:pStyle w:val="TableParagraph"/>
              <w:spacing w:before="130"/>
              <w:ind w:left="866"/>
              <w:jc w:val="left"/>
              <w:rPr>
                <w:b/>
                <w:sz w:val="22"/>
              </w:rPr>
            </w:pPr>
            <w:r>
              <w:rPr>
                <w:b/>
                <w:sz w:val="22"/>
              </w:rPr>
              <w:t>Nội dung đánh giá</w:t>
            </w:r>
          </w:p>
        </w:tc>
        <w:tc>
          <w:tcPr>
            <w:tcW w:w="812" w:type="dxa"/>
            <w:vMerge w:val="restart"/>
          </w:tcPr>
          <w:p>
            <w:pPr>
              <w:pStyle w:val="TableParagraph"/>
              <w:jc w:val="left"/>
              <w:rPr>
                <w:sz w:val="22"/>
              </w:rPr>
            </w:pPr>
          </w:p>
        </w:tc>
        <w:tc>
          <w:tcPr>
            <w:tcW w:w="3630" w:type="dxa"/>
            <w:gridSpan w:val="5"/>
          </w:tcPr>
          <w:p>
            <w:pPr>
              <w:pStyle w:val="TableParagraph"/>
              <w:spacing w:line="232" w:lineRule="exact"/>
              <w:ind w:left="1014"/>
              <w:jc w:val="left"/>
              <w:rPr>
                <w:b/>
                <w:sz w:val="22"/>
              </w:rPr>
            </w:pPr>
            <w:r>
              <w:rPr>
                <w:b/>
                <w:sz w:val="22"/>
              </w:rPr>
              <w:t>Mức độ đánh giá</w:t>
            </w:r>
          </w:p>
        </w:tc>
      </w:tr>
      <w:tr>
        <w:trPr>
          <w:trHeight w:val="254" w:hRule="atLeast"/>
        </w:trPr>
        <w:tc>
          <w:tcPr>
            <w:tcW w:w="564" w:type="dxa"/>
            <w:vMerge/>
            <w:tcBorders>
              <w:top w:val="nil"/>
            </w:tcBorders>
          </w:tcPr>
          <w:p>
            <w:pPr>
              <w:rPr>
                <w:sz w:val="2"/>
                <w:szCs w:val="2"/>
              </w:rPr>
            </w:pPr>
          </w:p>
        </w:tc>
        <w:tc>
          <w:tcPr>
            <w:tcW w:w="3464" w:type="dxa"/>
            <w:vMerge/>
            <w:tcBorders>
              <w:top w:val="nil"/>
            </w:tcBorders>
          </w:tcPr>
          <w:p>
            <w:pPr>
              <w:rPr>
                <w:sz w:val="2"/>
                <w:szCs w:val="2"/>
              </w:rPr>
            </w:pPr>
          </w:p>
        </w:tc>
        <w:tc>
          <w:tcPr>
            <w:tcW w:w="812" w:type="dxa"/>
            <w:vMerge/>
            <w:tcBorders>
              <w:top w:val="nil"/>
            </w:tcBorders>
          </w:tcPr>
          <w:p>
            <w:pPr>
              <w:rPr>
                <w:sz w:val="2"/>
                <w:szCs w:val="2"/>
              </w:rPr>
            </w:pPr>
          </w:p>
        </w:tc>
        <w:tc>
          <w:tcPr>
            <w:tcW w:w="771" w:type="dxa"/>
          </w:tcPr>
          <w:p>
            <w:pPr>
              <w:pStyle w:val="TableParagraph"/>
              <w:spacing w:line="233" w:lineRule="exact" w:before="1"/>
              <w:ind w:left="113" w:right="109"/>
              <w:rPr>
                <w:b/>
                <w:sz w:val="22"/>
              </w:rPr>
            </w:pPr>
            <w:r>
              <w:rPr>
                <w:b/>
                <w:sz w:val="22"/>
              </w:rPr>
              <w:t>Tốt</w:t>
            </w:r>
          </w:p>
        </w:tc>
        <w:tc>
          <w:tcPr>
            <w:tcW w:w="728" w:type="dxa"/>
          </w:tcPr>
          <w:p>
            <w:pPr>
              <w:pStyle w:val="TableParagraph"/>
              <w:spacing w:line="233" w:lineRule="exact" w:before="1"/>
              <w:ind w:left="94" w:right="88"/>
              <w:rPr>
                <w:b/>
                <w:sz w:val="22"/>
              </w:rPr>
            </w:pPr>
            <w:r>
              <w:rPr>
                <w:b/>
                <w:sz w:val="22"/>
              </w:rPr>
              <w:t>Khá</w:t>
            </w:r>
          </w:p>
        </w:tc>
        <w:tc>
          <w:tcPr>
            <w:tcW w:w="812" w:type="dxa"/>
          </w:tcPr>
          <w:p>
            <w:pPr>
              <w:pStyle w:val="TableParagraph"/>
              <w:spacing w:line="233" w:lineRule="exact" w:before="1"/>
              <w:ind w:left="134" w:right="130"/>
              <w:rPr>
                <w:b/>
                <w:sz w:val="22"/>
              </w:rPr>
            </w:pPr>
            <w:r>
              <w:rPr>
                <w:b/>
                <w:sz w:val="22"/>
              </w:rPr>
              <w:t>TB</w:t>
            </w:r>
          </w:p>
        </w:tc>
        <w:tc>
          <w:tcPr>
            <w:tcW w:w="649" w:type="dxa"/>
          </w:tcPr>
          <w:p>
            <w:pPr>
              <w:pStyle w:val="TableParagraph"/>
              <w:spacing w:line="233" w:lineRule="exact" w:before="1"/>
              <w:ind w:left="110" w:right="104"/>
              <w:rPr>
                <w:b/>
                <w:sz w:val="22"/>
              </w:rPr>
            </w:pPr>
            <w:r>
              <w:rPr>
                <w:b/>
                <w:sz w:val="22"/>
              </w:rPr>
              <w:t>Yếu</w:t>
            </w:r>
          </w:p>
        </w:tc>
        <w:tc>
          <w:tcPr>
            <w:tcW w:w="670" w:type="dxa"/>
          </w:tcPr>
          <w:p>
            <w:pPr>
              <w:pStyle w:val="TableParagraph"/>
              <w:spacing w:line="233" w:lineRule="exact" w:before="1"/>
              <w:ind w:left="84" w:right="83"/>
              <w:rPr>
                <w:b/>
                <w:sz w:val="22"/>
              </w:rPr>
            </w:pPr>
            <w:r>
              <w:rPr>
                <w:b/>
                <w:sz w:val="22"/>
              </w:rPr>
              <w:t>Kém</w:t>
            </w:r>
          </w:p>
        </w:tc>
      </w:tr>
      <w:tr>
        <w:trPr>
          <w:trHeight w:val="253" w:hRule="atLeast"/>
        </w:trPr>
        <w:tc>
          <w:tcPr>
            <w:tcW w:w="564" w:type="dxa"/>
            <w:vMerge w:val="restart"/>
          </w:tcPr>
          <w:p>
            <w:pPr>
              <w:pStyle w:val="TableParagraph"/>
              <w:spacing w:before="130"/>
              <w:ind w:left="7"/>
              <w:rPr>
                <w:sz w:val="22"/>
              </w:rPr>
            </w:pPr>
            <w:r>
              <w:rPr>
                <w:w w:val="100"/>
                <w:sz w:val="22"/>
              </w:rPr>
              <w:t>1</w:t>
            </w:r>
          </w:p>
        </w:tc>
        <w:tc>
          <w:tcPr>
            <w:tcW w:w="3464" w:type="dxa"/>
            <w:vMerge w:val="restart"/>
          </w:tcPr>
          <w:p>
            <w:pPr>
              <w:pStyle w:val="TableParagraph"/>
              <w:spacing w:before="130"/>
              <w:ind w:left="107"/>
              <w:jc w:val="left"/>
              <w:rPr>
                <w:sz w:val="22"/>
              </w:rPr>
            </w:pPr>
            <w:r>
              <w:rPr>
                <w:sz w:val="22"/>
              </w:rPr>
              <w:t>Cơ cấu, số lượng</w:t>
            </w:r>
          </w:p>
        </w:tc>
        <w:tc>
          <w:tcPr>
            <w:tcW w:w="812" w:type="dxa"/>
          </w:tcPr>
          <w:p>
            <w:pPr>
              <w:pStyle w:val="TableParagraph"/>
              <w:spacing w:line="234" w:lineRule="exact"/>
              <w:ind w:left="135" w:right="130"/>
              <w:rPr>
                <w:sz w:val="22"/>
              </w:rPr>
            </w:pPr>
            <w:r>
              <w:rPr>
                <w:sz w:val="22"/>
              </w:rPr>
              <w:t>SL</w:t>
            </w:r>
          </w:p>
        </w:tc>
        <w:tc>
          <w:tcPr>
            <w:tcW w:w="771" w:type="dxa"/>
          </w:tcPr>
          <w:p>
            <w:pPr>
              <w:pStyle w:val="TableParagraph"/>
              <w:spacing w:line="234" w:lineRule="exact"/>
              <w:ind w:left="114" w:right="109"/>
              <w:rPr>
                <w:sz w:val="22"/>
              </w:rPr>
            </w:pPr>
            <w:r>
              <w:rPr>
                <w:sz w:val="22"/>
              </w:rPr>
              <w:t>104</w:t>
            </w:r>
          </w:p>
        </w:tc>
        <w:tc>
          <w:tcPr>
            <w:tcW w:w="728" w:type="dxa"/>
          </w:tcPr>
          <w:p>
            <w:pPr>
              <w:pStyle w:val="TableParagraph"/>
              <w:spacing w:line="234" w:lineRule="exact"/>
              <w:ind w:left="91" w:right="88"/>
              <w:rPr>
                <w:sz w:val="22"/>
              </w:rPr>
            </w:pPr>
            <w:r>
              <w:rPr>
                <w:sz w:val="22"/>
              </w:rPr>
              <w:t>42</w:t>
            </w:r>
          </w:p>
        </w:tc>
        <w:tc>
          <w:tcPr>
            <w:tcW w:w="812" w:type="dxa"/>
          </w:tcPr>
          <w:p>
            <w:pPr>
              <w:pStyle w:val="TableParagraph"/>
              <w:spacing w:line="234" w:lineRule="exact"/>
              <w:ind w:left="134" w:right="130"/>
              <w:rPr>
                <w:sz w:val="22"/>
              </w:rPr>
            </w:pPr>
            <w:r>
              <w:rPr>
                <w:sz w:val="22"/>
              </w:rPr>
              <w:t>14</w:t>
            </w:r>
          </w:p>
        </w:tc>
        <w:tc>
          <w:tcPr>
            <w:tcW w:w="649" w:type="dxa"/>
          </w:tcPr>
          <w:p>
            <w:pPr>
              <w:pStyle w:val="TableParagraph"/>
              <w:spacing w:line="234" w:lineRule="exact"/>
              <w:ind w:left="58"/>
              <w:rPr>
                <w:sz w:val="22"/>
              </w:rPr>
            </w:pPr>
            <w:r>
              <w:rPr>
                <w:w w:val="100"/>
                <w:sz w:val="22"/>
              </w:rPr>
              <w:t>-</w:t>
            </w:r>
          </w:p>
        </w:tc>
        <w:tc>
          <w:tcPr>
            <w:tcW w:w="670" w:type="dxa"/>
          </w:tcPr>
          <w:p>
            <w:pPr>
              <w:pStyle w:val="TableParagraph"/>
              <w:spacing w:line="234" w:lineRule="exact"/>
              <w:ind w:right="49"/>
              <w:rPr>
                <w:sz w:val="22"/>
              </w:rPr>
            </w:pPr>
            <w:r>
              <w:rPr>
                <w:w w:val="100"/>
                <w:sz w:val="22"/>
              </w:rPr>
              <w:t>-</w:t>
            </w:r>
          </w:p>
        </w:tc>
      </w:tr>
      <w:tr>
        <w:trPr>
          <w:trHeight w:val="263" w:hRule="atLeast"/>
        </w:trPr>
        <w:tc>
          <w:tcPr>
            <w:tcW w:w="564" w:type="dxa"/>
            <w:vMerge/>
            <w:tcBorders>
              <w:top w:val="nil"/>
            </w:tcBorders>
          </w:tcPr>
          <w:p>
            <w:pPr>
              <w:rPr>
                <w:sz w:val="2"/>
                <w:szCs w:val="2"/>
              </w:rPr>
            </w:pPr>
          </w:p>
        </w:tc>
        <w:tc>
          <w:tcPr>
            <w:tcW w:w="3464" w:type="dxa"/>
            <w:vMerge/>
            <w:tcBorders>
              <w:top w:val="nil"/>
            </w:tcBorders>
          </w:tcPr>
          <w:p>
            <w:pPr>
              <w:rPr>
                <w:sz w:val="2"/>
                <w:szCs w:val="2"/>
              </w:rPr>
            </w:pPr>
          </w:p>
        </w:tc>
        <w:tc>
          <w:tcPr>
            <w:tcW w:w="812" w:type="dxa"/>
          </w:tcPr>
          <w:p>
            <w:pPr>
              <w:pStyle w:val="TableParagraph"/>
              <w:spacing w:line="244" w:lineRule="exact"/>
              <w:ind w:left="137" w:right="130"/>
              <w:rPr>
                <w:i/>
                <w:sz w:val="22"/>
              </w:rPr>
            </w:pPr>
            <w:r>
              <w:rPr>
                <w:i/>
                <w:sz w:val="22"/>
              </w:rPr>
              <w:t>Tỷ lệ</w:t>
            </w:r>
          </w:p>
        </w:tc>
        <w:tc>
          <w:tcPr>
            <w:tcW w:w="771" w:type="dxa"/>
          </w:tcPr>
          <w:p>
            <w:pPr>
              <w:pStyle w:val="TableParagraph"/>
              <w:spacing w:line="244" w:lineRule="exact"/>
              <w:ind w:left="116" w:right="109"/>
              <w:rPr>
                <w:i/>
                <w:sz w:val="22"/>
              </w:rPr>
            </w:pPr>
            <w:r>
              <w:rPr>
                <w:i/>
                <w:sz w:val="22"/>
              </w:rPr>
              <w:t>65,00</w:t>
            </w:r>
          </w:p>
        </w:tc>
        <w:tc>
          <w:tcPr>
            <w:tcW w:w="728" w:type="dxa"/>
          </w:tcPr>
          <w:p>
            <w:pPr>
              <w:pStyle w:val="TableParagraph"/>
              <w:spacing w:line="244" w:lineRule="exact"/>
              <w:ind w:left="94" w:right="88"/>
              <w:rPr>
                <w:i/>
                <w:sz w:val="22"/>
              </w:rPr>
            </w:pPr>
            <w:r>
              <w:rPr>
                <w:i/>
                <w:sz w:val="22"/>
              </w:rPr>
              <w:t>26,25</w:t>
            </w:r>
          </w:p>
        </w:tc>
        <w:tc>
          <w:tcPr>
            <w:tcW w:w="812" w:type="dxa"/>
          </w:tcPr>
          <w:p>
            <w:pPr>
              <w:pStyle w:val="TableParagraph"/>
              <w:spacing w:line="244" w:lineRule="exact"/>
              <w:ind w:left="137" w:right="130"/>
              <w:rPr>
                <w:i/>
                <w:sz w:val="22"/>
              </w:rPr>
            </w:pPr>
            <w:r>
              <w:rPr>
                <w:i/>
                <w:sz w:val="22"/>
              </w:rPr>
              <w:t>8,75</w:t>
            </w:r>
          </w:p>
        </w:tc>
        <w:tc>
          <w:tcPr>
            <w:tcW w:w="649" w:type="dxa"/>
          </w:tcPr>
          <w:p>
            <w:pPr>
              <w:pStyle w:val="TableParagraph"/>
              <w:spacing w:line="244" w:lineRule="exact"/>
              <w:ind w:left="58"/>
              <w:rPr>
                <w:sz w:val="22"/>
              </w:rPr>
            </w:pPr>
            <w:r>
              <w:rPr>
                <w:w w:val="100"/>
                <w:sz w:val="22"/>
              </w:rPr>
              <w:t>-</w:t>
            </w:r>
          </w:p>
        </w:tc>
        <w:tc>
          <w:tcPr>
            <w:tcW w:w="670" w:type="dxa"/>
          </w:tcPr>
          <w:p>
            <w:pPr>
              <w:pStyle w:val="TableParagraph"/>
              <w:spacing w:line="244" w:lineRule="exact"/>
              <w:ind w:right="49"/>
              <w:rPr>
                <w:sz w:val="22"/>
              </w:rPr>
            </w:pPr>
            <w:r>
              <w:rPr>
                <w:w w:val="100"/>
                <w:sz w:val="22"/>
              </w:rPr>
              <w:t>-</w:t>
            </w:r>
          </w:p>
        </w:tc>
      </w:tr>
      <w:tr>
        <w:trPr>
          <w:trHeight w:val="251" w:hRule="atLeast"/>
        </w:trPr>
        <w:tc>
          <w:tcPr>
            <w:tcW w:w="564" w:type="dxa"/>
            <w:vMerge w:val="restart"/>
          </w:tcPr>
          <w:p>
            <w:pPr>
              <w:pStyle w:val="TableParagraph"/>
              <w:jc w:val="left"/>
              <w:rPr>
                <w:i/>
                <w:sz w:val="23"/>
              </w:rPr>
            </w:pPr>
          </w:p>
          <w:p>
            <w:pPr>
              <w:pStyle w:val="TableParagraph"/>
              <w:ind w:left="7"/>
              <w:rPr>
                <w:sz w:val="22"/>
              </w:rPr>
            </w:pPr>
            <w:r>
              <w:rPr>
                <w:w w:val="100"/>
                <w:sz w:val="22"/>
              </w:rPr>
              <w:t>2</w:t>
            </w:r>
          </w:p>
        </w:tc>
        <w:tc>
          <w:tcPr>
            <w:tcW w:w="3464" w:type="dxa"/>
            <w:vMerge w:val="restart"/>
          </w:tcPr>
          <w:p>
            <w:pPr>
              <w:pStyle w:val="TableParagraph"/>
              <w:ind w:left="107" w:right="96"/>
              <w:jc w:val="both"/>
              <w:rPr>
                <w:sz w:val="22"/>
              </w:rPr>
            </w:pPr>
            <w:r>
              <w:rPr>
                <w:sz w:val="22"/>
              </w:rPr>
              <w:t>Mức độ đáp ứng công tác quản lý theo đề án </w:t>
            </w:r>
            <w:r>
              <w:rPr>
                <w:spacing w:val="-3"/>
                <w:sz w:val="22"/>
              </w:rPr>
              <w:t>vị </w:t>
            </w:r>
            <w:r>
              <w:rPr>
                <w:sz w:val="22"/>
              </w:rPr>
              <w:t>trí </w:t>
            </w:r>
            <w:r>
              <w:rPr>
                <w:spacing w:val="-3"/>
                <w:sz w:val="22"/>
              </w:rPr>
              <w:t>việc </w:t>
            </w:r>
            <w:r>
              <w:rPr>
                <w:sz w:val="22"/>
              </w:rPr>
              <w:t>làm </w:t>
            </w:r>
            <w:r>
              <w:rPr>
                <w:spacing w:val="-3"/>
                <w:sz w:val="22"/>
              </w:rPr>
              <w:t>và </w:t>
            </w:r>
            <w:r>
              <w:rPr>
                <w:sz w:val="22"/>
              </w:rPr>
              <w:t>theo chức</w:t>
            </w:r>
            <w:r>
              <w:rPr>
                <w:spacing w:val="-9"/>
                <w:sz w:val="22"/>
              </w:rPr>
              <w:t> </w:t>
            </w:r>
            <w:r>
              <w:rPr>
                <w:spacing w:val="-3"/>
                <w:sz w:val="22"/>
              </w:rPr>
              <w:t>năng,</w:t>
            </w:r>
            <w:r>
              <w:rPr>
                <w:spacing w:val="-9"/>
                <w:sz w:val="22"/>
              </w:rPr>
              <w:t> </w:t>
            </w:r>
            <w:r>
              <w:rPr>
                <w:sz w:val="22"/>
              </w:rPr>
              <w:t>nhiệm</w:t>
            </w:r>
            <w:r>
              <w:rPr>
                <w:spacing w:val="-10"/>
                <w:sz w:val="22"/>
              </w:rPr>
              <w:t> </w:t>
            </w:r>
            <w:r>
              <w:rPr>
                <w:spacing w:val="-3"/>
                <w:sz w:val="22"/>
              </w:rPr>
              <w:t>vụ</w:t>
            </w:r>
            <w:r>
              <w:rPr>
                <w:spacing w:val="-8"/>
                <w:sz w:val="22"/>
              </w:rPr>
              <w:t> </w:t>
            </w:r>
            <w:r>
              <w:rPr>
                <w:sz w:val="22"/>
              </w:rPr>
              <w:t>được</w:t>
            </w:r>
            <w:r>
              <w:rPr>
                <w:spacing w:val="-9"/>
                <w:sz w:val="22"/>
              </w:rPr>
              <w:t> </w:t>
            </w:r>
            <w:r>
              <w:rPr>
                <w:sz w:val="22"/>
              </w:rPr>
              <w:t>phân</w:t>
            </w:r>
            <w:r>
              <w:rPr>
                <w:spacing w:val="-9"/>
                <w:sz w:val="22"/>
              </w:rPr>
              <w:t> </w:t>
            </w:r>
            <w:r>
              <w:rPr>
                <w:sz w:val="22"/>
              </w:rPr>
              <w:t>công</w:t>
            </w:r>
          </w:p>
        </w:tc>
        <w:tc>
          <w:tcPr>
            <w:tcW w:w="812" w:type="dxa"/>
          </w:tcPr>
          <w:p>
            <w:pPr>
              <w:pStyle w:val="TableParagraph"/>
              <w:spacing w:line="232" w:lineRule="exact"/>
              <w:ind w:left="135" w:right="130"/>
              <w:rPr>
                <w:sz w:val="22"/>
              </w:rPr>
            </w:pPr>
            <w:r>
              <w:rPr>
                <w:sz w:val="22"/>
              </w:rPr>
              <w:t>SL</w:t>
            </w:r>
          </w:p>
        </w:tc>
        <w:tc>
          <w:tcPr>
            <w:tcW w:w="771" w:type="dxa"/>
          </w:tcPr>
          <w:p>
            <w:pPr>
              <w:pStyle w:val="TableParagraph"/>
              <w:spacing w:line="232" w:lineRule="exact"/>
              <w:ind w:left="114" w:right="109"/>
              <w:rPr>
                <w:sz w:val="22"/>
              </w:rPr>
            </w:pPr>
            <w:r>
              <w:rPr>
                <w:sz w:val="22"/>
              </w:rPr>
              <w:t>95</w:t>
            </w:r>
          </w:p>
        </w:tc>
        <w:tc>
          <w:tcPr>
            <w:tcW w:w="728" w:type="dxa"/>
          </w:tcPr>
          <w:p>
            <w:pPr>
              <w:pStyle w:val="TableParagraph"/>
              <w:spacing w:line="232" w:lineRule="exact"/>
              <w:ind w:left="91" w:right="88"/>
              <w:rPr>
                <w:sz w:val="22"/>
              </w:rPr>
            </w:pPr>
            <w:r>
              <w:rPr>
                <w:sz w:val="22"/>
              </w:rPr>
              <w:t>57</w:t>
            </w:r>
          </w:p>
        </w:tc>
        <w:tc>
          <w:tcPr>
            <w:tcW w:w="812" w:type="dxa"/>
          </w:tcPr>
          <w:p>
            <w:pPr>
              <w:pStyle w:val="TableParagraph"/>
              <w:spacing w:line="232" w:lineRule="exact"/>
              <w:ind w:left="4"/>
              <w:rPr>
                <w:sz w:val="22"/>
              </w:rPr>
            </w:pPr>
            <w:r>
              <w:rPr>
                <w:w w:val="100"/>
                <w:sz w:val="22"/>
              </w:rPr>
              <w:t>8</w:t>
            </w:r>
          </w:p>
        </w:tc>
        <w:tc>
          <w:tcPr>
            <w:tcW w:w="649" w:type="dxa"/>
          </w:tcPr>
          <w:p>
            <w:pPr>
              <w:pStyle w:val="TableParagraph"/>
              <w:spacing w:line="232" w:lineRule="exact"/>
              <w:ind w:left="58"/>
              <w:rPr>
                <w:sz w:val="22"/>
              </w:rPr>
            </w:pPr>
            <w:r>
              <w:rPr>
                <w:w w:val="100"/>
                <w:sz w:val="22"/>
              </w:rPr>
              <w:t>-</w:t>
            </w:r>
          </w:p>
        </w:tc>
        <w:tc>
          <w:tcPr>
            <w:tcW w:w="670" w:type="dxa"/>
          </w:tcPr>
          <w:p>
            <w:pPr>
              <w:pStyle w:val="TableParagraph"/>
              <w:spacing w:line="232" w:lineRule="exact"/>
              <w:ind w:right="49"/>
              <w:rPr>
                <w:sz w:val="22"/>
              </w:rPr>
            </w:pPr>
            <w:r>
              <w:rPr>
                <w:w w:val="100"/>
                <w:sz w:val="22"/>
              </w:rPr>
              <w:t>-</w:t>
            </w:r>
          </w:p>
        </w:tc>
      </w:tr>
      <w:tr>
        <w:trPr>
          <w:trHeight w:val="534" w:hRule="atLeast"/>
        </w:trPr>
        <w:tc>
          <w:tcPr>
            <w:tcW w:w="564" w:type="dxa"/>
            <w:vMerge/>
            <w:tcBorders>
              <w:top w:val="nil"/>
            </w:tcBorders>
          </w:tcPr>
          <w:p>
            <w:pPr>
              <w:rPr>
                <w:sz w:val="2"/>
                <w:szCs w:val="2"/>
              </w:rPr>
            </w:pPr>
          </w:p>
        </w:tc>
        <w:tc>
          <w:tcPr>
            <w:tcW w:w="3464" w:type="dxa"/>
            <w:vMerge/>
            <w:tcBorders>
              <w:top w:val="nil"/>
            </w:tcBorders>
          </w:tcPr>
          <w:p>
            <w:pPr>
              <w:rPr>
                <w:sz w:val="2"/>
                <w:szCs w:val="2"/>
              </w:rPr>
            </w:pPr>
          </w:p>
        </w:tc>
        <w:tc>
          <w:tcPr>
            <w:tcW w:w="812" w:type="dxa"/>
          </w:tcPr>
          <w:p>
            <w:pPr>
              <w:pStyle w:val="TableParagraph"/>
              <w:spacing w:before="135"/>
              <w:ind w:left="137" w:right="130"/>
              <w:rPr>
                <w:i/>
                <w:sz w:val="22"/>
              </w:rPr>
            </w:pPr>
            <w:r>
              <w:rPr>
                <w:i/>
                <w:sz w:val="22"/>
              </w:rPr>
              <w:t>Tỷ lệ</w:t>
            </w:r>
          </w:p>
        </w:tc>
        <w:tc>
          <w:tcPr>
            <w:tcW w:w="771" w:type="dxa"/>
          </w:tcPr>
          <w:p>
            <w:pPr>
              <w:pStyle w:val="TableParagraph"/>
              <w:spacing w:before="135"/>
              <w:ind w:left="116" w:right="109"/>
              <w:rPr>
                <w:i/>
                <w:sz w:val="22"/>
              </w:rPr>
            </w:pPr>
            <w:r>
              <w:rPr>
                <w:i/>
                <w:sz w:val="22"/>
              </w:rPr>
              <w:t>59,37</w:t>
            </w:r>
          </w:p>
        </w:tc>
        <w:tc>
          <w:tcPr>
            <w:tcW w:w="728" w:type="dxa"/>
          </w:tcPr>
          <w:p>
            <w:pPr>
              <w:pStyle w:val="TableParagraph"/>
              <w:spacing w:before="135"/>
              <w:ind w:left="94" w:right="88"/>
              <w:rPr>
                <w:i/>
                <w:sz w:val="22"/>
              </w:rPr>
            </w:pPr>
            <w:r>
              <w:rPr>
                <w:i/>
                <w:sz w:val="22"/>
              </w:rPr>
              <w:t>35,63</w:t>
            </w:r>
          </w:p>
        </w:tc>
        <w:tc>
          <w:tcPr>
            <w:tcW w:w="812" w:type="dxa"/>
          </w:tcPr>
          <w:p>
            <w:pPr>
              <w:pStyle w:val="TableParagraph"/>
              <w:spacing w:before="135"/>
              <w:ind w:left="137" w:right="130"/>
              <w:rPr>
                <w:i/>
                <w:sz w:val="22"/>
              </w:rPr>
            </w:pPr>
            <w:r>
              <w:rPr>
                <w:i/>
                <w:sz w:val="22"/>
              </w:rPr>
              <w:t>5,00</w:t>
            </w:r>
          </w:p>
        </w:tc>
        <w:tc>
          <w:tcPr>
            <w:tcW w:w="649" w:type="dxa"/>
          </w:tcPr>
          <w:p>
            <w:pPr>
              <w:pStyle w:val="TableParagraph"/>
              <w:spacing w:before="135"/>
              <w:rPr>
                <w:sz w:val="22"/>
              </w:rPr>
            </w:pPr>
            <w:r>
              <w:rPr>
                <w:w w:val="100"/>
                <w:sz w:val="22"/>
              </w:rPr>
              <w:t>-</w:t>
            </w:r>
          </w:p>
        </w:tc>
        <w:tc>
          <w:tcPr>
            <w:tcW w:w="670" w:type="dxa"/>
          </w:tcPr>
          <w:p>
            <w:pPr>
              <w:pStyle w:val="TableParagraph"/>
              <w:spacing w:before="135"/>
              <w:ind w:left="1"/>
              <w:rPr>
                <w:sz w:val="22"/>
              </w:rPr>
            </w:pPr>
            <w:r>
              <w:rPr>
                <w:w w:val="100"/>
                <w:sz w:val="22"/>
              </w:rPr>
              <w:t>-</w:t>
            </w:r>
          </w:p>
        </w:tc>
      </w:tr>
      <w:tr>
        <w:trPr>
          <w:trHeight w:val="253" w:hRule="atLeast"/>
        </w:trPr>
        <w:tc>
          <w:tcPr>
            <w:tcW w:w="564" w:type="dxa"/>
            <w:vMerge w:val="restart"/>
          </w:tcPr>
          <w:p>
            <w:pPr>
              <w:pStyle w:val="TableParagraph"/>
              <w:spacing w:before="142"/>
              <w:ind w:left="7"/>
              <w:rPr>
                <w:sz w:val="22"/>
              </w:rPr>
            </w:pPr>
            <w:r>
              <w:rPr>
                <w:w w:val="100"/>
                <w:sz w:val="22"/>
              </w:rPr>
              <w:t>3</w:t>
            </w:r>
          </w:p>
        </w:tc>
        <w:tc>
          <w:tcPr>
            <w:tcW w:w="3464" w:type="dxa"/>
            <w:vMerge w:val="restart"/>
          </w:tcPr>
          <w:p>
            <w:pPr>
              <w:pStyle w:val="TableParagraph"/>
              <w:ind w:left="107" w:right="92"/>
              <w:jc w:val="left"/>
              <w:rPr>
                <w:sz w:val="22"/>
              </w:rPr>
            </w:pPr>
            <w:r>
              <w:rPr>
                <w:sz w:val="22"/>
              </w:rPr>
              <w:t>Mức độ đáp ứng theo yêu cầu quản lý công tác XHHGD tại cơ sở</w:t>
            </w:r>
          </w:p>
        </w:tc>
        <w:tc>
          <w:tcPr>
            <w:tcW w:w="812" w:type="dxa"/>
          </w:tcPr>
          <w:p>
            <w:pPr>
              <w:pStyle w:val="TableParagraph"/>
              <w:spacing w:line="234" w:lineRule="exact"/>
              <w:ind w:left="135" w:right="130"/>
              <w:rPr>
                <w:sz w:val="22"/>
              </w:rPr>
            </w:pPr>
            <w:r>
              <w:rPr>
                <w:sz w:val="22"/>
              </w:rPr>
              <w:t>SL</w:t>
            </w:r>
          </w:p>
        </w:tc>
        <w:tc>
          <w:tcPr>
            <w:tcW w:w="771" w:type="dxa"/>
          </w:tcPr>
          <w:p>
            <w:pPr>
              <w:pStyle w:val="TableParagraph"/>
              <w:spacing w:line="234" w:lineRule="exact"/>
              <w:ind w:left="114" w:right="109"/>
              <w:rPr>
                <w:sz w:val="22"/>
              </w:rPr>
            </w:pPr>
            <w:r>
              <w:rPr>
                <w:sz w:val="22"/>
              </w:rPr>
              <w:t>88</w:t>
            </w:r>
          </w:p>
        </w:tc>
        <w:tc>
          <w:tcPr>
            <w:tcW w:w="728" w:type="dxa"/>
          </w:tcPr>
          <w:p>
            <w:pPr>
              <w:pStyle w:val="TableParagraph"/>
              <w:spacing w:line="234" w:lineRule="exact"/>
              <w:ind w:left="91" w:right="88"/>
              <w:rPr>
                <w:sz w:val="22"/>
              </w:rPr>
            </w:pPr>
            <w:r>
              <w:rPr>
                <w:sz w:val="22"/>
              </w:rPr>
              <w:t>61</w:t>
            </w:r>
          </w:p>
        </w:tc>
        <w:tc>
          <w:tcPr>
            <w:tcW w:w="812" w:type="dxa"/>
          </w:tcPr>
          <w:p>
            <w:pPr>
              <w:pStyle w:val="TableParagraph"/>
              <w:spacing w:line="234" w:lineRule="exact"/>
              <w:ind w:left="134" w:right="130"/>
              <w:rPr>
                <w:sz w:val="22"/>
              </w:rPr>
            </w:pPr>
            <w:r>
              <w:rPr>
                <w:sz w:val="22"/>
              </w:rPr>
              <w:t>11</w:t>
            </w:r>
          </w:p>
        </w:tc>
        <w:tc>
          <w:tcPr>
            <w:tcW w:w="649" w:type="dxa"/>
          </w:tcPr>
          <w:p>
            <w:pPr>
              <w:pStyle w:val="TableParagraph"/>
              <w:spacing w:line="234" w:lineRule="exact"/>
              <w:ind w:left="58"/>
              <w:rPr>
                <w:sz w:val="22"/>
              </w:rPr>
            </w:pPr>
            <w:r>
              <w:rPr>
                <w:w w:val="100"/>
                <w:sz w:val="22"/>
              </w:rPr>
              <w:t>-</w:t>
            </w:r>
          </w:p>
        </w:tc>
        <w:tc>
          <w:tcPr>
            <w:tcW w:w="670" w:type="dxa"/>
          </w:tcPr>
          <w:p>
            <w:pPr>
              <w:pStyle w:val="TableParagraph"/>
              <w:spacing w:line="234" w:lineRule="exact"/>
              <w:ind w:right="49"/>
              <w:rPr>
                <w:sz w:val="22"/>
              </w:rPr>
            </w:pPr>
            <w:r>
              <w:rPr>
                <w:w w:val="100"/>
                <w:sz w:val="22"/>
              </w:rPr>
              <w:t>-</w:t>
            </w:r>
          </w:p>
        </w:tc>
      </w:tr>
      <w:tr>
        <w:trPr>
          <w:trHeight w:val="282" w:hRule="atLeast"/>
        </w:trPr>
        <w:tc>
          <w:tcPr>
            <w:tcW w:w="564" w:type="dxa"/>
            <w:vMerge/>
            <w:tcBorders>
              <w:top w:val="nil"/>
            </w:tcBorders>
          </w:tcPr>
          <w:p>
            <w:pPr>
              <w:rPr>
                <w:sz w:val="2"/>
                <w:szCs w:val="2"/>
              </w:rPr>
            </w:pPr>
          </w:p>
        </w:tc>
        <w:tc>
          <w:tcPr>
            <w:tcW w:w="3464" w:type="dxa"/>
            <w:vMerge/>
            <w:tcBorders>
              <w:top w:val="nil"/>
            </w:tcBorders>
          </w:tcPr>
          <w:p>
            <w:pPr>
              <w:rPr>
                <w:sz w:val="2"/>
                <w:szCs w:val="2"/>
              </w:rPr>
            </w:pPr>
          </w:p>
        </w:tc>
        <w:tc>
          <w:tcPr>
            <w:tcW w:w="812" w:type="dxa"/>
          </w:tcPr>
          <w:p>
            <w:pPr>
              <w:pStyle w:val="TableParagraph"/>
              <w:spacing w:line="247" w:lineRule="exact"/>
              <w:ind w:left="137" w:right="130"/>
              <w:rPr>
                <w:i/>
                <w:sz w:val="22"/>
              </w:rPr>
            </w:pPr>
            <w:r>
              <w:rPr>
                <w:i/>
                <w:sz w:val="22"/>
              </w:rPr>
              <w:t>Tỷ lệ</w:t>
            </w:r>
          </w:p>
        </w:tc>
        <w:tc>
          <w:tcPr>
            <w:tcW w:w="771" w:type="dxa"/>
          </w:tcPr>
          <w:p>
            <w:pPr>
              <w:pStyle w:val="TableParagraph"/>
              <w:spacing w:line="247" w:lineRule="exact"/>
              <w:ind w:left="116" w:right="109"/>
              <w:rPr>
                <w:i/>
                <w:sz w:val="22"/>
              </w:rPr>
            </w:pPr>
            <w:r>
              <w:rPr>
                <w:i/>
                <w:sz w:val="22"/>
              </w:rPr>
              <w:t>55,00</w:t>
            </w:r>
          </w:p>
        </w:tc>
        <w:tc>
          <w:tcPr>
            <w:tcW w:w="728" w:type="dxa"/>
          </w:tcPr>
          <w:p>
            <w:pPr>
              <w:pStyle w:val="TableParagraph"/>
              <w:spacing w:line="247" w:lineRule="exact"/>
              <w:ind w:left="94" w:right="88"/>
              <w:rPr>
                <w:i/>
                <w:sz w:val="22"/>
              </w:rPr>
            </w:pPr>
            <w:r>
              <w:rPr>
                <w:i/>
                <w:sz w:val="22"/>
              </w:rPr>
              <w:t>38,13</w:t>
            </w:r>
          </w:p>
        </w:tc>
        <w:tc>
          <w:tcPr>
            <w:tcW w:w="812" w:type="dxa"/>
          </w:tcPr>
          <w:p>
            <w:pPr>
              <w:pStyle w:val="TableParagraph"/>
              <w:spacing w:line="247" w:lineRule="exact"/>
              <w:ind w:left="137" w:right="130"/>
              <w:rPr>
                <w:i/>
                <w:sz w:val="22"/>
              </w:rPr>
            </w:pPr>
            <w:r>
              <w:rPr>
                <w:i/>
                <w:sz w:val="22"/>
              </w:rPr>
              <w:t>6,87</w:t>
            </w:r>
          </w:p>
        </w:tc>
        <w:tc>
          <w:tcPr>
            <w:tcW w:w="649" w:type="dxa"/>
          </w:tcPr>
          <w:p>
            <w:pPr>
              <w:pStyle w:val="TableParagraph"/>
              <w:spacing w:line="247" w:lineRule="exact"/>
              <w:ind w:left="58"/>
              <w:rPr>
                <w:sz w:val="22"/>
              </w:rPr>
            </w:pPr>
            <w:r>
              <w:rPr>
                <w:w w:val="100"/>
                <w:sz w:val="22"/>
              </w:rPr>
              <w:t>-</w:t>
            </w:r>
          </w:p>
        </w:tc>
        <w:tc>
          <w:tcPr>
            <w:tcW w:w="670" w:type="dxa"/>
          </w:tcPr>
          <w:p>
            <w:pPr>
              <w:pStyle w:val="TableParagraph"/>
              <w:spacing w:line="247" w:lineRule="exact"/>
              <w:ind w:right="49"/>
              <w:rPr>
                <w:sz w:val="22"/>
              </w:rPr>
            </w:pPr>
            <w:r>
              <w:rPr>
                <w:w w:val="100"/>
                <w:sz w:val="22"/>
              </w:rPr>
              <w:t>-</w:t>
            </w:r>
          </w:p>
        </w:tc>
      </w:tr>
      <w:tr>
        <w:trPr>
          <w:trHeight w:val="254" w:hRule="atLeast"/>
        </w:trPr>
        <w:tc>
          <w:tcPr>
            <w:tcW w:w="564" w:type="dxa"/>
            <w:vMerge w:val="restart"/>
          </w:tcPr>
          <w:p>
            <w:pPr>
              <w:pStyle w:val="TableParagraph"/>
              <w:spacing w:before="125"/>
              <w:ind w:left="7"/>
              <w:rPr>
                <w:sz w:val="22"/>
              </w:rPr>
            </w:pPr>
            <w:r>
              <w:rPr>
                <w:w w:val="100"/>
                <w:sz w:val="22"/>
              </w:rPr>
              <w:t>4</w:t>
            </w:r>
          </w:p>
        </w:tc>
        <w:tc>
          <w:tcPr>
            <w:tcW w:w="3464" w:type="dxa"/>
            <w:vMerge w:val="restart"/>
          </w:tcPr>
          <w:p>
            <w:pPr>
              <w:pStyle w:val="TableParagraph"/>
              <w:spacing w:line="247" w:lineRule="exact"/>
              <w:ind w:left="107"/>
              <w:jc w:val="left"/>
              <w:rPr>
                <w:sz w:val="22"/>
              </w:rPr>
            </w:pPr>
            <w:r>
              <w:rPr>
                <w:sz w:val="22"/>
              </w:rPr>
              <w:t>Trình độ chuyên môn, nghiệp vụ nói</w:t>
            </w:r>
          </w:p>
          <w:p>
            <w:pPr>
              <w:pStyle w:val="TableParagraph"/>
              <w:spacing w:line="248" w:lineRule="exact" w:before="1"/>
              <w:ind w:left="107"/>
              <w:jc w:val="left"/>
              <w:rPr>
                <w:sz w:val="22"/>
              </w:rPr>
            </w:pPr>
            <w:r>
              <w:rPr>
                <w:sz w:val="22"/>
              </w:rPr>
              <w:t>chung</w:t>
            </w:r>
          </w:p>
        </w:tc>
        <w:tc>
          <w:tcPr>
            <w:tcW w:w="812" w:type="dxa"/>
          </w:tcPr>
          <w:p>
            <w:pPr>
              <w:pStyle w:val="TableParagraph"/>
              <w:spacing w:line="234" w:lineRule="exact"/>
              <w:ind w:left="135" w:right="130"/>
              <w:rPr>
                <w:sz w:val="22"/>
              </w:rPr>
            </w:pPr>
            <w:r>
              <w:rPr>
                <w:sz w:val="22"/>
              </w:rPr>
              <w:t>SL</w:t>
            </w:r>
          </w:p>
        </w:tc>
        <w:tc>
          <w:tcPr>
            <w:tcW w:w="771" w:type="dxa"/>
          </w:tcPr>
          <w:p>
            <w:pPr>
              <w:pStyle w:val="TableParagraph"/>
              <w:spacing w:line="234" w:lineRule="exact"/>
              <w:ind w:left="114" w:right="109"/>
              <w:rPr>
                <w:sz w:val="22"/>
              </w:rPr>
            </w:pPr>
            <w:r>
              <w:rPr>
                <w:sz w:val="22"/>
              </w:rPr>
              <w:t>93</w:t>
            </w:r>
          </w:p>
        </w:tc>
        <w:tc>
          <w:tcPr>
            <w:tcW w:w="728" w:type="dxa"/>
          </w:tcPr>
          <w:p>
            <w:pPr>
              <w:pStyle w:val="TableParagraph"/>
              <w:spacing w:line="234" w:lineRule="exact"/>
              <w:ind w:left="91" w:right="88"/>
              <w:rPr>
                <w:sz w:val="22"/>
              </w:rPr>
            </w:pPr>
            <w:r>
              <w:rPr>
                <w:sz w:val="22"/>
              </w:rPr>
              <w:t>54</w:t>
            </w:r>
          </w:p>
        </w:tc>
        <w:tc>
          <w:tcPr>
            <w:tcW w:w="812" w:type="dxa"/>
          </w:tcPr>
          <w:p>
            <w:pPr>
              <w:pStyle w:val="TableParagraph"/>
              <w:spacing w:line="234" w:lineRule="exact"/>
              <w:ind w:left="134" w:right="130"/>
              <w:rPr>
                <w:sz w:val="22"/>
              </w:rPr>
            </w:pPr>
            <w:r>
              <w:rPr>
                <w:sz w:val="22"/>
              </w:rPr>
              <w:t>13</w:t>
            </w:r>
          </w:p>
        </w:tc>
        <w:tc>
          <w:tcPr>
            <w:tcW w:w="649" w:type="dxa"/>
          </w:tcPr>
          <w:p>
            <w:pPr>
              <w:pStyle w:val="TableParagraph"/>
              <w:spacing w:line="234" w:lineRule="exact"/>
              <w:ind w:left="58"/>
              <w:rPr>
                <w:sz w:val="22"/>
              </w:rPr>
            </w:pPr>
            <w:r>
              <w:rPr>
                <w:w w:val="100"/>
                <w:sz w:val="22"/>
              </w:rPr>
              <w:t>-</w:t>
            </w:r>
          </w:p>
        </w:tc>
        <w:tc>
          <w:tcPr>
            <w:tcW w:w="670" w:type="dxa"/>
          </w:tcPr>
          <w:p>
            <w:pPr>
              <w:pStyle w:val="TableParagraph"/>
              <w:spacing w:line="234" w:lineRule="exact"/>
              <w:ind w:right="49"/>
              <w:rPr>
                <w:sz w:val="22"/>
              </w:rPr>
            </w:pPr>
            <w:r>
              <w:rPr>
                <w:w w:val="100"/>
                <w:sz w:val="22"/>
              </w:rPr>
              <w:t>-</w:t>
            </w:r>
          </w:p>
        </w:tc>
      </w:tr>
      <w:tr>
        <w:trPr>
          <w:trHeight w:val="251" w:hRule="atLeast"/>
        </w:trPr>
        <w:tc>
          <w:tcPr>
            <w:tcW w:w="564" w:type="dxa"/>
            <w:vMerge/>
            <w:tcBorders>
              <w:top w:val="nil"/>
            </w:tcBorders>
          </w:tcPr>
          <w:p>
            <w:pPr>
              <w:rPr>
                <w:sz w:val="2"/>
                <w:szCs w:val="2"/>
              </w:rPr>
            </w:pPr>
          </w:p>
        </w:tc>
        <w:tc>
          <w:tcPr>
            <w:tcW w:w="3464" w:type="dxa"/>
            <w:vMerge/>
            <w:tcBorders>
              <w:top w:val="nil"/>
            </w:tcBorders>
          </w:tcPr>
          <w:p>
            <w:pPr>
              <w:rPr>
                <w:sz w:val="2"/>
                <w:szCs w:val="2"/>
              </w:rPr>
            </w:pPr>
          </w:p>
        </w:tc>
        <w:tc>
          <w:tcPr>
            <w:tcW w:w="812" w:type="dxa"/>
          </w:tcPr>
          <w:p>
            <w:pPr>
              <w:pStyle w:val="TableParagraph"/>
              <w:spacing w:line="232" w:lineRule="exact"/>
              <w:ind w:left="137" w:right="130"/>
              <w:rPr>
                <w:i/>
                <w:sz w:val="22"/>
              </w:rPr>
            </w:pPr>
            <w:r>
              <w:rPr>
                <w:i/>
                <w:sz w:val="22"/>
              </w:rPr>
              <w:t>Tỷ lệ</w:t>
            </w:r>
          </w:p>
        </w:tc>
        <w:tc>
          <w:tcPr>
            <w:tcW w:w="771" w:type="dxa"/>
          </w:tcPr>
          <w:p>
            <w:pPr>
              <w:pStyle w:val="TableParagraph"/>
              <w:spacing w:line="232" w:lineRule="exact"/>
              <w:ind w:left="116" w:right="109"/>
              <w:rPr>
                <w:i/>
                <w:sz w:val="22"/>
              </w:rPr>
            </w:pPr>
            <w:r>
              <w:rPr>
                <w:i/>
                <w:sz w:val="22"/>
              </w:rPr>
              <w:t>58,12</w:t>
            </w:r>
          </w:p>
        </w:tc>
        <w:tc>
          <w:tcPr>
            <w:tcW w:w="728" w:type="dxa"/>
          </w:tcPr>
          <w:p>
            <w:pPr>
              <w:pStyle w:val="TableParagraph"/>
              <w:spacing w:line="232" w:lineRule="exact"/>
              <w:ind w:left="94" w:right="88"/>
              <w:rPr>
                <w:i/>
                <w:sz w:val="22"/>
              </w:rPr>
            </w:pPr>
            <w:r>
              <w:rPr>
                <w:i/>
                <w:sz w:val="22"/>
              </w:rPr>
              <w:t>33,75</w:t>
            </w:r>
          </w:p>
        </w:tc>
        <w:tc>
          <w:tcPr>
            <w:tcW w:w="812" w:type="dxa"/>
          </w:tcPr>
          <w:p>
            <w:pPr>
              <w:pStyle w:val="TableParagraph"/>
              <w:spacing w:line="232" w:lineRule="exact"/>
              <w:ind w:left="137" w:right="130"/>
              <w:rPr>
                <w:i/>
                <w:sz w:val="22"/>
              </w:rPr>
            </w:pPr>
            <w:r>
              <w:rPr>
                <w:i/>
                <w:sz w:val="22"/>
              </w:rPr>
              <w:t>8,13</w:t>
            </w:r>
          </w:p>
        </w:tc>
        <w:tc>
          <w:tcPr>
            <w:tcW w:w="649" w:type="dxa"/>
          </w:tcPr>
          <w:p>
            <w:pPr>
              <w:pStyle w:val="TableParagraph"/>
              <w:spacing w:line="232" w:lineRule="exact"/>
              <w:ind w:left="58"/>
              <w:rPr>
                <w:sz w:val="22"/>
              </w:rPr>
            </w:pPr>
            <w:r>
              <w:rPr>
                <w:w w:val="100"/>
                <w:sz w:val="22"/>
              </w:rPr>
              <w:t>-</w:t>
            </w:r>
          </w:p>
        </w:tc>
        <w:tc>
          <w:tcPr>
            <w:tcW w:w="670" w:type="dxa"/>
          </w:tcPr>
          <w:p>
            <w:pPr>
              <w:pStyle w:val="TableParagraph"/>
              <w:spacing w:line="232" w:lineRule="exact"/>
              <w:ind w:right="49"/>
              <w:rPr>
                <w:sz w:val="22"/>
              </w:rPr>
            </w:pPr>
            <w:r>
              <w:rPr>
                <w:w w:val="100"/>
                <w:sz w:val="22"/>
              </w:rPr>
              <w:t>-</w:t>
            </w:r>
          </w:p>
        </w:tc>
      </w:tr>
      <w:tr>
        <w:trPr>
          <w:trHeight w:val="253" w:hRule="atLeast"/>
        </w:trPr>
        <w:tc>
          <w:tcPr>
            <w:tcW w:w="564" w:type="dxa"/>
            <w:vMerge w:val="restart"/>
          </w:tcPr>
          <w:p>
            <w:pPr>
              <w:pStyle w:val="TableParagraph"/>
              <w:spacing w:before="126"/>
              <w:ind w:left="7"/>
              <w:rPr>
                <w:sz w:val="22"/>
              </w:rPr>
            </w:pPr>
            <w:r>
              <w:rPr>
                <w:w w:val="100"/>
                <w:sz w:val="22"/>
              </w:rPr>
              <w:t>5</w:t>
            </w:r>
          </w:p>
        </w:tc>
        <w:tc>
          <w:tcPr>
            <w:tcW w:w="3464" w:type="dxa"/>
            <w:vMerge w:val="restart"/>
          </w:tcPr>
          <w:p>
            <w:pPr>
              <w:pStyle w:val="TableParagraph"/>
              <w:spacing w:line="247" w:lineRule="exact"/>
              <w:ind w:left="107"/>
              <w:jc w:val="left"/>
              <w:rPr>
                <w:sz w:val="22"/>
              </w:rPr>
            </w:pPr>
            <w:r>
              <w:rPr>
                <w:sz w:val="22"/>
              </w:rPr>
              <w:t>Trình độ, kinh nghiệm về quản lý</w:t>
            </w:r>
          </w:p>
          <w:p>
            <w:pPr>
              <w:pStyle w:val="TableParagraph"/>
              <w:spacing w:line="248" w:lineRule="exact" w:before="2"/>
              <w:ind w:left="107"/>
              <w:jc w:val="left"/>
              <w:rPr>
                <w:sz w:val="22"/>
              </w:rPr>
            </w:pPr>
            <w:r>
              <w:rPr>
                <w:sz w:val="22"/>
              </w:rPr>
              <w:t>công tác XHHGD</w:t>
            </w:r>
          </w:p>
        </w:tc>
        <w:tc>
          <w:tcPr>
            <w:tcW w:w="812" w:type="dxa"/>
          </w:tcPr>
          <w:p>
            <w:pPr>
              <w:pStyle w:val="TableParagraph"/>
              <w:spacing w:line="234" w:lineRule="exact"/>
              <w:ind w:left="135" w:right="130"/>
              <w:rPr>
                <w:sz w:val="22"/>
              </w:rPr>
            </w:pPr>
            <w:r>
              <w:rPr>
                <w:sz w:val="22"/>
              </w:rPr>
              <w:t>SL</w:t>
            </w:r>
          </w:p>
        </w:tc>
        <w:tc>
          <w:tcPr>
            <w:tcW w:w="771" w:type="dxa"/>
          </w:tcPr>
          <w:p>
            <w:pPr>
              <w:pStyle w:val="TableParagraph"/>
              <w:spacing w:line="234" w:lineRule="exact"/>
              <w:ind w:left="114" w:right="109"/>
              <w:rPr>
                <w:sz w:val="22"/>
              </w:rPr>
            </w:pPr>
            <w:r>
              <w:rPr>
                <w:sz w:val="22"/>
              </w:rPr>
              <w:t>81</w:t>
            </w:r>
          </w:p>
        </w:tc>
        <w:tc>
          <w:tcPr>
            <w:tcW w:w="728" w:type="dxa"/>
          </w:tcPr>
          <w:p>
            <w:pPr>
              <w:pStyle w:val="TableParagraph"/>
              <w:spacing w:line="234" w:lineRule="exact"/>
              <w:ind w:left="91" w:right="88"/>
              <w:rPr>
                <w:sz w:val="22"/>
              </w:rPr>
            </w:pPr>
            <w:r>
              <w:rPr>
                <w:sz w:val="22"/>
              </w:rPr>
              <w:t>60</w:t>
            </w:r>
          </w:p>
        </w:tc>
        <w:tc>
          <w:tcPr>
            <w:tcW w:w="812" w:type="dxa"/>
          </w:tcPr>
          <w:p>
            <w:pPr>
              <w:pStyle w:val="TableParagraph"/>
              <w:spacing w:line="234" w:lineRule="exact"/>
              <w:ind w:left="134" w:right="130"/>
              <w:rPr>
                <w:sz w:val="22"/>
              </w:rPr>
            </w:pPr>
            <w:r>
              <w:rPr>
                <w:sz w:val="22"/>
              </w:rPr>
              <w:t>19</w:t>
            </w:r>
          </w:p>
        </w:tc>
        <w:tc>
          <w:tcPr>
            <w:tcW w:w="649" w:type="dxa"/>
          </w:tcPr>
          <w:p>
            <w:pPr>
              <w:pStyle w:val="TableParagraph"/>
              <w:spacing w:line="234" w:lineRule="exact"/>
              <w:ind w:left="58"/>
              <w:rPr>
                <w:sz w:val="22"/>
              </w:rPr>
            </w:pPr>
            <w:r>
              <w:rPr>
                <w:w w:val="100"/>
                <w:sz w:val="22"/>
              </w:rPr>
              <w:t>-</w:t>
            </w:r>
          </w:p>
        </w:tc>
        <w:tc>
          <w:tcPr>
            <w:tcW w:w="670" w:type="dxa"/>
          </w:tcPr>
          <w:p>
            <w:pPr>
              <w:pStyle w:val="TableParagraph"/>
              <w:spacing w:line="234" w:lineRule="exact"/>
              <w:ind w:right="49"/>
              <w:rPr>
                <w:sz w:val="22"/>
              </w:rPr>
            </w:pPr>
            <w:r>
              <w:rPr>
                <w:w w:val="100"/>
                <w:sz w:val="22"/>
              </w:rPr>
              <w:t>-</w:t>
            </w:r>
          </w:p>
        </w:tc>
      </w:tr>
      <w:tr>
        <w:trPr>
          <w:trHeight w:val="252" w:hRule="atLeast"/>
        </w:trPr>
        <w:tc>
          <w:tcPr>
            <w:tcW w:w="564" w:type="dxa"/>
            <w:vMerge/>
            <w:tcBorders>
              <w:top w:val="nil"/>
            </w:tcBorders>
          </w:tcPr>
          <w:p>
            <w:pPr>
              <w:rPr>
                <w:sz w:val="2"/>
                <w:szCs w:val="2"/>
              </w:rPr>
            </w:pPr>
          </w:p>
        </w:tc>
        <w:tc>
          <w:tcPr>
            <w:tcW w:w="3464" w:type="dxa"/>
            <w:vMerge/>
            <w:tcBorders>
              <w:top w:val="nil"/>
            </w:tcBorders>
          </w:tcPr>
          <w:p>
            <w:pPr>
              <w:rPr>
                <w:sz w:val="2"/>
                <w:szCs w:val="2"/>
              </w:rPr>
            </w:pPr>
          </w:p>
        </w:tc>
        <w:tc>
          <w:tcPr>
            <w:tcW w:w="812" w:type="dxa"/>
          </w:tcPr>
          <w:p>
            <w:pPr>
              <w:pStyle w:val="TableParagraph"/>
              <w:spacing w:line="232" w:lineRule="exact"/>
              <w:ind w:left="137" w:right="130"/>
              <w:rPr>
                <w:i/>
                <w:sz w:val="22"/>
              </w:rPr>
            </w:pPr>
            <w:r>
              <w:rPr>
                <w:i/>
                <w:sz w:val="22"/>
              </w:rPr>
              <w:t>Tỷ lệ</w:t>
            </w:r>
          </w:p>
        </w:tc>
        <w:tc>
          <w:tcPr>
            <w:tcW w:w="771" w:type="dxa"/>
          </w:tcPr>
          <w:p>
            <w:pPr>
              <w:pStyle w:val="TableParagraph"/>
              <w:spacing w:line="232" w:lineRule="exact"/>
              <w:ind w:left="116" w:right="109"/>
              <w:rPr>
                <w:i/>
                <w:sz w:val="22"/>
              </w:rPr>
            </w:pPr>
            <w:r>
              <w:rPr>
                <w:i/>
                <w:sz w:val="22"/>
              </w:rPr>
              <w:t>50,63</w:t>
            </w:r>
          </w:p>
        </w:tc>
        <w:tc>
          <w:tcPr>
            <w:tcW w:w="728" w:type="dxa"/>
          </w:tcPr>
          <w:p>
            <w:pPr>
              <w:pStyle w:val="TableParagraph"/>
              <w:spacing w:line="232" w:lineRule="exact"/>
              <w:ind w:left="94" w:right="88"/>
              <w:rPr>
                <w:i/>
                <w:sz w:val="22"/>
              </w:rPr>
            </w:pPr>
            <w:r>
              <w:rPr>
                <w:i/>
                <w:sz w:val="22"/>
              </w:rPr>
              <w:t>37,50</w:t>
            </w:r>
          </w:p>
        </w:tc>
        <w:tc>
          <w:tcPr>
            <w:tcW w:w="812" w:type="dxa"/>
          </w:tcPr>
          <w:p>
            <w:pPr>
              <w:pStyle w:val="TableParagraph"/>
              <w:spacing w:line="232" w:lineRule="exact"/>
              <w:ind w:left="137" w:right="130"/>
              <w:rPr>
                <w:i/>
                <w:sz w:val="22"/>
              </w:rPr>
            </w:pPr>
            <w:r>
              <w:rPr>
                <w:i/>
                <w:sz w:val="22"/>
              </w:rPr>
              <w:t>11,87</w:t>
            </w:r>
          </w:p>
        </w:tc>
        <w:tc>
          <w:tcPr>
            <w:tcW w:w="649" w:type="dxa"/>
          </w:tcPr>
          <w:p>
            <w:pPr>
              <w:pStyle w:val="TableParagraph"/>
              <w:spacing w:line="232" w:lineRule="exact"/>
              <w:ind w:left="58"/>
              <w:rPr>
                <w:sz w:val="22"/>
              </w:rPr>
            </w:pPr>
            <w:r>
              <w:rPr>
                <w:w w:val="100"/>
                <w:sz w:val="22"/>
              </w:rPr>
              <w:t>-</w:t>
            </w:r>
          </w:p>
        </w:tc>
        <w:tc>
          <w:tcPr>
            <w:tcW w:w="670" w:type="dxa"/>
          </w:tcPr>
          <w:p>
            <w:pPr>
              <w:pStyle w:val="TableParagraph"/>
              <w:spacing w:line="232" w:lineRule="exact"/>
              <w:ind w:right="49"/>
              <w:rPr>
                <w:sz w:val="22"/>
              </w:rPr>
            </w:pPr>
            <w:r>
              <w:rPr>
                <w:w w:val="100"/>
                <w:sz w:val="22"/>
              </w:rPr>
              <w:t>-</w:t>
            </w:r>
          </w:p>
        </w:tc>
      </w:tr>
      <w:tr>
        <w:trPr>
          <w:trHeight w:val="254" w:hRule="atLeast"/>
        </w:trPr>
        <w:tc>
          <w:tcPr>
            <w:tcW w:w="564" w:type="dxa"/>
            <w:vMerge w:val="restart"/>
          </w:tcPr>
          <w:p>
            <w:pPr>
              <w:pStyle w:val="TableParagraph"/>
              <w:spacing w:before="125"/>
              <w:ind w:left="7"/>
              <w:rPr>
                <w:sz w:val="22"/>
              </w:rPr>
            </w:pPr>
            <w:r>
              <w:rPr>
                <w:w w:val="100"/>
                <w:sz w:val="22"/>
              </w:rPr>
              <w:t>6</w:t>
            </w:r>
          </w:p>
        </w:tc>
        <w:tc>
          <w:tcPr>
            <w:tcW w:w="3464" w:type="dxa"/>
            <w:vMerge w:val="restart"/>
          </w:tcPr>
          <w:p>
            <w:pPr>
              <w:pStyle w:val="TableParagraph"/>
              <w:spacing w:line="252" w:lineRule="exact"/>
              <w:ind w:left="107"/>
              <w:jc w:val="left"/>
              <w:rPr>
                <w:sz w:val="22"/>
              </w:rPr>
            </w:pPr>
            <w:r>
              <w:rPr>
                <w:sz w:val="22"/>
              </w:rPr>
              <w:t>Tinh thần học tập, trau dồi năng lực, rèn luyện phẩm chất</w:t>
            </w:r>
          </w:p>
        </w:tc>
        <w:tc>
          <w:tcPr>
            <w:tcW w:w="812" w:type="dxa"/>
          </w:tcPr>
          <w:p>
            <w:pPr>
              <w:pStyle w:val="TableParagraph"/>
              <w:spacing w:line="234" w:lineRule="exact"/>
              <w:ind w:left="135" w:right="130"/>
              <w:rPr>
                <w:sz w:val="22"/>
              </w:rPr>
            </w:pPr>
            <w:r>
              <w:rPr>
                <w:sz w:val="22"/>
              </w:rPr>
              <w:t>SL</w:t>
            </w:r>
          </w:p>
        </w:tc>
        <w:tc>
          <w:tcPr>
            <w:tcW w:w="771" w:type="dxa"/>
          </w:tcPr>
          <w:p>
            <w:pPr>
              <w:pStyle w:val="TableParagraph"/>
              <w:spacing w:line="234" w:lineRule="exact"/>
              <w:ind w:left="114" w:right="109"/>
              <w:rPr>
                <w:sz w:val="22"/>
              </w:rPr>
            </w:pPr>
            <w:r>
              <w:rPr>
                <w:sz w:val="22"/>
              </w:rPr>
              <w:t>85</w:t>
            </w:r>
          </w:p>
        </w:tc>
        <w:tc>
          <w:tcPr>
            <w:tcW w:w="728" w:type="dxa"/>
          </w:tcPr>
          <w:p>
            <w:pPr>
              <w:pStyle w:val="TableParagraph"/>
              <w:spacing w:line="234" w:lineRule="exact"/>
              <w:ind w:left="91" w:right="88"/>
              <w:rPr>
                <w:sz w:val="22"/>
              </w:rPr>
            </w:pPr>
            <w:r>
              <w:rPr>
                <w:sz w:val="22"/>
              </w:rPr>
              <w:t>55</w:t>
            </w:r>
          </w:p>
        </w:tc>
        <w:tc>
          <w:tcPr>
            <w:tcW w:w="812" w:type="dxa"/>
          </w:tcPr>
          <w:p>
            <w:pPr>
              <w:pStyle w:val="TableParagraph"/>
              <w:spacing w:line="234" w:lineRule="exact"/>
              <w:ind w:left="134" w:right="130"/>
              <w:rPr>
                <w:sz w:val="22"/>
              </w:rPr>
            </w:pPr>
            <w:r>
              <w:rPr>
                <w:sz w:val="22"/>
              </w:rPr>
              <w:t>20</w:t>
            </w:r>
          </w:p>
        </w:tc>
        <w:tc>
          <w:tcPr>
            <w:tcW w:w="649" w:type="dxa"/>
          </w:tcPr>
          <w:p>
            <w:pPr>
              <w:pStyle w:val="TableParagraph"/>
              <w:spacing w:line="234" w:lineRule="exact"/>
              <w:ind w:left="58"/>
              <w:rPr>
                <w:sz w:val="22"/>
              </w:rPr>
            </w:pPr>
            <w:r>
              <w:rPr>
                <w:w w:val="100"/>
                <w:sz w:val="22"/>
              </w:rPr>
              <w:t>-</w:t>
            </w:r>
          </w:p>
        </w:tc>
        <w:tc>
          <w:tcPr>
            <w:tcW w:w="670" w:type="dxa"/>
          </w:tcPr>
          <w:p>
            <w:pPr>
              <w:pStyle w:val="TableParagraph"/>
              <w:spacing w:line="234" w:lineRule="exact"/>
              <w:ind w:right="49"/>
              <w:rPr>
                <w:sz w:val="22"/>
              </w:rPr>
            </w:pPr>
            <w:r>
              <w:rPr>
                <w:w w:val="100"/>
                <w:sz w:val="22"/>
              </w:rPr>
              <w:t>-</w:t>
            </w:r>
          </w:p>
        </w:tc>
      </w:tr>
      <w:tr>
        <w:trPr>
          <w:trHeight w:val="254" w:hRule="atLeast"/>
        </w:trPr>
        <w:tc>
          <w:tcPr>
            <w:tcW w:w="564" w:type="dxa"/>
            <w:vMerge/>
            <w:tcBorders>
              <w:top w:val="nil"/>
            </w:tcBorders>
          </w:tcPr>
          <w:p>
            <w:pPr>
              <w:rPr>
                <w:sz w:val="2"/>
                <w:szCs w:val="2"/>
              </w:rPr>
            </w:pPr>
          </w:p>
        </w:tc>
        <w:tc>
          <w:tcPr>
            <w:tcW w:w="3464" w:type="dxa"/>
            <w:vMerge/>
            <w:tcBorders>
              <w:top w:val="nil"/>
            </w:tcBorders>
          </w:tcPr>
          <w:p>
            <w:pPr>
              <w:rPr>
                <w:sz w:val="2"/>
                <w:szCs w:val="2"/>
              </w:rPr>
            </w:pPr>
          </w:p>
        </w:tc>
        <w:tc>
          <w:tcPr>
            <w:tcW w:w="812" w:type="dxa"/>
          </w:tcPr>
          <w:p>
            <w:pPr>
              <w:pStyle w:val="TableParagraph"/>
              <w:spacing w:line="234" w:lineRule="exact"/>
              <w:ind w:left="137" w:right="130"/>
              <w:rPr>
                <w:i/>
                <w:sz w:val="22"/>
              </w:rPr>
            </w:pPr>
            <w:r>
              <w:rPr>
                <w:i/>
                <w:sz w:val="22"/>
              </w:rPr>
              <w:t>Tỷ lệ</w:t>
            </w:r>
          </w:p>
        </w:tc>
        <w:tc>
          <w:tcPr>
            <w:tcW w:w="771" w:type="dxa"/>
          </w:tcPr>
          <w:p>
            <w:pPr>
              <w:pStyle w:val="TableParagraph"/>
              <w:spacing w:line="234" w:lineRule="exact"/>
              <w:ind w:left="116" w:right="109"/>
              <w:rPr>
                <w:i/>
                <w:sz w:val="22"/>
              </w:rPr>
            </w:pPr>
            <w:r>
              <w:rPr>
                <w:i/>
                <w:sz w:val="22"/>
              </w:rPr>
              <w:t>53,13</w:t>
            </w:r>
          </w:p>
        </w:tc>
        <w:tc>
          <w:tcPr>
            <w:tcW w:w="728" w:type="dxa"/>
          </w:tcPr>
          <w:p>
            <w:pPr>
              <w:pStyle w:val="TableParagraph"/>
              <w:spacing w:line="234" w:lineRule="exact"/>
              <w:ind w:left="94" w:right="88"/>
              <w:rPr>
                <w:i/>
                <w:sz w:val="22"/>
              </w:rPr>
            </w:pPr>
            <w:r>
              <w:rPr>
                <w:i/>
                <w:sz w:val="22"/>
              </w:rPr>
              <w:t>34,37</w:t>
            </w:r>
          </w:p>
        </w:tc>
        <w:tc>
          <w:tcPr>
            <w:tcW w:w="812" w:type="dxa"/>
          </w:tcPr>
          <w:p>
            <w:pPr>
              <w:pStyle w:val="TableParagraph"/>
              <w:spacing w:line="234" w:lineRule="exact"/>
              <w:ind w:left="137" w:right="130"/>
              <w:rPr>
                <w:i/>
                <w:sz w:val="22"/>
              </w:rPr>
            </w:pPr>
            <w:r>
              <w:rPr>
                <w:i/>
                <w:sz w:val="22"/>
              </w:rPr>
              <w:t>12,50</w:t>
            </w:r>
          </w:p>
        </w:tc>
        <w:tc>
          <w:tcPr>
            <w:tcW w:w="649" w:type="dxa"/>
          </w:tcPr>
          <w:p>
            <w:pPr>
              <w:pStyle w:val="TableParagraph"/>
              <w:spacing w:line="234" w:lineRule="exact"/>
              <w:ind w:left="58"/>
              <w:rPr>
                <w:sz w:val="22"/>
              </w:rPr>
            </w:pPr>
            <w:r>
              <w:rPr>
                <w:w w:val="100"/>
                <w:sz w:val="22"/>
              </w:rPr>
              <w:t>-</w:t>
            </w:r>
          </w:p>
        </w:tc>
        <w:tc>
          <w:tcPr>
            <w:tcW w:w="670" w:type="dxa"/>
          </w:tcPr>
          <w:p>
            <w:pPr>
              <w:pStyle w:val="TableParagraph"/>
              <w:spacing w:line="234" w:lineRule="exact"/>
              <w:ind w:right="49"/>
              <w:rPr>
                <w:sz w:val="22"/>
              </w:rPr>
            </w:pPr>
            <w:r>
              <w:rPr>
                <w:w w:val="100"/>
                <w:sz w:val="22"/>
              </w:rPr>
              <w:t>-</w:t>
            </w:r>
          </w:p>
        </w:tc>
      </w:tr>
      <w:tr>
        <w:trPr>
          <w:trHeight w:val="273" w:hRule="atLeast"/>
        </w:trPr>
        <w:tc>
          <w:tcPr>
            <w:tcW w:w="564" w:type="dxa"/>
            <w:vMerge w:val="restart"/>
          </w:tcPr>
          <w:p>
            <w:pPr>
              <w:pStyle w:val="TableParagraph"/>
              <w:spacing w:before="9"/>
              <w:jc w:val="left"/>
              <w:rPr>
                <w:i/>
                <w:sz w:val="22"/>
              </w:rPr>
            </w:pPr>
          </w:p>
          <w:p>
            <w:pPr>
              <w:pStyle w:val="TableParagraph"/>
              <w:ind w:left="7"/>
              <w:rPr>
                <w:sz w:val="22"/>
              </w:rPr>
            </w:pPr>
            <w:r>
              <w:rPr>
                <w:w w:val="100"/>
                <w:sz w:val="22"/>
              </w:rPr>
              <w:t>7</w:t>
            </w:r>
          </w:p>
        </w:tc>
        <w:tc>
          <w:tcPr>
            <w:tcW w:w="3464" w:type="dxa"/>
            <w:vMerge w:val="restart"/>
          </w:tcPr>
          <w:p>
            <w:pPr>
              <w:pStyle w:val="TableParagraph"/>
              <w:ind w:left="107" w:right="94"/>
              <w:jc w:val="both"/>
              <w:rPr>
                <w:sz w:val="22"/>
              </w:rPr>
            </w:pPr>
            <w:r>
              <w:rPr>
                <w:sz w:val="22"/>
              </w:rPr>
              <w:t>Sức sáng tạo, đổi mới, cải tiến trong quản lý nói chung và quản lý công tác XHHGD nói riêng ở đơn vị</w:t>
            </w:r>
          </w:p>
        </w:tc>
        <w:tc>
          <w:tcPr>
            <w:tcW w:w="812" w:type="dxa"/>
          </w:tcPr>
          <w:p>
            <w:pPr>
              <w:pStyle w:val="TableParagraph"/>
              <w:spacing w:line="247" w:lineRule="exact"/>
              <w:ind w:left="135" w:right="130"/>
              <w:rPr>
                <w:sz w:val="22"/>
              </w:rPr>
            </w:pPr>
            <w:r>
              <w:rPr>
                <w:sz w:val="22"/>
              </w:rPr>
              <w:t>SL</w:t>
            </w:r>
          </w:p>
        </w:tc>
        <w:tc>
          <w:tcPr>
            <w:tcW w:w="771" w:type="dxa"/>
          </w:tcPr>
          <w:p>
            <w:pPr>
              <w:pStyle w:val="TableParagraph"/>
              <w:spacing w:line="247" w:lineRule="exact"/>
              <w:ind w:left="114" w:right="109"/>
              <w:rPr>
                <w:sz w:val="22"/>
              </w:rPr>
            </w:pPr>
            <w:r>
              <w:rPr>
                <w:sz w:val="22"/>
              </w:rPr>
              <w:t>69</w:t>
            </w:r>
          </w:p>
        </w:tc>
        <w:tc>
          <w:tcPr>
            <w:tcW w:w="728" w:type="dxa"/>
          </w:tcPr>
          <w:p>
            <w:pPr>
              <w:pStyle w:val="TableParagraph"/>
              <w:spacing w:line="247" w:lineRule="exact"/>
              <w:ind w:left="91" w:right="88"/>
              <w:rPr>
                <w:sz w:val="22"/>
              </w:rPr>
            </w:pPr>
            <w:r>
              <w:rPr>
                <w:sz w:val="22"/>
              </w:rPr>
              <w:t>66</w:t>
            </w:r>
          </w:p>
        </w:tc>
        <w:tc>
          <w:tcPr>
            <w:tcW w:w="812" w:type="dxa"/>
          </w:tcPr>
          <w:p>
            <w:pPr>
              <w:pStyle w:val="TableParagraph"/>
              <w:spacing w:line="247" w:lineRule="exact"/>
              <w:ind w:left="134" w:right="130"/>
              <w:rPr>
                <w:sz w:val="22"/>
              </w:rPr>
            </w:pPr>
            <w:r>
              <w:rPr>
                <w:sz w:val="22"/>
              </w:rPr>
              <w:t>22</w:t>
            </w:r>
          </w:p>
        </w:tc>
        <w:tc>
          <w:tcPr>
            <w:tcW w:w="649" w:type="dxa"/>
          </w:tcPr>
          <w:p>
            <w:pPr>
              <w:pStyle w:val="TableParagraph"/>
              <w:spacing w:line="247" w:lineRule="exact"/>
              <w:ind w:left="4"/>
              <w:rPr>
                <w:sz w:val="22"/>
              </w:rPr>
            </w:pPr>
            <w:r>
              <w:rPr>
                <w:w w:val="100"/>
                <w:sz w:val="22"/>
              </w:rPr>
              <w:t>3</w:t>
            </w:r>
          </w:p>
        </w:tc>
        <w:tc>
          <w:tcPr>
            <w:tcW w:w="670" w:type="dxa"/>
          </w:tcPr>
          <w:p>
            <w:pPr>
              <w:pStyle w:val="TableParagraph"/>
              <w:spacing w:line="247" w:lineRule="exact"/>
              <w:ind w:left="1"/>
              <w:rPr>
                <w:sz w:val="22"/>
              </w:rPr>
            </w:pPr>
            <w:r>
              <w:rPr>
                <w:w w:val="100"/>
                <w:sz w:val="22"/>
              </w:rPr>
              <w:t>-</w:t>
            </w:r>
          </w:p>
        </w:tc>
      </w:tr>
      <w:tr>
        <w:trPr>
          <w:trHeight w:val="505" w:hRule="atLeast"/>
        </w:trPr>
        <w:tc>
          <w:tcPr>
            <w:tcW w:w="564" w:type="dxa"/>
            <w:vMerge/>
            <w:tcBorders>
              <w:top w:val="nil"/>
            </w:tcBorders>
          </w:tcPr>
          <w:p>
            <w:pPr>
              <w:rPr>
                <w:sz w:val="2"/>
                <w:szCs w:val="2"/>
              </w:rPr>
            </w:pPr>
          </w:p>
        </w:tc>
        <w:tc>
          <w:tcPr>
            <w:tcW w:w="3464" w:type="dxa"/>
            <w:vMerge/>
            <w:tcBorders>
              <w:top w:val="nil"/>
            </w:tcBorders>
          </w:tcPr>
          <w:p>
            <w:pPr>
              <w:rPr>
                <w:sz w:val="2"/>
                <w:szCs w:val="2"/>
              </w:rPr>
            </w:pPr>
          </w:p>
        </w:tc>
        <w:tc>
          <w:tcPr>
            <w:tcW w:w="812" w:type="dxa"/>
          </w:tcPr>
          <w:p>
            <w:pPr>
              <w:pStyle w:val="TableParagraph"/>
              <w:spacing w:line="247" w:lineRule="exact"/>
              <w:ind w:left="137" w:right="130"/>
              <w:rPr>
                <w:i/>
                <w:sz w:val="22"/>
              </w:rPr>
            </w:pPr>
            <w:r>
              <w:rPr>
                <w:i/>
                <w:sz w:val="22"/>
              </w:rPr>
              <w:t>Tỷ lệ</w:t>
            </w:r>
          </w:p>
        </w:tc>
        <w:tc>
          <w:tcPr>
            <w:tcW w:w="771" w:type="dxa"/>
          </w:tcPr>
          <w:p>
            <w:pPr>
              <w:pStyle w:val="TableParagraph"/>
              <w:spacing w:line="247" w:lineRule="exact"/>
              <w:ind w:left="116" w:right="109"/>
              <w:rPr>
                <w:i/>
                <w:sz w:val="22"/>
              </w:rPr>
            </w:pPr>
            <w:r>
              <w:rPr>
                <w:i/>
                <w:sz w:val="22"/>
              </w:rPr>
              <w:t>43,13</w:t>
            </w:r>
          </w:p>
        </w:tc>
        <w:tc>
          <w:tcPr>
            <w:tcW w:w="728" w:type="dxa"/>
          </w:tcPr>
          <w:p>
            <w:pPr>
              <w:pStyle w:val="TableParagraph"/>
              <w:spacing w:line="247" w:lineRule="exact"/>
              <w:ind w:left="94" w:right="88"/>
              <w:rPr>
                <w:i/>
                <w:sz w:val="22"/>
              </w:rPr>
            </w:pPr>
            <w:r>
              <w:rPr>
                <w:i/>
                <w:sz w:val="22"/>
              </w:rPr>
              <w:t>41,25</w:t>
            </w:r>
          </w:p>
        </w:tc>
        <w:tc>
          <w:tcPr>
            <w:tcW w:w="812" w:type="dxa"/>
          </w:tcPr>
          <w:p>
            <w:pPr>
              <w:pStyle w:val="TableParagraph"/>
              <w:spacing w:line="247" w:lineRule="exact"/>
              <w:ind w:left="137" w:right="130"/>
              <w:rPr>
                <w:i/>
                <w:sz w:val="22"/>
              </w:rPr>
            </w:pPr>
            <w:r>
              <w:rPr>
                <w:i/>
                <w:sz w:val="22"/>
              </w:rPr>
              <w:t>13,75</w:t>
            </w:r>
          </w:p>
        </w:tc>
        <w:tc>
          <w:tcPr>
            <w:tcW w:w="649" w:type="dxa"/>
          </w:tcPr>
          <w:p>
            <w:pPr>
              <w:pStyle w:val="TableParagraph"/>
              <w:spacing w:line="247" w:lineRule="exact"/>
              <w:ind w:left="110" w:right="104"/>
              <w:rPr>
                <w:i/>
                <w:sz w:val="22"/>
              </w:rPr>
            </w:pPr>
            <w:r>
              <w:rPr>
                <w:i/>
                <w:sz w:val="22"/>
              </w:rPr>
              <w:t>1,87</w:t>
            </w:r>
          </w:p>
        </w:tc>
        <w:tc>
          <w:tcPr>
            <w:tcW w:w="670" w:type="dxa"/>
          </w:tcPr>
          <w:p>
            <w:pPr>
              <w:pStyle w:val="TableParagraph"/>
              <w:spacing w:line="247" w:lineRule="exact"/>
              <w:ind w:left="1"/>
              <w:rPr>
                <w:sz w:val="22"/>
              </w:rPr>
            </w:pPr>
            <w:r>
              <w:rPr>
                <w:w w:val="100"/>
                <w:sz w:val="22"/>
              </w:rPr>
              <w:t>-</w:t>
            </w:r>
          </w:p>
        </w:tc>
      </w:tr>
    </w:tbl>
    <w:p>
      <w:pPr>
        <w:spacing w:after="0" w:line="247" w:lineRule="exact"/>
        <w:rPr>
          <w:sz w:val="22"/>
        </w:rPr>
        <w:sectPr>
          <w:headerReference w:type="default" r:id="rId7"/>
          <w:headerReference w:type="even" r:id="rId8"/>
          <w:pgSz w:w="11340" w:h="15310"/>
          <w:pgMar w:header="1135" w:footer="0" w:top="1460" w:bottom="280" w:left="1540" w:right="980"/>
          <w:pgNumType w:start="115"/>
        </w:sectPr>
      </w:pPr>
    </w:p>
    <w:p>
      <w:pPr>
        <w:pStyle w:val="BodyText"/>
        <w:rPr>
          <w:i/>
          <w:sz w:val="20"/>
        </w:rPr>
      </w:pPr>
    </w:p>
    <w:p>
      <w:pPr>
        <w:pStyle w:val="BodyText"/>
        <w:spacing w:before="9"/>
        <w:rPr>
          <w:i/>
          <w:sz w:val="16"/>
        </w:rPr>
      </w:pPr>
    </w:p>
    <w:p>
      <w:pPr>
        <w:pStyle w:val="BodyText"/>
        <w:spacing w:before="92"/>
        <w:ind w:left="162" w:right="150"/>
        <w:jc w:val="both"/>
      </w:pPr>
      <w:r>
        <w:rPr/>
        <w:t>Bộ máy quản lý luôn đóng vai trò quan trọng trong việc tổ chức thực hiện các chủ trương, chính sách, kế hoạch tại cơ sở. Số lượng và chất lượng đội ngũ CBQL các trường có ý nghĩa như là những đầu tàu cùng toàn trường tham gia và vận động tham gia các hoạt động XHHGD. Dưới đây là kết quả khảo sát về bộ máy quản lý công tác XHHGD ở các trường THCS thành phố Biên Hòa, tỉnh Đồng</w:t>
      </w:r>
      <w:r>
        <w:rPr>
          <w:spacing w:val="-7"/>
        </w:rPr>
        <w:t> </w:t>
      </w:r>
      <w:r>
        <w:rPr/>
        <w:t>Nai.</w:t>
      </w:r>
    </w:p>
    <w:p>
      <w:pPr>
        <w:pStyle w:val="BodyText"/>
        <w:spacing w:before="120"/>
        <w:ind w:left="162" w:right="146"/>
        <w:jc w:val="both"/>
      </w:pPr>
      <w:r>
        <w:rPr/>
        <w:t>Kết quả tổng hợp tại Bảng 1 cho thấy: Bộ máy quản lý công tác XHHGD ở các trường THCS thành phố Biên Hòa, tỉnh Đồng Nai được đánh giá khá tốt, nhất là về cơ cấu, số lượng; mức độ đáp ứng công tác quản lý theo đề án vị trí việc làm; mức độ đáp ứng yêu cầu quản lý công tác XHHGD tại cơ sở; trình độ chuyên môn, nghiệp vụ nói chung. Có hơn 90% người được hỏi đánh giá các nội dung trên từ mức </w:t>
      </w:r>
      <w:r>
        <w:rPr>
          <w:i/>
        </w:rPr>
        <w:t>Khá </w:t>
      </w:r>
      <w:r>
        <w:rPr/>
        <w:t>đến </w:t>
      </w:r>
      <w:r>
        <w:rPr>
          <w:i/>
        </w:rPr>
        <w:t>Tốt</w:t>
      </w:r>
      <w:r>
        <w:rPr/>
        <w:t>, các nội dung còn lại tỷ lệ cũng đạt hơn</w:t>
      </w:r>
      <w:r>
        <w:rPr>
          <w:spacing w:val="-21"/>
        </w:rPr>
        <w:t> </w:t>
      </w:r>
      <w:r>
        <w:rPr/>
        <w:t>85%.</w:t>
      </w:r>
    </w:p>
    <w:p>
      <w:pPr>
        <w:pStyle w:val="BodyText"/>
        <w:spacing w:before="120"/>
        <w:ind w:left="162" w:right="146"/>
        <w:jc w:val="both"/>
      </w:pPr>
      <w:r>
        <w:rPr/>
        <w:t>Có từ 11,87% đến 13,75% người tham gia khảo sát đánh giá các nội dung </w:t>
      </w:r>
      <w:r>
        <w:rPr>
          <w:i/>
        </w:rPr>
        <w:t>Trình độ, kinh nghiệm </w:t>
      </w:r>
      <w:r>
        <w:rPr>
          <w:i/>
        </w:rPr>
        <w:t>về quản lý công tác XHHGD; Tinh thần học tập, trau dồi năng lực, rèn luyện phẩm chất; Sức sáng tạo, đổi mới, cải tiến trong quản lý nói chung và quản lý công tác XHHGD nói riêng ở đơn vị </w:t>
      </w:r>
      <w:r>
        <w:rPr/>
        <w:t>ở mức </w:t>
      </w:r>
      <w:r>
        <w:rPr>
          <w:i/>
        </w:rPr>
        <w:t>Trung bình</w:t>
      </w:r>
      <w:r>
        <w:rPr/>
        <w:t>. Riêng nội dung cuối cùng (</w:t>
      </w:r>
      <w:r>
        <w:rPr>
          <w:i/>
        </w:rPr>
        <w:t>Sức sáng tạo, đổi mới, cải tiến…</w:t>
      </w:r>
      <w:r>
        <w:rPr/>
        <w:t>) có 3/160 người đánh giá </w:t>
      </w:r>
      <w:r>
        <w:rPr>
          <w:i/>
        </w:rPr>
        <w:t>Yếu </w:t>
      </w:r>
      <w:r>
        <w:rPr/>
        <w:t>(tỷ lệ 1,87%). Theo các ý kiến trả lời phỏng vấn trực tiếp, một số CBQL trường THCS thành phố Biên Hòa, tỉnh Đồng Nai còn ít kinh nghiệm trong thực hiện công tác XHHGD, chưa mạnh dạn, sáng tạo trong những cách thức thực hiện chủ trương trên. Một phần cũng do các chính sách còn chung chung, ít cụ thể, một vài quy định lại quá chặt chẽ nên các trường công lập gặp không ít khó khăn trong việc huy động sự chung tay của toàn xã hội đối với sự nghiệp GD&amp;ĐT. Có 3/40 trường THCS thành phố Biên Hòa hiện đang thiếu Phó Hiệu trưởng so với định biên, Điều lệ. Ngoài ra, lực lượng CBQL trường THCS thành phố Biên Hòa, tỉnh Đồng Nai phải dành rất nhiều thời gian cho các hoạt động chuyên môn, công tác kiêm nhiệm, hội họp, tập huấn, bồi dưỡng… nên quỹ thời gian thực hiện công tác XHHGD còn khá hạn hẹp. Đây cũng là khó khăn chung của ngành GD&amp;ĐT thành phố Biên Hòa, tỉnh Đồng Nai trong việc tổ chức thực hiện XHHGD ở các cơ sở giáo dục công</w:t>
      </w:r>
      <w:r>
        <w:rPr>
          <w:spacing w:val="-12"/>
        </w:rPr>
        <w:t> </w:t>
      </w:r>
      <w:r>
        <w:rPr/>
        <w:t>lập.</w:t>
      </w:r>
    </w:p>
    <w:p>
      <w:pPr>
        <w:pStyle w:val="BodyText"/>
        <w:spacing w:before="120"/>
        <w:ind w:left="162" w:right="150"/>
        <w:jc w:val="both"/>
      </w:pPr>
      <w:r>
        <w:rPr/>
        <w:t>Ở số ít trường THCS, công tác XHHGD được thực hiện bằng những biện pháp do người CBQL mày mò, “tự nghĩ ra”. Các hoạt động giao lưu, trao đổi, tìm hiểu kinh nghiệm, nhân rộng điển hình, học tập lẫn nhau về quản lý XHHGD ở trường học tại địa phương và với các địa phương khác rất hạn chế.</w:t>
      </w:r>
    </w:p>
    <w:p>
      <w:pPr>
        <w:pStyle w:val="Heading2"/>
        <w:numPr>
          <w:ilvl w:val="2"/>
          <w:numId w:val="1"/>
        </w:numPr>
        <w:tabs>
          <w:tab w:pos="714" w:val="left" w:leader="none"/>
        </w:tabs>
        <w:spacing w:line="240" w:lineRule="auto" w:before="126" w:after="0"/>
        <w:ind w:left="714" w:right="0" w:hanging="552"/>
        <w:jc w:val="both"/>
        <w:rPr>
          <w:i/>
        </w:rPr>
      </w:pPr>
      <w:r>
        <w:rPr>
          <w:i/>
        </w:rPr>
        <w:t>Thực trạng công tác xây dựng kế hoạch</w:t>
      </w:r>
      <w:r>
        <w:rPr>
          <w:i/>
          <w:spacing w:val="-15"/>
        </w:rPr>
        <w:t> </w:t>
      </w:r>
      <w:r>
        <w:rPr>
          <w:i/>
        </w:rPr>
        <w:t>XHHGD</w:t>
      </w:r>
    </w:p>
    <w:p>
      <w:pPr>
        <w:pStyle w:val="BodyText"/>
        <w:spacing w:before="114"/>
        <w:ind w:left="162" w:right="151"/>
        <w:jc w:val="both"/>
      </w:pPr>
      <w:r>
        <w:rPr/>
        <w:t>Xây dựng kế hoạch là bước đầu tiên và không thể thiếu trong quá trình quản lý nhà trường cũng như quản lý công tác XHHGD. Một kế hoạch tốt, được xây dựng với sự đầu tư nghiêm túc sẽ là tiền đề cho việc hoàn thành thắng lợi các mục tiêu đề ra, góp phần đưa nhà trường cùng sự nghiệp chung ngày càng phát triển.</w:t>
      </w:r>
    </w:p>
    <w:p>
      <w:pPr>
        <w:spacing w:line="240" w:lineRule="auto" w:before="121"/>
        <w:ind w:left="162" w:right="146" w:firstLine="0"/>
        <w:jc w:val="both"/>
        <w:rPr>
          <w:sz w:val="22"/>
        </w:rPr>
      </w:pPr>
      <w:r>
        <w:rPr>
          <w:sz w:val="22"/>
        </w:rPr>
        <w:t>Kết quả khảo sát thể hiện tại Bảng 2 cho thấy, công tác xây dựng kế hoạch XHHGD ở các trường THCS thành phố Biên Hòa, tỉnh Đồng Nai chưa được đánh giá cao. Các nội dung về: </w:t>
      </w:r>
      <w:r>
        <w:rPr>
          <w:i/>
          <w:sz w:val="22"/>
        </w:rPr>
        <w:t>Xây dựng kế hoạch chiến lược, kế hoạch trung và ngắn hạn; việc lấy ý kiến rộng rãi các bên </w:t>
      </w:r>
      <w:r>
        <w:rPr>
          <w:i/>
          <w:sz w:val="22"/>
        </w:rPr>
        <w:t>liên quan khi xây dựng kế hoạch; công tác điều chỉnh, bổ sung kịp thời, phù hợp yêu cầu thực tiễn của các loại kế hoạch; hoạt động đổi mới, sáng tạo, nâng cao hiệu quả trong xây dựng kế hoạch XHHGD </w:t>
      </w:r>
      <w:r>
        <w:rPr>
          <w:sz w:val="22"/>
        </w:rPr>
        <w:t>chỉ được đánh giá tốt ở mức từ 25,62% đến 30,62%. Tỷ lệ người được hỏi đánh giá </w:t>
      </w:r>
      <w:r>
        <w:rPr>
          <w:i/>
          <w:sz w:val="22"/>
        </w:rPr>
        <w:t>Khá </w:t>
      </w:r>
      <w:r>
        <w:rPr>
          <w:sz w:val="22"/>
        </w:rPr>
        <w:t>cao hơn </w:t>
      </w:r>
      <w:r>
        <w:rPr>
          <w:i/>
          <w:sz w:val="22"/>
        </w:rPr>
        <w:t>Tốt </w:t>
      </w:r>
      <w:r>
        <w:rPr>
          <w:sz w:val="22"/>
        </w:rPr>
        <w:t>bình quân khoảng 10% và tỷ lệ đánh giá </w:t>
      </w:r>
      <w:r>
        <w:rPr>
          <w:i/>
          <w:sz w:val="22"/>
        </w:rPr>
        <w:t>Trung bình </w:t>
      </w:r>
      <w:r>
        <w:rPr>
          <w:sz w:val="22"/>
        </w:rPr>
        <w:t>gần tương đương đánh giá </w:t>
      </w:r>
      <w:r>
        <w:rPr>
          <w:i/>
          <w:sz w:val="22"/>
        </w:rPr>
        <w:t>Tốt</w:t>
      </w:r>
      <w:r>
        <w:rPr>
          <w:sz w:val="22"/>
        </w:rPr>
        <w:t>. Có từ 5,63% đến 9,38% người tham gia trưng cầu ý kiến đánh giá các nội dung về xây dựng kế hoạch XHHGD tại các trường THCS thành phố Biên Hòa ở mức </w:t>
      </w:r>
      <w:r>
        <w:rPr>
          <w:i/>
          <w:sz w:val="22"/>
        </w:rPr>
        <w:t>Yếu</w:t>
      </w:r>
      <w:r>
        <w:rPr>
          <w:sz w:val="22"/>
        </w:rPr>
        <w:t>. Nội dung: </w:t>
      </w:r>
      <w:r>
        <w:rPr>
          <w:i/>
          <w:sz w:val="22"/>
        </w:rPr>
        <w:t>Các kế </w:t>
      </w:r>
      <w:r>
        <w:rPr>
          <w:i/>
          <w:sz w:val="22"/>
        </w:rPr>
        <w:t>hoạch được xây dựng nghiêm túc, dựa trên mục tiêu và các điều kiện cụ thể, phù hợp </w:t>
      </w:r>
      <w:r>
        <w:rPr>
          <w:sz w:val="22"/>
        </w:rPr>
        <w:t>được</w:t>
      </w:r>
      <w:r>
        <w:rPr>
          <w:spacing w:val="13"/>
          <w:sz w:val="22"/>
        </w:rPr>
        <w:t> </w:t>
      </w:r>
      <w:r>
        <w:rPr>
          <w:sz w:val="22"/>
        </w:rPr>
        <w:t>đánh</w:t>
      </w:r>
    </w:p>
    <w:p>
      <w:pPr>
        <w:spacing w:after="0" w:line="240" w:lineRule="auto"/>
        <w:jc w:val="both"/>
        <w:rPr>
          <w:sz w:val="22"/>
        </w:rPr>
        <w:sectPr>
          <w:pgSz w:w="11340" w:h="15310"/>
          <w:pgMar w:header="1135" w:footer="0" w:top="1460" w:bottom="280" w:left="1540" w:right="980"/>
        </w:sectPr>
      </w:pPr>
    </w:p>
    <w:p>
      <w:pPr>
        <w:pStyle w:val="BodyText"/>
        <w:rPr>
          <w:sz w:val="20"/>
        </w:rPr>
      </w:pPr>
    </w:p>
    <w:p>
      <w:pPr>
        <w:pStyle w:val="BodyText"/>
        <w:spacing w:before="9"/>
        <w:rPr>
          <w:sz w:val="16"/>
        </w:rPr>
      </w:pPr>
    </w:p>
    <w:p>
      <w:pPr>
        <w:pStyle w:val="BodyText"/>
        <w:spacing w:before="92"/>
        <w:ind w:left="162" w:right="146"/>
        <w:jc w:val="both"/>
      </w:pPr>
      <w:r>
        <w:rPr/>
        <w:t>giá </w:t>
      </w:r>
      <w:r>
        <w:rPr>
          <w:i/>
        </w:rPr>
        <w:t>Tốt </w:t>
      </w:r>
      <w:r>
        <w:rPr/>
        <w:t>ở mức cao nhất cũng chỉ đạt tỷ lệ 39,37%. Tỷ lệ người được hỏi đánh giá </w:t>
      </w:r>
      <w:r>
        <w:rPr>
          <w:i/>
        </w:rPr>
        <w:t>Khá, Trung </w:t>
      </w:r>
      <w:r>
        <w:rPr>
          <w:i/>
        </w:rPr>
        <w:t>bình </w:t>
      </w:r>
      <w:r>
        <w:rPr/>
        <w:t>và </w:t>
      </w:r>
      <w:r>
        <w:rPr>
          <w:i/>
        </w:rPr>
        <w:t>Yếu </w:t>
      </w:r>
      <w:r>
        <w:rPr/>
        <w:t>cho nội dung này lần lượt là 31,25%, 23,13% và 6,25%.</w:t>
      </w:r>
    </w:p>
    <w:p>
      <w:pPr>
        <w:pStyle w:val="BodyText"/>
        <w:spacing w:before="120"/>
        <w:ind w:left="162" w:right="147"/>
        <w:jc w:val="both"/>
      </w:pPr>
      <w:r>
        <w:rPr/>
        <w:t>Tiến hành phỏng vấn sâu về nội dung này, một số CBQL, GV thẳng thắn chia sẻ công tác XHHGD ở không ít trường - nhất là các trường đóng ở các khu vực cộng đồng dân cư có thu nhập thấp - chưa được quan tâm đúng mức. Nhiều trường không xây dựng kế hoạch chiến lược cho nội dung này và cũng không lồng ghép mục tiêu XHHGD và kế hoạch chiến lược chung. Các kế hoạch trung và ngắn hạn về XHHGD cũng thường ghép chung với kế hoạch năm học, chưa có sự đầu tư tốt. Ngoài công tác phổ cập giáo dục, huy động trẻ trong độ tuổi đến trường được thực hiện đạt kết quả khá, mục tiêu tích cực tham gia xây dựng xã hội học tập, huy động các nguồn lực xã hội chung tay với nhà trường trong sự nghiệp giáo dục hàng năm đều không đạt. Ở các trường ngoài công lập, việc chủ động tham gia xây dựng xã hội học tập gần như bị bỏ ngỏ. Thư viện của các trường đa phần thiếu thốn, nghèo nàn, chỉ phục vụ rất giới hạn cho giáo viên, học sinh của trường… Nhiều trường khi kêu gọi các mạnh thường quân, các nhà hảo tâm ủng hộ, giúp đỡ cho người học (học sinh khó khăn, đạt thành tích tốt hoặc các em đạt giải thưởng cao trong các hội thi) thường thực hiện mang tính sự vụ, thiếu kế hoạch cụ thể và hoạt động này cơ bản mới chỉ đạt kết quả tốt ở các trường THCS công lập khu vực trung tâm.</w:t>
      </w:r>
    </w:p>
    <w:p>
      <w:pPr>
        <w:spacing w:before="121"/>
        <w:ind w:left="2841" w:right="257" w:hanging="2574"/>
        <w:jc w:val="both"/>
        <w:rPr>
          <w:i/>
          <w:sz w:val="22"/>
        </w:rPr>
      </w:pPr>
      <w:r>
        <w:rPr>
          <w:sz w:val="22"/>
        </w:rPr>
        <w:t>Bảng 2. </w:t>
      </w:r>
      <w:r>
        <w:rPr>
          <w:i/>
          <w:sz w:val="22"/>
        </w:rPr>
        <w:t>Kết quả trưng cầu ý kiến về công tác xây dựng kế hoạch XHHGD ở các trường THCS </w:t>
      </w:r>
      <w:r>
        <w:rPr>
          <w:i/>
          <w:sz w:val="22"/>
        </w:rPr>
        <w:t>thành phố Biên Hòa, tỉnh Đồng Nai</w:t>
      </w:r>
    </w:p>
    <w:p>
      <w:pPr>
        <w:pStyle w:val="BodyText"/>
        <w:spacing w:before="10"/>
        <w:rPr>
          <w:i/>
          <w:sz w:val="10"/>
        </w:rPr>
      </w:pPr>
    </w:p>
    <w:tbl>
      <w:tblPr>
        <w:tblW w:w="0" w:type="auto"/>
        <w:jc w:val="left"/>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52"/>
        <w:gridCol w:w="3099"/>
        <w:gridCol w:w="806"/>
        <w:gridCol w:w="806"/>
        <w:gridCol w:w="808"/>
        <w:gridCol w:w="806"/>
        <w:gridCol w:w="809"/>
        <w:gridCol w:w="808"/>
      </w:tblGrid>
      <w:tr>
        <w:trPr>
          <w:trHeight w:val="253" w:hRule="atLeast"/>
        </w:trPr>
        <w:tc>
          <w:tcPr>
            <w:tcW w:w="552" w:type="dxa"/>
            <w:vMerge w:val="restart"/>
          </w:tcPr>
          <w:p>
            <w:pPr>
              <w:pStyle w:val="TableParagraph"/>
              <w:spacing w:before="137"/>
              <w:ind w:left="129"/>
              <w:jc w:val="left"/>
              <w:rPr>
                <w:b/>
                <w:sz w:val="22"/>
              </w:rPr>
            </w:pPr>
            <w:r>
              <w:rPr>
                <w:b/>
                <w:sz w:val="22"/>
              </w:rPr>
              <w:t>TT</w:t>
            </w:r>
          </w:p>
        </w:tc>
        <w:tc>
          <w:tcPr>
            <w:tcW w:w="3099" w:type="dxa"/>
            <w:vMerge w:val="restart"/>
          </w:tcPr>
          <w:p>
            <w:pPr>
              <w:pStyle w:val="TableParagraph"/>
              <w:spacing w:before="137"/>
              <w:ind w:left="681"/>
              <w:jc w:val="left"/>
              <w:rPr>
                <w:b/>
                <w:sz w:val="22"/>
              </w:rPr>
            </w:pPr>
            <w:r>
              <w:rPr>
                <w:b/>
                <w:sz w:val="22"/>
              </w:rPr>
              <w:t>Nội dung đánh giá</w:t>
            </w:r>
          </w:p>
        </w:tc>
        <w:tc>
          <w:tcPr>
            <w:tcW w:w="806" w:type="dxa"/>
            <w:vMerge w:val="restart"/>
          </w:tcPr>
          <w:p>
            <w:pPr>
              <w:pStyle w:val="TableParagraph"/>
              <w:jc w:val="left"/>
              <w:rPr>
                <w:sz w:val="22"/>
              </w:rPr>
            </w:pPr>
          </w:p>
        </w:tc>
        <w:tc>
          <w:tcPr>
            <w:tcW w:w="4037" w:type="dxa"/>
            <w:gridSpan w:val="5"/>
          </w:tcPr>
          <w:p>
            <w:pPr>
              <w:pStyle w:val="TableParagraph"/>
              <w:spacing w:line="233" w:lineRule="exact"/>
              <w:ind w:left="1221"/>
              <w:jc w:val="left"/>
              <w:rPr>
                <w:b/>
                <w:sz w:val="22"/>
              </w:rPr>
            </w:pPr>
            <w:r>
              <w:rPr>
                <w:b/>
                <w:sz w:val="22"/>
              </w:rPr>
              <w:t>Mức độ đánh giá</w:t>
            </w:r>
          </w:p>
        </w:tc>
      </w:tr>
      <w:tr>
        <w:trPr>
          <w:trHeight w:val="253" w:hRule="atLeast"/>
        </w:trPr>
        <w:tc>
          <w:tcPr>
            <w:tcW w:w="552" w:type="dxa"/>
            <w:vMerge/>
            <w:tcBorders>
              <w:top w:val="nil"/>
            </w:tcBorders>
          </w:tcPr>
          <w:p>
            <w:pPr>
              <w:rPr>
                <w:sz w:val="2"/>
                <w:szCs w:val="2"/>
              </w:rPr>
            </w:pPr>
          </w:p>
        </w:tc>
        <w:tc>
          <w:tcPr>
            <w:tcW w:w="3099" w:type="dxa"/>
            <w:vMerge/>
            <w:tcBorders>
              <w:top w:val="nil"/>
            </w:tcBorders>
          </w:tcPr>
          <w:p>
            <w:pPr>
              <w:rPr>
                <w:sz w:val="2"/>
                <w:szCs w:val="2"/>
              </w:rPr>
            </w:pPr>
          </w:p>
        </w:tc>
        <w:tc>
          <w:tcPr>
            <w:tcW w:w="806" w:type="dxa"/>
            <w:vMerge/>
            <w:tcBorders>
              <w:top w:val="nil"/>
            </w:tcBorders>
          </w:tcPr>
          <w:p>
            <w:pPr>
              <w:rPr>
                <w:sz w:val="2"/>
                <w:szCs w:val="2"/>
              </w:rPr>
            </w:pPr>
          </w:p>
        </w:tc>
        <w:tc>
          <w:tcPr>
            <w:tcW w:w="806" w:type="dxa"/>
          </w:tcPr>
          <w:p>
            <w:pPr>
              <w:pStyle w:val="TableParagraph"/>
              <w:spacing w:line="234" w:lineRule="exact"/>
              <w:ind w:left="134" w:right="114"/>
              <w:rPr>
                <w:b/>
                <w:sz w:val="22"/>
              </w:rPr>
            </w:pPr>
            <w:r>
              <w:rPr>
                <w:b/>
                <w:sz w:val="22"/>
              </w:rPr>
              <w:t>Tốt</w:t>
            </w:r>
          </w:p>
        </w:tc>
        <w:tc>
          <w:tcPr>
            <w:tcW w:w="808" w:type="dxa"/>
          </w:tcPr>
          <w:p>
            <w:pPr>
              <w:pStyle w:val="TableParagraph"/>
              <w:spacing w:line="234" w:lineRule="exact"/>
              <w:ind w:left="137" w:right="115"/>
              <w:rPr>
                <w:b/>
                <w:sz w:val="22"/>
              </w:rPr>
            </w:pPr>
            <w:r>
              <w:rPr>
                <w:b/>
                <w:sz w:val="22"/>
              </w:rPr>
              <w:t>Khá</w:t>
            </w:r>
          </w:p>
        </w:tc>
        <w:tc>
          <w:tcPr>
            <w:tcW w:w="806" w:type="dxa"/>
          </w:tcPr>
          <w:p>
            <w:pPr>
              <w:pStyle w:val="TableParagraph"/>
              <w:spacing w:line="234" w:lineRule="exact"/>
              <w:ind w:left="132" w:right="114"/>
              <w:rPr>
                <w:b/>
                <w:sz w:val="22"/>
              </w:rPr>
            </w:pPr>
            <w:r>
              <w:rPr>
                <w:b/>
                <w:sz w:val="22"/>
              </w:rPr>
              <w:t>TB</w:t>
            </w:r>
          </w:p>
        </w:tc>
        <w:tc>
          <w:tcPr>
            <w:tcW w:w="809" w:type="dxa"/>
          </w:tcPr>
          <w:p>
            <w:pPr>
              <w:pStyle w:val="TableParagraph"/>
              <w:spacing w:line="234" w:lineRule="exact"/>
              <w:ind w:left="136" w:right="113"/>
              <w:rPr>
                <w:b/>
                <w:sz w:val="22"/>
              </w:rPr>
            </w:pPr>
            <w:r>
              <w:rPr>
                <w:b/>
                <w:sz w:val="22"/>
              </w:rPr>
              <w:t>Yếu</w:t>
            </w:r>
          </w:p>
        </w:tc>
        <w:tc>
          <w:tcPr>
            <w:tcW w:w="808" w:type="dxa"/>
          </w:tcPr>
          <w:p>
            <w:pPr>
              <w:pStyle w:val="TableParagraph"/>
              <w:spacing w:line="234" w:lineRule="exact"/>
              <w:ind w:left="134" w:right="115"/>
              <w:rPr>
                <w:b/>
                <w:sz w:val="22"/>
              </w:rPr>
            </w:pPr>
            <w:r>
              <w:rPr>
                <w:b/>
                <w:sz w:val="22"/>
              </w:rPr>
              <w:t>Kém</w:t>
            </w:r>
          </w:p>
        </w:tc>
      </w:tr>
      <w:tr>
        <w:trPr>
          <w:trHeight w:val="260" w:hRule="atLeast"/>
        </w:trPr>
        <w:tc>
          <w:tcPr>
            <w:tcW w:w="552" w:type="dxa"/>
            <w:vMerge w:val="restart"/>
          </w:tcPr>
          <w:p>
            <w:pPr>
              <w:pStyle w:val="TableParagraph"/>
              <w:spacing w:before="137"/>
              <w:ind w:left="19"/>
              <w:rPr>
                <w:sz w:val="22"/>
              </w:rPr>
            </w:pPr>
            <w:r>
              <w:rPr>
                <w:w w:val="100"/>
                <w:sz w:val="22"/>
              </w:rPr>
              <w:t>1</w:t>
            </w:r>
          </w:p>
        </w:tc>
        <w:tc>
          <w:tcPr>
            <w:tcW w:w="3099" w:type="dxa"/>
            <w:vMerge w:val="restart"/>
          </w:tcPr>
          <w:p>
            <w:pPr>
              <w:pStyle w:val="TableParagraph"/>
              <w:spacing w:before="12"/>
              <w:ind w:left="107"/>
              <w:jc w:val="left"/>
              <w:rPr>
                <w:sz w:val="22"/>
              </w:rPr>
            </w:pPr>
            <w:r>
              <w:rPr>
                <w:sz w:val="22"/>
              </w:rPr>
              <w:t>Nhà trường có kế hoạch chiến lược về công tác XHHGD</w:t>
            </w:r>
          </w:p>
        </w:tc>
        <w:tc>
          <w:tcPr>
            <w:tcW w:w="806" w:type="dxa"/>
          </w:tcPr>
          <w:p>
            <w:pPr>
              <w:pStyle w:val="TableParagraph"/>
              <w:spacing w:line="241" w:lineRule="exact"/>
              <w:ind w:left="126" w:right="114"/>
              <w:rPr>
                <w:sz w:val="22"/>
              </w:rPr>
            </w:pPr>
            <w:r>
              <w:rPr>
                <w:sz w:val="22"/>
              </w:rPr>
              <w:t>SL</w:t>
            </w:r>
          </w:p>
        </w:tc>
        <w:tc>
          <w:tcPr>
            <w:tcW w:w="806" w:type="dxa"/>
          </w:tcPr>
          <w:p>
            <w:pPr>
              <w:pStyle w:val="TableParagraph"/>
              <w:spacing w:line="241" w:lineRule="exact"/>
              <w:ind w:left="135" w:right="114"/>
              <w:rPr>
                <w:sz w:val="22"/>
              </w:rPr>
            </w:pPr>
            <w:r>
              <w:rPr>
                <w:sz w:val="22"/>
              </w:rPr>
              <w:t>45</w:t>
            </w:r>
          </w:p>
        </w:tc>
        <w:tc>
          <w:tcPr>
            <w:tcW w:w="808" w:type="dxa"/>
          </w:tcPr>
          <w:p>
            <w:pPr>
              <w:pStyle w:val="TableParagraph"/>
              <w:spacing w:line="241" w:lineRule="exact"/>
              <w:ind w:left="134" w:right="115"/>
              <w:rPr>
                <w:sz w:val="22"/>
              </w:rPr>
            </w:pPr>
            <w:r>
              <w:rPr>
                <w:sz w:val="22"/>
              </w:rPr>
              <w:t>61</w:t>
            </w:r>
          </w:p>
        </w:tc>
        <w:tc>
          <w:tcPr>
            <w:tcW w:w="806" w:type="dxa"/>
          </w:tcPr>
          <w:p>
            <w:pPr>
              <w:pStyle w:val="TableParagraph"/>
              <w:spacing w:line="241" w:lineRule="exact"/>
              <w:ind w:left="132" w:right="114"/>
              <w:rPr>
                <w:sz w:val="22"/>
              </w:rPr>
            </w:pPr>
            <w:r>
              <w:rPr>
                <w:sz w:val="22"/>
              </w:rPr>
              <w:t>45</w:t>
            </w:r>
          </w:p>
        </w:tc>
        <w:tc>
          <w:tcPr>
            <w:tcW w:w="809" w:type="dxa"/>
          </w:tcPr>
          <w:p>
            <w:pPr>
              <w:pStyle w:val="TableParagraph"/>
              <w:spacing w:line="241" w:lineRule="exact"/>
              <w:ind w:left="22"/>
              <w:rPr>
                <w:sz w:val="22"/>
              </w:rPr>
            </w:pPr>
            <w:r>
              <w:rPr>
                <w:w w:val="100"/>
                <w:sz w:val="22"/>
              </w:rPr>
              <w:t>9</w:t>
            </w:r>
          </w:p>
        </w:tc>
        <w:tc>
          <w:tcPr>
            <w:tcW w:w="808" w:type="dxa"/>
          </w:tcPr>
          <w:p>
            <w:pPr>
              <w:pStyle w:val="TableParagraph"/>
              <w:spacing w:line="241" w:lineRule="exact"/>
              <w:ind w:left="77"/>
              <w:rPr>
                <w:sz w:val="22"/>
              </w:rPr>
            </w:pPr>
            <w:r>
              <w:rPr>
                <w:w w:val="100"/>
                <w:sz w:val="22"/>
              </w:rPr>
              <w:t>-</w:t>
            </w:r>
          </w:p>
        </w:tc>
      </w:tr>
      <w:tr>
        <w:trPr>
          <w:trHeight w:val="260" w:hRule="atLeast"/>
        </w:trPr>
        <w:tc>
          <w:tcPr>
            <w:tcW w:w="552" w:type="dxa"/>
            <w:vMerge/>
            <w:tcBorders>
              <w:top w:val="nil"/>
            </w:tcBorders>
          </w:tcPr>
          <w:p>
            <w:pPr>
              <w:rPr>
                <w:sz w:val="2"/>
                <w:szCs w:val="2"/>
              </w:rPr>
            </w:pPr>
          </w:p>
        </w:tc>
        <w:tc>
          <w:tcPr>
            <w:tcW w:w="3099" w:type="dxa"/>
            <w:vMerge/>
            <w:tcBorders>
              <w:top w:val="nil"/>
            </w:tcBorders>
          </w:tcPr>
          <w:p>
            <w:pPr>
              <w:rPr>
                <w:sz w:val="2"/>
                <w:szCs w:val="2"/>
              </w:rPr>
            </w:pPr>
          </w:p>
        </w:tc>
        <w:tc>
          <w:tcPr>
            <w:tcW w:w="806" w:type="dxa"/>
          </w:tcPr>
          <w:p>
            <w:pPr>
              <w:pStyle w:val="TableParagraph"/>
              <w:spacing w:line="241" w:lineRule="exact"/>
              <w:ind w:left="127" w:right="114"/>
              <w:rPr>
                <w:i/>
                <w:sz w:val="22"/>
              </w:rPr>
            </w:pPr>
            <w:r>
              <w:rPr>
                <w:i/>
                <w:sz w:val="22"/>
              </w:rPr>
              <w:t>Tỷ lệ</w:t>
            </w:r>
          </w:p>
        </w:tc>
        <w:tc>
          <w:tcPr>
            <w:tcW w:w="806" w:type="dxa"/>
          </w:tcPr>
          <w:p>
            <w:pPr>
              <w:pStyle w:val="TableParagraph"/>
              <w:spacing w:line="241" w:lineRule="exact"/>
              <w:ind w:left="136" w:right="114"/>
              <w:rPr>
                <w:i/>
                <w:sz w:val="22"/>
              </w:rPr>
            </w:pPr>
            <w:r>
              <w:rPr>
                <w:i/>
                <w:sz w:val="22"/>
              </w:rPr>
              <w:t>28,13</w:t>
            </w:r>
          </w:p>
        </w:tc>
        <w:tc>
          <w:tcPr>
            <w:tcW w:w="808" w:type="dxa"/>
          </w:tcPr>
          <w:p>
            <w:pPr>
              <w:pStyle w:val="TableParagraph"/>
              <w:spacing w:line="241" w:lineRule="exact"/>
              <w:ind w:left="137" w:right="115"/>
              <w:rPr>
                <w:i/>
                <w:sz w:val="22"/>
              </w:rPr>
            </w:pPr>
            <w:r>
              <w:rPr>
                <w:i/>
                <w:sz w:val="22"/>
              </w:rPr>
              <w:t>38,12</w:t>
            </w:r>
          </w:p>
        </w:tc>
        <w:tc>
          <w:tcPr>
            <w:tcW w:w="806" w:type="dxa"/>
          </w:tcPr>
          <w:p>
            <w:pPr>
              <w:pStyle w:val="TableParagraph"/>
              <w:spacing w:line="241" w:lineRule="exact"/>
              <w:ind w:left="135" w:right="114"/>
              <w:rPr>
                <w:i/>
                <w:sz w:val="22"/>
              </w:rPr>
            </w:pPr>
            <w:r>
              <w:rPr>
                <w:i/>
                <w:sz w:val="22"/>
              </w:rPr>
              <w:t>28,12</w:t>
            </w:r>
          </w:p>
        </w:tc>
        <w:tc>
          <w:tcPr>
            <w:tcW w:w="809" w:type="dxa"/>
          </w:tcPr>
          <w:p>
            <w:pPr>
              <w:pStyle w:val="TableParagraph"/>
              <w:spacing w:line="241" w:lineRule="exact"/>
              <w:ind w:left="136" w:right="113"/>
              <w:rPr>
                <w:i/>
                <w:sz w:val="22"/>
              </w:rPr>
            </w:pPr>
            <w:r>
              <w:rPr>
                <w:i/>
                <w:sz w:val="22"/>
              </w:rPr>
              <w:t>5,63</w:t>
            </w:r>
          </w:p>
        </w:tc>
        <w:tc>
          <w:tcPr>
            <w:tcW w:w="808" w:type="dxa"/>
          </w:tcPr>
          <w:p>
            <w:pPr>
              <w:pStyle w:val="TableParagraph"/>
              <w:spacing w:line="241" w:lineRule="exact"/>
              <w:ind w:left="77"/>
              <w:rPr>
                <w:sz w:val="22"/>
              </w:rPr>
            </w:pPr>
            <w:r>
              <w:rPr>
                <w:w w:val="100"/>
                <w:sz w:val="22"/>
              </w:rPr>
              <w:t>-</w:t>
            </w:r>
          </w:p>
        </w:tc>
      </w:tr>
      <w:tr>
        <w:trPr>
          <w:trHeight w:val="253" w:hRule="atLeast"/>
        </w:trPr>
        <w:tc>
          <w:tcPr>
            <w:tcW w:w="552" w:type="dxa"/>
            <w:vMerge w:val="restart"/>
          </w:tcPr>
          <w:p>
            <w:pPr>
              <w:pStyle w:val="TableParagraph"/>
              <w:spacing w:before="7"/>
              <w:jc w:val="left"/>
              <w:rPr>
                <w:i/>
                <w:sz w:val="32"/>
              </w:rPr>
            </w:pPr>
          </w:p>
          <w:p>
            <w:pPr>
              <w:pStyle w:val="TableParagraph"/>
              <w:ind w:left="19"/>
              <w:rPr>
                <w:sz w:val="22"/>
              </w:rPr>
            </w:pPr>
            <w:r>
              <w:rPr>
                <w:w w:val="100"/>
                <w:sz w:val="22"/>
              </w:rPr>
              <w:t>2</w:t>
            </w:r>
          </w:p>
        </w:tc>
        <w:tc>
          <w:tcPr>
            <w:tcW w:w="3099" w:type="dxa"/>
            <w:vMerge w:val="restart"/>
          </w:tcPr>
          <w:p>
            <w:pPr>
              <w:pStyle w:val="TableParagraph"/>
              <w:ind w:left="107" w:right="89"/>
              <w:jc w:val="both"/>
              <w:rPr>
                <w:sz w:val="22"/>
              </w:rPr>
            </w:pPr>
            <w:r>
              <w:rPr>
                <w:sz w:val="22"/>
              </w:rPr>
              <w:t>Nhà trường có các kế </w:t>
            </w:r>
            <w:r>
              <w:rPr>
                <w:spacing w:val="-4"/>
                <w:sz w:val="22"/>
              </w:rPr>
              <w:t>hoạch </w:t>
            </w:r>
            <w:r>
              <w:rPr>
                <w:sz w:val="22"/>
              </w:rPr>
              <w:t>trung và ngắn hạn thực </w:t>
            </w:r>
            <w:r>
              <w:rPr>
                <w:spacing w:val="-4"/>
                <w:sz w:val="22"/>
              </w:rPr>
              <w:t>hiện </w:t>
            </w:r>
            <w:r>
              <w:rPr>
                <w:sz w:val="22"/>
              </w:rPr>
              <w:t>công  tác  XHHGD  tương</w:t>
            </w:r>
            <w:r>
              <w:rPr>
                <w:spacing w:val="50"/>
                <w:sz w:val="22"/>
              </w:rPr>
              <w:t> </w:t>
            </w:r>
            <w:r>
              <w:rPr>
                <w:sz w:val="22"/>
              </w:rPr>
              <w:t>thích</w:t>
            </w:r>
          </w:p>
          <w:p>
            <w:pPr>
              <w:pStyle w:val="TableParagraph"/>
              <w:spacing w:line="238" w:lineRule="exact"/>
              <w:ind w:left="107"/>
              <w:jc w:val="both"/>
              <w:rPr>
                <w:sz w:val="22"/>
              </w:rPr>
            </w:pPr>
            <w:r>
              <w:rPr>
                <w:sz w:val="22"/>
              </w:rPr>
              <w:t>với kế hoạch chiến lược nêu</w:t>
            </w:r>
            <w:r>
              <w:rPr>
                <w:spacing w:val="-8"/>
                <w:sz w:val="22"/>
              </w:rPr>
              <w:t> </w:t>
            </w:r>
            <w:r>
              <w:rPr>
                <w:sz w:val="22"/>
              </w:rPr>
              <w:t>trên</w:t>
            </w:r>
          </w:p>
        </w:tc>
        <w:tc>
          <w:tcPr>
            <w:tcW w:w="806" w:type="dxa"/>
          </w:tcPr>
          <w:p>
            <w:pPr>
              <w:pStyle w:val="TableParagraph"/>
              <w:spacing w:line="234" w:lineRule="exact"/>
              <w:ind w:left="126" w:right="114"/>
              <w:rPr>
                <w:sz w:val="22"/>
              </w:rPr>
            </w:pPr>
            <w:r>
              <w:rPr>
                <w:sz w:val="22"/>
              </w:rPr>
              <w:t>SL</w:t>
            </w:r>
          </w:p>
        </w:tc>
        <w:tc>
          <w:tcPr>
            <w:tcW w:w="806" w:type="dxa"/>
          </w:tcPr>
          <w:p>
            <w:pPr>
              <w:pStyle w:val="TableParagraph"/>
              <w:spacing w:line="234" w:lineRule="exact"/>
              <w:ind w:left="135" w:right="114"/>
              <w:rPr>
                <w:sz w:val="22"/>
              </w:rPr>
            </w:pPr>
            <w:r>
              <w:rPr>
                <w:sz w:val="22"/>
              </w:rPr>
              <w:t>47</w:t>
            </w:r>
          </w:p>
        </w:tc>
        <w:tc>
          <w:tcPr>
            <w:tcW w:w="808" w:type="dxa"/>
          </w:tcPr>
          <w:p>
            <w:pPr>
              <w:pStyle w:val="TableParagraph"/>
              <w:spacing w:line="234" w:lineRule="exact"/>
              <w:ind w:left="134" w:right="115"/>
              <w:rPr>
                <w:sz w:val="22"/>
              </w:rPr>
            </w:pPr>
            <w:r>
              <w:rPr>
                <w:sz w:val="22"/>
              </w:rPr>
              <w:t>59</w:t>
            </w:r>
          </w:p>
        </w:tc>
        <w:tc>
          <w:tcPr>
            <w:tcW w:w="806" w:type="dxa"/>
          </w:tcPr>
          <w:p>
            <w:pPr>
              <w:pStyle w:val="TableParagraph"/>
              <w:spacing w:line="234" w:lineRule="exact"/>
              <w:ind w:left="132" w:right="114"/>
              <w:rPr>
                <w:sz w:val="22"/>
              </w:rPr>
            </w:pPr>
            <w:r>
              <w:rPr>
                <w:sz w:val="22"/>
              </w:rPr>
              <w:t>40</w:t>
            </w:r>
          </w:p>
        </w:tc>
        <w:tc>
          <w:tcPr>
            <w:tcW w:w="809" w:type="dxa"/>
          </w:tcPr>
          <w:p>
            <w:pPr>
              <w:pStyle w:val="TableParagraph"/>
              <w:spacing w:line="234" w:lineRule="exact"/>
              <w:ind w:left="136" w:right="115"/>
              <w:rPr>
                <w:sz w:val="22"/>
              </w:rPr>
            </w:pPr>
            <w:r>
              <w:rPr>
                <w:sz w:val="22"/>
              </w:rPr>
              <w:t>14</w:t>
            </w:r>
          </w:p>
        </w:tc>
        <w:tc>
          <w:tcPr>
            <w:tcW w:w="808" w:type="dxa"/>
          </w:tcPr>
          <w:p>
            <w:pPr>
              <w:pStyle w:val="TableParagraph"/>
              <w:spacing w:line="234" w:lineRule="exact"/>
              <w:ind w:left="77"/>
              <w:rPr>
                <w:sz w:val="22"/>
              </w:rPr>
            </w:pPr>
            <w:r>
              <w:rPr>
                <w:w w:val="100"/>
                <w:sz w:val="22"/>
              </w:rPr>
              <w:t>-</w:t>
            </w:r>
          </w:p>
        </w:tc>
      </w:tr>
      <w:tr>
        <w:trPr>
          <w:trHeight w:val="738" w:hRule="atLeast"/>
        </w:trPr>
        <w:tc>
          <w:tcPr>
            <w:tcW w:w="552" w:type="dxa"/>
            <w:vMerge/>
            <w:tcBorders>
              <w:top w:val="nil"/>
            </w:tcBorders>
          </w:tcPr>
          <w:p>
            <w:pPr>
              <w:rPr>
                <w:sz w:val="2"/>
                <w:szCs w:val="2"/>
              </w:rPr>
            </w:pPr>
          </w:p>
        </w:tc>
        <w:tc>
          <w:tcPr>
            <w:tcW w:w="3099" w:type="dxa"/>
            <w:vMerge/>
            <w:tcBorders>
              <w:top w:val="nil"/>
            </w:tcBorders>
          </w:tcPr>
          <w:p>
            <w:pPr>
              <w:rPr>
                <w:sz w:val="2"/>
                <w:szCs w:val="2"/>
              </w:rPr>
            </w:pPr>
          </w:p>
        </w:tc>
        <w:tc>
          <w:tcPr>
            <w:tcW w:w="806" w:type="dxa"/>
          </w:tcPr>
          <w:p>
            <w:pPr>
              <w:pStyle w:val="TableParagraph"/>
              <w:spacing w:before="8"/>
              <w:jc w:val="left"/>
              <w:rPr>
                <w:i/>
                <w:sz w:val="20"/>
              </w:rPr>
            </w:pPr>
          </w:p>
          <w:p>
            <w:pPr>
              <w:pStyle w:val="TableParagraph"/>
              <w:ind w:left="127" w:right="114"/>
              <w:rPr>
                <w:i/>
                <w:sz w:val="22"/>
              </w:rPr>
            </w:pPr>
            <w:r>
              <w:rPr>
                <w:i/>
                <w:sz w:val="22"/>
              </w:rPr>
              <w:t>Tỷ lệ</w:t>
            </w:r>
          </w:p>
        </w:tc>
        <w:tc>
          <w:tcPr>
            <w:tcW w:w="806" w:type="dxa"/>
          </w:tcPr>
          <w:p>
            <w:pPr>
              <w:pStyle w:val="TableParagraph"/>
              <w:spacing w:before="8"/>
              <w:jc w:val="left"/>
              <w:rPr>
                <w:i/>
                <w:sz w:val="20"/>
              </w:rPr>
            </w:pPr>
          </w:p>
          <w:p>
            <w:pPr>
              <w:pStyle w:val="TableParagraph"/>
              <w:ind w:left="136" w:right="114"/>
              <w:rPr>
                <w:i/>
                <w:sz w:val="22"/>
              </w:rPr>
            </w:pPr>
            <w:r>
              <w:rPr>
                <w:i/>
                <w:sz w:val="22"/>
              </w:rPr>
              <w:t>29,38</w:t>
            </w:r>
          </w:p>
        </w:tc>
        <w:tc>
          <w:tcPr>
            <w:tcW w:w="808" w:type="dxa"/>
          </w:tcPr>
          <w:p>
            <w:pPr>
              <w:pStyle w:val="TableParagraph"/>
              <w:spacing w:before="8"/>
              <w:jc w:val="left"/>
              <w:rPr>
                <w:i/>
                <w:sz w:val="20"/>
              </w:rPr>
            </w:pPr>
          </w:p>
          <w:p>
            <w:pPr>
              <w:pStyle w:val="TableParagraph"/>
              <w:ind w:left="137" w:right="115"/>
              <w:rPr>
                <w:i/>
                <w:sz w:val="22"/>
              </w:rPr>
            </w:pPr>
            <w:r>
              <w:rPr>
                <w:i/>
                <w:sz w:val="22"/>
              </w:rPr>
              <w:t>36,87</w:t>
            </w:r>
          </w:p>
        </w:tc>
        <w:tc>
          <w:tcPr>
            <w:tcW w:w="806" w:type="dxa"/>
          </w:tcPr>
          <w:p>
            <w:pPr>
              <w:pStyle w:val="TableParagraph"/>
              <w:spacing w:before="8"/>
              <w:jc w:val="left"/>
              <w:rPr>
                <w:i/>
                <w:sz w:val="20"/>
              </w:rPr>
            </w:pPr>
          </w:p>
          <w:p>
            <w:pPr>
              <w:pStyle w:val="TableParagraph"/>
              <w:ind w:left="135" w:right="114"/>
              <w:rPr>
                <w:i/>
                <w:sz w:val="22"/>
              </w:rPr>
            </w:pPr>
            <w:r>
              <w:rPr>
                <w:i/>
                <w:sz w:val="22"/>
              </w:rPr>
              <w:t>25,00</w:t>
            </w:r>
          </w:p>
        </w:tc>
        <w:tc>
          <w:tcPr>
            <w:tcW w:w="809" w:type="dxa"/>
          </w:tcPr>
          <w:p>
            <w:pPr>
              <w:pStyle w:val="TableParagraph"/>
              <w:spacing w:before="8"/>
              <w:jc w:val="left"/>
              <w:rPr>
                <w:i/>
                <w:sz w:val="20"/>
              </w:rPr>
            </w:pPr>
          </w:p>
          <w:p>
            <w:pPr>
              <w:pStyle w:val="TableParagraph"/>
              <w:ind w:left="136" w:right="113"/>
              <w:rPr>
                <w:i/>
                <w:sz w:val="22"/>
              </w:rPr>
            </w:pPr>
            <w:r>
              <w:rPr>
                <w:i/>
                <w:sz w:val="22"/>
              </w:rPr>
              <w:t>8,75</w:t>
            </w:r>
          </w:p>
        </w:tc>
        <w:tc>
          <w:tcPr>
            <w:tcW w:w="808" w:type="dxa"/>
          </w:tcPr>
          <w:p>
            <w:pPr>
              <w:pStyle w:val="TableParagraph"/>
              <w:spacing w:before="8"/>
              <w:jc w:val="left"/>
              <w:rPr>
                <w:i/>
                <w:sz w:val="20"/>
              </w:rPr>
            </w:pPr>
          </w:p>
          <w:p>
            <w:pPr>
              <w:pStyle w:val="TableParagraph"/>
              <w:ind w:left="77"/>
              <w:rPr>
                <w:sz w:val="22"/>
              </w:rPr>
            </w:pPr>
            <w:r>
              <w:rPr>
                <w:w w:val="100"/>
                <w:sz w:val="22"/>
              </w:rPr>
              <w:t>-</w:t>
            </w:r>
          </w:p>
        </w:tc>
      </w:tr>
      <w:tr>
        <w:trPr>
          <w:trHeight w:val="253" w:hRule="atLeast"/>
        </w:trPr>
        <w:tc>
          <w:tcPr>
            <w:tcW w:w="552" w:type="dxa"/>
            <w:vMerge w:val="restart"/>
          </w:tcPr>
          <w:p>
            <w:pPr>
              <w:pStyle w:val="TableParagraph"/>
              <w:spacing w:before="6"/>
              <w:jc w:val="left"/>
              <w:rPr>
                <w:i/>
                <w:sz w:val="21"/>
              </w:rPr>
            </w:pPr>
          </w:p>
          <w:p>
            <w:pPr>
              <w:pStyle w:val="TableParagraph"/>
              <w:ind w:left="19"/>
              <w:rPr>
                <w:sz w:val="22"/>
              </w:rPr>
            </w:pPr>
            <w:r>
              <w:rPr>
                <w:w w:val="100"/>
                <w:sz w:val="22"/>
              </w:rPr>
              <w:t>3</w:t>
            </w:r>
          </w:p>
        </w:tc>
        <w:tc>
          <w:tcPr>
            <w:tcW w:w="3099" w:type="dxa"/>
            <w:vMerge w:val="restart"/>
          </w:tcPr>
          <w:p>
            <w:pPr>
              <w:pStyle w:val="TableParagraph"/>
              <w:ind w:left="107" w:right="80"/>
              <w:jc w:val="left"/>
              <w:rPr>
                <w:sz w:val="22"/>
              </w:rPr>
            </w:pPr>
            <w:r>
              <w:rPr>
                <w:sz w:val="22"/>
              </w:rPr>
              <w:t>Các kế hoạch được xây </w:t>
            </w:r>
            <w:r>
              <w:rPr>
                <w:spacing w:val="-4"/>
                <w:sz w:val="22"/>
              </w:rPr>
              <w:t>dựng </w:t>
            </w:r>
            <w:r>
              <w:rPr>
                <w:sz w:val="22"/>
              </w:rPr>
              <w:t>nghiêm  túc,  dựa  trên  mục</w:t>
            </w:r>
            <w:r>
              <w:rPr>
                <w:spacing w:val="15"/>
                <w:sz w:val="22"/>
              </w:rPr>
              <w:t> </w:t>
            </w:r>
            <w:r>
              <w:rPr>
                <w:sz w:val="22"/>
              </w:rPr>
              <w:t>tiêu</w:t>
            </w:r>
          </w:p>
          <w:p>
            <w:pPr>
              <w:pStyle w:val="TableParagraph"/>
              <w:spacing w:line="238" w:lineRule="exact"/>
              <w:ind w:left="107"/>
              <w:jc w:val="left"/>
              <w:rPr>
                <w:sz w:val="22"/>
              </w:rPr>
            </w:pPr>
            <w:r>
              <w:rPr>
                <w:sz w:val="22"/>
              </w:rPr>
              <w:t>và các điều kiện cụ thể, phù</w:t>
            </w:r>
            <w:r>
              <w:rPr>
                <w:spacing w:val="-6"/>
                <w:sz w:val="22"/>
              </w:rPr>
              <w:t> </w:t>
            </w:r>
            <w:r>
              <w:rPr>
                <w:sz w:val="22"/>
              </w:rPr>
              <w:t>hợp</w:t>
            </w:r>
          </w:p>
        </w:tc>
        <w:tc>
          <w:tcPr>
            <w:tcW w:w="806" w:type="dxa"/>
          </w:tcPr>
          <w:p>
            <w:pPr>
              <w:pStyle w:val="TableParagraph"/>
              <w:spacing w:line="234" w:lineRule="exact"/>
              <w:ind w:left="126" w:right="114"/>
              <w:rPr>
                <w:sz w:val="22"/>
              </w:rPr>
            </w:pPr>
            <w:r>
              <w:rPr>
                <w:sz w:val="22"/>
              </w:rPr>
              <w:t>SL</w:t>
            </w:r>
          </w:p>
        </w:tc>
        <w:tc>
          <w:tcPr>
            <w:tcW w:w="806" w:type="dxa"/>
          </w:tcPr>
          <w:p>
            <w:pPr>
              <w:pStyle w:val="TableParagraph"/>
              <w:spacing w:line="234" w:lineRule="exact"/>
              <w:ind w:left="135" w:right="114"/>
              <w:rPr>
                <w:sz w:val="22"/>
              </w:rPr>
            </w:pPr>
            <w:r>
              <w:rPr>
                <w:sz w:val="22"/>
              </w:rPr>
              <w:t>63</w:t>
            </w:r>
          </w:p>
        </w:tc>
        <w:tc>
          <w:tcPr>
            <w:tcW w:w="808" w:type="dxa"/>
          </w:tcPr>
          <w:p>
            <w:pPr>
              <w:pStyle w:val="TableParagraph"/>
              <w:spacing w:line="234" w:lineRule="exact"/>
              <w:ind w:left="134" w:right="115"/>
              <w:rPr>
                <w:sz w:val="22"/>
              </w:rPr>
            </w:pPr>
            <w:r>
              <w:rPr>
                <w:sz w:val="22"/>
              </w:rPr>
              <w:t>50</w:t>
            </w:r>
          </w:p>
        </w:tc>
        <w:tc>
          <w:tcPr>
            <w:tcW w:w="806" w:type="dxa"/>
          </w:tcPr>
          <w:p>
            <w:pPr>
              <w:pStyle w:val="TableParagraph"/>
              <w:spacing w:line="234" w:lineRule="exact"/>
              <w:ind w:left="132" w:right="114"/>
              <w:rPr>
                <w:sz w:val="22"/>
              </w:rPr>
            </w:pPr>
            <w:r>
              <w:rPr>
                <w:sz w:val="22"/>
              </w:rPr>
              <w:t>37</w:t>
            </w:r>
          </w:p>
        </w:tc>
        <w:tc>
          <w:tcPr>
            <w:tcW w:w="809" w:type="dxa"/>
          </w:tcPr>
          <w:p>
            <w:pPr>
              <w:pStyle w:val="TableParagraph"/>
              <w:spacing w:line="234" w:lineRule="exact"/>
              <w:ind w:left="136" w:right="115"/>
              <w:rPr>
                <w:sz w:val="22"/>
              </w:rPr>
            </w:pPr>
            <w:r>
              <w:rPr>
                <w:sz w:val="22"/>
              </w:rPr>
              <w:t>10</w:t>
            </w:r>
          </w:p>
        </w:tc>
        <w:tc>
          <w:tcPr>
            <w:tcW w:w="808" w:type="dxa"/>
          </w:tcPr>
          <w:p>
            <w:pPr>
              <w:pStyle w:val="TableParagraph"/>
              <w:spacing w:line="234" w:lineRule="exact"/>
              <w:ind w:left="77"/>
              <w:rPr>
                <w:sz w:val="22"/>
              </w:rPr>
            </w:pPr>
            <w:r>
              <w:rPr>
                <w:w w:val="100"/>
                <w:sz w:val="22"/>
              </w:rPr>
              <w:t>-</w:t>
            </w:r>
          </w:p>
        </w:tc>
      </w:tr>
      <w:tr>
        <w:trPr>
          <w:trHeight w:val="486" w:hRule="atLeast"/>
        </w:trPr>
        <w:tc>
          <w:tcPr>
            <w:tcW w:w="552" w:type="dxa"/>
            <w:vMerge/>
            <w:tcBorders>
              <w:top w:val="nil"/>
            </w:tcBorders>
          </w:tcPr>
          <w:p>
            <w:pPr>
              <w:rPr>
                <w:sz w:val="2"/>
                <w:szCs w:val="2"/>
              </w:rPr>
            </w:pPr>
          </w:p>
        </w:tc>
        <w:tc>
          <w:tcPr>
            <w:tcW w:w="3099" w:type="dxa"/>
            <w:vMerge/>
            <w:tcBorders>
              <w:top w:val="nil"/>
            </w:tcBorders>
          </w:tcPr>
          <w:p>
            <w:pPr>
              <w:rPr>
                <w:sz w:val="2"/>
                <w:szCs w:val="2"/>
              </w:rPr>
            </w:pPr>
          </w:p>
        </w:tc>
        <w:tc>
          <w:tcPr>
            <w:tcW w:w="806" w:type="dxa"/>
          </w:tcPr>
          <w:p>
            <w:pPr>
              <w:pStyle w:val="TableParagraph"/>
              <w:spacing w:before="111"/>
              <w:ind w:left="127" w:right="114"/>
              <w:rPr>
                <w:i/>
                <w:sz w:val="22"/>
              </w:rPr>
            </w:pPr>
            <w:r>
              <w:rPr>
                <w:i/>
                <w:sz w:val="22"/>
              </w:rPr>
              <w:t>Tỷ lệ</w:t>
            </w:r>
          </w:p>
        </w:tc>
        <w:tc>
          <w:tcPr>
            <w:tcW w:w="806" w:type="dxa"/>
          </w:tcPr>
          <w:p>
            <w:pPr>
              <w:pStyle w:val="TableParagraph"/>
              <w:spacing w:before="111"/>
              <w:ind w:left="136" w:right="114"/>
              <w:rPr>
                <w:i/>
                <w:sz w:val="22"/>
              </w:rPr>
            </w:pPr>
            <w:r>
              <w:rPr>
                <w:i/>
                <w:sz w:val="22"/>
              </w:rPr>
              <w:t>39,37</w:t>
            </w:r>
          </w:p>
        </w:tc>
        <w:tc>
          <w:tcPr>
            <w:tcW w:w="808" w:type="dxa"/>
          </w:tcPr>
          <w:p>
            <w:pPr>
              <w:pStyle w:val="TableParagraph"/>
              <w:spacing w:before="111"/>
              <w:ind w:left="137" w:right="115"/>
              <w:rPr>
                <w:i/>
                <w:sz w:val="22"/>
              </w:rPr>
            </w:pPr>
            <w:r>
              <w:rPr>
                <w:i/>
                <w:sz w:val="22"/>
              </w:rPr>
              <w:t>31,25</w:t>
            </w:r>
          </w:p>
        </w:tc>
        <w:tc>
          <w:tcPr>
            <w:tcW w:w="806" w:type="dxa"/>
          </w:tcPr>
          <w:p>
            <w:pPr>
              <w:pStyle w:val="TableParagraph"/>
              <w:spacing w:before="111"/>
              <w:ind w:left="135" w:right="114"/>
              <w:rPr>
                <w:i/>
                <w:sz w:val="22"/>
              </w:rPr>
            </w:pPr>
            <w:r>
              <w:rPr>
                <w:i/>
                <w:sz w:val="22"/>
              </w:rPr>
              <w:t>23,13</w:t>
            </w:r>
          </w:p>
        </w:tc>
        <w:tc>
          <w:tcPr>
            <w:tcW w:w="809" w:type="dxa"/>
          </w:tcPr>
          <w:p>
            <w:pPr>
              <w:pStyle w:val="TableParagraph"/>
              <w:spacing w:before="111"/>
              <w:ind w:left="136" w:right="113"/>
              <w:rPr>
                <w:i/>
                <w:sz w:val="22"/>
              </w:rPr>
            </w:pPr>
            <w:r>
              <w:rPr>
                <w:i/>
                <w:sz w:val="22"/>
              </w:rPr>
              <w:t>6,25</w:t>
            </w:r>
          </w:p>
        </w:tc>
        <w:tc>
          <w:tcPr>
            <w:tcW w:w="808" w:type="dxa"/>
          </w:tcPr>
          <w:p>
            <w:pPr>
              <w:pStyle w:val="TableParagraph"/>
              <w:spacing w:before="111"/>
              <w:ind w:left="77"/>
              <w:rPr>
                <w:sz w:val="22"/>
              </w:rPr>
            </w:pPr>
            <w:r>
              <w:rPr>
                <w:w w:val="100"/>
                <w:sz w:val="22"/>
              </w:rPr>
              <w:t>-</w:t>
            </w:r>
          </w:p>
        </w:tc>
      </w:tr>
      <w:tr>
        <w:trPr>
          <w:trHeight w:val="253" w:hRule="atLeast"/>
        </w:trPr>
        <w:tc>
          <w:tcPr>
            <w:tcW w:w="552" w:type="dxa"/>
            <w:vMerge w:val="restart"/>
            <w:tcBorders>
              <w:bottom w:val="single" w:sz="4" w:space="0" w:color="000000"/>
            </w:tcBorders>
          </w:tcPr>
          <w:p>
            <w:pPr>
              <w:pStyle w:val="TableParagraph"/>
              <w:jc w:val="left"/>
              <w:rPr>
                <w:i/>
                <w:sz w:val="24"/>
              </w:rPr>
            </w:pPr>
          </w:p>
          <w:p>
            <w:pPr>
              <w:pStyle w:val="TableParagraph"/>
              <w:spacing w:before="6"/>
              <w:jc w:val="left"/>
              <w:rPr>
                <w:i/>
                <w:sz w:val="30"/>
              </w:rPr>
            </w:pPr>
          </w:p>
          <w:p>
            <w:pPr>
              <w:pStyle w:val="TableParagraph"/>
              <w:ind w:left="19"/>
              <w:rPr>
                <w:sz w:val="22"/>
              </w:rPr>
            </w:pPr>
            <w:r>
              <w:rPr>
                <w:w w:val="100"/>
                <w:sz w:val="22"/>
              </w:rPr>
              <w:t>4</w:t>
            </w:r>
          </w:p>
        </w:tc>
        <w:tc>
          <w:tcPr>
            <w:tcW w:w="3099" w:type="dxa"/>
            <w:vMerge w:val="restart"/>
            <w:tcBorders>
              <w:bottom w:val="single" w:sz="4" w:space="0" w:color="000000"/>
            </w:tcBorders>
          </w:tcPr>
          <w:p>
            <w:pPr>
              <w:pStyle w:val="TableParagraph"/>
              <w:ind w:left="107" w:right="86"/>
              <w:jc w:val="both"/>
              <w:rPr>
                <w:sz w:val="22"/>
              </w:rPr>
            </w:pPr>
            <w:r>
              <w:rPr>
                <w:spacing w:val="-2"/>
                <w:sz w:val="22"/>
              </w:rPr>
              <w:t>Các </w:t>
            </w:r>
            <w:r>
              <w:rPr>
                <w:spacing w:val="-3"/>
                <w:sz w:val="22"/>
              </w:rPr>
              <w:t>kế </w:t>
            </w:r>
            <w:r>
              <w:rPr>
                <w:sz w:val="22"/>
              </w:rPr>
              <w:t>hoạch được lấy ý </w:t>
            </w:r>
            <w:r>
              <w:rPr>
                <w:spacing w:val="-3"/>
                <w:sz w:val="22"/>
              </w:rPr>
              <w:t>kiến </w:t>
            </w:r>
            <w:r>
              <w:rPr>
                <w:sz w:val="22"/>
              </w:rPr>
              <w:t>rộng rãi </w:t>
            </w:r>
            <w:r>
              <w:rPr>
                <w:spacing w:val="-3"/>
                <w:sz w:val="22"/>
              </w:rPr>
              <w:t>với </w:t>
            </w:r>
            <w:r>
              <w:rPr>
                <w:sz w:val="22"/>
              </w:rPr>
              <w:t>các bên liên quan (cơ quan quản </w:t>
            </w:r>
            <w:r>
              <w:rPr>
                <w:spacing w:val="-3"/>
                <w:sz w:val="22"/>
              </w:rPr>
              <w:t>lý, </w:t>
            </w:r>
            <w:r>
              <w:rPr>
                <w:sz w:val="22"/>
              </w:rPr>
              <w:t>hội </w:t>
            </w:r>
            <w:r>
              <w:rPr>
                <w:spacing w:val="-3"/>
                <w:sz w:val="22"/>
              </w:rPr>
              <w:t>đồng </w:t>
            </w:r>
            <w:r>
              <w:rPr>
                <w:sz w:val="22"/>
              </w:rPr>
              <w:t>sư </w:t>
            </w:r>
            <w:r>
              <w:rPr>
                <w:spacing w:val="-3"/>
                <w:sz w:val="22"/>
              </w:rPr>
              <w:t>phạm,  </w:t>
            </w:r>
            <w:r>
              <w:rPr>
                <w:sz w:val="22"/>
              </w:rPr>
              <w:t>phụ  </w:t>
            </w:r>
            <w:r>
              <w:rPr>
                <w:spacing w:val="-3"/>
                <w:sz w:val="22"/>
              </w:rPr>
              <w:t>huynh,  </w:t>
            </w:r>
            <w:r>
              <w:rPr>
                <w:sz w:val="22"/>
              </w:rPr>
              <w:t>các  tổ </w:t>
            </w:r>
            <w:r>
              <w:rPr>
                <w:spacing w:val="2"/>
                <w:sz w:val="22"/>
              </w:rPr>
              <w:t> </w:t>
            </w:r>
            <w:r>
              <w:rPr>
                <w:sz w:val="22"/>
              </w:rPr>
              <w:t>chức</w:t>
            </w:r>
          </w:p>
          <w:p>
            <w:pPr>
              <w:pStyle w:val="TableParagraph"/>
              <w:spacing w:line="252" w:lineRule="exact"/>
              <w:ind w:left="107" w:right="88"/>
              <w:jc w:val="both"/>
              <w:rPr>
                <w:sz w:val="22"/>
              </w:rPr>
            </w:pPr>
            <w:r>
              <w:rPr>
                <w:sz w:val="22"/>
              </w:rPr>
              <w:t>chính trị, xã hội, </w:t>
            </w:r>
            <w:r>
              <w:rPr>
                <w:spacing w:val="-3"/>
                <w:sz w:val="22"/>
              </w:rPr>
              <w:t>doanh nghiệp, </w:t>
            </w:r>
            <w:r>
              <w:rPr>
                <w:sz w:val="22"/>
              </w:rPr>
              <w:t>cơ sở tôn </w:t>
            </w:r>
            <w:r>
              <w:rPr>
                <w:spacing w:val="-3"/>
                <w:sz w:val="22"/>
              </w:rPr>
              <w:t>giáo,… </w:t>
            </w:r>
            <w:r>
              <w:rPr>
                <w:sz w:val="22"/>
              </w:rPr>
              <w:t>tại </w:t>
            </w:r>
            <w:r>
              <w:rPr>
                <w:spacing w:val="-3"/>
                <w:sz w:val="22"/>
              </w:rPr>
              <w:t>địa</w:t>
            </w:r>
            <w:r>
              <w:rPr>
                <w:spacing w:val="-24"/>
                <w:sz w:val="22"/>
              </w:rPr>
              <w:t> </w:t>
            </w:r>
            <w:r>
              <w:rPr>
                <w:spacing w:val="-3"/>
                <w:sz w:val="22"/>
              </w:rPr>
              <w:t>phương)</w:t>
            </w:r>
          </w:p>
        </w:tc>
        <w:tc>
          <w:tcPr>
            <w:tcW w:w="806" w:type="dxa"/>
          </w:tcPr>
          <w:p>
            <w:pPr>
              <w:pStyle w:val="TableParagraph"/>
              <w:spacing w:line="234" w:lineRule="exact"/>
              <w:ind w:left="126" w:right="114"/>
              <w:rPr>
                <w:sz w:val="22"/>
              </w:rPr>
            </w:pPr>
            <w:r>
              <w:rPr>
                <w:sz w:val="22"/>
              </w:rPr>
              <w:t>SL</w:t>
            </w:r>
          </w:p>
        </w:tc>
        <w:tc>
          <w:tcPr>
            <w:tcW w:w="806" w:type="dxa"/>
          </w:tcPr>
          <w:p>
            <w:pPr>
              <w:pStyle w:val="TableParagraph"/>
              <w:spacing w:line="234" w:lineRule="exact"/>
              <w:ind w:left="135" w:right="114"/>
              <w:rPr>
                <w:sz w:val="22"/>
              </w:rPr>
            </w:pPr>
            <w:r>
              <w:rPr>
                <w:sz w:val="22"/>
              </w:rPr>
              <w:t>44</w:t>
            </w:r>
          </w:p>
        </w:tc>
        <w:tc>
          <w:tcPr>
            <w:tcW w:w="808" w:type="dxa"/>
          </w:tcPr>
          <w:p>
            <w:pPr>
              <w:pStyle w:val="TableParagraph"/>
              <w:spacing w:line="234" w:lineRule="exact"/>
              <w:ind w:left="134" w:right="115"/>
              <w:rPr>
                <w:sz w:val="22"/>
              </w:rPr>
            </w:pPr>
            <w:r>
              <w:rPr>
                <w:sz w:val="22"/>
              </w:rPr>
              <w:t>67</w:t>
            </w:r>
          </w:p>
        </w:tc>
        <w:tc>
          <w:tcPr>
            <w:tcW w:w="806" w:type="dxa"/>
          </w:tcPr>
          <w:p>
            <w:pPr>
              <w:pStyle w:val="TableParagraph"/>
              <w:spacing w:line="234" w:lineRule="exact"/>
              <w:ind w:left="132" w:right="114"/>
              <w:rPr>
                <w:sz w:val="22"/>
              </w:rPr>
            </w:pPr>
            <w:r>
              <w:rPr>
                <w:sz w:val="22"/>
              </w:rPr>
              <w:t>34</w:t>
            </w:r>
          </w:p>
        </w:tc>
        <w:tc>
          <w:tcPr>
            <w:tcW w:w="809" w:type="dxa"/>
          </w:tcPr>
          <w:p>
            <w:pPr>
              <w:pStyle w:val="TableParagraph"/>
              <w:spacing w:line="234" w:lineRule="exact"/>
              <w:ind w:left="136" w:right="115"/>
              <w:rPr>
                <w:sz w:val="22"/>
              </w:rPr>
            </w:pPr>
            <w:r>
              <w:rPr>
                <w:sz w:val="22"/>
              </w:rPr>
              <w:t>15</w:t>
            </w:r>
          </w:p>
        </w:tc>
        <w:tc>
          <w:tcPr>
            <w:tcW w:w="808" w:type="dxa"/>
          </w:tcPr>
          <w:p>
            <w:pPr>
              <w:pStyle w:val="TableParagraph"/>
              <w:spacing w:line="234" w:lineRule="exact"/>
              <w:ind w:left="77"/>
              <w:rPr>
                <w:sz w:val="22"/>
              </w:rPr>
            </w:pPr>
            <w:r>
              <w:rPr>
                <w:w w:val="100"/>
                <w:sz w:val="22"/>
              </w:rPr>
              <w:t>-</w:t>
            </w:r>
          </w:p>
        </w:tc>
      </w:tr>
      <w:tr>
        <w:trPr>
          <w:trHeight w:val="1244" w:hRule="atLeast"/>
        </w:trPr>
        <w:tc>
          <w:tcPr>
            <w:tcW w:w="552" w:type="dxa"/>
            <w:vMerge/>
            <w:tcBorders>
              <w:top w:val="nil"/>
              <w:bottom w:val="single" w:sz="4" w:space="0" w:color="000000"/>
            </w:tcBorders>
          </w:tcPr>
          <w:p>
            <w:pPr>
              <w:rPr>
                <w:sz w:val="2"/>
                <w:szCs w:val="2"/>
              </w:rPr>
            </w:pPr>
          </w:p>
        </w:tc>
        <w:tc>
          <w:tcPr>
            <w:tcW w:w="3099" w:type="dxa"/>
            <w:vMerge/>
            <w:tcBorders>
              <w:top w:val="nil"/>
              <w:bottom w:val="single" w:sz="4" w:space="0" w:color="000000"/>
            </w:tcBorders>
          </w:tcPr>
          <w:p>
            <w:pPr>
              <w:rPr>
                <w:sz w:val="2"/>
                <w:szCs w:val="2"/>
              </w:rPr>
            </w:pPr>
          </w:p>
        </w:tc>
        <w:tc>
          <w:tcPr>
            <w:tcW w:w="806" w:type="dxa"/>
            <w:tcBorders>
              <w:bottom w:val="single" w:sz="4" w:space="0" w:color="000000"/>
            </w:tcBorders>
          </w:tcPr>
          <w:p>
            <w:pPr>
              <w:pStyle w:val="TableParagraph"/>
              <w:jc w:val="left"/>
              <w:rPr>
                <w:i/>
                <w:sz w:val="24"/>
              </w:rPr>
            </w:pPr>
          </w:p>
          <w:p>
            <w:pPr>
              <w:pStyle w:val="TableParagraph"/>
              <w:spacing w:before="214"/>
              <w:ind w:left="127" w:right="114"/>
              <w:rPr>
                <w:i/>
                <w:sz w:val="22"/>
              </w:rPr>
            </w:pPr>
            <w:r>
              <w:rPr>
                <w:i/>
                <w:sz w:val="22"/>
              </w:rPr>
              <w:t>Tỷ lệ</w:t>
            </w:r>
          </w:p>
        </w:tc>
        <w:tc>
          <w:tcPr>
            <w:tcW w:w="806" w:type="dxa"/>
            <w:tcBorders>
              <w:bottom w:val="single" w:sz="4" w:space="0" w:color="000000"/>
            </w:tcBorders>
          </w:tcPr>
          <w:p>
            <w:pPr>
              <w:pStyle w:val="TableParagraph"/>
              <w:jc w:val="left"/>
              <w:rPr>
                <w:i/>
                <w:sz w:val="24"/>
              </w:rPr>
            </w:pPr>
          </w:p>
          <w:p>
            <w:pPr>
              <w:pStyle w:val="TableParagraph"/>
              <w:spacing w:before="214"/>
              <w:ind w:left="136" w:right="114"/>
              <w:rPr>
                <w:i/>
                <w:sz w:val="22"/>
              </w:rPr>
            </w:pPr>
            <w:r>
              <w:rPr>
                <w:i/>
                <w:sz w:val="22"/>
              </w:rPr>
              <w:t>27,50</w:t>
            </w:r>
          </w:p>
        </w:tc>
        <w:tc>
          <w:tcPr>
            <w:tcW w:w="808" w:type="dxa"/>
            <w:tcBorders>
              <w:bottom w:val="single" w:sz="4" w:space="0" w:color="000000"/>
            </w:tcBorders>
          </w:tcPr>
          <w:p>
            <w:pPr>
              <w:pStyle w:val="TableParagraph"/>
              <w:jc w:val="left"/>
              <w:rPr>
                <w:i/>
                <w:sz w:val="24"/>
              </w:rPr>
            </w:pPr>
          </w:p>
          <w:p>
            <w:pPr>
              <w:pStyle w:val="TableParagraph"/>
              <w:spacing w:before="214"/>
              <w:ind w:left="137" w:right="115"/>
              <w:rPr>
                <w:i/>
                <w:sz w:val="22"/>
              </w:rPr>
            </w:pPr>
            <w:r>
              <w:rPr>
                <w:i/>
                <w:sz w:val="22"/>
              </w:rPr>
              <w:t>41,87</w:t>
            </w:r>
          </w:p>
        </w:tc>
        <w:tc>
          <w:tcPr>
            <w:tcW w:w="806" w:type="dxa"/>
            <w:tcBorders>
              <w:bottom w:val="single" w:sz="4" w:space="0" w:color="000000"/>
            </w:tcBorders>
          </w:tcPr>
          <w:p>
            <w:pPr>
              <w:pStyle w:val="TableParagraph"/>
              <w:jc w:val="left"/>
              <w:rPr>
                <w:i/>
                <w:sz w:val="24"/>
              </w:rPr>
            </w:pPr>
          </w:p>
          <w:p>
            <w:pPr>
              <w:pStyle w:val="TableParagraph"/>
              <w:spacing w:before="214"/>
              <w:ind w:left="135" w:right="114"/>
              <w:rPr>
                <w:i/>
                <w:sz w:val="22"/>
              </w:rPr>
            </w:pPr>
            <w:r>
              <w:rPr>
                <w:i/>
                <w:sz w:val="22"/>
              </w:rPr>
              <w:t>21,25</w:t>
            </w:r>
          </w:p>
        </w:tc>
        <w:tc>
          <w:tcPr>
            <w:tcW w:w="809" w:type="dxa"/>
            <w:tcBorders>
              <w:bottom w:val="single" w:sz="4" w:space="0" w:color="000000"/>
            </w:tcBorders>
          </w:tcPr>
          <w:p>
            <w:pPr>
              <w:pStyle w:val="TableParagraph"/>
              <w:jc w:val="left"/>
              <w:rPr>
                <w:i/>
                <w:sz w:val="24"/>
              </w:rPr>
            </w:pPr>
          </w:p>
          <w:p>
            <w:pPr>
              <w:pStyle w:val="TableParagraph"/>
              <w:spacing w:before="214"/>
              <w:ind w:left="136" w:right="113"/>
              <w:rPr>
                <w:i/>
                <w:sz w:val="22"/>
              </w:rPr>
            </w:pPr>
            <w:r>
              <w:rPr>
                <w:i/>
                <w:sz w:val="22"/>
              </w:rPr>
              <w:t>9,38</w:t>
            </w:r>
          </w:p>
        </w:tc>
        <w:tc>
          <w:tcPr>
            <w:tcW w:w="808" w:type="dxa"/>
            <w:tcBorders>
              <w:bottom w:val="single" w:sz="4" w:space="0" w:color="000000"/>
            </w:tcBorders>
          </w:tcPr>
          <w:p>
            <w:pPr>
              <w:pStyle w:val="TableParagraph"/>
              <w:jc w:val="left"/>
              <w:rPr>
                <w:i/>
                <w:sz w:val="24"/>
              </w:rPr>
            </w:pPr>
          </w:p>
          <w:p>
            <w:pPr>
              <w:pStyle w:val="TableParagraph"/>
              <w:spacing w:before="214"/>
              <w:ind w:left="77"/>
              <w:rPr>
                <w:sz w:val="22"/>
              </w:rPr>
            </w:pPr>
            <w:r>
              <w:rPr>
                <w:w w:val="100"/>
                <w:sz w:val="22"/>
              </w:rPr>
              <w:t>-</w:t>
            </w:r>
          </w:p>
        </w:tc>
      </w:tr>
      <w:tr>
        <w:trPr>
          <w:trHeight w:val="251" w:hRule="atLeast"/>
        </w:trPr>
        <w:tc>
          <w:tcPr>
            <w:tcW w:w="552" w:type="dxa"/>
            <w:vMerge w:val="restart"/>
            <w:tcBorders>
              <w:top w:val="single" w:sz="4" w:space="0" w:color="000000"/>
              <w:bottom w:val="single" w:sz="4" w:space="0" w:color="000000"/>
            </w:tcBorders>
          </w:tcPr>
          <w:p>
            <w:pPr>
              <w:pStyle w:val="TableParagraph"/>
              <w:spacing w:before="7"/>
              <w:jc w:val="left"/>
              <w:rPr>
                <w:i/>
                <w:sz w:val="32"/>
              </w:rPr>
            </w:pPr>
          </w:p>
          <w:p>
            <w:pPr>
              <w:pStyle w:val="TableParagraph"/>
              <w:ind w:left="19"/>
              <w:rPr>
                <w:sz w:val="22"/>
              </w:rPr>
            </w:pPr>
            <w:r>
              <w:rPr>
                <w:w w:val="100"/>
                <w:sz w:val="22"/>
              </w:rPr>
              <w:t>5</w:t>
            </w:r>
          </w:p>
        </w:tc>
        <w:tc>
          <w:tcPr>
            <w:tcW w:w="3099" w:type="dxa"/>
            <w:vMerge w:val="restart"/>
            <w:tcBorders>
              <w:top w:val="single" w:sz="4" w:space="0" w:color="000000"/>
              <w:bottom w:val="single" w:sz="4" w:space="0" w:color="000000"/>
            </w:tcBorders>
          </w:tcPr>
          <w:p>
            <w:pPr>
              <w:pStyle w:val="TableParagraph"/>
              <w:ind w:left="107" w:right="84"/>
              <w:jc w:val="both"/>
              <w:rPr>
                <w:sz w:val="22"/>
              </w:rPr>
            </w:pPr>
            <w:r>
              <w:rPr>
                <w:sz w:val="22"/>
              </w:rPr>
              <w:t>Các kế hoạch được kịp thời điều chỉnh, bổ sung, phù hợp với những yêu cầu, nội dung trong</w:t>
            </w:r>
          </w:p>
          <w:p>
            <w:pPr>
              <w:pStyle w:val="TableParagraph"/>
              <w:spacing w:line="243" w:lineRule="exact"/>
              <w:ind w:left="107"/>
              <w:jc w:val="both"/>
              <w:rPr>
                <w:sz w:val="22"/>
              </w:rPr>
            </w:pPr>
            <w:r>
              <w:rPr>
                <w:sz w:val="22"/>
              </w:rPr>
              <w:t>quá trình thực hiện</w:t>
            </w:r>
          </w:p>
        </w:tc>
        <w:tc>
          <w:tcPr>
            <w:tcW w:w="806"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255" w:right="243"/>
              <w:rPr>
                <w:sz w:val="22"/>
              </w:rPr>
            </w:pPr>
            <w:r>
              <w:rPr>
                <w:sz w:val="22"/>
              </w:rPr>
              <w:t>SL</w:t>
            </w:r>
          </w:p>
        </w:tc>
        <w:tc>
          <w:tcPr>
            <w:tcW w:w="806"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255" w:right="234"/>
              <w:rPr>
                <w:sz w:val="22"/>
              </w:rPr>
            </w:pPr>
            <w:r>
              <w:rPr>
                <w:sz w:val="22"/>
              </w:rPr>
              <w:t>43</w:t>
            </w:r>
          </w:p>
        </w:tc>
        <w:tc>
          <w:tcPr>
            <w:tcW w:w="808"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171" w:right="152"/>
              <w:rPr>
                <w:sz w:val="22"/>
              </w:rPr>
            </w:pPr>
            <w:r>
              <w:rPr>
                <w:sz w:val="22"/>
              </w:rPr>
              <w:t>62</w:t>
            </w:r>
          </w:p>
        </w:tc>
        <w:tc>
          <w:tcPr>
            <w:tcW w:w="806"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255" w:right="237"/>
              <w:rPr>
                <w:sz w:val="22"/>
              </w:rPr>
            </w:pPr>
            <w:r>
              <w:rPr>
                <w:sz w:val="22"/>
              </w:rPr>
              <w:t>44</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141" w:right="120"/>
              <w:rPr>
                <w:sz w:val="22"/>
              </w:rPr>
            </w:pPr>
            <w:r>
              <w:rPr>
                <w:sz w:val="22"/>
              </w:rPr>
              <w:t>11</w:t>
            </w:r>
          </w:p>
        </w:tc>
        <w:tc>
          <w:tcPr>
            <w:tcW w:w="808"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77"/>
              <w:rPr>
                <w:sz w:val="22"/>
              </w:rPr>
            </w:pPr>
            <w:r>
              <w:rPr>
                <w:w w:val="100"/>
                <w:sz w:val="22"/>
              </w:rPr>
              <w:t>-</w:t>
            </w:r>
          </w:p>
        </w:tc>
      </w:tr>
      <w:tr>
        <w:trPr>
          <w:trHeight w:val="756" w:hRule="atLeast"/>
        </w:trPr>
        <w:tc>
          <w:tcPr>
            <w:tcW w:w="552" w:type="dxa"/>
            <w:vMerge/>
            <w:tcBorders>
              <w:top w:val="nil"/>
              <w:bottom w:val="single" w:sz="4" w:space="0" w:color="000000"/>
            </w:tcBorders>
          </w:tcPr>
          <w:p>
            <w:pPr>
              <w:rPr>
                <w:sz w:val="2"/>
                <w:szCs w:val="2"/>
              </w:rPr>
            </w:pPr>
          </w:p>
        </w:tc>
        <w:tc>
          <w:tcPr>
            <w:tcW w:w="3099" w:type="dxa"/>
            <w:vMerge/>
            <w:tcBorders>
              <w:top w:val="nil"/>
              <w:bottom w:val="single" w:sz="4" w:space="0" w:color="000000"/>
            </w:tcBorders>
          </w:tcPr>
          <w:p>
            <w:pPr>
              <w:rPr>
                <w:sz w:val="2"/>
                <w:szCs w:val="2"/>
              </w:rPr>
            </w:pPr>
          </w:p>
        </w:tc>
        <w:tc>
          <w:tcPr>
            <w:tcW w:w="806" w:type="dxa"/>
            <w:tcBorders>
              <w:top w:val="single" w:sz="4" w:space="0" w:color="000000"/>
              <w:bottom w:val="single" w:sz="4" w:space="0" w:color="000000"/>
            </w:tcBorders>
          </w:tcPr>
          <w:p>
            <w:pPr>
              <w:pStyle w:val="TableParagraph"/>
              <w:spacing w:before="4"/>
              <w:jc w:val="left"/>
              <w:rPr>
                <w:i/>
                <w:sz w:val="21"/>
              </w:rPr>
            </w:pPr>
          </w:p>
          <w:p>
            <w:pPr>
              <w:pStyle w:val="TableParagraph"/>
              <w:ind w:left="127" w:right="114"/>
              <w:rPr>
                <w:i/>
                <w:sz w:val="22"/>
              </w:rPr>
            </w:pPr>
            <w:r>
              <w:rPr>
                <w:i/>
                <w:sz w:val="22"/>
              </w:rPr>
              <w:t>Tỷ lệ</w:t>
            </w:r>
          </w:p>
        </w:tc>
        <w:tc>
          <w:tcPr>
            <w:tcW w:w="806" w:type="dxa"/>
            <w:tcBorders>
              <w:top w:val="single" w:sz="4" w:space="0" w:color="000000"/>
              <w:bottom w:val="single" w:sz="4" w:space="0" w:color="000000"/>
            </w:tcBorders>
          </w:tcPr>
          <w:p>
            <w:pPr>
              <w:pStyle w:val="TableParagraph"/>
              <w:spacing w:before="4"/>
              <w:jc w:val="left"/>
              <w:rPr>
                <w:i/>
                <w:sz w:val="21"/>
              </w:rPr>
            </w:pPr>
          </w:p>
          <w:p>
            <w:pPr>
              <w:pStyle w:val="TableParagraph"/>
              <w:ind w:left="136" w:right="114"/>
              <w:rPr>
                <w:i/>
                <w:sz w:val="22"/>
              </w:rPr>
            </w:pPr>
            <w:r>
              <w:rPr>
                <w:i/>
                <w:sz w:val="22"/>
              </w:rPr>
              <w:t>26,87</w:t>
            </w:r>
          </w:p>
        </w:tc>
        <w:tc>
          <w:tcPr>
            <w:tcW w:w="808" w:type="dxa"/>
            <w:tcBorders>
              <w:top w:val="single" w:sz="4" w:space="0" w:color="000000"/>
              <w:bottom w:val="single" w:sz="4" w:space="0" w:color="000000"/>
            </w:tcBorders>
          </w:tcPr>
          <w:p>
            <w:pPr>
              <w:pStyle w:val="TableParagraph"/>
              <w:spacing w:before="4"/>
              <w:jc w:val="left"/>
              <w:rPr>
                <w:i/>
                <w:sz w:val="21"/>
              </w:rPr>
            </w:pPr>
          </w:p>
          <w:p>
            <w:pPr>
              <w:pStyle w:val="TableParagraph"/>
              <w:ind w:left="137" w:right="115"/>
              <w:rPr>
                <w:i/>
                <w:sz w:val="22"/>
              </w:rPr>
            </w:pPr>
            <w:r>
              <w:rPr>
                <w:i/>
                <w:sz w:val="22"/>
              </w:rPr>
              <w:t>38,75</w:t>
            </w:r>
          </w:p>
        </w:tc>
        <w:tc>
          <w:tcPr>
            <w:tcW w:w="806" w:type="dxa"/>
            <w:tcBorders>
              <w:top w:val="single" w:sz="4" w:space="0" w:color="000000"/>
              <w:bottom w:val="single" w:sz="4" w:space="0" w:color="000000"/>
            </w:tcBorders>
          </w:tcPr>
          <w:p>
            <w:pPr>
              <w:pStyle w:val="TableParagraph"/>
              <w:spacing w:before="4"/>
              <w:jc w:val="left"/>
              <w:rPr>
                <w:i/>
                <w:sz w:val="21"/>
              </w:rPr>
            </w:pPr>
          </w:p>
          <w:p>
            <w:pPr>
              <w:pStyle w:val="TableParagraph"/>
              <w:ind w:left="135" w:right="114"/>
              <w:rPr>
                <w:i/>
                <w:sz w:val="22"/>
              </w:rPr>
            </w:pPr>
            <w:r>
              <w:rPr>
                <w:i/>
                <w:sz w:val="22"/>
              </w:rPr>
              <w:t>27,50</w:t>
            </w:r>
          </w:p>
        </w:tc>
        <w:tc>
          <w:tcPr>
            <w:tcW w:w="809" w:type="dxa"/>
            <w:tcBorders>
              <w:top w:val="single" w:sz="4" w:space="0" w:color="000000"/>
              <w:bottom w:val="single" w:sz="4" w:space="0" w:color="000000"/>
            </w:tcBorders>
          </w:tcPr>
          <w:p>
            <w:pPr>
              <w:pStyle w:val="TableParagraph"/>
              <w:spacing w:before="4"/>
              <w:jc w:val="left"/>
              <w:rPr>
                <w:i/>
                <w:sz w:val="21"/>
              </w:rPr>
            </w:pPr>
          </w:p>
          <w:p>
            <w:pPr>
              <w:pStyle w:val="TableParagraph"/>
              <w:ind w:left="136" w:right="113"/>
              <w:rPr>
                <w:i/>
                <w:sz w:val="22"/>
              </w:rPr>
            </w:pPr>
            <w:r>
              <w:rPr>
                <w:i/>
                <w:sz w:val="22"/>
              </w:rPr>
              <w:t>6,88</w:t>
            </w:r>
          </w:p>
        </w:tc>
        <w:tc>
          <w:tcPr>
            <w:tcW w:w="808" w:type="dxa"/>
            <w:tcBorders>
              <w:top w:val="single" w:sz="4" w:space="0" w:color="000000"/>
              <w:bottom w:val="single" w:sz="4" w:space="0" w:color="000000"/>
            </w:tcBorders>
          </w:tcPr>
          <w:p>
            <w:pPr>
              <w:pStyle w:val="TableParagraph"/>
              <w:spacing w:before="4"/>
              <w:jc w:val="left"/>
              <w:rPr>
                <w:i/>
                <w:sz w:val="21"/>
              </w:rPr>
            </w:pPr>
          </w:p>
          <w:p>
            <w:pPr>
              <w:pStyle w:val="TableParagraph"/>
              <w:ind w:left="77"/>
              <w:rPr>
                <w:sz w:val="22"/>
              </w:rPr>
            </w:pPr>
            <w:r>
              <w:rPr>
                <w:w w:val="100"/>
                <w:sz w:val="22"/>
              </w:rPr>
              <w:t>-</w:t>
            </w:r>
          </w:p>
        </w:tc>
      </w:tr>
      <w:tr>
        <w:trPr>
          <w:trHeight w:val="248" w:hRule="atLeast"/>
        </w:trPr>
        <w:tc>
          <w:tcPr>
            <w:tcW w:w="552" w:type="dxa"/>
            <w:vMerge w:val="restart"/>
            <w:tcBorders>
              <w:top w:val="single" w:sz="4" w:space="0" w:color="000000"/>
            </w:tcBorders>
          </w:tcPr>
          <w:p>
            <w:pPr>
              <w:pStyle w:val="TableParagraph"/>
              <w:spacing w:before="6"/>
              <w:jc w:val="left"/>
              <w:rPr>
                <w:i/>
                <w:sz w:val="21"/>
              </w:rPr>
            </w:pPr>
          </w:p>
          <w:p>
            <w:pPr>
              <w:pStyle w:val="TableParagraph"/>
              <w:ind w:left="19"/>
              <w:rPr>
                <w:sz w:val="22"/>
              </w:rPr>
            </w:pPr>
            <w:r>
              <w:rPr>
                <w:w w:val="100"/>
                <w:sz w:val="22"/>
              </w:rPr>
              <w:t>6</w:t>
            </w:r>
          </w:p>
        </w:tc>
        <w:tc>
          <w:tcPr>
            <w:tcW w:w="3099" w:type="dxa"/>
            <w:vMerge w:val="restart"/>
            <w:tcBorders>
              <w:top w:val="single" w:sz="4" w:space="0" w:color="000000"/>
            </w:tcBorders>
          </w:tcPr>
          <w:p>
            <w:pPr>
              <w:pStyle w:val="TableParagraph"/>
              <w:spacing w:line="247" w:lineRule="exact"/>
              <w:ind w:left="107"/>
              <w:jc w:val="left"/>
              <w:rPr>
                <w:sz w:val="22"/>
              </w:rPr>
            </w:pPr>
            <w:r>
              <w:rPr>
                <w:sz w:val="22"/>
              </w:rPr>
              <w:t>Việc đổi mới, sáng tạo, nâng cao</w:t>
            </w:r>
          </w:p>
          <w:p>
            <w:pPr>
              <w:pStyle w:val="TableParagraph"/>
              <w:spacing w:line="252" w:lineRule="exact" w:before="5"/>
              <w:ind w:left="107" w:right="80"/>
              <w:jc w:val="left"/>
              <w:rPr>
                <w:sz w:val="22"/>
              </w:rPr>
            </w:pPr>
            <w:r>
              <w:rPr>
                <w:spacing w:val="-4"/>
                <w:sz w:val="22"/>
              </w:rPr>
              <w:t>hiệu quả trong </w:t>
            </w:r>
            <w:r>
              <w:rPr>
                <w:spacing w:val="-3"/>
                <w:sz w:val="22"/>
              </w:rPr>
              <w:t>xây dựng </w:t>
            </w:r>
            <w:r>
              <w:rPr>
                <w:spacing w:val="-4"/>
                <w:sz w:val="22"/>
              </w:rPr>
              <w:t>kế hoạch thực hiện công </w:t>
            </w:r>
            <w:r>
              <w:rPr>
                <w:spacing w:val="-3"/>
                <w:sz w:val="22"/>
              </w:rPr>
              <w:t>tác </w:t>
            </w:r>
            <w:r>
              <w:rPr>
                <w:spacing w:val="-4"/>
                <w:sz w:val="22"/>
              </w:rPr>
              <w:t>XHHGD</w:t>
            </w:r>
          </w:p>
        </w:tc>
        <w:tc>
          <w:tcPr>
            <w:tcW w:w="80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55" w:right="243"/>
              <w:rPr>
                <w:sz w:val="22"/>
              </w:rPr>
            </w:pPr>
            <w:r>
              <w:rPr>
                <w:sz w:val="22"/>
              </w:rPr>
              <w:t>SL</w:t>
            </w:r>
          </w:p>
        </w:tc>
        <w:tc>
          <w:tcPr>
            <w:tcW w:w="80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55" w:right="234"/>
              <w:rPr>
                <w:sz w:val="22"/>
              </w:rPr>
            </w:pPr>
            <w:r>
              <w:rPr>
                <w:sz w:val="22"/>
              </w:rPr>
              <w:t>41</w:t>
            </w:r>
          </w:p>
        </w:tc>
        <w:tc>
          <w:tcPr>
            <w:tcW w:w="808"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71" w:right="152"/>
              <w:rPr>
                <w:sz w:val="22"/>
              </w:rPr>
            </w:pPr>
            <w:r>
              <w:rPr>
                <w:sz w:val="22"/>
              </w:rPr>
              <w:t>68</w:t>
            </w:r>
          </w:p>
        </w:tc>
        <w:tc>
          <w:tcPr>
            <w:tcW w:w="80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55" w:right="237"/>
              <w:rPr>
                <w:sz w:val="22"/>
              </w:rPr>
            </w:pPr>
            <w:r>
              <w:rPr>
                <w:sz w:val="22"/>
              </w:rPr>
              <w:t>40</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1" w:right="120"/>
              <w:rPr>
                <w:sz w:val="22"/>
              </w:rPr>
            </w:pPr>
            <w:r>
              <w:rPr>
                <w:sz w:val="22"/>
              </w:rPr>
              <w:t>11</w:t>
            </w:r>
          </w:p>
        </w:tc>
        <w:tc>
          <w:tcPr>
            <w:tcW w:w="808"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77"/>
              <w:rPr>
                <w:sz w:val="22"/>
              </w:rPr>
            </w:pPr>
            <w:r>
              <w:rPr>
                <w:w w:val="100"/>
                <w:sz w:val="22"/>
              </w:rPr>
              <w:t>-</w:t>
            </w:r>
          </w:p>
        </w:tc>
      </w:tr>
      <w:tr>
        <w:trPr>
          <w:trHeight w:val="491" w:hRule="atLeast"/>
        </w:trPr>
        <w:tc>
          <w:tcPr>
            <w:tcW w:w="552" w:type="dxa"/>
            <w:vMerge/>
            <w:tcBorders>
              <w:top w:val="nil"/>
            </w:tcBorders>
          </w:tcPr>
          <w:p>
            <w:pPr>
              <w:rPr>
                <w:sz w:val="2"/>
                <w:szCs w:val="2"/>
              </w:rPr>
            </w:pPr>
          </w:p>
        </w:tc>
        <w:tc>
          <w:tcPr>
            <w:tcW w:w="3099" w:type="dxa"/>
            <w:vMerge/>
            <w:tcBorders>
              <w:top w:val="nil"/>
            </w:tcBorders>
          </w:tcPr>
          <w:p>
            <w:pPr>
              <w:rPr>
                <w:sz w:val="2"/>
                <w:szCs w:val="2"/>
              </w:rPr>
            </w:pPr>
          </w:p>
        </w:tc>
        <w:tc>
          <w:tcPr>
            <w:tcW w:w="806" w:type="dxa"/>
            <w:tcBorders>
              <w:top w:val="single" w:sz="4" w:space="0" w:color="000000"/>
            </w:tcBorders>
          </w:tcPr>
          <w:p>
            <w:pPr>
              <w:pStyle w:val="TableParagraph"/>
              <w:spacing w:before="111"/>
              <w:ind w:left="127" w:right="114"/>
              <w:rPr>
                <w:i/>
                <w:sz w:val="22"/>
              </w:rPr>
            </w:pPr>
            <w:r>
              <w:rPr>
                <w:i/>
                <w:sz w:val="22"/>
              </w:rPr>
              <w:t>Tỷ lệ</w:t>
            </w:r>
          </w:p>
        </w:tc>
        <w:tc>
          <w:tcPr>
            <w:tcW w:w="806" w:type="dxa"/>
            <w:tcBorders>
              <w:top w:val="single" w:sz="4" w:space="0" w:color="000000"/>
            </w:tcBorders>
          </w:tcPr>
          <w:p>
            <w:pPr>
              <w:pStyle w:val="TableParagraph"/>
              <w:spacing w:before="111"/>
              <w:ind w:left="136" w:right="114"/>
              <w:rPr>
                <w:i/>
                <w:sz w:val="22"/>
              </w:rPr>
            </w:pPr>
            <w:r>
              <w:rPr>
                <w:i/>
                <w:sz w:val="22"/>
              </w:rPr>
              <w:t>25,62</w:t>
            </w:r>
          </w:p>
        </w:tc>
        <w:tc>
          <w:tcPr>
            <w:tcW w:w="808" w:type="dxa"/>
            <w:tcBorders>
              <w:top w:val="single" w:sz="4" w:space="0" w:color="000000"/>
            </w:tcBorders>
          </w:tcPr>
          <w:p>
            <w:pPr>
              <w:pStyle w:val="TableParagraph"/>
              <w:spacing w:before="111"/>
              <w:ind w:left="137" w:right="115"/>
              <w:rPr>
                <w:i/>
                <w:sz w:val="22"/>
              </w:rPr>
            </w:pPr>
            <w:r>
              <w:rPr>
                <w:i/>
                <w:sz w:val="22"/>
              </w:rPr>
              <w:t>42,50</w:t>
            </w:r>
          </w:p>
        </w:tc>
        <w:tc>
          <w:tcPr>
            <w:tcW w:w="806" w:type="dxa"/>
            <w:tcBorders>
              <w:top w:val="single" w:sz="4" w:space="0" w:color="000000"/>
            </w:tcBorders>
          </w:tcPr>
          <w:p>
            <w:pPr>
              <w:pStyle w:val="TableParagraph"/>
              <w:spacing w:before="111"/>
              <w:ind w:left="135" w:right="114"/>
              <w:rPr>
                <w:i/>
                <w:sz w:val="22"/>
              </w:rPr>
            </w:pPr>
            <w:r>
              <w:rPr>
                <w:i/>
                <w:sz w:val="22"/>
              </w:rPr>
              <w:t>25,00</w:t>
            </w:r>
          </w:p>
        </w:tc>
        <w:tc>
          <w:tcPr>
            <w:tcW w:w="809" w:type="dxa"/>
            <w:tcBorders>
              <w:top w:val="single" w:sz="4" w:space="0" w:color="000000"/>
            </w:tcBorders>
          </w:tcPr>
          <w:p>
            <w:pPr>
              <w:pStyle w:val="TableParagraph"/>
              <w:spacing w:before="111"/>
              <w:ind w:left="136" w:right="113"/>
              <w:rPr>
                <w:i/>
                <w:sz w:val="22"/>
              </w:rPr>
            </w:pPr>
            <w:r>
              <w:rPr>
                <w:i/>
                <w:sz w:val="22"/>
              </w:rPr>
              <w:t>6,88</w:t>
            </w:r>
          </w:p>
        </w:tc>
        <w:tc>
          <w:tcPr>
            <w:tcW w:w="808" w:type="dxa"/>
            <w:tcBorders>
              <w:top w:val="single" w:sz="4" w:space="0" w:color="000000"/>
            </w:tcBorders>
          </w:tcPr>
          <w:p>
            <w:pPr>
              <w:pStyle w:val="TableParagraph"/>
              <w:spacing w:before="111"/>
              <w:ind w:left="77"/>
              <w:rPr>
                <w:sz w:val="22"/>
              </w:rPr>
            </w:pPr>
            <w:r>
              <w:rPr>
                <w:w w:val="100"/>
                <w:sz w:val="22"/>
              </w:rPr>
              <w:t>-</w:t>
            </w:r>
          </w:p>
        </w:tc>
      </w:tr>
      <w:tr>
        <w:trPr>
          <w:trHeight w:val="251" w:hRule="atLeast"/>
        </w:trPr>
        <w:tc>
          <w:tcPr>
            <w:tcW w:w="552" w:type="dxa"/>
            <w:vMerge w:val="restart"/>
          </w:tcPr>
          <w:p>
            <w:pPr>
              <w:pStyle w:val="TableParagraph"/>
              <w:spacing w:before="132"/>
              <w:ind w:left="19"/>
              <w:rPr>
                <w:sz w:val="22"/>
              </w:rPr>
            </w:pPr>
            <w:r>
              <w:rPr>
                <w:w w:val="100"/>
                <w:sz w:val="22"/>
              </w:rPr>
              <w:t>7</w:t>
            </w:r>
          </w:p>
        </w:tc>
        <w:tc>
          <w:tcPr>
            <w:tcW w:w="3099" w:type="dxa"/>
            <w:vMerge w:val="restart"/>
          </w:tcPr>
          <w:p>
            <w:pPr>
              <w:pStyle w:val="TableParagraph"/>
              <w:spacing w:before="7"/>
              <w:ind w:left="107" w:right="86"/>
              <w:jc w:val="left"/>
              <w:rPr>
                <w:sz w:val="22"/>
              </w:rPr>
            </w:pPr>
            <w:r>
              <w:rPr>
                <w:sz w:val="22"/>
              </w:rPr>
              <w:t>Đánh giá chung về việc xây dựng kế hoạch XHHGD</w:t>
            </w:r>
          </w:p>
        </w:tc>
        <w:tc>
          <w:tcPr>
            <w:tcW w:w="806" w:type="dxa"/>
          </w:tcPr>
          <w:p>
            <w:pPr>
              <w:pStyle w:val="TableParagraph"/>
              <w:spacing w:line="231" w:lineRule="exact"/>
              <w:ind w:left="126" w:right="114"/>
              <w:rPr>
                <w:sz w:val="22"/>
              </w:rPr>
            </w:pPr>
            <w:r>
              <w:rPr>
                <w:sz w:val="22"/>
              </w:rPr>
              <w:t>SL</w:t>
            </w:r>
          </w:p>
        </w:tc>
        <w:tc>
          <w:tcPr>
            <w:tcW w:w="806" w:type="dxa"/>
          </w:tcPr>
          <w:p>
            <w:pPr>
              <w:pStyle w:val="TableParagraph"/>
              <w:spacing w:line="231" w:lineRule="exact"/>
              <w:ind w:left="135" w:right="114"/>
              <w:rPr>
                <w:sz w:val="22"/>
              </w:rPr>
            </w:pPr>
            <w:r>
              <w:rPr>
                <w:sz w:val="22"/>
              </w:rPr>
              <w:t>49</w:t>
            </w:r>
          </w:p>
        </w:tc>
        <w:tc>
          <w:tcPr>
            <w:tcW w:w="808" w:type="dxa"/>
          </w:tcPr>
          <w:p>
            <w:pPr>
              <w:pStyle w:val="TableParagraph"/>
              <w:spacing w:line="231" w:lineRule="exact"/>
              <w:ind w:left="134" w:right="115"/>
              <w:rPr>
                <w:sz w:val="22"/>
              </w:rPr>
            </w:pPr>
            <w:r>
              <w:rPr>
                <w:sz w:val="22"/>
              </w:rPr>
              <w:t>63</w:t>
            </w:r>
          </w:p>
        </w:tc>
        <w:tc>
          <w:tcPr>
            <w:tcW w:w="806" w:type="dxa"/>
          </w:tcPr>
          <w:p>
            <w:pPr>
              <w:pStyle w:val="TableParagraph"/>
              <w:spacing w:line="231" w:lineRule="exact"/>
              <w:ind w:left="132" w:right="114"/>
              <w:rPr>
                <w:sz w:val="22"/>
              </w:rPr>
            </w:pPr>
            <w:r>
              <w:rPr>
                <w:sz w:val="22"/>
              </w:rPr>
              <w:t>38</w:t>
            </w:r>
          </w:p>
        </w:tc>
        <w:tc>
          <w:tcPr>
            <w:tcW w:w="809" w:type="dxa"/>
          </w:tcPr>
          <w:p>
            <w:pPr>
              <w:pStyle w:val="TableParagraph"/>
              <w:spacing w:line="231" w:lineRule="exact"/>
              <w:ind w:left="136" w:right="115"/>
              <w:rPr>
                <w:sz w:val="22"/>
              </w:rPr>
            </w:pPr>
            <w:r>
              <w:rPr>
                <w:sz w:val="22"/>
              </w:rPr>
              <w:t>10</w:t>
            </w:r>
          </w:p>
        </w:tc>
        <w:tc>
          <w:tcPr>
            <w:tcW w:w="808" w:type="dxa"/>
          </w:tcPr>
          <w:p>
            <w:pPr>
              <w:pStyle w:val="TableParagraph"/>
              <w:spacing w:line="231" w:lineRule="exact"/>
              <w:ind w:left="77"/>
              <w:rPr>
                <w:sz w:val="22"/>
              </w:rPr>
            </w:pPr>
            <w:r>
              <w:rPr>
                <w:w w:val="100"/>
                <w:sz w:val="22"/>
              </w:rPr>
              <w:t>-</w:t>
            </w:r>
          </w:p>
        </w:tc>
      </w:tr>
      <w:tr>
        <w:trPr>
          <w:trHeight w:val="263" w:hRule="atLeast"/>
        </w:trPr>
        <w:tc>
          <w:tcPr>
            <w:tcW w:w="552" w:type="dxa"/>
            <w:vMerge/>
            <w:tcBorders>
              <w:top w:val="nil"/>
            </w:tcBorders>
          </w:tcPr>
          <w:p>
            <w:pPr>
              <w:rPr>
                <w:sz w:val="2"/>
                <w:szCs w:val="2"/>
              </w:rPr>
            </w:pPr>
          </w:p>
        </w:tc>
        <w:tc>
          <w:tcPr>
            <w:tcW w:w="3099" w:type="dxa"/>
            <w:vMerge/>
            <w:tcBorders>
              <w:top w:val="nil"/>
            </w:tcBorders>
          </w:tcPr>
          <w:p>
            <w:pPr>
              <w:rPr>
                <w:sz w:val="2"/>
                <w:szCs w:val="2"/>
              </w:rPr>
            </w:pPr>
          </w:p>
        </w:tc>
        <w:tc>
          <w:tcPr>
            <w:tcW w:w="806" w:type="dxa"/>
          </w:tcPr>
          <w:p>
            <w:pPr>
              <w:pStyle w:val="TableParagraph"/>
              <w:spacing w:line="243" w:lineRule="exact"/>
              <w:ind w:left="127" w:right="114"/>
              <w:rPr>
                <w:i/>
                <w:sz w:val="22"/>
              </w:rPr>
            </w:pPr>
            <w:r>
              <w:rPr>
                <w:i/>
                <w:sz w:val="22"/>
              </w:rPr>
              <w:t>Tỷ lệ</w:t>
            </w:r>
          </w:p>
        </w:tc>
        <w:tc>
          <w:tcPr>
            <w:tcW w:w="806" w:type="dxa"/>
          </w:tcPr>
          <w:p>
            <w:pPr>
              <w:pStyle w:val="TableParagraph"/>
              <w:spacing w:line="243" w:lineRule="exact"/>
              <w:ind w:left="136" w:right="114"/>
              <w:rPr>
                <w:i/>
                <w:sz w:val="22"/>
              </w:rPr>
            </w:pPr>
            <w:r>
              <w:rPr>
                <w:i/>
                <w:sz w:val="22"/>
              </w:rPr>
              <w:t>30,62</w:t>
            </w:r>
          </w:p>
        </w:tc>
        <w:tc>
          <w:tcPr>
            <w:tcW w:w="808" w:type="dxa"/>
          </w:tcPr>
          <w:p>
            <w:pPr>
              <w:pStyle w:val="TableParagraph"/>
              <w:spacing w:line="243" w:lineRule="exact"/>
              <w:ind w:left="137" w:right="115"/>
              <w:rPr>
                <w:i/>
                <w:sz w:val="22"/>
              </w:rPr>
            </w:pPr>
            <w:r>
              <w:rPr>
                <w:i/>
                <w:sz w:val="22"/>
              </w:rPr>
              <w:t>39,38</w:t>
            </w:r>
          </w:p>
        </w:tc>
        <w:tc>
          <w:tcPr>
            <w:tcW w:w="806" w:type="dxa"/>
          </w:tcPr>
          <w:p>
            <w:pPr>
              <w:pStyle w:val="TableParagraph"/>
              <w:spacing w:line="243" w:lineRule="exact"/>
              <w:ind w:left="135" w:right="114"/>
              <w:rPr>
                <w:i/>
                <w:sz w:val="22"/>
              </w:rPr>
            </w:pPr>
            <w:r>
              <w:rPr>
                <w:i/>
                <w:sz w:val="22"/>
              </w:rPr>
              <w:t>23,75</w:t>
            </w:r>
          </w:p>
        </w:tc>
        <w:tc>
          <w:tcPr>
            <w:tcW w:w="809" w:type="dxa"/>
          </w:tcPr>
          <w:p>
            <w:pPr>
              <w:pStyle w:val="TableParagraph"/>
              <w:spacing w:line="243" w:lineRule="exact"/>
              <w:ind w:left="136" w:right="113"/>
              <w:rPr>
                <w:i/>
                <w:sz w:val="22"/>
              </w:rPr>
            </w:pPr>
            <w:r>
              <w:rPr>
                <w:i/>
                <w:sz w:val="22"/>
              </w:rPr>
              <w:t>6,25</w:t>
            </w:r>
          </w:p>
        </w:tc>
        <w:tc>
          <w:tcPr>
            <w:tcW w:w="808" w:type="dxa"/>
          </w:tcPr>
          <w:p>
            <w:pPr>
              <w:pStyle w:val="TableParagraph"/>
              <w:spacing w:line="243" w:lineRule="exact"/>
              <w:ind w:left="77"/>
              <w:rPr>
                <w:sz w:val="22"/>
              </w:rPr>
            </w:pPr>
            <w:r>
              <w:rPr>
                <w:w w:val="100"/>
                <w:sz w:val="22"/>
              </w:rPr>
              <w:t>-</w:t>
            </w:r>
          </w:p>
        </w:tc>
      </w:tr>
    </w:tbl>
    <w:p>
      <w:pPr>
        <w:spacing w:after="0" w:line="243" w:lineRule="exact"/>
        <w:rPr>
          <w:sz w:val="22"/>
        </w:rPr>
        <w:sectPr>
          <w:pgSz w:w="11340" w:h="15310"/>
          <w:pgMar w:header="1135" w:footer="0" w:top="1460" w:bottom="280" w:left="1540" w:right="980"/>
        </w:sectPr>
      </w:pPr>
    </w:p>
    <w:p>
      <w:pPr>
        <w:pStyle w:val="BodyText"/>
        <w:rPr>
          <w:i/>
          <w:sz w:val="20"/>
        </w:rPr>
      </w:pPr>
    </w:p>
    <w:p>
      <w:pPr>
        <w:pStyle w:val="BodyText"/>
        <w:spacing w:before="2"/>
        <w:rPr>
          <w:i/>
          <w:sz w:val="17"/>
        </w:rPr>
      </w:pPr>
    </w:p>
    <w:p>
      <w:pPr>
        <w:pStyle w:val="Heading2"/>
        <w:numPr>
          <w:ilvl w:val="2"/>
          <w:numId w:val="1"/>
        </w:numPr>
        <w:tabs>
          <w:tab w:pos="714" w:val="left" w:leader="none"/>
        </w:tabs>
        <w:spacing w:line="240" w:lineRule="auto" w:before="92" w:after="0"/>
        <w:ind w:left="714" w:right="0" w:hanging="552"/>
        <w:jc w:val="both"/>
        <w:rPr>
          <w:i/>
        </w:rPr>
      </w:pPr>
      <w:r>
        <w:rPr>
          <w:i/>
        </w:rPr>
        <w:t>Thực trạng việc tổ chức thực hiện công tác</w:t>
      </w:r>
      <w:r>
        <w:rPr>
          <w:i/>
          <w:spacing w:val="-16"/>
        </w:rPr>
        <w:t> </w:t>
      </w:r>
      <w:r>
        <w:rPr>
          <w:i/>
        </w:rPr>
        <w:t>XHHGD</w:t>
      </w:r>
    </w:p>
    <w:p>
      <w:pPr>
        <w:pStyle w:val="BodyText"/>
        <w:spacing w:before="114"/>
        <w:ind w:left="162" w:right="150"/>
        <w:jc w:val="both"/>
      </w:pPr>
      <w:r>
        <w:rPr/>
        <w:t>Trong quy trình quản lý, sau khi xây dựng và ban hành được kế hoạch thì nội dung quan trọng tiếp theo là triển khai, tổ chức thực hiện các kế hoạch đó. Kết quả khảo sát của chúng tôi về nội dung tổ chức thực hiện kế hoạch XHHGD các trường THCS thành phố Biên Hòa, tỉnh Đồng Nai cụ thể như</w:t>
      </w:r>
      <w:r>
        <w:rPr>
          <w:spacing w:val="-3"/>
        </w:rPr>
        <w:t> </w:t>
      </w:r>
      <w:r>
        <w:rPr/>
        <w:t>sau:</w:t>
      </w:r>
    </w:p>
    <w:p>
      <w:pPr>
        <w:spacing w:before="121"/>
        <w:ind w:left="2543" w:right="410" w:hanging="2123"/>
        <w:jc w:val="both"/>
        <w:rPr>
          <w:i/>
          <w:sz w:val="22"/>
        </w:rPr>
      </w:pPr>
      <w:r>
        <w:rPr>
          <w:sz w:val="22"/>
        </w:rPr>
        <w:t>Bảng 3. </w:t>
      </w:r>
      <w:r>
        <w:rPr>
          <w:i/>
          <w:sz w:val="22"/>
        </w:rPr>
        <w:t>Kết quả trưng cầu ý kiến về việc tổ chức thực hiện công tác XHHGD ở các trường </w:t>
      </w:r>
      <w:r>
        <w:rPr>
          <w:i/>
          <w:sz w:val="22"/>
        </w:rPr>
        <w:t>THCS thành phố Biên Hòa, tỉnh Đồng Nai</w:t>
      </w:r>
    </w:p>
    <w:p>
      <w:pPr>
        <w:pStyle w:val="BodyText"/>
        <w:rPr>
          <w:i/>
          <w:sz w:val="11"/>
        </w:r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54"/>
        <w:gridCol w:w="3108"/>
        <w:gridCol w:w="808"/>
        <w:gridCol w:w="811"/>
        <w:gridCol w:w="811"/>
        <w:gridCol w:w="811"/>
        <w:gridCol w:w="809"/>
        <w:gridCol w:w="811"/>
      </w:tblGrid>
      <w:tr>
        <w:trPr>
          <w:trHeight w:val="253" w:hRule="atLeast"/>
        </w:trPr>
        <w:tc>
          <w:tcPr>
            <w:tcW w:w="554" w:type="dxa"/>
            <w:vMerge w:val="restart"/>
          </w:tcPr>
          <w:p>
            <w:pPr>
              <w:pStyle w:val="TableParagraph"/>
              <w:spacing w:before="135"/>
              <w:ind w:left="129"/>
              <w:jc w:val="left"/>
              <w:rPr>
                <w:b/>
                <w:sz w:val="22"/>
              </w:rPr>
            </w:pPr>
            <w:r>
              <w:rPr>
                <w:b/>
                <w:sz w:val="22"/>
              </w:rPr>
              <w:t>TT</w:t>
            </w:r>
          </w:p>
        </w:tc>
        <w:tc>
          <w:tcPr>
            <w:tcW w:w="3108" w:type="dxa"/>
            <w:vMerge w:val="restart"/>
          </w:tcPr>
          <w:p>
            <w:pPr>
              <w:pStyle w:val="TableParagraph"/>
              <w:spacing w:before="135"/>
              <w:ind w:left="686"/>
              <w:jc w:val="left"/>
              <w:rPr>
                <w:b/>
                <w:sz w:val="22"/>
              </w:rPr>
            </w:pPr>
            <w:r>
              <w:rPr>
                <w:b/>
                <w:sz w:val="22"/>
              </w:rPr>
              <w:t>Nội dung đánh giá</w:t>
            </w:r>
          </w:p>
        </w:tc>
        <w:tc>
          <w:tcPr>
            <w:tcW w:w="808" w:type="dxa"/>
            <w:vMerge w:val="restart"/>
          </w:tcPr>
          <w:p>
            <w:pPr>
              <w:pStyle w:val="TableParagraph"/>
              <w:jc w:val="left"/>
              <w:rPr>
                <w:sz w:val="22"/>
              </w:rPr>
            </w:pPr>
          </w:p>
        </w:tc>
        <w:tc>
          <w:tcPr>
            <w:tcW w:w="4053" w:type="dxa"/>
            <w:gridSpan w:val="5"/>
          </w:tcPr>
          <w:p>
            <w:pPr>
              <w:pStyle w:val="TableParagraph"/>
              <w:spacing w:line="234" w:lineRule="exact"/>
              <w:ind w:left="1230"/>
              <w:jc w:val="left"/>
              <w:rPr>
                <w:b/>
                <w:sz w:val="22"/>
              </w:rPr>
            </w:pPr>
            <w:r>
              <w:rPr>
                <w:b/>
                <w:sz w:val="22"/>
              </w:rPr>
              <w:t>Mức độ đánh giá</w:t>
            </w:r>
          </w:p>
        </w:tc>
      </w:tr>
      <w:tr>
        <w:trPr>
          <w:trHeight w:val="251" w:hRule="atLeast"/>
        </w:trPr>
        <w:tc>
          <w:tcPr>
            <w:tcW w:w="554" w:type="dxa"/>
            <w:vMerge/>
            <w:tcBorders>
              <w:top w:val="nil"/>
            </w:tcBorders>
          </w:tcPr>
          <w:p>
            <w:pPr>
              <w:rPr>
                <w:sz w:val="2"/>
                <w:szCs w:val="2"/>
              </w:rPr>
            </w:pPr>
          </w:p>
        </w:tc>
        <w:tc>
          <w:tcPr>
            <w:tcW w:w="3108" w:type="dxa"/>
            <w:vMerge/>
            <w:tcBorders>
              <w:top w:val="nil"/>
            </w:tcBorders>
          </w:tcPr>
          <w:p>
            <w:pPr>
              <w:rPr>
                <w:sz w:val="2"/>
                <w:szCs w:val="2"/>
              </w:rPr>
            </w:pPr>
          </w:p>
        </w:tc>
        <w:tc>
          <w:tcPr>
            <w:tcW w:w="808" w:type="dxa"/>
            <w:vMerge/>
            <w:tcBorders>
              <w:top w:val="nil"/>
            </w:tcBorders>
          </w:tcPr>
          <w:p>
            <w:pPr>
              <w:rPr>
                <w:sz w:val="2"/>
                <w:szCs w:val="2"/>
              </w:rPr>
            </w:pPr>
          </w:p>
        </w:tc>
        <w:tc>
          <w:tcPr>
            <w:tcW w:w="811" w:type="dxa"/>
          </w:tcPr>
          <w:p>
            <w:pPr>
              <w:pStyle w:val="TableParagraph"/>
              <w:spacing w:line="231" w:lineRule="exact"/>
              <w:ind w:left="137" w:right="115"/>
              <w:rPr>
                <w:b/>
                <w:sz w:val="22"/>
              </w:rPr>
            </w:pPr>
            <w:r>
              <w:rPr>
                <w:b/>
                <w:sz w:val="22"/>
              </w:rPr>
              <w:t>Tốt</w:t>
            </w:r>
          </w:p>
        </w:tc>
        <w:tc>
          <w:tcPr>
            <w:tcW w:w="811" w:type="dxa"/>
          </w:tcPr>
          <w:p>
            <w:pPr>
              <w:pStyle w:val="TableParagraph"/>
              <w:spacing w:line="231" w:lineRule="exact"/>
              <w:ind w:left="136" w:right="115"/>
              <w:rPr>
                <w:b/>
                <w:sz w:val="22"/>
              </w:rPr>
            </w:pPr>
            <w:r>
              <w:rPr>
                <w:b/>
                <w:sz w:val="22"/>
              </w:rPr>
              <w:t>Khá</w:t>
            </w:r>
          </w:p>
        </w:tc>
        <w:tc>
          <w:tcPr>
            <w:tcW w:w="811" w:type="dxa"/>
          </w:tcPr>
          <w:p>
            <w:pPr>
              <w:pStyle w:val="TableParagraph"/>
              <w:spacing w:line="231" w:lineRule="exact"/>
              <w:ind w:left="134" w:right="115"/>
              <w:rPr>
                <w:b/>
                <w:sz w:val="22"/>
              </w:rPr>
            </w:pPr>
            <w:r>
              <w:rPr>
                <w:b/>
                <w:sz w:val="22"/>
              </w:rPr>
              <w:t>TB</w:t>
            </w:r>
          </w:p>
        </w:tc>
        <w:tc>
          <w:tcPr>
            <w:tcW w:w="809" w:type="dxa"/>
          </w:tcPr>
          <w:p>
            <w:pPr>
              <w:pStyle w:val="TableParagraph"/>
              <w:spacing w:line="231" w:lineRule="exact"/>
              <w:ind w:left="136" w:right="117"/>
              <w:rPr>
                <w:b/>
                <w:sz w:val="22"/>
              </w:rPr>
            </w:pPr>
            <w:r>
              <w:rPr>
                <w:b/>
                <w:sz w:val="22"/>
              </w:rPr>
              <w:t>Yếu</w:t>
            </w:r>
          </w:p>
        </w:tc>
        <w:tc>
          <w:tcPr>
            <w:tcW w:w="811" w:type="dxa"/>
          </w:tcPr>
          <w:p>
            <w:pPr>
              <w:pStyle w:val="TableParagraph"/>
              <w:spacing w:line="231" w:lineRule="exact"/>
              <w:ind w:left="138" w:right="111"/>
              <w:rPr>
                <w:b/>
                <w:sz w:val="22"/>
              </w:rPr>
            </w:pPr>
            <w:r>
              <w:rPr>
                <w:b/>
                <w:sz w:val="22"/>
              </w:rPr>
              <w:t>Kém</w:t>
            </w:r>
          </w:p>
        </w:tc>
      </w:tr>
      <w:tr>
        <w:trPr>
          <w:trHeight w:val="253" w:hRule="atLeast"/>
        </w:trPr>
        <w:tc>
          <w:tcPr>
            <w:tcW w:w="554" w:type="dxa"/>
            <w:vMerge w:val="restart"/>
          </w:tcPr>
          <w:p>
            <w:pPr>
              <w:pStyle w:val="TableParagraph"/>
              <w:spacing w:before="7"/>
              <w:jc w:val="left"/>
              <w:rPr>
                <w:i/>
                <w:sz w:val="32"/>
              </w:rPr>
            </w:pPr>
          </w:p>
          <w:p>
            <w:pPr>
              <w:pStyle w:val="TableParagraph"/>
              <w:ind w:left="17"/>
              <w:rPr>
                <w:sz w:val="22"/>
              </w:rPr>
            </w:pPr>
            <w:r>
              <w:rPr>
                <w:w w:val="100"/>
                <w:sz w:val="22"/>
              </w:rPr>
              <w:t>1</w:t>
            </w:r>
          </w:p>
        </w:tc>
        <w:tc>
          <w:tcPr>
            <w:tcW w:w="3108" w:type="dxa"/>
            <w:vMerge w:val="restart"/>
          </w:tcPr>
          <w:p>
            <w:pPr>
              <w:pStyle w:val="TableParagraph"/>
              <w:ind w:left="105" w:right="85"/>
              <w:jc w:val="both"/>
              <w:rPr>
                <w:sz w:val="22"/>
              </w:rPr>
            </w:pPr>
            <w:r>
              <w:rPr>
                <w:sz w:val="22"/>
              </w:rPr>
              <w:t>Việc triến khai các kế hoạch  (dài hạn, trung và ngắn hạn) về công tác XHHGD được</w:t>
            </w:r>
            <w:r>
              <w:rPr>
                <w:spacing w:val="26"/>
                <w:sz w:val="22"/>
              </w:rPr>
              <w:t> </w:t>
            </w:r>
            <w:r>
              <w:rPr>
                <w:sz w:val="22"/>
              </w:rPr>
              <w:t>thực</w:t>
            </w:r>
          </w:p>
          <w:p>
            <w:pPr>
              <w:pStyle w:val="TableParagraph"/>
              <w:spacing w:line="238" w:lineRule="exact"/>
              <w:ind w:left="105"/>
              <w:jc w:val="both"/>
              <w:rPr>
                <w:sz w:val="22"/>
              </w:rPr>
            </w:pPr>
            <w:r>
              <w:rPr>
                <w:sz w:val="22"/>
              </w:rPr>
              <w:t>hiện nghiêm túc, chặt chẽ</w:t>
            </w:r>
          </w:p>
        </w:tc>
        <w:tc>
          <w:tcPr>
            <w:tcW w:w="808" w:type="dxa"/>
          </w:tcPr>
          <w:p>
            <w:pPr>
              <w:pStyle w:val="TableParagraph"/>
              <w:spacing w:line="234" w:lineRule="exact"/>
              <w:ind w:left="132" w:right="115"/>
              <w:rPr>
                <w:sz w:val="22"/>
              </w:rPr>
            </w:pPr>
            <w:r>
              <w:rPr>
                <w:sz w:val="22"/>
              </w:rPr>
              <w:t>SL</w:t>
            </w:r>
          </w:p>
        </w:tc>
        <w:tc>
          <w:tcPr>
            <w:tcW w:w="811" w:type="dxa"/>
          </w:tcPr>
          <w:p>
            <w:pPr>
              <w:pStyle w:val="TableParagraph"/>
              <w:spacing w:line="234" w:lineRule="exact"/>
              <w:ind w:left="138" w:right="115"/>
              <w:rPr>
                <w:sz w:val="22"/>
              </w:rPr>
            </w:pPr>
            <w:r>
              <w:rPr>
                <w:sz w:val="22"/>
              </w:rPr>
              <w:t>50</w:t>
            </w:r>
          </w:p>
        </w:tc>
        <w:tc>
          <w:tcPr>
            <w:tcW w:w="811" w:type="dxa"/>
          </w:tcPr>
          <w:p>
            <w:pPr>
              <w:pStyle w:val="TableParagraph"/>
              <w:spacing w:line="234" w:lineRule="exact"/>
              <w:ind w:left="134" w:right="115"/>
              <w:rPr>
                <w:sz w:val="22"/>
              </w:rPr>
            </w:pPr>
            <w:r>
              <w:rPr>
                <w:sz w:val="22"/>
              </w:rPr>
              <w:t>67</w:t>
            </w:r>
          </w:p>
        </w:tc>
        <w:tc>
          <w:tcPr>
            <w:tcW w:w="811" w:type="dxa"/>
          </w:tcPr>
          <w:p>
            <w:pPr>
              <w:pStyle w:val="TableParagraph"/>
              <w:spacing w:line="234" w:lineRule="exact"/>
              <w:ind w:left="134" w:right="115"/>
              <w:rPr>
                <w:sz w:val="22"/>
              </w:rPr>
            </w:pPr>
            <w:r>
              <w:rPr>
                <w:sz w:val="22"/>
              </w:rPr>
              <w:t>33</w:t>
            </w:r>
          </w:p>
        </w:tc>
        <w:tc>
          <w:tcPr>
            <w:tcW w:w="809" w:type="dxa"/>
          </w:tcPr>
          <w:p>
            <w:pPr>
              <w:pStyle w:val="TableParagraph"/>
              <w:spacing w:line="234" w:lineRule="exact"/>
              <w:ind w:left="134" w:right="117"/>
              <w:rPr>
                <w:sz w:val="22"/>
              </w:rPr>
            </w:pPr>
            <w:r>
              <w:rPr>
                <w:sz w:val="22"/>
              </w:rPr>
              <w:t>10</w:t>
            </w:r>
          </w:p>
        </w:tc>
        <w:tc>
          <w:tcPr>
            <w:tcW w:w="811" w:type="dxa"/>
          </w:tcPr>
          <w:p>
            <w:pPr>
              <w:pStyle w:val="TableParagraph"/>
              <w:spacing w:line="234" w:lineRule="exact"/>
              <w:ind w:left="79"/>
              <w:rPr>
                <w:sz w:val="22"/>
              </w:rPr>
            </w:pPr>
            <w:r>
              <w:rPr>
                <w:w w:val="100"/>
                <w:sz w:val="22"/>
              </w:rPr>
              <w:t>-</w:t>
            </w:r>
          </w:p>
        </w:tc>
      </w:tr>
      <w:tr>
        <w:trPr>
          <w:trHeight w:val="738" w:hRule="atLeast"/>
        </w:trPr>
        <w:tc>
          <w:tcPr>
            <w:tcW w:w="554" w:type="dxa"/>
            <w:vMerge/>
            <w:tcBorders>
              <w:top w:val="nil"/>
            </w:tcBorders>
          </w:tcPr>
          <w:p>
            <w:pPr>
              <w:rPr>
                <w:sz w:val="2"/>
                <w:szCs w:val="2"/>
              </w:rPr>
            </w:pPr>
          </w:p>
        </w:tc>
        <w:tc>
          <w:tcPr>
            <w:tcW w:w="3108" w:type="dxa"/>
            <w:vMerge/>
            <w:tcBorders>
              <w:top w:val="nil"/>
            </w:tcBorders>
          </w:tcPr>
          <w:p>
            <w:pPr>
              <w:rPr>
                <w:sz w:val="2"/>
                <w:szCs w:val="2"/>
              </w:rPr>
            </w:pPr>
          </w:p>
        </w:tc>
        <w:tc>
          <w:tcPr>
            <w:tcW w:w="808" w:type="dxa"/>
          </w:tcPr>
          <w:p>
            <w:pPr>
              <w:pStyle w:val="TableParagraph"/>
              <w:spacing w:before="8"/>
              <w:jc w:val="left"/>
              <w:rPr>
                <w:i/>
                <w:sz w:val="20"/>
              </w:rPr>
            </w:pPr>
          </w:p>
          <w:p>
            <w:pPr>
              <w:pStyle w:val="TableParagraph"/>
              <w:spacing w:before="1"/>
              <w:ind w:left="133" w:right="115"/>
              <w:rPr>
                <w:i/>
                <w:sz w:val="22"/>
              </w:rPr>
            </w:pPr>
            <w:r>
              <w:rPr>
                <w:i/>
                <w:sz w:val="22"/>
              </w:rPr>
              <w:t>Tỷ lệ</w:t>
            </w:r>
          </w:p>
        </w:tc>
        <w:tc>
          <w:tcPr>
            <w:tcW w:w="811" w:type="dxa"/>
          </w:tcPr>
          <w:p>
            <w:pPr>
              <w:pStyle w:val="TableParagraph"/>
              <w:spacing w:before="8"/>
              <w:jc w:val="left"/>
              <w:rPr>
                <w:i/>
                <w:sz w:val="20"/>
              </w:rPr>
            </w:pPr>
          </w:p>
          <w:p>
            <w:pPr>
              <w:pStyle w:val="TableParagraph"/>
              <w:spacing w:before="1"/>
              <w:ind w:left="138" w:right="113"/>
              <w:rPr>
                <w:i/>
                <w:sz w:val="22"/>
              </w:rPr>
            </w:pPr>
            <w:r>
              <w:rPr>
                <w:i/>
                <w:sz w:val="22"/>
              </w:rPr>
              <w:t>31,25</w:t>
            </w:r>
          </w:p>
        </w:tc>
        <w:tc>
          <w:tcPr>
            <w:tcW w:w="811" w:type="dxa"/>
          </w:tcPr>
          <w:p>
            <w:pPr>
              <w:pStyle w:val="TableParagraph"/>
              <w:spacing w:before="8"/>
              <w:jc w:val="left"/>
              <w:rPr>
                <w:i/>
                <w:sz w:val="20"/>
              </w:rPr>
            </w:pPr>
          </w:p>
          <w:p>
            <w:pPr>
              <w:pStyle w:val="TableParagraph"/>
              <w:spacing w:before="1"/>
              <w:ind w:left="136" w:right="115"/>
              <w:rPr>
                <w:i/>
                <w:sz w:val="22"/>
              </w:rPr>
            </w:pPr>
            <w:r>
              <w:rPr>
                <w:i/>
                <w:sz w:val="22"/>
              </w:rPr>
              <w:t>41,87</w:t>
            </w:r>
          </w:p>
        </w:tc>
        <w:tc>
          <w:tcPr>
            <w:tcW w:w="811" w:type="dxa"/>
          </w:tcPr>
          <w:p>
            <w:pPr>
              <w:pStyle w:val="TableParagraph"/>
              <w:spacing w:before="8"/>
              <w:jc w:val="left"/>
              <w:rPr>
                <w:i/>
                <w:sz w:val="20"/>
              </w:rPr>
            </w:pPr>
          </w:p>
          <w:p>
            <w:pPr>
              <w:pStyle w:val="TableParagraph"/>
              <w:spacing w:before="1"/>
              <w:ind w:left="137" w:right="115"/>
              <w:rPr>
                <w:i/>
                <w:sz w:val="22"/>
              </w:rPr>
            </w:pPr>
            <w:r>
              <w:rPr>
                <w:i/>
                <w:sz w:val="22"/>
              </w:rPr>
              <w:t>20,63</w:t>
            </w:r>
          </w:p>
        </w:tc>
        <w:tc>
          <w:tcPr>
            <w:tcW w:w="809" w:type="dxa"/>
          </w:tcPr>
          <w:p>
            <w:pPr>
              <w:pStyle w:val="TableParagraph"/>
              <w:spacing w:before="8"/>
              <w:jc w:val="left"/>
              <w:rPr>
                <w:i/>
                <w:sz w:val="20"/>
              </w:rPr>
            </w:pPr>
          </w:p>
          <w:p>
            <w:pPr>
              <w:pStyle w:val="TableParagraph"/>
              <w:spacing w:before="1"/>
              <w:ind w:left="136" w:right="117"/>
              <w:rPr>
                <w:i/>
                <w:sz w:val="22"/>
              </w:rPr>
            </w:pPr>
            <w:r>
              <w:rPr>
                <w:i/>
                <w:sz w:val="22"/>
              </w:rPr>
              <w:t>6,25</w:t>
            </w:r>
          </w:p>
        </w:tc>
        <w:tc>
          <w:tcPr>
            <w:tcW w:w="811" w:type="dxa"/>
          </w:tcPr>
          <w:p>
            <w:pPr>
              <w:pStyle w:val="TableParagraph"/>
              <w:spacing w:before="8"/>
              <w:jc w:val="left"/>
              <w:rPr>
                <w:i/>
                <w:sz w:val="20"/>
              </w:rPr>
            </w:pPr>
          </w:p>
          <w:p>
            <w:pPr>
              <w:pStyle w:val="TableParagraph"/>
              <w:spacing w:before="1"/>
              <w:ind w:left="79"/>
              <w:rPr>
                <w:sz w:val="22"/>
              </w:rPr>
            </w:pPr>
            <w:r>
              <w:rPr>
                <w:w w:val="100"/>
                <w:sz w:val="22"/>
              </w:rPr>
              <w:t>-</w:t>
            </w:r>
          </w:p>
        </w:tc>
      </w:tr>
      <w:tr>
        <w:trPr>
          <w:trHeight w:val="253" w:hRule="atLeast"/>
        </w:trPr>
        <w:tc>
          <w:tcPr>
            <w:tcW w:w="554" w:type="dxa"/>
            <w:vMerge w:val="restart"/>
          </w:tcPr>
          <w:p>
            <w:pPr>
              <w:pStyle w:val="TableParagraph"/>
              <w:spacing w:before="6"/>
              <w:jc w:val="left"/>
              <w:rPr>
                <w:i/>
                <w:sz w:val="21"/>
              </w:rPr>
            </w:pPr>
          </w:p>
          <w:p>
            <w:pPr>
              <w:pStyle w:val="TableParagraph"/>
              <w:ind w:left="17"/>
              <w:rPr>
                <w:sz w:val="22"/>
              </w:rPr>
            </w:pPr>
            <w:r>
              <w:rPr>
                <w:w w:val="100"/>
                <w:sz w:val="22"/>
              </w:rPr>
              <w:t>2</w:t>
            </w:r>
          </w:p>
        </w:tc>
        <w:tc>
          <w:tcPr>
            <w:tcW w:w="3108" w:type="dxa"/>
            <w:vMerge w:val="restart"/>
          </w:tcPr>
          <w:p>
            <w:pPr>
              <w:pStyle w:val="TableParagraph"/>
              <w:ind w:left="105" w:right="87"/>
              <w:jc w:val="left"/>
              <w:rPr>
                <w:sz w:val="22"/>
              </w:rPr>
            </w:pPr>
            <w:r>
              <w:rPr>
                <w:sz w:val="22"/>
              </w:rPr>
              <w:t>Việc tuyên truyền, phổ biến, công khai về các kế hoạch</w:t>
            </w:r>
          </w:p>
          <w:p>
            <w:pPr>
              <w:pStyle w:val="TableParagraph"/>
              <w:spacing w:line="238" w:lineRule="exact"/>
              <w:ind w:left="105"/>
              <w:jc w:val="left"/>
              <w:rPr>
                <w:sz w:val="22"/>
              </w:rPr>
            </w:pPr>
            <w:r>
              <w:rPr>
                <w:sz w:val="22"/>
              </w:rPr>
              <w:t>XHHGD</w:t>
            </w:r>
          </w:p>
        </w:tc>
        <w:tc>
          <w:tcPr>
            <w:tcW w:w="808" w:type="dxa"/>
          </w:tcPr>
          <w:p>
            <w:pPr>
              <w:pStyle w:val="TableParagraph"/>
              <w:spacing w:line="234" w:lineRule="exact"/>
              <w:ind w:left="132" w:right="115"/>
              <w:rPr>
                <w:sz w:val="22"/>
              </w:rPr>
            </w:pPr>
            <w:r>
              <w:rPr>
                <w:sz w:val="22"/>
              </w:rPr>
              <w:t>SL</w:t>
            </w:r>
          </w:p>
        </w:tc>
        <w:tc>
          <w:tcPr>
            <w:tcW w:w="811" w:type="dxa"/>
          </w:tcPr>
          <w:p>
            <w:pPr>
              <w:pStyle w:val="TableParagraph"/>
              <w:spacing w:line="234" w:lineRule="exact"/>
              <w:ind w:left="138" w:right="115"/>
              <w:rPr>
                <w:sz w:val="22"/>
              </w:rPr>
            </w:pPr>
            <w:r>
              <w:rPr>
                <w:sz w:val="22"/>
              </w:rPr>
              <w:t>52</w:t>
            </w:r>
          </w:p>
        </w:tc>
        <w:tc>
          <w:tcPr>
            <w:tcW w:w="811" w:type="dxa"/>
          </w:tcPr>
          <w:p>
            <w:pPr>
              <w:pStyle w:val="TableParagraph"/>
              <w:spacing w:line="234" w:lineRule="exact"/>
              <w:ind w:left="134" w:right="115"/>
              <w:rPr>
                <w:sz w:val="22"/>
              </w:rPr>
            </w:pPr>
            <w:r>
              <w:rPr>
                <w:sz w:val="22"/>
              </w:rPr>
              <w:t>66</w:t>
            </w:r>
          </w:p>
        </w:tc>
        <w:tc>
          <w:tcPr>
            <w:tcW w:w="811" w:type="dxa"/>
          </w:tcPr>
          <w:p>
            <w:pPr>
              <w:pStyle w:val="TableParagraph"/>
              <w:spacing w:line="234" w:lineRule="exact"/>
              <w:ind w:left="134" w:right="115"/>
              <w:rPr>
                <w:sz w:val="22"/>
              </w:rPr>
            </w:pPr>
            <w:r>
              <w:rPr>
                <w:sz w:val="22"/>
              </w:rPr>
              <w:t>29</w:t>
            </w:r>
          </w:p>
        </w:tc>
        <w:tc>
          <w:tcPr>
            <w:tcW w:w="809" w:type="dxa"/>
          </w:tcPr>
          <w:p>
            <w:pPr>
              <w:pStyle w:val="TableParagraph"/>
              <w:spacing w:line="234" w:lineRule="exact"/>
              <w:ind w:left="134" w:right="117"/>
              <w:rPr>
                <w:sz w:val="22"/>
              </w:rPr>
            </w:pPr>
            <w:r>
              <w:rPr>
                <w:sz w:val="22"/>
              </w:rPr>
              <w:t>13</w:t>
            </w:r>
          </w:p>
        </w:tc>
        <w:tc>
          <w:tcPr>
            <w:tcW w:w="811" w:type="dxa"/>
          </w:tcPr>
          <w:p>
            <w:pPr>
              <w:pStyle w:val="TableParagraph"/>
              <w:spacing w:line="234" w:lineRule="exact"/>
              <w:ind w:left="79"/>
              <w:rPr>
                <w:sz w:val="22"/>
              </w:rPr>
            </w:pPr>
            <w:r>
              <w:rPr>
                <w:w w:val="100"/>
                <w:sz w:val="22"/>
              </w:rPr>
              <w:t>-</w:t>
            </w:r>
          </w:p>
        </w:tc>
      </w:tr>
      <w:tr>
        <w:trPr>
          <w:trHeight w:val="486" w:hRule="atLeast"/>
        </w:trPr>
        <w:tc>
          <w:tcPr>
            <w:tcW w:w="554" w:type="dxa"/>
            <w:vMerge/>
            <w:tcBorders>
              <w:top w:val="nil"/>
            </w:tcBorders>
          </w:tcPr>
          <w:p>
            <w:pPr>
              <w:rPr>
                <w:sz w:val="2"/>
                <w:szCs w:val="2"/>
              </w:rPr>
            </w:pPr>
          </w:p>
        </w:tc>
        <w:tc>
          <w:tcPr>
            <w:tcW w:w="3108" w:type="dxa"/>
            <w:vMerge/>
            <w:tcBorders>
              <w:top w:val="nil"/>
            </w:tcBorders>
          </w:tcPr>
          <w:p>
            <w:pPr>
              <w:rPr>
                <w:sz w:val="2"/>
                <w:szCs w:val="2"/>
              </w:rPr>
            </w:pPr>
          </w:p>
        </w:tc>
        <w:tc>
          <w:tcPr>
            <w:tcW w:w="808" w:type="dxa"/>
          </w:tcPr>
          <w:p>
            <w:pPr>
              <w:pStyle w:val="TableParagraph"/>
              <w:spacing w:before="111"/>
              <w:ind w:left="133" w:right="115"/>
              <w:rPr>
                <w:i/>
                <w:sz w:val="22"/>
              </w:rPr>
            </w:pPr>
            <w:r>
              <w:rPr>
                <w:i/>
                <w:sz w:val="22"/>
              </w:rPr>
              <w:t>Tỷ lệ</w:t>
            </w:r>
          </w:p>
        </w:tc>
        <w:tc>
          <w:tcPr>
            <w:tcW w:w="811" w:type="dxa"/>
          </w:tcPr>
          <w:p>
            <w:pPr>
              <w:pStyle w:val="TableParagraph"/>
              <w:spacing w:before="111"/>
              <w:ind w:left="138" w:right="113"/>
              <w:rPr>
                <w:i/>
                <w:sz w:val="22"/>
              </w:rPr>
            </w:pPr>
            <w:r>
              <w:rPr>
                <w:i/>
                <w:sz w:val="22"/>
              </w:rPr>
              <w:t>32,50</w:t>
            </w:r>
          </w:p>
        </w:tc>
        <w:tc>
          <w:tcPr>
            <w:tcW w:w="811" w:type="dxa"/>
          </w:tcPr>
          <w:p>
            <w:pPr>
              <w:pStyle w:val="TableParagraph"/>
              <w:spacing w:before="111"/>
              <w:ind w:left="136" w:right="115"/>
              <w:rPr>
                <w:i/>
                <w:sz w:val="22"/>
              </w:rPr>
            </w:pPr>
            <w:r>
              <w:rPr>
                <w:i/>
                <w:sz w:val="22"/>
              </w:rPr>
              <w:t>41,25</w:t>
            </w:r>
          </w:p>
        </w:tc>
        <w:tc>
          <w:tcPr>
            <w:tcW w:w="811" w:type="dxa"/>
          </w:tcPr>
          <w:p>
            <w:pPr>
              <w:pStyle w:val="TableParagraph"/>
              <w:spacing w:before="111"/>
              <w:ind w:left="137" w:right="115"/>
              <w:rPr>
                <w:i/>
                <w:sz w:val="22"/>
              </w:rPr>
            </w:pPr>
            <w:r>
              <w:rPr>
                <w:i/>
                <w:sz w:val="22"/>
              </w:rPr>
              <w:t>18,12</w:t>
            </w:r>
          </w:p>
        </w:tc>
        <w:tc>
          <w:tcPr>
            <w:tcW w:w="809" w:type="dxa"/>
          </w:tcPr>
          <w:p>
            <w:pPr>
              <w:pStyle w:val="TableParagraph"/>
              <w:spacing w:before="111"/>
              <w:ind w:left="136" w:right="117"/>
              <w:rPr>
                <w:i/>
                <w:sz w:val="22"/>
              </w:rPr>
            </w:pPr>
            <w:r>
              <w:rPr>
                <w:i/>
                <w:sz w:val="22"/>
              </w:rPr>
              <w:t>8,13</w:t>
            </w:r>
          </w:p>
        </w:tc>
        <w:tc>
          <w:tcPr>
            <w:tcW w:w="811" w:type="dxa"/>
          </w:tcPr>
          <w:p>
            <w:pPr>
              <w:pStyle w:val="TableParagraph"/>
              <w:spacing w:before="111"/>
              <w:ind w:left="79"/>
              <w:rPr>
                <w:sz w:val="22"/>
              </w:rPr>
            </w:pPr>
            <w:r>
              <w:rPr>
                <w:w w:val="100"/>
                <w:sz w:val="22"/>
              </w:rPr>
              <w:t>-</w:t>
            </w:r>
          </w:p>
        </w:tc>
      </w:tr>
      <w:tr>
        <w:trPr>
          <w:trHeight w:val="253" w:hRule="atLeast"/>
        </w:trPr>
        <w:tc>
          <w:tcPr>
            <w:tcW w:w="554" w:type="dxa"/>
            <w:vMerge w:val="restart"/>
          </w:tcPr>
          <w:p>
            <w:pPr>
              <w:pStyle w:val="TableParagraph"/>
              <w:spacing w:before="6"/>
              <w:jc w:val="left"/>
              <w:rPr>
                <w:i/>
                <w:sz w:val="21"/>
              </w:rPr>
            </w:pPr>
          </w:p>
          <w:p>
            <w:pPr>
              <w:pStyle w:val="TableParagraph"/>
              <w:ind w:left="17"/>
              <w:rPr>
                <w:sz w:val="22"/>
              </w:rPr>
            </w:pPr>
            <w:r>
              <w:rPr>
                <w:w w:val="100"/>
                <w:sz w:val="22"/>
              </w:rPr>
              <w:t>3</w:t>
            </w:r>
          </w:p>
        </w:tc>
        <w:tc>
          <w:tcPr>
            <w:tcW w:w="3108" w:type="dxa"/>
            <w:vMerge w:val="restart"/>
          </w:tcPr>
          <w:p>
            <w:pPr>
              <w:pStyle w:val="TableParagraph"/>
              <w:spacing w:line="246" w:lineRule="exact"/>
              <w:ind w:left="105"/>
              <w:jc w:val="left"/>
              <w:rPr>
                <w:sz w:val="22"/>
              </w:rPr>
            </w:pPr>
            <w:r>
              <w:rPr>
                <w:sz w:val="22"/>
              </w:rPr>
              <w:t>Việc phân công thực hiện công</w:t>
            </w:r>
          </w:p>
          <w:p>
            <w:pPr>
              <w:pStyle w:val="TableParagraph"/>
              <w:spacing w:line="252" w:lineRule="exact" w:before="5"/>
              <w:ind w:left="105"/>
              <w:jc w:val="left"/>
              <w:rPr>
                <w:sz w:val="22"/>
              </w:rPr>
            </w:pPr>
            <w:r>
              <w:rPr>
                <w:sz w:val="22"/>
              </w:rPr>
              <w:t>tác quản lý XHHGD cho các cá nhân, tập thể có liên quan</w:t>
            </w:r>
          </w:p>
        </w:tc>
        <w:tc>
          <w:tcPr>
            <w:tcW w:w="808" w:type="dxa"/>
          </w:tcPr>
          <w:p>
            <w:pPr>
              <w:pStyle w:val="TableParagraph"/>
              <w:spacing w:line="234" w:lineRule="exact"/>
              <w:ind w:left="132" w:right="115"/>
              <w:rPr>
                <w:sz w:val="22"/>
              </w:rPr>
            </w:pPr>
            <w:r>
              <w:rPr>
                <w:sz w:val="22"/>
              </w:rPr>
              <w:t>SL</w:t>
            </w:r>
          </w:p>
        </w:tc>
        <w:tc>
          <w:tcPr>
            <w:tcW w:w="811" w:type="dxa"/>
          </w:tcPr>
          <w:p>
            <w:pPr>
              <w:pStyle w:val="TableParagraph"/>
              <w:spacing w:line="234" w:lineRule="exact"/>
              <w:ind w:left="138" w:right="115"/>
              <w:rPr>
                <w:sz w:val="22"/>
              </w:rPr>
            </w:pPr>
            <w:r>
              <w:rPr>
                <w:sz w:val="22"/>
              </w:rPr>
              <w:t>49</w:t>
            </w:r>
          </w:p>
        </w:tc>
        <w:tc>
          <w:tcPr>
            <w:tcW w:w="811" w:type="dxa"/>
          </w:tcPr>
          <w:p>
            <w:pPr>
              <w:pStyle w:val="TableParagraph"/>
              <w:spacing w:line="234" w:lineRule="exact"/>
              <w:ind w:left="134" w:right="115"/>
              <w:rPr>
                <w:sz w:val="22"/>
              </w:rPr>
            </w:pPr>
            <w:r>
              <w:rPr>
                <w:sz w:val="22"/>
              </w:rPr>
              <w:t>64</w:t>
            </w:r>
          </w:p>
        </w:tc>
        <w:tc>
          <w:tcPr>
            <w:tcW w:w="811" w:type="dxa"/>
          </w:tcPr>
          <w:p>
            <w:pPr>
              <w:pStyle w:val="TableParagraph"/>
              <w:spacing w:line="234" w:lineRule="exact"/>
              <w:ind w:left="134" w:right="115"/>
              <w:rPr>
                <w:sz w:val="22"/>
              </w:rPr>
            </w:pPr>
            <w:r>
              <w:rPr>
                <w:sz w:val="22"/>
              </w:rPr>
              <w:t>31</w:t>
            </w:r>
          </w:p>
        </w:tc>
        <w:tc>
          <w:tcPr>
            <w:tcW w:w="809" w:type="dxa"/>
          </w:tcPr>
          <w:p>
            <w:pPr>
              <w:pStyle w:val="TableParagraph"/>
              <w:spacing w:line="234" w:lineRule="exact"/>
              <w:ind w:left="134" w:right="117"/>
              <w:rPr>
                <w:sz w:val="22"/>
              </w:rPr>
            </w:pPr>
            <w:r>
              <w:rPr>
                <w:sz w:val="22"/>
              </w:rPr>
              <w:t>16</w:t>
            </w:r>
          </w:p>
        </w:tc>
        <w:tc>
          <w:tcPr>
            <w:tcW w:w="811" w:type="dxa"/>
          </w:tcPr>
          <w:p>
            <w:pPr>
              <w:pStyle w:val="TableParagraph"/>
              <w:spacing w:line="234" w:lineRule="exact"/>
              <w:ind w:left="79"/>
              <w:rPr>
                <w:sz w:val="22"/>
              </w:rPr>
            </w:pPr>
            <w:r>
              <w:rPr>
                <w:w w:val="100"/>
                <w:sz w:val="22"/>
              </w:rPr>
              <w:t>-</w:t>
            </w:r>
          </w:p>
        </w:tc>
      </w:tr>
      <w:tr>
        <w:trPr>
          <w:trHeight w:val="483" w:hRule="atLeast"/>
        </w:trPr>
        <w:tc>
          <w:tcPr>
            <w:tcW w:w="554" w:type="dxa"/>
            <w:vMerge/>
            <w:tcBorders>
              <w:top w:val="nil"/>
            </w:tcBorders>
          </w:tcPr>
          <w:p>
            <w:pPr>
              <w:rPr>
                <w:sz w:val="2"/>
                <w:szCs w:val="2"/>
              </w:rPr>
            </w:pPr>
          </w:p>
        </w:tc>
        <w:tc>
          <w:tcPr>
            <w:tcW w:w="3108" w:type="dxa"/>
            <w:vMerge/>
            <w:tcBorders>
              <w:top w:val="nil"/>
            </w:tcBorders>
          </w:tcPr>
          <w:p>
            <w:pPr>
              <w:rPr>
                <w:sz w:val="2"/>
                <w:szCs w:val="2"/>
              </w:rPr>
            </w:pPr>
          </w:p>
        </w:tc>
        <w:tc>
          <w:tcPr>
            <w:tcW w:w="808" w:type="dxa"/>
          </w:tcPr>
          <w:p>
            <w:pPr>
              <w:pStyle w:val="TableParagraph"/>
              <w:spacing w:before="111"/>
              <w:ind w:left="133" w:right="115"/>
              <w:rPr>
                <w:i/>
                <w:sz w:val="22"/>
              </w:rPr>
            </w:pPr>
            <w:r>
              <w:rPr>
                <w:i/>
                <w:sz w:val="22"/>
              </w:rPr>
              <w:t>Tỷ lệ</w:t>
            </w:r>
          </w:p>
        </w:tc>
        <w:tc>
          <w:tcPr>
            <w:tcW w:w="811" w:type="dxa"/>
          </w:tcPr>
          <w:p>
            <w:pPr>
              <w:pStyle w:val="TableParagraph"/>
              <w:spacing w:before="111"/>
              <w:ind w:left="138" w:right="113"/>
              <w:rPr>
                <w:i/>
                <w:sz w:val="22"/>
              </w:rPr>
            </w:pPr>
            <w:r>
              <w:rPr>
                <w:i/>
                <w:sz w:val="22"/>
              </w:rPr>
              <w:t>30,63</w:t>
            </w:r>
          </w:p>
        </w:tc>
        <w:tc>
          <w:tcPr>
            <w:tcW w:w="811" w:type="dxa"/>
          </w:tcPr>
          <w:p>
            <w:pPr>
              <w:pStyle w:val="TableParagraph"/>
              <w:spacing w:before="111"/>
              <w:ind w:left="136" w:right="115"/>
              <w:rPr>
                <w:i/>
                <w:sz w:val="22"/>
              </w:rPr>
            </w:pPr>
            <w:r>
              <w:rPr>
                <w:i/>
                <w:sz w:val="22"/>
              </w:rPr>
              <w:t>40,00</w:t>
            </w:r>
          </w:p>
        </w:tc>
        <w:tc>
          <w:tcPr>
            <w:tcW w:w="811" w:type="dxa"/>
          </w:tcPr>
          <w:p>
            <w:pPr>
              <w:pStyle w:val="TableParagraph"/>
              <w:spacing w:before="111"/>
              <w:ind w:left="137" w:right="115"/>
              <w:rPr>
                <w:i/>
                <w:sz w:val="22"/>
              </w:rPr>
            </w:pPr>
            <w:r>
              <w:rPr>
                <w:i/>
                <w:sz w:val="22"/>
              </w:rPr>
              <w:t>19,37</w:t>
            </w:r>
          </w:p>
        </w:tc>
        <w:tc>
          <w:tcPr>
            <w:tcW w:w="809" w:type="dxa"/>
          </w:tcPr>
          <w:p>
            <w:pPr>
              <w:pStyle w:val="TableParagraph"/>
              <w:spacing w:before="111"/>
              <w:ind w:left="136" w:right="117"/>
              <w:rPr>
                <w:i/>
                <w:sz w:val="22"/>
              </w:rPr>
            </w:pPr>
            <w:r>
              <w:rPr>
                <w:i/>
                <w:sz w:val="22"/>
              </w:rPr>
              <w:t>10,00</w:t>
            </w:r>
          </w:p>
        </w:tc>
        <w:tc>
          <w:tcPr>
            <w:tcW w:w="811" w:type="dxa"/>
          </w:tcPr>
          <w:p>
            <w:pPr>
              <w:pStyle w:val="TableParagraph"/>
              <w:spacing w:before="111"/>
              <w:ind w:left="79"/>
              <w:rPr>
                <w:sz w:val="22"/>
              </w:rPr>
            </w:pPr>
            <w:r>
              <w:rPr>
                <w:w w:val="100"/>
                <w:sz w:val="22"/>
              </w:rPr>
              <w:t>-</w:t>
            </w:r>
          </w:p>
        </w:tc>
      </w:tr>
      <w:tr>
        <w:trPr>
          <w:trHeight w:val="248" w:hRule="atLeast"/>
        </w:trPr>
        <w:tc>
          <w:tcPr>
            <w:tcW w:w="554" w:type="dxa"/>
            <w:vMerge w:val="restart"/>
          </w:tcPr>
          <w:p>
            <w:pPr>
              <w:pStyle w:val="TableParagraph"/>
              <w:spacing w:before="6"/>
              <w:jc w:val="left"/>
              <w:rPr>
                <w:i/>
                <w:sz w:val="21"/>
              </w:rPr>
            </w:pPr>
          </w:p>
          <w:p>
            <w:pPr>
              <w:pStyle w:val="TableParagraph"/>
              <w:ind w:left="17"/>
              <w:rPr>
                <w:sz w:val="22"/>
              </w:rPr>
            </w:pPr>
            <w:r>
              <w:rPr>
                <w:w w:val="100"/>
                <w:sz w:val="22"/>
              </w:rPr>
              <w:t>4</w:t>
            </w:r>
          </w:p>
        </w:tc>
        <w:tc>
          <w:tcPr>
            <w:tcW w:w="3108" w:type="dxa"/>
            <w:vMerge w:val="restart"/>
          </w:tcPr>
          <w:p>
            <w:pPr>
              <w:pStyle w:val="TableParagraph"/>
              <w:ind w:left="105" w:right="87"/>
              <w:jc w:val="left"/>
              <w:rPr>
                <w:sz w:val="22"/>
              </w:rPr>
            </w:pPr>
            <w:r>
              <w:rPr>
                <w:sz w:val="22"/>
              </w:rPr>
              <w:t>Các phương pháp thực  hiện công tác XHHGD của các cơ sở</w:t>
            </w:r>
          </w:p>
          <w:p>
            <w:pPr>
              <w:pStyle w:val="TableParagraph"/>
              <w:spacing w:line="238" w:lineRule="exact"/>
              <w:ind w:left="105"/>
              <w:jc w:val="left"/>
              <w:rPr>
                <w:sz w:val="22"/>
              </w:rPr>
            </w:pPr>
            <w:r>
              <w:rPr>
                <w:sz w:val="22"/>
              </w:rPr>
              <w:t>giáo dục</w:t>
            </w:r>
          </w:p>
        </w:tc>
        <w:tc>
          <w:tcPr>
            <w:tcW w:w="808" w:type="dxa"/>
            <w:tcBorders>
              <w:bottom w:val="single" w:sz="4" w:space="0" w:color="000000"/>
            </w:tcBorders>
          </w:tcPr>
          <w:p>
            <w:pPr>
              <w:pStyle w:val="TableParagraph"/>
              <w:spacing w:line="229" w:lineRule="exact"/>
              <w:ind w:left="132" w:right="115"/>
              <w:rPr>
                <w:sz w:val="22"/>
              </w:rPr>
            </w:pPr>
            <w:r>
              <w:rPr>
                <w:sz w:val="22"/>
              </w:rPr>
              <w:t>SL</w:t>
            </w:r>
          </w:p>
        </w:tc>
        <w:tc>
          <w:tcPr>
            <w:tcW w:w="811" w:type="dxa"/>
            <w:tcBorders>
              <w:bottom w:val="single" w:sz="4" w:space="0" w:color="000000"/>
            </w:tcBorders>
          </w:tcPr>
          <w:p>
            <w:pPr>
              <w:pStyle w:val="TableParagraph"/>
              <w:spacing w:line="229" w:lineRule="exact"/>
              <w:ind w:left="138" w:right="115"/>
              <w:rPr>
                <w:sz w:val="22"/>
              </w:rPr>
            </w:pPr>
            <w:r>
              <w:rPr>
                <w:sz w:val="22"/>
              </w:rPr>
              <w:t>41</w:t>
            </w:r>
          </w:p>
        </w:tc>
        <w:tc>
          <w:tcPr>
            <w:tcW w:w="811" w:type="dxa"/>
            <w:tcBorders>
              <w:bottom w:val="single" w:sz="4" w:space="0" w:color="000000"/>
            </w:tcBorders>
          </w:tcPr>
          <w:p>
            <w:pPr>
              <w:pStyle w:val="TableParagraph"/>
              <w:spacing w:line="229" w:lineRule="exact"/>
              <w:ind w:left="134" w:right="115"/>
              <w:rPr>
                <w:sz w:val="22"/>
              </w:rPr>
            </w:pPr>
            <w:r>
              <w:rPr>
                <w:sz w:val="22"/>
              </w:rPr>
              <w:t>57</w:t>
            </w:r>
          </w:p>
        </w:tc>
        <w:tc>
          <w:tcPr>
            <w:tcW w:w="811" w:type="dxa"/>
            <w:tcBorders>
              <w:bottom w:val="single" w:sz="4" w:space="0" w:color="000000"/>
            </w:tcBorders>
          </w:tcPr>
          <w:p>
            <w:pPr>
              <w:pStyle w:val="TableParagraph"/>
              <w:spacing w:line="229" w:lineRule="exact"/>
              <w:ind w:left="134" w:right="115"/>
              <w:rPr>
                <w:sz w:val="22"/>
              </w:rPr>
            </w:pPr>
            <w:r>
              <w:rPr>
                <w:sz w:val="22"/>
              </w:rPr>
              <w:t>45</w:t>
            </w:r>
          </w:p>
        </w:tc>
        <w:tc>
          <w:tcPr>
            <w:tcW w:w="809" w:type="dxa"/>
            <w:tcBorders>
              <w:bottom w:val="single" w:sz="4" w:space="0" w:color="000000"/>
            </w:tcBorders>
          </w:tcPr>
          <w:p>
            <w:pPr>
              <w:pStyle w:val="TableParagraph"/>
              <w:spacing w:line="229" w:lineRule="exact"/>
              <w:ind w:left="134" w:right="117"/>
              <w:rPr>
                <w:sz w:val="22"/>
              </w:rPr>
            </w:pPr>
            <w:r>
              <w:rPr>
                <w:sz w:val="22"/>
              </w:rPr>
              <w:t>17</w:t>
            </w:r>
          </w:p>
        </w:tc>
        <w:tc>
          <w:tcPr>
            <w:tcW w:w="811" w:type="dxa"/>
            <w:tcBorders>
              <w:bottom w:val="single" w:sz="4" w:space="0" w:color="000000"/>
            </w:tcBorders>
          </w:tcPr>
          <w:p>
            <w:pPr>
              <w:pStyle w:val="TableParagraph"/>
              <w:spacing w:line="229" w:lineRule="exact"/>
              <w:ind w:left="79"/>
              <w:rPr>
                <w:sz w:val="22"/>
              </w:rPr>
            </w:pPr>
            <w:r>
              <w:rPr>
                <w:w w:val="100"/>
                <w:sz w:val="22"/>
              </w:rPr>
              <w:t>-</w:t>
            </w:r>
          </w:p>
        </w:tc>
      </w:tr>
      <w:tr>
        <w:trPr>
          <w:trHeight w:val="491" w:hRule="atLeast"/>
        </w:trPr>
        <w:tc>
          <w:tcPr>
            <w:tcW w:w="554" w:type="dxa"/>
            <w:vMerge/>
            <w:tcBorders>
              <w:top w:val="nil"/>
            </w:tcBorders>
          </w:tcPr>
          <w:p>
            <w:pPr>
              <w:rPr>
                <w:sz w:val="2"/>
                <w:szCs w:val="2"/>
              </w:rPr>
            </w:pPr>
          </w:p>
        </w:tc>
        <w:tc>
          <w:tcPr>
            <w:tcW w:w="3108" w:type="dxa"/>
            <w:vMerge/>
            <w:tcBorders>
              <w:top w:val="nil"/>
            </w:tcBorders>
          </w:tcPr>
          <w:p>
            <w:pPr>
              <w:rPr>
                <w:sz w:val="2"/>
                <w:szCs w:val="2"/>
              </w:rPr>
            </w:pPr>
          </w:p>
        </w:tc>
        <w:tc>
          <w:tcPr>
            <w:tcW w:w="808" w:type="dxa"/>
            <w:tcBorders>
              <w:top w:val="single" w:sz="4" w:space="0" w:color="000000"/>
              <w:left w:val="single" w:sz="4" w:space="0" w:color="000000"/>
              <w:bottom w:val="single" w:sz="4" w:space="0" w:color="000000"/>
              <w:right w:val="single" w:sz="4" w:space="0" w:color="000000"/>
            </w:tcBorders>
          </w:tcPr>
          <w:p>
            <w:pPr>
              <w:pStyle w:val="TableParagraph"/>
              <w:spacing w:before="116"/>
              <w:ind w:left="171" w:right="153"/>
              <w:rPr>
                <w:i/>
                <w:sz w:val="22"/>
              </w:rPr>
            </w:pPr>
            <w:r>
              <w:rPr>
                <w:i/>
                <w:sz w:val="22"/>
              </w:rPr>
              <w:t>Tỷ lệ</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16"/>
              <w:ind w:left="143" w:right="118"/>
              <w:rPr>
                <w:i/>
                <w:sz w:val="22"/>
              </w:rPr>
            </w:pPr>
            <w:r>
              <w:rPr>
                <w:i/>
                <w:sz w:val="22"/>
              </w:rPr>
              <w:t>25,63</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16"/>
              <w:ind w:left="141" w:right="120"/>
              <w:rPr>
                <w:i/>
                <w:sz w:val="22"/>
              </w:rPr>
            </w:pPr>
            <w:r>
              <w:rPr>
                <w:i/>
                <w:sz w:val="22"/>
              </w:rPr>
              <w:t>35,62</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16"/>
              <w:ind w:left="142" w:right="120"/>
              <w:rPr>
                <w:i/>
                <w:sz w:val="22"/>
              </w:rPr>
            </w:pPr>
            <w:r>
              <w:rPr>
                <w:i/>
                <w:sz w:val="22"/>
              </w:rPr>
              <w:t>28,13</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16"/>
              <w:ind w:left="141" w:right="122"/>
              <w:rPr>
                <w:i/>
                <w:sz w:val="22"/>
              </w:rPr>
            </w:pPr>
            <w:r>
              <w:rPr>
                <w:i/>
                <w:sz w:val="22"/>
              </w:rPr>
              <w:t>10,62</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16"/>
              <w:ind w:left="79"/>
              <w:rPr>
                <w:sz w:val="22"/>
              </w:rPr>
            </w:pPr>
            <w:r>
              <w:rPr>
                <w:w w:val="100"/>
                <w:sz w:val="22"/>
              </w:rPr>
              <w:t>-</w:t>
            </w:r>
          </w:p>
        </w:tc>
      </w:tr>
      <w:tr>
        <w:trPr>
          <w:trHeight w:val="253" w:hRule="atLeast"/>
        </w:trPr>
        <w:tc>
          <w:tcPr>
            <w:tcW w:w="554" w:type="dxa"/>
            <w:vMerge w:val="restart"/>
            <w:tcBorders>
              <w:bottom w:val="single" w:sz="4" w:space="0" w:color="000000"/>
            </w:tcBorders>
          </w:tcPr>
          <w:p>
            <w:pPr>
              <w:pStyle w:val="TableParagraph"/>
              <w:spacing w:before="5"/>
              <w:jc w:val="left"/>
              <w:rPr>
                <w:i/>
                <w:sz w:val="32"/>
              </w:rPr>
            </w:pPr>
          </w:p>
          <w:p>
            <w:pPr>
              <w:pStyle w:val="TableParagraph"/>
              <w:ind w:left="17"/>
              <w:rPr>
                <w:sz w:val="22"/>
              </w:rPr>
            </w:pPr>
            <w:r>
              <w:rPr>
                <w:w w:val="100"/>
                <w:sz w:val="22"/>
              </w:rPr>
              <w:t>5</w:t>
            </w:r>
          </w:p>
        </w:tc>
        <w:tc>
          <w:tcPr>
            <w:tcW w:w="3108" w:type="dxa"/>
            <w:vMerge w:val="restart"/>
            <w:tcBorders>
              <w:bottom w:val="single" w:sz="4" w:space="0" w:color="000000"/>
            </w:tcBorders>
          </w:tcPr>
          <w:p>
            <w:pPr>
              <w:pStyle w:val="TableParagraph"/>
              <w:ind w:left="105" w:right="87"/>
              <w:jc w:val="both"/>
              <w:rPr>
                <w:sz w:val="22"/>
              </w:rPr>
            </w:pPr>
            <w:r>
              <w:rPr>
                <w:sz w:val="22"/>
              </w:rPr>
              <w:t>Các mốc thời gian hoàn thành những nội dung của kế hoạch XHHGD được xác định và thực</w:t>
            </w:r>
          </w:p>
          <w:p>
            <w:pPr>
              <w:pStyle w:val="TableParagraph"/>
              <w:spacing w:line="238" w:lineRule="exact"/>
              <w:ind w:left="105"/>
              <w:jc w:val="both"/>
              <w:rPr>
                <w:sz w:val="22"/>
              </w:rPr>
            </w:pPr>
            <w:r>
              <w:rPr>
                <w:sz w:val="22"/>
              </w:rPr>
              <w:t>hiện hiệu quả</w:t>
            </w:r>
          </w:p>
        </w:tc>
        <w:tc>
          <w:tcPr>
            <w:tcW w:w="808" w:type="dxa"/>
            <w:tcBorders>
              <w:top w:val="single" w:sz="4" w:space="0" w:color="000000"/>
            </w:tcBorders>
          </w:tcPr>
          <w:p>
            <w:pPr>
              <w:pStyle w:val="TableParagraph"/>
              <w:spacing w:line="234" w:lineRule="exact"/>
              <w:ind w:left="132" w:right="115"/>
              <w:rPr>
                <w:sz w:val="22"/>
              </w:rPr>
            </w:pPr>
            <w:r>
              <w:rPr>
                <w:sz w:val="22"/>
              </w:rPr>
              <w:t>SL</w:t>
            </w:r>
          </w:p>
        </w:tc>
        <w:tc>
          <w:tcPr>
            <w:tcW w:w="811" w:type="dxa"/>
            <w:tcBorders>
              <w:top w:val="single" w:sz="4" w:space="0" w:color="000000"/>
            </w:tcBorders>
          </w:tcPr>
          <w:p>
            <w:pPr>
              <w:pStyle w:val="TableParagraph"/>
              <w:spacing w:line="234" w:lineRule="exact"/>
              <w:ind w:left="138" w:right="115"/>
              <w:rPr>
                <w:sz w:val="22"/>
              </w:rPr>
            </w:pPr>
            <w:r>
              <w:rPr>
                <w:sz w:val="22"/>
              </w:rPr>
              <w:t>68</w:t>
            </w:r>
          </w:p>
        </w:tc>
        <w:tc>
          <w:tcPr>
            <w:tcW w:w="811" w:type="dxa"/>
            <w:tcBorders>
              <w:top w:val="single" w:sz="4" w:space="0" w:color="000000"/>
            </w:tcBorders>
          </w:tcPr>
          <w:p>
            <w:pPr>
              <w:pStyle w:val="TableParagraph"/>
              <w:spacing w:line="234" w:lineRule="exact"/>
              <w:ind w:left="134" w:right="115"/>
              <w:rPr>
                <w:sz w:val="22"/>
              </w:rPr>
            </w:pPr>
            <w:r>
              <w:rPr>
                <w:sz w:val="22"/>
              </w:rPr>
              <w:t>62</w:t>
            </w:r>
          </w:p>
        </w:tc>
        <w:tc>
          <w:tcPr>
            <w:tcW w:w="811" w:type="dxa"/>
            <w:tcBorders>
              <w:top w:val="single" w:sz="4" w:space="0" w:color="000000"/>
            </w:tcBorders>
          </w:tcPr>
          <w:p>
            <w:pPr>
              <w:pStyle w:val="TableParagraph"/>
              <w:spacing w:line="234" w:lineRule="exact"/>
              <w:ind w:left="134" w:right="115"/>
              <w:rPr>
                <w:sz w:val="22"/>
              </w:rPr>
            </w:pPr>
            <w:r>
              <w:rPr>
                <w:sz w:val="22"/>
              </w:rPr>
              <w:t>30</w:t>
            </w:r>
          </w:p>
        </w:tc>
        <w:tc>
          <w:tcPr>
            <w:tcW w:w="809" w:type="dxa"/>
            <w:tcBorders>
              <w:top w:val="single" w:sz="4" w:space="0" w:color="000000"/>
            </w:tcBorders>
          </w:tcPr>
          <w:p>
            <w:pPr>
              <w:pStyle w:val="TableParagraph"/>
              <w:spacing w:line="234" w:lineRule="exact"/>
              <w:ind w:left="77"/>
              <w:rPr>
                <w:sz w:val="22"/>
              </w:rPr>
            </w:pPr>
            <w:r>
              <w:rPr>
                <w:w w:val="100"/>
                <w:sz w:val="22"/>
              </w:rPr>
              <w:t>-</w:t>
            </w:r>
          </w:p>
        </w:tc>
        <w:tc>
          <w:tcPr>
            <w:tcW w:w="811" w:type="dxa"/>
            <w:tcBorders>
              <w:top w:val="single" w:sz="4" w:space="0" w:color="000000"/>
            </w:tcBorders>
          </w:tcPr>
          <w:p>
            <w:pPr>
              <w:pStyle w:val="TableParagraph"/>
              <w:spacing w:line="234" w:lineRule="exact"/>
              <w:ind w:left="79"/>
              <w:rPr>
                <w:sz w:val="22"/>
              </w:rPr>
            </w:pPr>
            <w:r>
              <w:rPr>
                <w:w w:val="100"/>
                <w:sz w:val="22"/>
              </w:rPr>
              <w:t>-</w:t>
            </w:r>
          </w:p>
        </w:tc>
      </w:tr>
      <w:tr>
        <w:trPr>
          <w:trHeight w:val="739" w:hRule="atLeast"/>
        </w:trPr>
        <w:tc>
          <w:tcPr>
            <w:tcW w:w="554" w:type="dxa"/>
            <w:vMerge/>
            <w:tcBorders>
              <w:top w:val="nil"/>
              <w:bottom w:val="single" w:sz="4" w:space="0" w:color="000000"/>
            </w:tcBorders>
          </w:tcPr>
          <w:p>
            <w:pPr>
              <w:rPr>
                <w:sz w:val="2"/>
                <w:szCs w:val="2"/>
              </w:rPr>
            </w:pPr>
          </w:p>
        </w:tc>
        <w:tc>
          <w:tcPr>
            <w:tcW w:w="3108" w:type="dxa"/>
            <w:vMerge/>
            <w:tcBorders>
              <w:top w:val="nil"/>
              <w:bottom w:val="single" w:sz="4" w:space="0" w:color="000000"/>
            </w:tcBorders>
          </w:tcPr>
          <w:p>
            <w:pPr>
              <w:rPr>
                <w:sz w:val="2"/>
                <w:szCs w:val="2"/>
              </w:rPr>
            </w:pPr>
          </w:p>
        </w:tc>
        <w:tc>
          <w:tcPr>
            <w:tcW w:w="808" w:type="dxa"/>
            <w:tcBorders>
              <w:bottom w:val="single" w:sz="4" w:space="0" w:color="000000"/>
            </w:tcBorders>
          </w:tcPr>
          <w:p>
            <w:pPr>
              <w:pStyle w:val="TableParagraph"/>
              <w:spacing w:before="6"/>
              <w:jc w:val="left"/>
              <w:rPr>
                <w:i/>
                <w:sz w:val="20"/>
              </w:rPr>
            </w:pPr>
          </w:p>
          <w:p>
            <w:pPr>
              <w:pStyle w:val="TableParagraph"/>
              <w:ind w:left="133" w:right="115"/>
              <w:rPr>
                <w:i/>
                <w:sz w:val="22"/>
              </w:rPr>
            </w:pPr>
            <w:r>
              <w:rPr>
                <w:i/>
                <w:sz w:val="22"/>
              </w:rPr>
              <w:t>Tỷ lệ</w:t>
            </w:r>
          </w:p>
        </w:tc>
        <w:tc>
          <w:tcPr>
            <w:tcW w:w="811" w:type="dxa"/>
            <w:tcBorders>
              <w:bottom w:val="single" w:sz="4" w:space="0" w:color="000000"/>
            </w:tcBorders>
          </w:tcPr>
          <w:p>
            <w:pPr>
              <w:pStyle w:val="TableParagraph"/>
              <w:spacing w:before="6"/>
              <w:jc w:val="left"/>
              <w:rPr>
                <w:i/>
                <w:sz w:val="20"/>
              </w:rPr>
            </w:pPr>
          </w:p>
          <w:p>
            <w:pPr>
              <w:pStyle w:val="TableParagraph"/>
              <w:ind w:left="138" w:right="113"/>
              <w:rPr>
                <w:i/>
                <w:sz w:val="22"/>
              </w:rPr>
            </w:pPr>
            <w:r>
              <w:rPr>
                <w:i/>
                <w:sz w:val="22"/>
              </w:rPr>
              <w:t>42,50</w:t>
            </w:r>
          </w:p>
        </w:tc>
        <w:tc>
          <w:tcPr>
            <w:tcW w:w="811" w:type="dxa"/>
            <w:tcBorders>
              <w:bottom w:val="single" w:sz="4" w:space="0" w:color="000000"/>
            </w:tcBorders>
          </w:tcPr>
          <w:p>
            <w:pPr>
              <w:pStyle w:val="TableParagraph"/>
              <w:spacing w:before="6"/>
              <w:jc w:val="left"/>
              <w:rPr>
                <w:i/>
                <w:sz w:val="20"/>
              </w:rPr>
            </w:pPr>
          </w:p>
          <w:p>
            <w:pPr>
              <w:pStyle w:val="TableParagraph"/>
              <w:ind w:left="136" w:right="115"/>
              <w:rPr>
                <w:i/>
                <w:sz w:val="22"/>
              </w:rPr>
            </w:pPr>
            <w:r>
              <w:rPr>
                <w:i/>
                <w:sz w:val="22"/>
              </w:rPr>
              <w:t>38,75</w:t>
            </w:r>
          </w:p>
        </w:tc>
        <w:tc>
          <w:tcPr>
            <w:tcW w:w="811" w:type="dxa"/>
            <w:tcBorders>
              <w:bottom w:val="single" w:sz="4" w:space="0" w:color="000000"/>
            </w:tcBorders>
          </w:tcPr>
          <w:p>
            <w:pPr>
              <w:pStyle w:val="TableParagraph"/>
              <w:spacing w:before="6"/>
              <w:jc w:val="left"/>
              <w:rPr>
                <w:i/>
                <w:sz w:val="20"/>
              </w:rPr>
            </w:pPr>
          </w:p>
          <w:p>
            <w:pPr>
              <w:pStyle w:val="TableParagraph"/>
              <w:ind w:left="137" w:right="115"/>
              <w:rPr>
                <w:i/>
                <w:sz w:val="22"/>
              </w:rPr>
            </w:pPr>
            <w:r>
              <w:rPr>
                <w:i/>
                <w:sz w:val="22"/>
              </w:rPr>
              <w:t>18,75</w:t>
            </w:r>
          </w:p>
        </w:tc>
        <w:tc>
          <w:tcPr>
            <w:tcW w:w="809" w:type="dxa"/>
            <w:tcBorders>
              <w:bottom w:val="single" w:sz="4" w:space="0" w:color="000000"/>
            </w:tcBorders>
          </w:tcPr>
          <w:p>
            <w:pPr>
              <w:pStyle w:val="TableParagraph"/>
              <w:spacing w:before="6"/>
              <w:jc w:val="left"/>
              <w:rPr>
                <w:i/>
                <w:sz w:val="20"/>
              </w:rPr>
            </w:pPr>
          </w:p>
          <w:p>
            <w:pPr>
              <w:pStyle w:val="TableParagraph"/>
              <w:ind w:left="77"/>
              <w:rPr>
                <w:sz w:val="22"/>
              </w:rPr>
            </w:pPr>
            <w:r>
              <w:rPr>
                <w:w w:val="100"/>
                <w:sz w:val="22"/>
              </w:rPr>
              <w:t>-</w:t>
            </w:r>
          </w:p>
        </w:tc>
        <w:tc>
          <w:tcPr>
            <w:tcW w:w="811" w:type="dxa"/>
            <w:tcBorders>
              <w:bottom w:val="single" w:sz="4" w:space="0" w:color="000000"/>
            </w:tcBorders>
          </w:tcPr>
          <w:p>
            <w:pPr>
              <w:pStyle w:val="TableParagraph"/>
              <w:spacing w:before="6"/>
              <w:jc w:val="left"/>
              <w:rPr>
                <w:i/>
                <w:sz w:val="20"/>
              </w:rPr>
            </w:pPr>
          </w:p>
          <w:p>
            <w:pPr>
              <w:pStyle w:val="TableParagraph"/>
              <w:ind w:left="79"/>
              <w:rPr>
                <w:sz w:val="22"/>
              </w:rPr>
            </w:pPr>
            <w:r>
              <w:rPr>
                <w:w w:val="100"/>
                <w:sz w:val="22"/>
              </w:rPr>
              <w:t>-</w:t>
            </w:r>
          </w:p>
        </w:tc>
      </w:tr>
      <w:tr>
        <w:trPr>
          <w:trHeight w:val="248" w:hRule="atLeast"/>
        </w:trPr>
        <w:tc>
          <w:tcPr>
            <w:tcW w:w="554" w:type="dxa"/>
            <w:vMerge w:val="restart"/>
            <w:tcBorders>
              <w:top w:val="single" w:sz="4" w:space="0" w:color="000000"/>
            </w:tcBorders>
          </w:tcPr>
          <w:p>
            <w:pPr>
              <w:pStyle w:val="TableParagraph"/>
              <w:spacing w:before="6"/>
              <w:jc w:val="left"/>
              <w:rPr>
                <w:i/>
                <w:sz w:val="21"/>
              </w:rPr>
            </w:pPr>
          </w:p>
          <w:p>
            <w:pPr>
              <w:pStyle w:val="TableParagraph"/>
              <w:ind w:left="17"/>
              <w:rPr>
                <w:sz w:val="22"/>
              </w:rPr>
            </w:pPr>
            <w:r>
              <w:rPr>
                <w:w w:val="100"/>
                <w:sz w:val="22"/>
              </w:rPr>
              <w:t>6</w:t>
            </w:r>
          </w:p>
        </w:tc>
        <w:tc>
          <w:tcPr>
            <w:tcW w:w="3108" w:type="dxa"/>
            <w:vMerge w:val="restart"/>
            <w:tcBorders>
              <w:top w:val="single" w:sz="4" w:space="0" w:color="000000"/>
            </w:tcBorders>
          </w:tcPr>
          <w:p>
            <w:pPr>
              <w:pStyle w:val="TableParagraph"/>
              <w:spacing w:line="247" w:lineRule="exact"/>
              <w:ind w:left="105"/>
              <w:jc w:val="left"/>
              <w:rPr>
                <w:sz w:val="22"/>
              </w:rPr>
            </w:pPr>
            <w:r>
              <w:rPr>
                <w:sz w:val="22"/>
              </w:rPr>
              <w:t>Hiệu quả chung của công tác tổ</w:t>
            </w:r>
          </w:p>
          <w:p>
            <w:pPr>
              <w:pStyle w:val="TableParagraph"/>
              <w:tabs>
                <w:tab w:pos="772" w:val="left" w:leader="none"/>
                <w:tab w:pos="1403" w:val="left" w:leader="none"/>
                <w:tab w:pos="2024" w:val="left" w:leader="none"/>
                <w:tab w:pos="2470" w:val="left" w:leader="none"/>
              </w:tabs>
              <w:spacing w:line="252" w:lineRule="exact" w:before="5"/>
              <w:ind w:left="105" w:right="87"/>
              <w:jc w:val="left"/>
              <w:rPr>
                <w:sz w:val="22"/>
              </w:rPr>
            </w:pPr>
            <w:r>
              <w:rPr>
                <w:sz w:val="22"/>
              </w:rPr>
              <w:t>chức</w:t>
              <w:tab/>
              <w:t>thực</w:t>
              <w:tab/>
              <w:t>hiện</w:t>
              <w:tab/>
              <w:t>kế</w:t>
              <w:tab/>
            </w:r>
            <w:r>
              <w:rPr>
                <w:spacing w:val="-4"/>
                <w:sz w:val="22"/>
              </w:rPr>
              <w:t>hoạch </w:t>
            </w:r>
            <w:r>
              <w:rPr>
                <w:sz w:val="22"/>
              </w:rPr>
              <w:t>XHHGD tại cơ</w:t>
            </w:r>
            <w:r>
              <w:rPr>
                <w:spacing w:val="-5"/>
                <w:sz w:val="22"/>
              </w:rPr>
              <w:t> </w:t>
            </w:r>
            <w:r>
              <w:rPr>
                <w:sz w:val="22"/>
              </w:rPr>
              <w:t>sở</w:t>
            </w:r>
          </w:p>
        </w:tc>
        <w:tc>
          <w:tcPr>
            <w:tcW w:w="808"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70" w:right="153"/>
              <w:rPr>
                <w:sz w:val="22"/>
              </w:rPr>
            </w:pPr>
            <w:r>
              <w:rPr>
                <w:sz w:val="22"/>
              </w:rPr>
              <w:t>SL</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3" w:right="120"/>
              <w:rPr>
                <w:sz w:val="22"/>
              </w:rPr>
            </w:pPr>
            <w:r>
              <w:rPr>
                <w:sz w:val="22"/>
              </w:rPr>
              <w:t>53</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39" w:right="120"/>
              <w:rPr>
                <w:sz w:val="22"/>
              </w:rPr>
            </w:pPr>
            <w:r>
              <w:rPr>
                <w:sz w:val="22"/>
              </w:rPr>
              <w:t>65</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39" w:right="120"/>
              <w:rPr>
                <w:sz w:val="22"/>
              </w:rPr>
            </w:pPr>
            <w:r>
              <w:rPr>
                <w:sz w:val="22"/>
              </w:rPr>
              <w:t>28</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39" w:right="122"/>
              <w:rPr>
                <w:sz w:val="22"/>
              </w:rPr>
            </w:pPr>
            <w:r>
              <w:rPr>
                <w:sz w:val="22"/>
              </w:rPr>
              <w:t>14</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79"/>
              <w:rPr>
                <w:sz w:val="22"/>
              </w:rPr>
            </w:pPr>
            <w:r>
              <w:rPr>
                <w:w w:val="100"/>
                <w:sz w:val="22"/>
              </w:rPr>
              <w:t>-</w:t>
            </w:r>
          </w:p>
        </w:tc>
      </w:tr>
      <w:tr>
        <w:trPr>
          <w:trHeight w:val="491" w:hRule="atLeast"/>
        </w:trPr>
        <w:tc>
          <w:tcPr>
            <w:tcW w:w="554" w:type="dxa"/>
            <w:vMerge/>
            <w:tcBorders>
              <w:top w:val="nil"/>
            </w:tcBorders>
          </w:tcPr>
          <w:p>
            <w:pPr>
              <w:rPr>
                <w:sz w:val="2"/>
                <w:szCs w:val="2"/>
              </w:rPr>
            </w:pPr>
          </w:p>
        </w:tc>
        <w:tc>
          <w:tcPr>
            <w:tcW w:w="3108" w:type="dxa"/>
            <w:vMerge/>
            <w:tcBorders>
              <w:top w:val="nil"/>
            </w:tcBorders>
          </w:tcPr>
          <w:p>
            <w:pPr>
              <w:rPr>
                <w:sz w:val="2"/>
                <w:szCs w:val="2"/>
              </w:rPr>
            </w:pPr>
          </w:p>
        </w:tc>
        <w:tc>
          <w:tcPr>
            <w:tcW w:w="808" w:type="dxa"/>
            <w:tcBorders>
              <w:top w:val="single" w:sz="4" w:space="0" w:color="000000"/>
            </w:tcBorders>
          </w:tcPr>
          <w:p>
            <w:pPr>
              <w:pStyle w:val="TableParagraph"/>
              <w:spacing w:before="108"/>
              <w:ind w:left="133" w:right="115"/>
              <w:rPr>
                <w:i/>
                <w:sz w:val="22"/>
              </w:rPr>
            </w:pPr>
            <w:r>
              <w:rPr>
                <w:i/>
                <w:sz w:val="22"/>
              </w:rPr>
              <w:t>Tỷ lệ</w:t>
            </w:r>
          </w:p>
        </w:tc>
        <w:tc>
          <w:tcPr>
            <w:tcW w:w="811" w:type="dxa"/>
            <w:tcBorders>
              <w:top w:val="single" w:sz="4" w:space="0" w:color="000000"/>
            </w:tcBorders>
          </w:tcPr>
          <w:p>
            <w:pPr>
              <w:pStyle w:val="TableParagraph"/>
              <w:spacing w:before="108"/>
              <w:ind w:left="138" w:right="113"/>
              <w:rPr>
                <w:i/>
                <w:sz w:val="22"/>
              </w:rPr>
            </w:pPr>
            <w:r>
              <w:rPr>
                <w:i/>
                <w:sz w:val="22"/>
              </w:rPr>
              <w:t>33,12</w:t>
            </w:r>
          </w:p>
        </w:tc>
        <w:tc>
          <w:tcPr>
            <w:tcW w:w="811" w:type="dxa"/>
            <w:tcBorders>
              <w:top w:val="single" w:sz="4" w:space="0" w:color="000000"/>
            </w:tcBorders>
          </w:tcPr>
          <w:p>
            <w:pPr>
              <w:pStyle w:val="TableParagraph"/>
              <w:spacing w:before="108"/>
              <w:ind w:left="136" w:right="115"/>
              <w:rPr>
                <w:i/>
                <w:sz w:val="22"/>
              </w:rPr>
            </w:pPr>
            <w:r>
              <w:rPr>
                <w:i/>
                <w:sz w:val="22"/>
              </w:rPr>
              <w:t>40,63</w:t>
            </w:r>
          </w:p>
        </w:tc>
        <w:tc>
          <w:tcPr>
            <w:tcW w:w="811" w:type="dxa"/>
            <w:tcBorders>
              <w:top w:val="single" w:sz="4" w:space="0" w:color="000000"/>
            </w:tcBorders>
          </w:tcPr>
          <w:p>
            <w:pPr>
              <w:pStyle w:val="TableParagraph"/>
              <w:spacing w:before="108"/>
              <w:ind w:left="137" w:right="115"/>
              <w:rPr>
                <w:i/>
                <w:sz w:val="22"/>
              </w:rPr>
            </w:pPr>
            <w:r>
              <w:rPr>
                <w:i/>
                <w:sz w:val="22"/>
              </w:rPr>
              <w:t>17,50</w:t>
            </w:r>
          </w:p>
        </w:tc>
        <w:tc>
          <w:tcPr>
            <w:tcW w:w="809" w:type="dxa"/>
            <w:tcBorders>
              <w:top w:val="single" w:sz="4" w:space="0" w:color="000000"/>
            </w:tcBorders>
          </w:tcPr>
          <w:p>
            <w:pPr>
              <w:pStyle w:val="TableParagraph"/>
              <w:spacing w:before="108"/>
              <w:ind w:left="136" w:right="117"/>
              <w:rPr>
                <w:i/>
                <w:sz w:val="22"/>
              </w:rPr>
            </w:pPr>
            <w:r>
              <w:rPr>
                <w:i/>
                <w:sz w:val="22"/>
              </w:rPr>
              <w:t>8,75</w:t>
            </w:r>
          </w:p>
        </w:tc>
        <w:tc>
          <w:tcPr>
            <w:tcW w:w="811" w:type="dxa"/>
            <w:tcBorders>
              <w:top w:val="single" w:sz="4" w:space="0" w:color="000000"/>
            </w:tcBorders>
          </w:tcPr>
          <w:p>
            <w:pPr>
              <w:pStyle w:val="TableParagraph"/>
              <w:spacing w:before="108"/>
              <w:ind w:left="79"/>
              <w:rPr>
                <w:sz w:val="22"/>
              </w:rPr>
            </w:pPr>
            <w:r>
              <w:rPr>
                <w:w w:val="100"/>
                <w:sz w:val="22"/>
              </w:rPr>
              <w:t>-</w:t>
            </w:r>
          </w:p>
        </w:tc>
      </w:tr>
    </w:tbl>
    <w:p>
      <w:pPr>
        <w:spacing w:before="114"/>
        <w:ind w:left="162" w:right="148" w:firstLine="0"/>
        <w:jc w:val="both"/>
        <w:rPr>
          <w:sz w:val="22"/>
        </w:rPr>
      </w:pPr>
      <w:r>
        <w:rPr>
          <w:sz w:val="22"/>
        </w:rPr>
        <w:t>Có thể thấy rằng, CBQL phòng GD&amp;ĐT, BGH, GV các trường THCS thành phố Biên Hòa, tỉnh Đồng Nai cũng không đánh giá cao công tác tổ chức thực hiện XHHGD ở cơ sở. Tỷ lệ đánh giá </w:t>
      </w:r>
      <w:r>
        <w:rPr>
          <w:i/>
          <w:sz w:val="22"/>
        </w:rPr>
        <w:t>Tốt </w:t>
      </w:r>
      <w:r>
        <w:rPr>
          <w:sz w:val="22"/>
        </w:rPr>
        <w:t>cao nhất cho nội dung </w:t>
      </w:r>
      <w:r>
        <w:rPr>
          <w:i/>
          <w:sz w:val="22"/>
        </w:rPr>
        <w:t>Các mốc thời gian hoàn thành những nội dung của kế hoạch </w:t>
      </w:r>
      <w:r>
        <w:rPr>
          <w:i/>
          <w:sz w:val="22"/>
        </w:rPr>
        <w:t>XHHGD được xác định và thực hiện hiệu quả </w:t>
      </w:r>
      <w:r>
        <w:rPr>
          <w:sz w:val="22"/>
        </w:rPr>
        <w:t>cũng chỉ đạt 42,50%. Các nội dung còn lại được đánh giá </w:t>
      </w:r>
      <w:r>
        <w:rPr>
          <w:i/>
          <w:sz w:val="22"/>
        </w:rPr>
        <w:t>Tốt </w:t>
      </w:r>
      <w:r>
        <w:rPr>
          <w:sz w:val="22"/>
        </w:rPr>
        <w:t>giao động từ 25,63% đến 33,12% và tỷ lệ đánh giá </w:t>
      </w:r>
      <w:r>
        <w:rPr>
          <w:i/>
          <w:sz w:val="22"/>
        </w:rPr>
        <w:t>Trung bình </w:t>
      </w:r>
      <w:r>
        <w:rPr>
          <w:sz w:val="22"/>
        </w:rPr>
        <w:t>cũng khá cao (từ 17,50% đến 28,13%). Ngoại trừ nội dung thứ 5, tất cả các nội dung còn lại đều bị đánh giá </w:t>
      </w:r>
      <w:r>
        <w:rPr>
          <w:i/>
          <w:sz w:val="22"/>
        </w:rPr>
        <w:t>Yếu </w:t>
      </w:r>
      <w:r>
        <w:rPr>
          <w:sz w:val="22"/>
        </w:rPr>
        <w:t>ở mức từ 6,25% đến 10,62%. Trong đó, </w:t>
      </w:r>
      <w:r>
        <w:rPr>
          <w:i/>
          <w:sz w:val="22"/>
        </w:rPr>
        <w:t>Các phương pháp thực hiện công tác XHHGD của các </w:t>
      </w:r>
      <w:r>
        <w:rPr>
          <w:i/>
          <w:sz w:val="22"/>
        </w:rPr>
        <w:t>cơ sở giáo dục </w:t>
      </w:r>
      <w:r>
        <w:rPr>
          <w:sz w:val="22"/>
        </w:rPr>
        <w:t>bị đánh giá </w:t>
      </w:r>
      <w:r>
        <w:rPr>
          <w:i/>
          <w:sz w:val="22"/>
        </w:rPr>
        <w:t>Yếu </w:t>
      </w:r>
      <w:r>
        <w:rPr>
          <w:sz w:val="22"/>
        </w:rPr>
        <w:t>và </w:t>
      </w:r>
      <w:r>
        <w:rPr>
          <w:i/>
          <w:sz w:val="22"/>
        </w:rPr>
        <w:t>Trung bình </w:t>
      </w:r>
      <w:r>
        <w:rPr>
          <w:sz w:val="22"/>
        </w:rPr>
        <w:t>lần lượt là 10,62% và 28,13%. Đây là nội dung bị xếp </w:t>
      </w:r>
      <w:r>
        <w:rPr>
          <w:i/>
          <w:sz w:val="22"/>
        </w:rPr>
        <w:t>Yếu </w:t>
      </w:r>
      <w:r>
        <w:rPr>
          <w:sz w:val="22"/>
        </w:rPr>
        <w:t>và </w:t>
      </w:r>
      <w:r>
        <w:rPr>
          <w:i/>
          <w:sz w:val="22"/>
        </w:rPr>
        <w:t>Trung bình </w:t>
      </w:r>
      <w:r>
        <w:rPr>
          <w:sz w:val="22"/>
        </w:rPr>
        <w:t>cao</w:t>
      </w:r>
      <w:r>
        <w:rPr>
          <w:spacing w:val="-5"/>
          <w:sz w:val="22"/>
        </w:rPr>
        <w:t> </w:t>
      </w:r>
      <w:r>
        <w:rPr>
          <w:sz w:val="22"/>
        </w:rPr>
        <w:t>nhất.</w:t>
      </w:r>
    </w:p>
    <w:p>
      <w:pPr>
        <w:pStyle w:val="BodyText"/>
        <w:spacing w:before="119"/>
        <w:ind w:left="162" w:right="147"/>
        <w:jc w:val="both"/>
      </w:pPr>
      <w:r>
        <w:rPr/>
        <w:t>Các lý do của một số CBQL, GV đánh giá các nội dung trên ở mức </w:t>
      </w:r>
      <w:r>
        <w:rPr>
          <w:i/>
        </w:rPr>
        <w:t>Trung </w:t>
      </w:r>
      <w:r>
        <w:rPr/>
        <w:t>bình hoặc </w:t>
      </w:r>
      <w:r>
        <w:rPr>
          <w:i/>
        </w:rPr>
        <w:t>Yếu </w:t>
      </w:r>
      <w:r>
        <w:rPr/>
        <w:t>là: Nhận thức còn hạn chế, đôi khi chưa đúng của một số bên liên quan về vị trí, vai trò, tầm quan trọng của các kế hoạch XHHGD; Công tác tuyên truyền còn bị xem nhẹ ở không ít đơn vị, kể cả các trường công lập và ngoài công lập; Việc triển khai, tổ chức thực hiện đôi khi chung chung, không tách bạch, không chú trọng đúng mức; Thường “khoán trắng” cho một vài cá nhân, tổ chức trong thực hiện các nội dung XHHGD; Bị động, thiếu sự phối kết hợp trong thực hiện kế</w:t>
      </w:r>
    </w:p>
    <w:p>
      <w:pPr>
        <w:spacing w:after="0"/>
        <w:jc w:val="both"/>
        <w:sectPr>
          <w:pgSz w:w="11340" w:h="15310"/>
          <w:pgMar w:header="1135" w:footer="0" w:top="1460" w:bottom="280" w:left="1540" w:right="980"/>
        </w:sectPr>
      </w:pPr>
    </w:p>
    <w:p>
      <w:pPr>
        <w:pStyle w:val="BodyText"/>
        <w:rPr>
          <w:sz w:val="20"/>
        </w:rPr>
      </w:pPr>
    </w:p>
    <w:p>
      <w:pPr>
        <w:pStyle w:val="BodyText"/>
        <w:spacing w:before="9"/>
        <w:rPr>
          <w:sz w:val="16"/>
        </w:rPr>
      </w:pPr>
    </w:p>
    <w:p>
      <w:pPr>
        <w:pStyle w:val="BodyText"/>
        <w:spacing w:before="92"/>
        <w:ind w:left="162" w:right="148"/>
        <w:jc w:val="both"/>
      </w:pPr>
      <w:r>
        <w:rPr/>
        <w:t>hoạch XHHGD; Các phương pháp thực hiện cũ, chậm đổi mới, đôi khi nhàm lặp, chưa có tác động mạnh mẽ đến các bên liên quan, chưa đem lại hiệu quả thiết thực; Ít cải tiến, đổi mới, sáng tạo việc triển khai, tổ chức thực hiện.</w:t>
      </w:r>
    </w:p>
    <w:p>
      <w:pPr>
        <w:pStyle w:val="Heading2"/>
        <w:numPr>
          <w:ilvl w:val="2"/>
          <w:numId w:val="1"/>
        </w:numPr>
        <w:tabs>
          <w:tab w:pos="714" w:val="left" w:leader="none"/>
        </w:tabs>
        <w:spacing w:line="240" w:lineRule="auto" w:before="124" w:after="0"/>
        <w:ind w:left="714" w:right="0" w:hanging="552"/>
        <w:jc w:val="both"/>
        <w:rPr>
          <w:i/>
        </w:rPr>
      </w:pPr>
      <w:r>
        <w:rPr>
          <w:i/>
        </w:rPr>
        <w:t>Thực trạng việc chỉ đạo, giám sát công tác</w:t>
      </w:r>
      <w:r>
        <w:rPr>
          <w:i/>
          <w:spacing w:val="-12"/>
        </w:rPr>
        <w:t> </w:t>
      </w:r>
      <w:r>
        <w:rPr>
          <w:i/>
        </w:rPr>
        <w:t>XHHGD</w:t>
      </w:r>
    </w:p>
    <w:p>
      <w:pPr>
        <w:pStyle w:val="BodyText"/>
        <w:spacing w:before="117"/>
        <w:ind w:left="162" w:right="151"/>
        <w:jc w:val="both"/>
      </w:pPr>
      <w:r>
        <w:rPr/>
        <w:t>Sau khi triển khai, tổ chức thực hiện thì công tác chỉ đạo, giám sát việc thực hiện công tác XHHGD cũng đóng vai trò quan trọng. Khảo sát, trưng cầu ý kiến, tìm hiểu về nội dung này, chúng tôi tổng hợp được các kết quả như sau:</w:t>
      </w:r>
    </w:p>
    <w:p>
      <w:pPr>
        <w:spacing w:before="119"/>
        <w:ind w:left="2213" w:right="308" w:hanging="1896"/>
        <w:jc w:val="both"/>
        <w:rPr>
          <w:i/>
          <w:sz w:val="22"/>
        </w:rPr>
      </w:pPr>
      <w:r>
        <w:rPr>
          <w:sz w:val="22"/>
        </w:rPr>
        <w:t>Bảng 4. </w:t>
      </w:r>
      <w:r>
        <w:rPr>
          <w:i/>
          <w:sz w:val="22"/>
        </w:rPr>
        <w:t>Kết quả trưng cầu ý kiến về việc chỉ đạo, giám sát thực hiện công tác XHHGD ở các </w:t>
      </w:r>
      <w:r>
        <w:rPr>
          <w:i/>
          <w:sz w:val="22"/>
        </w:rPr>
        <w:t>trường THCS thành phố Biên Hòa, tỉnh Đồng Nai</w:t>
      </w:r>
    </w:p>
    <w:p>
      <w:pPr>
        <w:pStyle w:val="BodyText"/>
        <w:rPr>
          <w:i/>
          <w:sz w:val="11"/>
        </w:r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54"/>
        <w:gridCol w:w="3113"/>
        <w:gridCol w:w="811"/>
        <w:gridCol w:w="814"/>
        <w:gridCol w:w="809"/>
        <w:gridCol w:w="814"/>
        <w:gridCol w:w="812"/>
        <w:gridCol w:w="814"/>
      </w:tblGrid>
      <w:tr>
        <w:trPr>
          <w:trHeight w:val="255" w:hRule="atLeast"/>
        </w:trPr>
        <w:tc>
          <w:tcPr>
            <w:tcW w:w="554" w:type="dxa"/>
            <w:vMerge w:val="restart"/>
          </w:tcPr>
          <w:p>
            <w:pPr>
              <w:pStyle w:val="TableParagraph"/>
              <w:spacing w:before="137"/>
              <w:ind w:left="129"/>
              <w:jc w:val="left"/>
              <w:rPr>
                <w:b/>
                <w:sz w:val="22"/>
              </w:rPr>
            </w:pPr>
            <w:r>
              <w:rPr>
                <w:b/>
                <w:sz w:val="22"/>
              </w:rPr>
              <w:t>TT</w:t>
            </w:r>
          </w:p>
        </w:tc>
        <w:tc>
          <w:tcPr>
            <w:tcW w:w="3113" w:type="dxa"/>
            <w:vMerge w:val="restart"/>
          </w:tcPr>
          <w:p>
            <w:pPr>
              <w:pStyle w:val="TableParagraph"/>
              <w:spacing w:before="137"/>
              <w:ind w:left="935"/>
              <w:jc w:val="left"/>
              <w:rPr>
                <w:b/>
                <w:sz w:val="22"/>
              </w:rPr>
            </w:pPr>
            <w:r>
              <w:rPr>
                <w:b/>
                <w:sz w:val="22"/>
              </w:rPr>
              <w:t>Nội dung đánh giá</w:t>
            </w:r>
          </w:p>
        </w:tc>
        <w:tc>
          <w:tcPr>
            <w:tcW w:w="811" w:type="dxa"/>
            <w:vMerge w:val="restart"/>
          </w:tcPr>
          <w:p>
            <w:pPr>
              <w:pStyle w:val="TableParagraph"/>
              <w:jc w:val="left"/>
              <w:rPr>
                <w:sz w:val="22"/>
              </w:rPr>
            </w:pPr>
          </w:p>
        </w:tc>
        <w:tc>
          <w:tcPr>
            <w:tcW w:w="4063" w:type="dxa"/>
            <w:gridSpan w:val="5"/>
          </w:tcPr>
          <w:p>
            <w:pPr>
              <w:pStyle w:val="TableParagraph"/>
              <w:spacing w:line="235" w:lineRule="exact"/>
              <w:ind w:left="1234"/>
              <w:jc w:val="left"/>
              <w:rPr>
                <w:b/>
                <w:sz w:val="22"/>
              </w:rPr>
            </w:pPr>
            <w:r>
              <w:rPr>
                <w:b/>
                <w:sz w:val="22"/>
              </w:rPr>
              <w:t>Mức độ đánh giá</w:t>
            </w:r>
          </w:p>
        </w:tc>
      </w:tr>
      <w:tr>
        <w:trPr>
          <w:trHeight w:val="256" w:hRule="atLeast"/>
        </w:trPr>
        <w:tc>
          <w:tcPr>
            <w:tcW w:w="554" w:type="dxa"/>
            <w:vMerge/>
            <w:tcBorders>
              <w:top w:val="nil"/>
            </w:tcBorders>
          </w:tcPr>
          <w:p>
            <w:pPr>
              <w:rPr>
                <w:sz w:val="2"/>
                <w:szCs w:val="2"/>
              </w:rPr>
            </w:pPr>
          </w:p>
        </w:tc>
        <w:tc>
          <w:tcPr>
            <w:tcW w:w="3113" w:type="dxa"/>
            <w:vMerge/>
            <w:tcBorders>
              <w:top w:val="nil"/>
            </w:tcBorders>
          </w:tcPr>
          <w:p>
            <w:pPr>
              <w:rPr>
                <w:sz w:val="2"/>
                <w:szCs w:val="2"/>
              </w:rPr>
            </w:pPr>
          </w:p>
        </w:tc>
        <w:tc>
          <w:tcPr>
            <w:tcW w:w="811" w:type="dxa"/>
            <w:vMerge/>
            <w:tcBorders>
              <w:top w:val="nil"/>
            </w:tcBorders>
          </w:tcPr>
          <w:p>
            <w:pPr>
              <w:rPr>
                <w:sz w:val="2"/>
                <w:szCs w:val="2"/>
              </w:rPr>
            </w:pPr>
          </w:p>
        </w:tc>
        <w:tc>
          <w:tcPr>
            <w:tcW w:w="814" w:type="dxa"/>
          </w:tcPr>
          <w:p>
            <w:pPr>
              <w:pStyle w:val="TableParagraph"/>
              <w:spacing w:line="235" w:lineRule="exact" w:before="1"/>
              <w:ind w:left="137" w:right="119"/>
              <w:rPr>
                <w:b/>
                <w:sz w:val="22"/>
              </w:rPr>
            </w:pPr>
            <w:r>
              <w:rPr>
                <w:b/>
                <w:sz w:val="22"/>
              </w:rPr>
              <w:t>Tốt</w:t>
            </w:r>
          </w:p>
        </w:tc>
        <w:tc>
          <w:tcPr>
            <w:tcW w:w="809" w:type="dxa"/>
          </w:tcPr>
          <w:p>
            <w:pPr>
              <w:pStyle w:val="TableParagraph"/>
              <w:spacing w:line="235" w:lineRule="exact" w:before="1"/>
              <w:ind w:left="136" w:right="115"/>
              <w:rPr>
                <w:b/>
                <w:sz w:val="22"/>
              </w:rPr>
            </w:pPr>
            <w:r>
              <w:rPr>
                <w:b/>
                <w:sz w:val="22"/>
              </w:rPr>
              <w:t>Khá</w:t>
            </w:r>
          </w:p>
        </w:tc>
        <w:tc>
          <w:tcPr>
            <w:tcW w:w="814" w:type="dxa"/>
          </w:tcPr>
          <w:p>
            <w:pPr>
              <w:pStyle w:val="TableParagraph"/>
              <w:spacing w:line="235" w:lineRule="exact" w:before="1"/>
              <w:ind w:left="136" w:right="119"/>
              <w:rPr>
                <w:b/>
                <w:sz w:val="22"/>
              </w:rPr>
            </w:pPr>
            <w:r>
              <w:rPr>
                <w:b/>
                <w:sz w:val="22"/>
              </w:rPr>
              <w:t>TB</w:t>
            </w:r>
          </w:p>
        </w:tc>
        <w:tc>
          <w:tcPr>
            <w:tcW w:w="812" w:type="dxa"/>
          </w:tcPr>
          <w:p>
            <w:pPr>
              <w:pStyle w:val="TableParagraph"/>
              <w:spacing w:line="235" w:lineRule="exact" w:before="1"/>
              <w:ind w:right="192"/>
              <w:jc w:val="right"/>
              <w:rPr>
                <w:b/>
                <w:sz w:val="22"/>
              </w:rPr>
            </w:pPr>
            <w:r>
              <w:rPr>
                <w:b/>
                <w:sz w:val="22"/>
              </w:rPr>
              <w:t>Yếu</w:t>
            </w:r>
          </w:p>
        </w:tc>
        <w:tc>
          <w:tcPr>
            <w:tcW w:w="814" w:type="dxa"/>
          </w:tcPr>
          <w:p>
            <w:pPr>
              <w:pStyle w:val="TableParagraph"/>
              <w:spacing w:line="235" w:lineRule="exact" w:before="1"/>
              <w:ind w:left="177"/>
              <w:jc w:val="left"/>
              <w:rPr>
                <w:b/>
                <w:sz w:val="22"/>
              </w:rPr>
            </w:pPr>
            <w:r>
              <w:rPr>
                <w:b/>
                <w:sz w:val="22"/>
              </w:rPr>
              <w:t>Kém</w:t>
            </w:r>
          </w:p>
        </w:tc>
      </w:tr>
      <w:tr>
        <w:trPr>
          <w:trHeight w:val="251" w:hRule="atLeast"/>
        </w:trPr>
        <w:tc>
          <w:tcPr>
            <w:tcW w:w="554" w:type="dxa"/>
            <w:vMerge w:val="restart"/>
          </w:tcPr>
          <w:p>
            <w:pPr>
              <w:pStyle w:val="TableParagraph"/>
              <w:spacing w:before="3"/>
              <w:jc w:val="left"/>
              <w:rPr>
                <w:i/>
                <w:sz w:val="21"/>
              </w:rPr>
            </w:pPr>
          </w:p>
          <w:p>
            <w:pPr>
              <w:pStyle w:val="TableParagraph"/>
              <w:spacing w:before="1"/>
              <w:ind w:left="17"/>
              <w:rPr>
                <w:sz w:val="22"/>
              </w:rPr>
            </w:pPr>
            <w:r>
              <w:rPr>
                <w:w w:val="100"/>
                <w:sz w:val="22"/>
              </w:rPr>
              <w:t>1</w:t>
            </w:r>
          </w:p>
        </w:tc>
        <w:tc>
          <w:tcPr>
            <w:tcW w:w="3113" w:type="dxa"/>
            <w:vMerge w:val="restart"/>
          </w:tcPr>
          <w:p>
            <w:pPr>
              <w:pStyle w:val="TableParagraph"/>
              <w:ind w:left="107" w:right="138"/>
              <w:jc w:val="left"/>
              <w:rPr>
                <w:sz w:val="22"/>
              </w:rPr>
            </w:pPr>
            <w:r>
              <w:rPr>
                <w:sz w:val="22"/>
              </w:rPr>
              <w:t>Việc giám sát, chỉ đạo được thực hiện thường xuyên,</w:t>
            </w:r>
            <w:r>
              <w:rPr>
                <w:spacing w:val="-8"/>
                <w:sz w:val="22"/>
              </w:rPr>
              <w:t> </w:t>
            </w:r>
            <w:r>
              <w:rPr>
                <w:spacing w:val="-4"/>
                <w:sz w:val="22"/>
              </w:rPr>
              <w:t>chặt</w:t>
            </w:r>
          </w:p>
          <w:p>
            <w:pPr>
              <w:pStyle w:val="TableParagraph"/>
              <w:spacing w:line="238" w:lineRule="exact"/>
              <w:ind w:left="107"/>
              <w:jc w:val="left"/>
              <w:rPr>
                <w:sz w:val="22"/>
              </w:rPr>
            </w:pPr>
            <w:r>
              <w:rPr>
                <w:sz w:val="22"/>
              </w:rPr>
              <w:t>chẽ, đảm bảo sâu sát, kịp thời</w:t>
            </w:r>
          </w:p>
        </w:tc>
        <w:tc>
          <w:tcPr>
            <w:tcW w:w="811" w:type="dxa"/>
          </w:tcPr>
          <w:p>
            <w:pPr>
              <w:pStyle w:val="TableParagraph"/>
              <w:spacing w:line="231" w:lineRule="exact"/>
              <w:ind w:left="133" w:right="115"/>
              <w:rPr>
                <w:sz w:val="22"/>
              </w:rPr>
            </w:pPr>
            <w:r>
              <w:rPr>
                <w:sz w:val="22"/>
              </w:rPr>
              <w:t>SL</w:t>
            </w:r>
          </w:p>
        </w:tc>
        <w:tc>
          <w:tcPr>
            <w:tcW w:w="814" w:type="dxa"/>
          </w:tcPr>
          <w:p>
            <w:pPr>
              <w:pStyle w:val="TableParagraph"/>
              <w:spacing w:line="231" w:lineRule="exact"/>
              <w:ind w:left="138" w:right="119"/>
              <w:rPr>
                <w:sz w:val="22"/>
              </w:rPr>
            </w:pPr>
            <w:r>
              <w:rPr>
                <w:sz w:val="22"/>
              </w:rPr>
              <w:t>60</w:t>
            </w:r>
          </w:p>
        </w:tc>
        <w:tc>
          <w:tcPr>
            <w:tcW w:w="809" w:type="dxa"/>
          </w:tcPr>
          <w:p>
            <w:pPr>
              <w:pStyle w:val="TableParagraph"/>
              <w:spacing w:line="231" w:lineRule="exact"/>
              <w:ind w:left="135" w:right="117"/>
              <w:rPr>
                <w:sz w:val="22"/>
              </w:rPr>
            </w:pPr>
            <w:r>
              <w:rPr>
                <w:sz w:val="22"/>
              </w:rPr>
              <w:t>69</w:t>
            </w:r>
          </w:p>
        </w:tc>
        <w:tc>
          <w:tcPr>
            <w:tcW w:w="814" w:type="dxa"/>
          </w:tcPr>
          <w:p>
            <w:pPr>
              <w:pStyle w:val="TableParagraph"/>
              <w:spacing w:line="231" w:lineRule="exact"/>
              <w:ind w:left="136" w:right="119"/>
              <w:rPr>
                <w:sz w:val="22"/>
              </w:rPr>
            </w:pPr>
            <w:r>
              <w:rPr>
                <w:sz w:val="22"/>
              </w:rPr>
              <w:t>24</w:t>
            </w:r>
          </w:p>
        </w:tc>
        <w:tc>
          <w:tcPr>
            <w:tcW w:w="812" w:type="dxa"/>
          </w:tcPr>
          <w:p>
            <w:pPr>
              <w:pStyle w:val="TableParagraph"/>
              <w:spacing w:line="231" w:lineRule="exact"/>
              <w:ind w:left="20"/>
              <w:rPr>
                <w:sz w:val="22"/>
              </w:rPr>
            </w:pPr>
            <w:r>
              <w:rPr>
                <w:w w:val="100"/>
                <w:sz w:val="22"/>
              </w:rPr>
              <w:t>7</w:t>
            </w:r>
          </w:p>
        </w:tc>
        <w:tc>
          <w:tcPr>
            <w:tcW w:w="814" w:type="dxa"/>
          </w:tcPr>
          <w:p>
            <w:pPr>
              <w:pStyle w:val="TableParagraph"/>
              <w:spacing w:line="231" w:lineRule="exact"/>
              <w:ind w:left="70"/>
              <w:rPr>
                <w:sz w:val="22"/>
              </w:rPr>
            </w:pPr>
            <w:r>
              <w:rPr>
                <w:w w:val="100"/>
                <w:sz w:val="22"/>
              </w:rPr>
              <w:t>-</w:t>
            </w:r>
          </w:p>
        </w:tc>
      </w:tr>
      <w:tr>
        <w:trPr>
          <w:trHeight w:val="486" w:hRule="atLeast"/>
        </w:trPr>
        <w:tc>
          <w:tcPr>
            <w:tcW w:w="554" w:type="dxa"/>
            <w:vMerge/>
            <w:tcBorders>
              <w:top w:val="nil"/>
            </w:tcBorders>
          </w:tcPr>
          <w:p>
            <w:pPr>
              <w:rPr>
                <w:sz w:val="2"/>
                <w:szCs w:val="2"/>
              </w:rPr>
            </w:pPr>
          </w:p>
        </w:tc>
        <w:tc>
          <w:tcPr>
            <w:tcW w:w="3113" w:type="dxa"/>
            <w:vMerge/>
            <w:tcBorders>
              <w:top w:val="nil"/>
            </w:tcBorders>
          </w:tcPr>
          <w:p>
            <w:pPr>
              <w:rPr>
                <w:sz w:val="2"/>
                <w:szCs w:val="2"/>
              </w:rPr>
            </w:pPr>
          </w:p>
        </w:tc>
        <w:tc>
          <w:tcPr>
            <w:tcW w:w="811" w:type="dxa"/>
          </w:tcPr>
          <w:p>
            <w:pPr>
              <w:pStyle w:val="TableParagraph"/>
              <w:spacing w:before="111"/>
              <w:ind w:left="135" w:right="115"/>
              <w:rPr>
                <w:i/>
                <w:sz w:val="22"/>
              </w:rPr>
            </w:pPr>
            <w:r>
              <w:rPr>
                <w:i/>
                <w:sz w:val="22"/>
              </w:rPr>
              <w:t>Tỷ lệ</w:t>
            </w:r>
          </w:p>
        </w:tc>
        <w:tc>
          <w:tcPr>
            <w:tcW w:w="814" w:type="dxa"/>
          </w:tcPr>
          <w:p>
            <w:pPr>
              <w:pStyle w:val="TableParagraph"/>
              <w:spacing w:before="111"/>
              <w:ind w:left="139" w:right="119"/>
              <w:rPr>
                <w:i/>
                <w:sz w:val="22"/>
              </w:rPr>
            </w:pPr>
            <w:r>
              <w:rPr>
                <w:i/>
                <w:sz w:val="22"/>
              </w:rPr>
              <w:t>37,50</w:t>
            </w:r>
          </w:p>
        </w:tc>
        <w:tc>
          <w:tcPr>
            <w:tcW w:w="809" w:type="dxa"/>
          </w:tcPr>
          <w:p>
            <w:pPr>
              <w:pStyle w:val="TableParagraph"/>
              <w:spacing w:before="111"/>
              <w:ind w:left="136" w:right="116"/>
              <w:rPr>
                <w:i/>
                <w:sz w:val="22"/>
              </w:rPr>
            </w:pPr>
            <w:r>
              <w:rPr>
                <w:i/>
                <w:sz w:val="22"/>
              </w:rPr>
              <w:t>43,12</w:t>
            </w:r>
          </w:p>
        </w:tc>
        <w:tc>
          <w:tcPr>
            <w:tcW w:w="814" w:type="dxa"/>
          </w:tcPr>
          <w:p>
            <w:pPr>
              <w:pStyle w:val="TableParagraph"/>
              <w:spacing w:before="111"/>
              <w:ind w:left="139" w:right="119"/>
              <w:rPr>
                <w:i/>
                <w:sz w:val="22"/>
              </w:rPr>
            </w:pPr>
            <w:r>
              <w:rPr>
                <w:i/>
                <w:sz w:val="22"/>
              </w:rPr>
              <w:t>15,00</w:t>
            </w:r>
          </w:p>
        </w:tc>
        <w:tc>
          <w:tcPr>
            <w:tcW w:w="812" w:type="dxa"/>
          </w:tcPr>
          <w:p>
            <w:pPr>
              <w:pStyle w:val="TableParagraph"/>
              <w:spacing w:before="111"/>
              <w:ind w:right="190"/>
              <w:jc w:val="right"/>
              <w:rPr>
                <w:i/>
                <w:sz w:val="22"/>
              </w:rPr>
            </w:pPr>
            <w:r>
              <w:rPr>
                <w:i/>
                <w:sz w:val="22"/>
              </w:rPr>
              <w:t>4,38</w:t>
            </w:r>
          </w:p>
        </w:tc>
        <w:tc>
          <w:tcPr>
            <w:tcW w:w="814" w:type="dxa"/>
          </w:tcPr>
          <w:p>
            <w:pPr>
              <w:pStyle w:val="TableParagraph"/>
              <w:spacing w:before="111"/>
              <w:ind w:left="70"/>
              <w:rPr>
                <w:sz w:val="22"/>
              </w:rPr>
            </w:pPr>
            <w:r>
              <w:rPr>
                <w:w w:val="100"/>
                <w:sz w:val="22"/>
              </w:rPr>
              <w:t>-</w:t>
            </w:r>
          </w:p>
        </w:tc>
      </w:tr>
      <w:tr>
        <w:trPr>
          <w:trHeight w:val="253" w:hRule="atLeast"/>
        </w:trPr>
        <w:tc>
          <w:tcPr>
            <w:tcW w:w="554" w:type="dxa"/>
            <w:vMerge w:val="restart"/>
          </w:tcPr>
          <w:p>
            <w:pPr>
              <w:pStyle w:val="TableParagraph"/>
              <w:spacing w:before="7"/>
              <w:jc w:val="left"/>
              <w:rPr>
                <w:i/>
                <w:sz w:val="32"/>
              </w:rPr>
            </w:pPr>
          </w:p>
          <w:p>
            <w:pPr>
              <w:pStyle w:val="TableParagraph"/>
              <w:ind w:left="17"/>
              <w:rPr>
                <w:sz w:val="22"/>
              </w:rPr>
            </w:pPr>
            <w:r>
              <w:rPr>
                <w:w w:val="100"/>
                <w:sz w:val="22"/>
              </w:rPr>
              <w:t>2</w:t>
            </w:r>
          </w:p>
        </w:tc>
        <w:tc>
          <w:tcPr>
            <w:tcW w:w="3113" w:type="dxa"/>
            <w:vMerge w:val="restart"/>
          </w:tcPr>
          <w:p>
            <w:pPr>
              <w:pStyle w:val="TableParagraph"/>
              <w:ind w:left="107" w:right="85"/>
              <w:jc w:val="both"/>
              <w:rPr>
                <w:sz w:val="22"/>
              </w:rPr>
            </w:pPr>
            <w:r>
              <w:rPr>
                <w:sz w:val="22"/>
              </w:rPr>
              <w:t>Việc giám sát, chỉ đạo gắn liền với hướng dẫn, sửa đổi, bổ sung các nội dung cần thiết và đảm</w:t>
            </w:r>
          </w:p>
          <w:p>
            <w:pPr>
              <w:pStyle w:val="TableParagraph"/>
              <w:spacing w:line="237" w:lineRule="exact"/>
              <w:ind w:left="107"/>
              <w:jc w:val="both"/>
              <w:rPr>
                <w:sz w:val="22"/>
              </w:rPr>
            </w:pPr>
            <w:r>
              <w:rPr>
                <w:sz w:val="22"/>
              </w:rPr>
              <w:t>bảo tính linh hoạt, sáng tạo</w:t>
            </w:r>
          </w:p>
        </w:tc>
        <w:tc>
          <w:tcPr>
            <w:tcW w:w="811" w:type="dxa"/>
          </w:tcPr>
          <w:p>
            <w:pPr>
              <w:pStyle w:val="TableParagraph"/>
              <w:spacing w:line="234" w:lineRule="exact"/>
              <w:ind w:left="133" w:right="115"/>
              <w:rPr>
                <w:sz w:val="22"/>
              </w:rPr>
            </w:pPr>
            <w:r>
              <w:rPr>
                <w:sz w:val="22"/>
              </w:rPr>
              <w:t>SL</w:t>
            </w:r>
          </w:p>
        </w:tc>
        <w:tc>
          <w:tcPr>
            <w:tcW w:w="814" w:type="dxa"/>
          </w:tcPr>
          <w:p>
            <w:pPr>
              <w:pStyle w:val="TableParagraph"/>
              <w:spacing w:line="234" w:lineRule="exact"/>
              <w:ind w:left="138" w:right="119"/>
              <w:rPr>
                <w:sz w:val="22"/>
              </w:rPr>
            </w:pPr>
            <w:r>
              <w:rPr>
                <w:sz w:val="22"/>
              </w:rPr>
              <w:t>58</w:t>
            </w:r>
          </w:p>
        </w:tc>
        <w:tc>
          <w:tcPr>
            <w:tcW w:w="809" w:type="dxa"/>
          </w:tcPr>
          <w:p>
            <w:pPr>
              <w:pStyle w:val="TableParagraph"/>
              <w:spacing w:line="234" w:lineRule="exact"/>
              <w:ind w:left="135" w:right="117"/>
              <w:rPr>
                <w:sz w:val="22"/>
              </w:rPr>
            </w:pPr>
            <w:r>
              <w:rPr>
                <w:sz w:val="22"/>
              </w:rPr>
              <w:t>76</w:t>
            </w:r>
          </w:p>
        </w:tc>
        <w:tc>
          <w:tcPr>
            <w:tcW w:w="814" w:type="dxa"/>
          </w:tcPr>
          <w:p>
            <w:pPr>
              <w:pStyle w:val="TableParagraph"/>
              <w:spacing w:line="234" w:lineRule="exact"/>
              <w:ind w:left="136" w:right="119"/>
              <w:rPr>
                <w:sz w:val="22"/>
              </w:rPr>
            </w:pPr>
            <w:r>
              <w:rPr>
                <w:sz w:val="22"/>
              </w:rPr>
              <w:t>18</w:t>
            </w:r>
          </w:p>
        </w:tc>
        <w:tc>
          <w:tcPr>
            <w:tcW w:w="812" w:type="dxa"/>
          </w:tcPr>
          <w:p>
            <w:pPr>
              <w:pStyle w:val="TableParagraph"/>
              <w:spacing w:line="234" w:lineRule="exact"/>
              <w:ind w:left="20"/>
              <w:rPr>
                <w:sz w:val="22"/>
              </w:rPr>
            </w:pPr>
            <w:r>
              <w:rPr>
                <w:w w:val="100"/>
                <w:sz w:val="22"/>
              </w:rPr>
              <w:t>8</w:t>
            </w:r>
          </w:p>
        </w:tc>
        <w:tc>
          <w:tcPr>
            <w:tcW w:w="814" w:type="dxa"/>
          </w:tcPr>
          <w:p>
            <w:pPr>
              <w:pStyle w:val="TableParagraph"/>
              <w:spacing w:line="234" w:lineRule="exact"/>
              <w:ind w:left="70"/>
              <w:rPr>
                <w:sz w:val="22"/>
              </w:rPr>
            </w:pPr>
            <w:r>
              <w:rPr>
                <w:w w:val="100"/>
                <w:sz w:val="22"/>
              </w:rPr>
              <w:t>-</w:t>
            </w:r>
          </w:p>
        </w:tc>
      </w:tr>
      <w:tr>
        <w:trPr>
          <w:trHeight w:val="738" w:hRule="atLeast"/>
        </w:trPr>
        <w:tc>
          <w:tcPr>
            <w:tcW w:w="554" w:type="dxa"/>
            <w:vMerge/>
            <w:tcBorders>
              <w:top w:val="nil"/>
            </w:tcBorders>
          </w:tcPr>
          <w:p>
            <w:pPr>
              <w:rPr>
                <w:sz w:val="2"/>
                <w:szCs w:val="2"/>
              </w:rPr>
            </w:pPr>
          </w:p>
        </w:tc>
        <w:tc>
          <w:tcPr>
            <w:tcW w:w="3113" w:type="dxa"/>
            <w:vMerge/>
            <w:tcBorders>
              <w:top w:val="nil"/>
            </w:tcBorders>
          </w:tcPr>
          <w:p>
            <w:pPr>
              <w:rPr>
                <w:sz w:val="2"/>
                <w:szCs w:val="2"/>
              </w:rPr>
            </w:pPr>
          </w:p>
        </w:tc>
        <w:tc>
          <w:tcPr>
            <w:tcW w:w="811" w:type="dxa"/>
          </w:tcPr>
          <w:p>
            <w:pPr>
              <w:pStyle w:val="TableParagraph"/>
              <w:spacing w:before="8"/>
              <w:jc w:val="left"/>
              <w:rPr>
                <w:i/>
                <w:sz w:val="20"/>
              </w:rPr>
            </w:pPr>
          </w:p>
          <w:p>
            <w:pPr>
              <w:pStyle w:val="TableParagraph"/>
              <w:ind w:left="135" w:right="115"/>
              <w:rPr>
                <w:i/>
                <w:sz w:val="22"/>
              </w:rPr>
            </w:pPr>
            <w:r>
              <w:rPr>
                <w:i/>
                <w:sz w:val="22"/>
              </w:rPr>
              <w:t>Tỷ lệ</w:t>
            </w:r>
          </w:p>
        </w:tc>
        <w:tc>
          <w:tcPr>
            <w:tcW w:w="814" w:type="dxa"/>
          </w:tcPr>
          <w:p>
            <w:pPr>
              <w:pStyle w:val="TableParagraph"/>
              <w:spacing w:before="8"/>
              <w:jc w:val="left"/>
              <w:rPr>
                <w:i/>
                <w:sz w:val="20"/>
              </w:rPr>
            </w:pPr>
          </w:p>
          <w:p>
            <w:pPr>
              <w:pStyle w:val="TableParagraph"/>
              <w:ind w:left="139" w:right="119"/>
              <w:rPr>
                <w:i/>
                <w:sz w:val="22"/>
              </w:rPr>
            </w:pPr>
            <w:r>
              <w:rPr>
                <w:i/>
                <w:sz w:val="22"/>
              </w:rPr>
              <w:t>36,25</w:t>
            </w:r>
          </w:p>
        </w:tc>
        <w:tc>
          <w:tcPr>
            <w:tcW w:w="809" w:type="dxa"/>
          </w:tcPr>
          <w:p>
            <w:pPr>
              <w:pStyle w:val="TableParagraph"/>
              <w:spacing w:before="8"/>
              <w:jc w:val="left"/>
              <w:rPr>
                <w:i/>
                <w:sz w:val="20"/>
              </w:rPr>
            </w:pPr>
          </w:p>
          <w:p>
            <w:pPr>
              <w:pStyle w:val="TableParagraph"/>
              <w:ind w:left="136" w:right="116"/>
              <w:rPr>
                <w:i/>
                <w:sz w:val="22"/>
              </w:rPr>
            </w:pPr>
            <w:r>
              <w:rPr>
                <w:i/>
                <w:sz w:val="22"/>
              </w:rPr>
              <w:t>47,50</w:t>
            </w:r>
          </w:p>
        </w:tc>
        <w:tc>
          <w:tcPr>
            <w:tcW w:w="814" w:type="dxa"/>
          </w:tcPr>
          <w:p>
            <w:pPr>
              <w:pStyle w:val="TableParagraph"/>
              <w:spacing w:before="8"/>
              <w:jc w:val="left"/>
              <w:rPr>
                <w:i/>
                <w:sz w:val="20"/>
              </w:rPr>
            </w:pPr>
          </w:p>
          <w:p>
            <w:pPr>
              <w:pStyle w:val="TableParagraph"/>
              <w:ind w:left="139" w:right="119"/>
              <w:rPr>
                <w:i/>
                <w:sz w:val="22"/>
              </w:rPr>
            </w:pPr>
            <w:r>
              <w:rPr>
                <w:i/>
                <w:sz w:val="22"/>
              </w:rPr>
              <w:t>11,25</w:t>
            </w:r>
          </w:p>
        </w:tc>
        <w:tc>
          <w:tcPr>
            <w:tcW w:w="812" w:type="dxa"/>
          </w:tcPr>
          <w:p>
            <w:pPr>
              <w:pStyle w:val="TableParagraph"/>
              <w:spacing w:before="8"/>
              <w:jc w:val="left"/>
              <w:rPr>
                <w:i/>
                <w:sz w:val="20"/>
              </w:rPr>
            </w:pPr>
          </w:p>
          <w:p>
            <w:pPr>
              <w:pStyle w:val="TableParagraph"/>
              <w:ind w:right="190"/>
              <w:jc w:val="right"/>
              <w:rPr>
                <w:i/>
                <w:sz w:val="22"/>
              </w:rPr>
            </w:pPr>
            <w:r>
              <w:rPr>
                <w:i/>
                <w:sz w:val="22"/>
              </w:rPr>
              <w:t>5,00</w:t>
            </w:r>
          </w:p>
        </w:tc>
        <w:tc>
          <w:tcPr>
            <w:tcW w:w="814" w:type="dxa"/>
          </w:tcPr>
          <w:p>
            <w:pPr>
              <w:pStyle w:val="TableParagraph"/>
              <w:spacing w:before="8"/>
              <w:jc w:val="left"/>
              <w:rPr>
                <w:i/>
                <w:sz w:val="20"/>
              </w:rPr>
            </w:pPr>
          </w:p>
          <w:p>
            <w:pPr>
              <w:pStyle w:val="TableParagraph"/>
              <w:ind w:left="70"/>
              <w:rPr>
                <w:sz w:val="22"/>
              </w:rPr>
            </w:pPr>
            <w:r>
              <w:rPr>
                <w:w w:val="100"/>
                <w:sz w:val="22"/>
              </w:rPr>
              <w:t>-</w:t>
            </w:r>
          </w:p>
        </w:tc>
      </w:tr>
      <w:tr>
        <w:trPr>
          <w:trHeight w:val="253" w:hRule="atLeast"/>
        </w:trPr>
        <w:tc>
          <w:tcPr>
            <w:tcW w:w="554" w:type="dxa"/>
            <w:vMerge w:val="restart"/>
          </w:tcPr>
          <w:p>
            <w:pPr>
              <w:pStyle w:val="TableParagraph"/>
              <w:spacing w:before="6"/>
              <w:jc w:val="left"/>
              <w:rPr>
                <w:i/>
                <w:sz w:val="21"/>
              </w:rPr>
            </w:pPr>
          </w:p>
          <w:p>
            <w:pPr>
              <w:pStyle w:val="TableParagraph"/>
              <w:ind w:left="17"/>
              <w:rPr>
                <w:sz w:val="22"/>
              </w:rPr>
            </w:pPr>
            <w:r>
              <w:rPr>
                <w:w w:val="100"/>
                <w:sz w:val="22"/>
              </w:rPr>
              <w:t>3</w:t>
            </w:r>
          </w:p>
        </w:tc>
        <w:tc>
          <w:tcPr>
            <w:tcW w:w="3113" w:type="dxa"/>
            <w:vMerge w:val="restart"/>
          </w:tcPr>
          <w:p>
            <w:pPr>
              <w:pStyle w:val="TableParagraph"/>
              <w:ind w:left="107"/>
              <w:jc w:val="left"/>
              <w:rPr>
                <w:sz w:val="22"/>
              </w:rPr>
            </w:pPr>
            <w:r>
              <w:rPr>
                <w:sz w:val="22"/>
              </w:rPr>
              <w:t>Nhà trường có sự phân công cụ thể cho các cá nhân, tập thể thực</w:t>
            </w:r>
          </w:p>
          <w:p>
            <w:pPr>
              <w:pStyle w:val="TableParagraph"/>
              <w:spacing w:line="238" w:lineRule="exact"/>
              <w:ind w:left="107"/>
              <w:jc w:val="left"/>
              <w:rPr>
                <w:sz w:val="22"/>
              </w:rPr>
            </w:pPr>
            <w:r>
              <w:rPr>
                <w:sz w:val="22"/>
              </w:rPr>
              <w:t>hiện việc chỉ đạo và giám sát</w:t>
            </w:r>
          </w:p>
        </w:tc>
        <w:tc>
          <w:tcPr>
            <w:tcW w:w="811" w:type="dxa"/>
          </w:tcPr>
          <w:p>
            <w:pPr>
              <w:pStyle w:val="TableParagraph"/>
              <w:spacing w:line="234" w:lineRule="exact"/>
              <w:ind w:left="133" w:right="115"/>
              <w:rPr>
                <w:sz w:val="22"/>
              </w:rPr>
            </w:pPr>
            <w:r>
              <w:rPr>
                <w:sz w:val="22"/>
              </w:rPr>
              <w:t>SL</w:t>
            </w:r>
          </w:p>
        </w:tc>
        <w:tc>
          <w:tcPr>
            <w:tcW w:w="814" w:type="dxa"/>
          </w:tcPr>
          <w:p>
            <w:pPr>
              <w:pStyle w:val="TableParagraph"/>
              <w:spacing w:line="234" w:lineRule="exact"/>
              <w:ind w:left="138" w:right="119"/>
              <w:rPr>
                <w:sz w:val="22"/>
              </w:rPr>
            </w:pPr>
            <w:r>
              <w:rPr>
                <w:sz w:val="22"/>
              </w:rPr>
              <w:t>71</w:t>
            </w:r>
          </w:p>
        </w:tc>
        <w:tc>
          <w:tcPr>
            <w:tcW w:w="809" w:type="dxa"/>
          </w:tcPr>
          <w:p>
            <w:pPr>
              <w:pStyle w:val="TableParagraph"/>
              <w:spacing w:line="234" w:lineRule="exact"/>
              <w:ind w:left="135" w:right="117"/>
              <w:rPr>
                <w:sz w:val="22"/>
              </w:rPr>
            </w:pPr>
            <w:r>
              <w:rPr>
                <w:sz w:val="22"/>
              </w:rPr>
              <w:t>78</w:t>
            </w:r>
          </w:p>
        </w:tc>
        <w:tc>
          <w:tcPr>
            <w:tcW w:w="814" w:type="dxa"/>
          </w:tcPr>
          <w:p>
            <w:pPr>
              <w:pStyle w:val="TableParagraph"/>
              <w:spacing w:line="234" w:lineRule="exact"/>
              <w:ind w:left="136" w:right="119"/>
              <w:rPr>
                <w:sz w:val="22"/>
              </w:rPr>
            </w:pPr>
            <w:r>
              <w:rPr>
                <w:sz w:val="22"/>
              </w:rPr>
              <w:t>11</w:t>
            </w:r>
          </w:p>
        </w:tc>
        <w:tc>
          <w:tcPr>
            <w:tcW w:w="812" w:type="dxa"/>
          </w:tcPr>
          <w:p>
            <w:pPr>
              <w:pStyle w:val="TableParagraph"/>
              <w:spacing w:line="234" w:lineRule="exact"/>
              <w:ind w:left="74"/>
              <w:rPr>
                <w:sz w:val="22"/>
              </w:rPr>
            </w:pPr>
            <w:r>
              <w:rPr>
                <w:w w:val="100"/>
                <w:sz w:val="22"/>
              </w:rPr>
              <w:t>-</w:t>
            </w:r>
          </w:p>
        </w:tc>
        <w:tc>
          <w:tcPr>
            <w:tcW w:w="814" w:type="dxa"/>
          </w:tcPr>
          <w:p>
            <w:pPr>
              <w:pStyle w:val="TableParagraph"/>
              <w:spacing w:line="234" w:lineRule="exact"/>
              <w:ind w:left="70"/>
              <w:rPr>
                <w:sz w:val="22"/>
              </w:rPr>
            </w:pPr>
            <w:r>
              <w:rPr>
                <w:w w:val="100"/>
                <w:sz w:val="22"/>
              </w:rPr>
              <w:t>-</w:t>
            </w:r>
          </w:p>
        </w:tc>
      </w:tr>
      <w:tr>
        <w:trPr>
          <w:trHeight w:val="486" w:hRule="atLeast"/>
        </w:trPr>
        <w:tc>
          <w:tcPr>
            <w:tcW w:w="554" w:type="dxa"/>
            <w:vMerge/>
            <w:tcBorders>
              <w:top w:val="nil"/>
            </w:tcBorders>
          </w:tcPr>
          <w:p>
            <w:pPr>
              <w:rPr>
                <w:sz w:val="2"/>
                <w:szCs w:val="2"/>
              </w:rPr>
            </w:pPr>
          </w:p>
        </w:tc>
        <w:tc>
          <w:tcPr>
            <w:tcW w:w="3113" w:type="dxa"/>
            <w:vMerge/>
            <w:tcBorders>
              <w:top w:val="nil"/>
            </w:tcBorders>
          </w:tcPr>
          <w:p>
            <w:pPr>
              <w:rPr>
                <w:sz w:val="2"/>
                <w:szCs w:val="2"/>
              </w:rPr>
            </w:pPr>
          </w:p>
        </w:tc>
        <w:tc>
          <w:tcPr>
            <w:tcW w:w="811" w:type="dxa"/>
          </w:tcPr>
          <w:p>
            <w:pPr>
              <w:pStyle w:val="TableParagraph"/>
              <w:spacing w:before="111"/>
              <w:ind w:left="135" w:right="115"/>
              <w:rPr>
                <w:i/>
                <w:sz w:val="22"/>
              </w:rPr>
            </w:pPr>
            <w:r>
              <w:rPr>
                <w:i/>
                <w:sz w:val="22"/>
              </w:rPr>
              <w:t>Tỷ lệ</w:t>
            </w:r>
          </w:p>
        </w:tc>
        <w:tc>
          <w:tcPr>
            <w:tcW w:w="814" w:type="dxa"/>
          </w:tcPr>
          <w:p>
            <w:pPr>
              <w:pStyle w:val="TableParagraph"/>
              <w:spacing w:before="111"/>
              <w:ind w:left="139" w:right="119"/>
              <w:rPr>
                <w:i/>
                <w:sz w:val="22"/>
              </w:rPr>
            </w:pPr>
            <w:r>
              <w:rPr>
                <w:i/>
                <w:sz w:val="22"/>
              </w:rPr>
              <w:t>44,37</w:t>
            </w:r>
          </w:p>
        </w:tc>
        <w:tc>
          <w:tcPr>
            <w:tcW w:w="809" w:type="dxa"/>
          </w:tcPr>
          <w:p>
            <w:pPr>
              <w:pStyle w:val="TableParagraph"/>
              <w:spacing w:before="111"/>
              <w:ind w:left="136" w:right="116"/>
              <w:rPr>
                <w:i/>
                <w:sz w:val="22"/>
              </w:rPr>
            </w:pPr>
            <w:r>
              <w:rPr>
                <w:i/>
                <w:sz w:val="22"/>
              </w:rPr>
              <w:t>48,75</w:t>
            </w:r>
          </w:p>
        </w:tc>
        <w:tc>
          <w:tcPr>
            <w:tcW w:w="814" w:type="dxa"/>
          </w:tcPr>
          <w:p>
            <w:pPr>
              <w:pStyle w:val="TableParagraph"/>
              <w:spacing w:before="111"/>
              <w:ind w:left="139" w:right="119"/>
              <w:rPr>
                <w:i/>
                <w:sz w:val="22"/>
              </w:rPr>
            </w:pPr>
            <w:r>
              <w:rPr>
                <w:i/>
                <w:sz w:val="22"/>
              </w:rPr>
              <w:t>6,88</w:t>
            </w:r>
          </w:p>
        </w:tc>
        <w:tc>
          <w:tcPr>
            <w:tcW w:w="812" w:type="dxa"/>
          </w:tcPr>
          <w:p>
            <w:pPr>
              <w:pStyle w:val="TableParagraph"/>
              <w:spacing w:before="111"/>
              <w:ind w:left="74"/>
              <w:rPr>
                <w:sz w:val="22"/>
              </w:rPr>
            </w:pPr>
            <w:r>
              <w:rPr>
                <w:w w:val="100"/>
                <w:sz w:val="22"/>
              </w:rPr>
              <w:t>-</w:t>
            </w:r>
          </w:p>
        </w:tc>
        <w:tc>
          <w:tcPr>
            <w:tcW w:w="814" w:type="dxa"/>
          </w:tcPr>
          <w:p>
            <w:pPr>
              <w:pStyle w:val="TableParagraph"/>
              <w:spacing w:before="111"/>
              <w:ind w:left="70"/>
              <w:rPr>
                <w:sz w:val="22"/>
              </w:rPr>
            </w:pPr>
            <w:r>
              <w:rPr>
                <w:w w:val="100"/>
                <w:sz w:val="22"/>
              </w:rPr>
              <w:t>-</w:t>
            </w:r>
          </w:p>
        </w:tc>
      </w:tr>
      <w:tr>
        <w:trPr>
          <w:trHeight w:val="255" w:hRule="atLeast"/>
        </w:trPr>
        <w:tc>
          <w:tcPr>
            <w:tcW w:w="554" w:type="dxa"/>
            <w:vMerge w:val="restart"/>
          </w:tcPr>
          <w:p>
            <w:pPr>
              <w:pStyle w:val="TableParagraph"/>
              <w:spacing w:before="6"/>
              <w:jc w:val="left"/>
              <w:rPr>
                <w:i/>
                <w:sz w:val="21"/>
              </w:rPr>
            </w:pPr>
          </w:p>
          <w:p>
            <w:pPr>
              <w:pStyle w:val="TableParagraph"/>
              <w:ind w:left="17"/>
              <w:rPr>
                <w:sz w:val="22"/>
              </w:rPr>
            </w:pPr>
            <w:r>
              <w:rPr>
                <w:w w:val="100"/>
                <w:sz w:val="22"/>
              </w:rPr>
              <w:t>4</w:t>
            </w:r>
          </w:p>
        </w:tc>
        <w:tc>
          <w:tcPr>
            <w:tcW w:w="3113" w:type="dxa"/>
            <w:vMerge w:val="restart"/>
          </w:tcPr>
          <w:p>
            <w:pPr>
              <w:pStyle w:val="TableParagraph"/>
              <w:spacing w:line="246" w:lineRule="exact"/>
              <w:ind w:left="107"/>
              <w:jc w:val="left"/>
              <w:rPr>
                <w:sz w:val="22"/>
              </w:rPr>
            </w:pPr>
            <w:r>
              <w:rPr>
                <w:sz w:val="22"/>
              </w:rPr>
              <w:t>Công tác phối hợp với các cá</w:t>
            </w:r>
          </w:p>
          <w:p>
            <w:pPr>
              <w:pStyle w:val="TableParagraph"/>
              <w:spacing w:line="252" w:lineRule="exact" w:before="5"/>
              <w:ind w:left="107"/>
              <w:jc w:val="left"/>
              <w:rPr>
                <w:sz w:val="22"/>
              </w:rPr>
            </w:pPr>
            <w:r>
              <w:rPr>
                <w:sz w:val="22"/>
              </w:rPr>
              <w:t>nhân, tổ chức có liên quan trong hoạt động giám sát, chỉ đạo</w:t>
            </w:r>
          </w:p>
        </w:tc>
        <w:tc>
          <w:tcPr>
            <w:tcW w:w="811" w:type="dxa"/>
          </w:tcPr>
          <w:p>
            <w:pPr>
              <w:pStyle w:val="TableParagraph"/>
              <w:spacing w:line="236" w:lineRule="exact"/>
              <w:ind w:left="133" w:right="115"/>
              <w:rPr>
                <w:sz w:val="22"/>
              </w:rPr>
            </w:pPr>
            <w:r>
              <w:rPr>
                <w:sz w:val="22"/>
              </w:rPr>
              <w:t>SL</w:t>
            </w:r>
          </w:p>
        </w:tc>
        <w:tc>
          <w:tcPr>
            <w:tcW w:w="814" w:type="dxa"/>
          </w:tcPr>
          <w:p>
            <w:pPr>
              <w:pStyle w:val="TableParagraph"/>
              <w:spacing w:line="236" w:lineRule="exact"/>
              <w:ind w:left="138" w:right="119"/>
              <w:rPr>
                <w:sz w:val="22"/>
              </w:rPr>
            </w:pPr>
            <w:r>
              <w:rPr>
                <w:sz w:val="22"/>
              </w:rPr>
              <w:t>69</w:t>
            </w:r>
          </w:p>
        </w:tc>
        <w:tc>
          <w:tcPr>
            <w:tcW w:w="809" w:type="dxa"/>
          </w:tcPr>
          <w:p>
            <w:pPr>
              <w:pStyle w:val="TableParagraph"/>
              <w:spacing w:line="236" w:lineRule="exact"/>
              <w:ind w:left="135" w:right="117"/>
              <w:rPr>
                <w:sz w:val="22"/>
              </w:rPr>
            </w:pPr>
            <w:r>
              <w:rPr>
                <w:sz w:val="22"/>
              </w:rPr>
              <w:t>72</w:t>
            </w:r>
          </w:p>
        </w:tc>
        <w:tc>
          <w:tcPr>
            <w:tcW w:w="814" w:type="dxa"/>
          </w:tcPr>
          <w:p>
            <w:pPr>
              <w:pStyle w:val="TableParagraph"/>
              <w:spacing w:line="236" w:lineRule="exact"/>
              <w:ind w:left="136" w:right="119"/>
              <w:rPr>
                <w:sz w:val="22"/>
              </w:rPr>
            </w:pPr>
            <w:r>
              <w:rPr>
                <w:sz w:val="22"/>
              </w:rPr>
              <w:t>19</w:t>
            </w:r>
          </w:p>
        </w:tc>
        <w:tc>
          <w:tcPr>
            <w:tcW w:w="812" w:type="dxa"/>
          </w:tcPr>
          <w:p>
            <w:pPr>
              <w:pStyle w:val="TableParagraph"/>
              <w:spacing w:line="236" w:lineRule="exact"/>
              <w:ind w:left="74"/>
              <w:rPr>
                <w:sz w:val="22"/>
              </w:rPr>
            </w:pPr>
            <w:r>
              <w:rPr>
                <w:w w:val="100"/>
                <w:sz w:val="22"/>
              </w:rPr>
              <w:t>-</w:t>
            </w:r>
          </w:p>
        </w:tc>
        <w:tc>
          <w:tcPr>
            <w:tcW w:w="814" w:type="dxa"/>
          </w:tcPr>
          <w:p>
            <w:pPr>
              <w:pStyle w:val="TableParagraph"/>
              <w:spacing w:line="236" w:lineRule="exact"/>
              <w:ind w:right="37"/>
              <w:rPr>
                <w:sz w:val="22"/>
              </w:rPr>
            </w:pPr>
            <w:r>
              <w:rPr>
                <w:w w:val="100"/>
                <w:sz w:val="22"/>
              </w:rPr>
              <w:t>-</w:t>
            </w:r>
          </w:p>
        </w:tc>
      </w:tr>
      <w:tr>
        <w:trPr>
          <w:trHeight w:val="482" w:hRule="atLeast"/>
        </w:trPr>
        <w:tc>
          <w:tcPr>
            <w:tcW w:w="554" w:type="dxa"/>
            <w:vMerge/>
            <w:tcBorders>
              <w:top w:val="nil"/>
            </w:tcBorders>
          </w:tcPr>
          <w:p>
            <w:pPr>
              <w:rPr>
                <w:sz w:val="2"/>
                <w:szCs w:val="2"/>
              </w:rPr>
            </w:pPr>
          </w:p>
        </w:tc>
        <w:tc>
          <w:tcPr>
            <w:tcW w:w="3113" w:type="dxa"/>
            <w:vMerge/>
            <w:tcBorders>
              <w:top w:val="nil"/>
            </w:tcBorders>
          </w:tcPr>
          <w:p>
            <w:pPr>
              <w:rPr>
                <w:sz w:val="2"/>
                <w:szCs w:val="2"/>
              </w:rPr>
            </w:pPr>
          </w:p>
        </w:tc>
        <w:tc>
          <w:tcPr>
            <w:tcW w:w="811" w:type="dxa"/>
          </w:tcPr>
          <w:p>
            <w:pPr>
              <w:pStyle w:val="TableParagraph"/>
              <w:spacing w:before="108"/>
              <w:ind w:left="135" w:right="115"/>
              <w:rPr>
                <w:i/>
                <w:sz w:val="22"/>
              </w:rPr>
            </w:pPr>
            <w:r>
              <w:rPr>
                <w:i/>
                <w:sz w:val="22"/>
              </w:rPr>
              <w:t>Tỷ lệ</w:t>
            </w:r>
          </w:p>
        </w:tc>
        <w:tc>
          <w:tcPr>
            <w:tcW w:w="814" w:type="dxa"/>
          </w:tcPr>
          <w:p>
            <w:pPr>
              <w:pStyle w:val="TableParagraph"/>
              <w:spacing w:before="108"/>
              <w:ind w:left="139" w:right="119"/>
              <w:rPr>
                <w:i/>
                <w:sz w:val="22"/>
              </w:rPr>
            </w:pPr>
            <w:r>
              <w:rPr>
                <w:i/>
                <w:sz w:val="22"/>
              </w:rPr>
              <w:t>43,13</w:t>
            </w:r>
          </w:p>
        </w:tc>
        <w:tc>
          <w:tcPr>
            <w:tcW w:w="809" w:type="dxa"/>
          </w:tcPr>
          <w:p>
            <w:pPr>
              <w:pStyle w:val="TableParagraph"/>
              <w:spacing w:before="108"/>
              <w:ind w:left="136" w:right="116"/>
              <w:rPr>
                <w:i/>
                <w:sz w:val="22"/>
              </w:rPr>
            </w:pPr>
            <w:r>
              <w:rPr>
                <w:i/>
                <w:sz w:val="22"/>
              </w:rPr>
              <w:t>45,00</w:t>
            </w:r>
          </w:p>
        </w:tc>
        <w:tc>
          <w:tcPr>
            <w:tcW w:w="814" w:type="dxa"/>
          </w:tcPr>
          <w:p>
            <w:pPr>
              <w:pStyle w:val="TableParagraph"/>
              <w:spacing w:before="108"/>
              <w:ind w:left="139" w:right="119"/>
              <w:rPr>
                <w:i/>
                <w:sz w:val="22"/>
              </w:rPr>
            </w:pPr>
            <w:r>
              <w:rPr>
                <w:i/>
                <w:sz w:val="22"/>
              </w:rPr>
              <w:t>11,87</w:t>
            </w:r>
          </w:p>
        </w:tc>
        <w:tc>
          <w:tcPr>
            <w:tcW w:w="812" w:type="dxa"/>
          </w:tcPr>
          <w:p>
            <w:pPr>
              <w:pStyle w:val="TableParagraph"/>
              <w:spacing w:before="108"/>
              <w:ind w:left="74"/>
              <w:rPr>
                <w:sz w:val="22"/>
              </w:rPr>
            </w:pPr>
            <w:r>
              <w:rPr>
                <w:w w:val="100"/>
                <w:sz w:val="22"/>
              </w:rPr>
              <w:t>-</w:t>
            </w:r>
          </w:p>
        </w:tc>
        <w:tc>
          <w:tcPr>
            <w:tcW w:w="814" w:type="dxa"/>
          </w:tcPr>
          <w:p>
            <w:pPr>
              <w:pStyle w:val="TableParagraph"/>
              <w:spacing w:before="108"/>
              <w:ind w:right="37"/>
              <w:rPr>
                <w:sz w:val="22"/>
              </w:rPr>
            </w:pPr>
            <w:r>
              <w:rPr>
                <w:w w:val="100"/>
                <w:sz w:val="22"/>
              </w:rPr>
              <w:t>-</w:t>
            </w:r>
          </w:p>
        </w:tc>
      </w:tr>
      <w:tr>
        <w:trPr>
          <w:trHeight w:val="253" w:hRule="atLeast"/>
        </w:trPr>
        <w:tc>
          <w:tcPr>
            <w:tcW w:w="554" w:type="dxa"/>
            <w:vMerge w:val="restart"/>
          </w:tcPr>
          <w:p>
            <w:pPr>
              <w:pStyle w:val="TableParagraph"/>
              <w:spacing w:before="132"/>
              <w:ind w:left="17"/>
              <w:rPr>
                <w:sz w:val="22"/>
              </w:rPr>
            </w:pPr>
            <w:r>
              <w:rPr>
                <w:w w:val="100"/>
                <w:sz w:val="22"/>
              </w:rPr>
              <w:t>5</w:t>
            </w:r>
          </w:p>
        </w:tc>
        <w:tc>
          <w:tcPr>
            <w:tcW w:w="3113" w:type="dxa"/>
            <w:vMerge w:val="restart"/>
          </w:tcPr>
          <w:p>
            <w:pPr>
              <w:pStyle w:val="TableParagraph"/>
              <w:spacing w:line="252" w:lineRule="exact" w:before="11"/>
              <w:ind w:left="107" w:right="138"/>
              <w:jc w:val="left"/>
              <w:rPr>
                <w:sz w:val="22"/>
              </w:rPr>
            </w:pPr>
            <w:r>
              <w:rPr>
                <w:sz w:val="22"/>
              </w:rPr>
              <w:t>Hoạt động giám sát cộng đồng về công tác XHHGD</w:t>
            </w:r>
          </w:p>
        </w:tc>
        <w:tc>
          <w:tcPr>
            <w:tcW w:w="811" w:type="dxa"/>
          </w:tcPr>
          <w:p>
            <w:pPr>
              <w:pStyle w:val="TableParagraph"/>
              <w:spacing w:line="234" w:lineRule="exact"/>
              <w:ind w:left="133" w:right="115"/>
              <w:rPr>
                <w:sz w:val="22"/>
              </w:rPr>
            </w:pPr>
            <w:r>
              <w:rPr>
                <w:sz w:val="22"/>
              </w:rPr>
              <w:t>SL</w:t>
            </w:r>
          </w:p>
        </w:tc>
        <w:tc>
          <w:tcPr>
            <w:tcW w:w="814" w:type="dxa"/>
          </w:tcPr>
          <w:p>
            <w:pPr>
              <w:pStyle w:val="TableParagraph"/>
              <w:spacing w:line="234" w:lineRule="exact"/>
              <w:ind w:left="138" w:right="119"/>
              <w:rPr>
                <w:sz w:val="22"/>
              </w:rPr>
            </w:pPr>
            <w:r>
              <w:rPr>
                <w:sz w:val="22"/>
              </w:rPr>
              <w:t>34</w:t>
            </w:r>
          </w:p>
        </w:tc>
        <w:tc>
          <w:tcPr>
            <w:tcW w:w="809" w:type="dxa"/>
          </w:tcPr>
          <w:p>
            <w:pPr>
              <w:pStyle w:val="TableParagraph"/>
              <w:spacing w:line="234" w:lineRule="exact"/>
              <w:ind w:left="135" w:right="117"/>
              <w:rPr>
                <w:sz w:val="22"/>
              </w:rPr>
            </w:pPr>
            <w:r>
              <w:rPr>
                <w:sz w:val="22"/>
              </w:rPr>
              <w:t>67</w:t>
            </w:r>
          </w:p>
        </w:tc>
        <w:tc>
          <w:tcPr>
            <w:tcW w:w="814" w:type="dxa"/>
          </w:tcPr>
          <w:p>
            <w:pPr>
              <w:pStyle w:val="TableParagraph"/>
              <w:spacing w:line="234" w:lineRule="exact"/>
              <w:ind w:left="136" w:right="119"/>
              <w:rPr>
                <w:sz w:val="22"/>
              </w:rPr>
            </w:pPr>
            <w:r>
              <w:rPr>
                <w:sz w:val="22"/>
              </w:rPr>
              <w:t>41</w:t>
            </w:r>
          </w:p>
        </w:tc>
        <w:tc>
          <w:tcPr>
            <w:tcW w:w="812" w:type="dxa"/>
          </w:tcPr>
          <w:p>
            <w:pPr>
              <w:pStyle w:val="TableParagraph"/>
              <w:spacing w:line="234" w:lineRule="exact"/>
              <w:ind w:left="192" w:right="173"/>
              <w:rPr>
                <w:sz w:val="22"/>
              </w:rPr>
            </w:pPr>
            <w:r>
              <w:rPr>
                <w:sz w:val="22"/>
              </w:rPr>
              <w:t>16</w:t>
            </w:r>
          </w:p>
        </w:tc>
        <w:tc>
          <w:tcPr>
            <w:tcW w:w="814" w:type="dxa"/>
          </w:tcPr>
          <w:p>
            <w:pPr>
              <w:pStyle w:val="TableParagraph"/>
              <w:spacing w:line="234" w:lineRule="exact"/>
              <w:ind w:left="11"/>
              <w:rPr>
                <w:sz w:val="22"/>
              </w:rPr>
            </w:pPr>
            <w:r>
              <w:rPr>
                <w:w w:val="100"/>
                <w:sz w:val="22"/>
              </w:rPr>
              <w:t>2</w:t>
            </w:r>
          </w:p>
        </w:tc>
      </w:tr>
      <w:tr>
        <w:trPr>
          <w:trHeight w:val="255" w:hRule="atLeast"/>
        </w:trPr>
        <w:tc>
          <w:tcPr>
            <w:tcW w:w="554" w:type="dxa"/>
            <w:vMerge/>
            <w:tcBorders>
              <w:top w:val="nil"/>
            </w:tcBorders>
          </w:tcPr>
          <w:p>
            <w:pPr>
              <w:rPr>
                <w:sz w:val="2"/>
                <w:szCs w:val="2"/>
              </w:rPr>
            </w:pPr>
          </w:p>
        </w:tc>
        <w:tc>
          <w:tcPr>
            <w:tcW w:w="3113" w:type="dxa"/>
            <w:vMerge/>
            <w:tcBorders>
              <w:top w:val="nil"/>
            </w:tcBorders>
          </w:tcPr>
          <w:p>
            <w:pPr>
              <w:rPr>
                <w:sz w:val="2"/>
                <w:szCs w:val="2"/>
              </w:rPr>
            </w:pPr>
          </w:p>
        </w:tc>
        <w:tc>
          <w:tcPr>
            <w:tcW w:w="811" w:type="dxa"/>
          </w:tcPr>
          <w:p>
            <w:pPr>
              <w:pStyle w:val="TableParagraph"/>
              <w:spacing w:line="236" w:lineRule="exact"/>
              <w:ind w:left="135" w:right="115"/>
              <w:rPr>
                <w:i/>
                <w:sz w:val="22"/>
              </w:rPr>
            </w:pPr>
            <w:r>
              <w:rPr>
                <w:i/>
                <w:sz w:val="22"/>
              </w:rPr>
              <w:t>Tỷ lệ</w:t>
            </w:r>
          </w:p>
        </w:tc>
        <w:tc>
          <w:tcPr>
            <w:tcW w:w="814" w:type="dxa"/>
          </w:tcPr>
          <w:p>
            <w:pPr>
              <w:pStyle w:val="TableParagraph"/>
              <w:spacing w:line="236" w:lineRule="exact"/>
              <w:ind w:left="139" w:right="119"/>
              <w:rPr>
                <w:i/>
                <w:sz w:val="22"/>
              </w:rPr>
            </w:pPr>
            <w:r>
              <w:rPr>
                <w:i/>
                <w:sz w:val="22"/>
              </w:rPr>
              <w:t>21,25</w:t>
            </w:r>
          </w:p>
        </w:tc>
        <w:tc>
          <w:tcPr>
            <w:tcW w:w="809" w:type="dxa"/>
          </w:tcPr>
          <w:p>
            <w:pPr>
              <w:pStyle w:val="TableParagraph"/>
              <w:spacing w:line="236" w:lineRule="exact"/>
              <w:ind w:left="136" w:right="116"/>
              <w:rPr>
                <w:i/>
                <w:sz w:val="22"/>
              </w:rPr>
            </w:pPr>
            <w:r>
              <w:rPr>
                <w:i/>
                <w:sz w:val="22"/>
              </w:rPr>
              <w:t>41,87</w:t>
            </w:r>
          </w:p>
        </w:tc>
        <w:tc>
          <w:tcPr>
            <w:tcW w:w="814" w:type="dxa"/>
          </w:tcPr>
          <w:p>
            <w:pPr>
              <w:pStyle w:val="TableParagraph"/>
              <w:spacing w:line="236" w:lineRule="exact"/>
              <w:ind w:left="139" w:right="119"/>
              <w:rPr>
                <w:i/>
                <w:sz w:val="22"/>
              </w:rPr>
            </w:pPr>
            <w:r>
              <w:rPr>
                <w:i/>
                <w:sz w:val="22"/>
              </w:rPr>
              <w:t>25,63</w:t>
            </w:r>
          </w:p>
        </w:tc>
        <w:tc>
          <w:tcPr>
            <w:tcW w:w="812" w:type="dxa"/>
          </w:tcPr>
          <w:p>
            <w:pPr>
              <w:pStyle w:val="TableParagraph"/>
              <w:spacing w:line="236" w:lineRule="exact"/>
              <w:ind w:right="134"/>
              <w:jc w:val="right"/>
              <w:rPr>
                <w:i/>
                <w:sz w:val="22"/>
              </w:rPr>
            </w:pPr>
            <w:r>
              <w:rPr>
                <w:i/>
                <w:sz w:val="22"/>
              </w:rPr>
              <w:t>10,00</w:t>
            </w:r>
          </w:p>
        </w:tc>
        <w:tc>
          <w:tcPr>
            <w:tcW w:w="814" w:type="dxa"/>
          </w:tcPr>
          <w:p>
            <w:pPr>
              <w:pStyle w:val="TableParagraph"/>
              <w:spacing w:line="236" w:lineRule="exact"/>
              <w:ind w:left="210"/>
              <w:jc w:val="left"/>
              <w:rPr>
                <w:i/>
                <w:sz w:val="22"/>
              </w:rPr>
            </w:pPr>
            <w:r>
              <w:rPr>
                <w:i/>
                <w:sz w:val="22"/>
              </w:rPr>
              <w:t>1,25</w:t>
            </w:r>
          </w:p>
        </w:tc>
      </w:tr>
      <w:tr>
        <w:trPr>
          <w:trHeight w:val="253" w:hRule="atLeast"/>
        </w:trPr>
        <w:tc>
          <w:tcPr>
            <w:tcW w:w="554" w:type="dxa"/>
            <w:vMerge w:val="restart"/>
          </w:tcPr>
          <w:p>
            <w:pPr>
              <w:pStyle w:val="TableParagraph"/>
              <w:spacing w:before="140"/>
              <w:ind w:left="17"/>
              <w:rPr>
                <w:sz w:val="22"/>
              </w:rPr>
            </w:pPr>
            <w:r>
              <w:rPr>
                <w:w w:val="100"/>
                <w:sz w:val="22"/>
              </w:rPr>
              <w:t>6</w:t>
            </w:r>
          </w:p>
        </w:tc>
        <w:tc>
          <w:tcPr>
            <w:tcW w:w="3113" w:type="dxa"/>
            <w:vMerge w:val="restart"/>
          </w:tcPr>
          <w:p>
            <w:pPr>
              <w:pStyle w:val="TableParagraph"/>
              <w:spacing w:before="12"/>
              <w:ind w:left="107" w:right="138"/>
              <w:jc w:val="left"/>
              <w:rPr>
                <w:sz w:val="22"/>
              </w:rPr>
            </w:pPr>
            <w:r>
              <w:rPr>
                <w:sz w:val="22"/>
              </w:rPr>
              <w:t>Hiệu quả chung của công tác giám sát, chỉ đạo</w:t>
            </w:r>
          </w:p>
        </w:tc>
        <w:tc>
          <w:tcPr>
            <w:tcW w:w="811" w:type="dxa"/>
          </w:tcPr>
          <w:p>
            <w:pPr>
              <w:pStyle w:val="TableParagraph"/>
              <w:spacing w:line="234" w:lineRule="exact"/>
              <w:ind w:left="133" w:right="115"/>
              <w:rPr>
                <w:sz w:val="22"/>
              </w:rPr>
            </w:pPr>
            <w:r>
              <w:rPr>
                <w:sz w:val="22"/>
              </w:rPr>
              <w:t>SL</w:t>
            </w:r>
          </w:p>
        </w:tc>
        <w:tc>
          <w:tcPr>
            <w:tcW w:w="814" w:type="dxa"/>
          </w:tcPr>
          <w:p>
            <w:pPr>
              <w:pStyle w:val="TableParagraph"/>
              <w:spacing w:line="234" w:lineRule="exact"/>
              <w:ind w:left="138" w:right="119"/>
              <w:rPr>
                <w:sz w:val="22"/>
              </w:rPr>
            </w:pPr>
            <w:r>
              <w:rPr>
                <w:sz w:val="22"/>
              </w:rPr>
              <w:t>59</w:t>
            </w:r>
          </w:p>
        </w:tc>
        <w:tc>
          <w:tcPr>
            <w:tcW w:w="809" w:type="dxa"/>
          </w:tcPr>
          <w:p>
            <w:pPr>
              <w:pStyle w:val="TableParagraph"/>
              <w:spacing w:line="234" w:lineRule="exact"/>
              <w:ind w:left="135" w:right="117"/>
              <w:rPr>
                <w:sz w:val="22"/>
              </w:rPr>
            </w:pPr>
            <w:r>
              <w:rPr>
                <w:sz w:val="22"/>
              </w:rPr>
              <w:t>70</w:t>
            </w:r>
          </w:p>
        </w:tc>
        <w:tc>
          <w:tcPr>
            <w:tcW w:w="814" w:type="dxa"/>
          </w:tcPr>
          <w:p>
            <w:pPr>
              <w:pStyle w:val="TableParagraph"/>
              <w:spacing w:line="234" w:lineRule="exact"/>
              <w:ind w:left="136" w:right="119"/>
              <w:rPr>
                <w:sz w:val="22"/>
              </w:rPr>
            </w:pPr>
            <w:r>
              <w:rPr>
                <w:sz w:val="22"/>
              </w:rPr>
              <w:t>24</w:t>
            </w:r>
          </w:p>
        </w:tc>
        <w:tc>
          <w:tcPr>
            <w:tcW w:w="812" w:type="dxa"/>
          </w:tcPr>
          <w:p>
            <w:pPr>
              <w:pStyle w:val="TableParagraph"/>
              <w:spacing w:line="234" w:lineRule="exact"/>
              <w:ind w:left="20"/>
              <w:rPr>
                <w:sz w:val="22"/>
              </w:rPr>
            </w:pPr>
            <w:r>
              <w:rPr>
                <w:w w:val="100"/>
                <w:sz w:val="22"/>
              </w:rPr>
              <w:t>7</w:t>
            </w:r>
          </w:p>
        </w:tc>
        <w:tc>
          <w:tcPr>
            <w:tcW w:w="814" w:type="dxa"/>
          </w:tcPr>
          <w:p>
            <w:pPr>
              <w:pStyle w:val="TableParagraph"/>
              <w:spacing w:line="234" w:lineRule="exact"/>
              <w:ind w:left="70"/>
              <w:rPr>
                <w:sz w:val="22"/>
              </w:rPr>
            </w:pPr>
            <w:r>
              <w:rPr>
                <w:w w:val="100"/>
                <w:sz w:val="22"/>
              </w:rPr>
              <w:t>-</w:t>
            </w:r>
          </w:p>
        </w:tc>
      </w:tr>
      <w:tr>
        <w:trPr>
          <w:trHeight w:val="270" w:hRule="atLeast"/>
        </w:trPr>
        <w:tc>
          <w:tcPr>
            <w:tcW w:w="554" w:type="dxa"/>
            <w:vMerge/>
            <w:tcBorders>
              <w:top w:val="nil"/>
            </w:tcBorders>
          </w:tcPr>
          <w:p>
            <w:pPr>
              <w:rPr>
                <w:sz w:val="2"/>
                <w:szCs w:val="2"/>
              </w:rPr>
            </w:pPr>
          </w:p>
        </w:tc>
        <w:tc>
          <w:tcPr>
            <w:tcW w:w="3113" w:type="dxa"/>
            <w:vMerge/>
            <w:tcBorders>
              <w:top w:val="nil"/>
            </w:tcBorders>
          </w:tcPr>
          <w:p>
            <w:pPr>
              <w:rPr>
                <w:sz w:val="2"/>
                <w:szCs w:val="2"/>
              </w:rPr>
            </w:pPr>
          </w:p>
        </w:tc>
        <w:tc>
          <w:tcPr>
            <w:tcW w:w="811" w:type="dxa"/>
          </w:tcPr>
          <w:p>
            <w:pPr>
              <w:pStyle w:val="TableParagraph"/>
              <w:spacing w:line="247" w:lineRule="exact" w:before="3"/>
              <w:ind w:left="135" w:right="115"/>
              <w:rPr>
                <w:i/>
                <w:sz w:val="22"/>
              </w:rPr>
            </w:pPr>
            <w:r>
              <w:rPr>
                <w:i/>
                <w:sz w:val="22"/>
              </w:rPr>
              <w:t>Tỷ lệ</w:t>
            </w:r>
          </w:p>
        </w:tc>
        <w:tc>
          <w:tcPr>
            <w:tcW w:w="814" w:type="dxa"/>
          </w:tcPr>
          <w:p>
            <w:pPr>
              <w:pStyle w:val="TableParagraph"/>
              <w:spacing w:line="247" w:lineRule="exact" w:before="3"/>
              <w:ind w:left="139" w:right="119"/>
              <w:rPr>
                <w:i/>
                <w:sz w:val="22"/>
              </w:rPr>
            </w:pPr>
            <w:r>
              <w:rPr>
                <w:i/>
                <w:sz w:val="22"/>
              </w:rPr>
              <w:t>36,87</w:t>
            </w:r>
          </w:p>
        </w:tc>
        <w:tc>
          <w:tcPr>
            <w:tcW w:w="809" w:type="dxa"/>
          </w:tcPr>
          <w:p>
            <w:pPr>
              <w:pStyle w:val="TableParagraph"/>
              <w:spacing w:line="247" w:lineRule="exact" w:before="3"/>
              <w:ind w:left="136" w:right="116"/>
              <w:rPr>
                <w:i/>
                <w:sz w:val="22"/>
              </w:rPr>
            </w:pPr>
            <w:r>
              <w:rPr>
                <w:i/>
                <w:sz w:val="22"/>
              </w:rPr>
              <w:t>43,75</w:t>
            </w:r>
          </w:p>
        </w:tc>
        <w:tc>
          <w:tcPr>
            <w:tcW w:w="814" w:type="dxa"/>
          </w:tcPr>
          <w:p>
            <w:pPr>
              <w:pStyle w:val="TableParagraph"/>
              <w:spacing w:line="247" w:lineRule="exact" w:before="3"/>
              <w:ind w:left="139" w:right="119"/>
              <w:rPr>
                <w:i/>
                <w:sz w:val="22"/>
              </w:rPr>
            </w:pPr>
            <w:r>
              <w:rPr>
                <w:i/>
                <w:sz w:val="22"/>
              </w:rPr>
              <w:t>15,00</w:t>
            </w:r>
          </w:p>
        </w:tc>
        <w:tc>
          <w:tcPr>
            <w:tcW w:w="812" w:type="dxa"/>
          </w:tcPr>
          <w:p>
            <w:pPr>
              <w:pStyle w:val="TableParagraph"/>
              <w:spacing w:line="247" w:lineRule="exact" w:before="3"/>
              <w:ind w:right="190"/>
              <w:jc w:val="right"/>
              <w:rPr>
                <w:i/>
                <w:sz w:val="22"/>
              </w:rPr>
            </w:pPr>
            <w:r>
              <w:rPr>
                <w:i/>
                <w:sz w:val="22"/>
              </w:rPr>
              <w:t>4,38</w:t>
            </w:r>
          </w:p>
        </w:tc>
        <w:tc>
          <w:tcPr>
            <w:tcW w:w="814" w:type="dxa"/>
          </w:tcPr>
          <w:p>
            <w:pPr>
              <w:pStyle w:val="TableParagraph"/>
              <w:spacing w:line="247" w:lineRule="exact" w:before="3"/>
              <w:ind w:left="70"/>
              <w:rPr>
                <w:sz w:val="22"/>
              </w:rPr>
            </w:pPr>
            <w:r>
              <w:rPr>
                <w:w w:val="100"/>
                <w:sz w:val="22"/>
              </w:rPr>
              <w:t>-</w:t>
            </w:r>
          </w:p>
        </w:tc>
      </w:tr>
    </w:tbl>
    <w:p>
      <w:pPr>
        <w:spacing w:before="114"/>
        <w:ind w:left="162" w:right="146" w:firstLine="0"/>
        <w:jc w:val="both"/>
        <w:rPr>
          <w:sz w:val="22"/>
        </w:rPr>
      </w:pPr>
      <w:r>
        <w:rPr>
          <w:sz w:val="22"/>
        </w:rPr>
        <w:t>Kết quả tại Bảng 4 đã phản ánh thực trạng việc chỉ đạo, giám sát thực hiện công tác XHHGD các trường THCS thành phố Biên Hòa, tỉnh Đồng Nai hiện nay. Theo đó, tất cả các nội dung đều được những người tham gia trả lời phiếu trưng cầu ý kiến đánh giá ở mức </w:t>
      </w:r>
      <w:r>
        <w:rPr>
          <w:i/>
          <w:sz w:val="22"/>
        </w:rPr>
        <w:t>Khá </w:t>
      </w:r>
      <w:r>
        <w:rPr>
          <w:sz w:val="22"/>
        </w:rPr>
        <w:t>là cao nhất, đạt từ 41,7% đến 48, 75%. Các nội dung bị đánh giá </w:t>
      </w:r>
      <w:r>
        <w:rPr>
          <w:i/>
          <w:sz w:val="22"/>
        </w:rPr>
        <w:t>Trung bình </w:t>
      </w:r>
      <w:r>
        <w:rPr>
          <w:sz w:val="22"/>
        </w:rPr>
        <w:t>và </w:t>
      </w:r>
      <w:r>
        <w:rPr>
          <w:i/>
          <w:sz w:val="22"/>
        </w:rPr>
        <w:t>Yếu </w:t>
      </w:r>
      <w:r>
        <w:rPr>
          <w:sz w:val="22"/>
        </w:rPr>
        <w:t>nhiều nhất lần lượt là: </w:t>
      </w:r>
      <w:r>
        <w:rPr>
          <w:i/>
          <w:sz w:val="22"/>
        </w:rPr>
        <w:t>Hoạt động giám sát cộng đồng về công tác XHHGD </w:t>
      </w:r>
      <w:r>
        <w:rPr>
          <w:sz w:val="22"/>
        </w:rPr>
        <w:t>(35,63%); </w:t>
      </w:r>
      <w:r>
        <w:rPr>
          <w:i/>
          <w:sz w:val="22"/>
        </w:rPr>
        <w:t>Hiệu quả chung của công tác </w:t>
      </w:r>
      <w:r>
        <w:rPr>
          <w:i/>
          <w:sz w:val="22"/>
        </w:rPr>
        <w:t>giám sát, chỉ đạo </w:t>
      </w:r>
      <w:r>
        <w:rPr>
          <w:sz w:val="22"/>
        </w:rPr>
        <w:t>(19,38%); </w:t>
      </w:r>
      <w:r>
        <w:rPr>
          <w:i/>
          <w:sz w:val="22"/>
        </w:rPr>
        <w:t>Việc giám sát, chỉ đạo được thực hiện thường xuyên, chặt chẽ, đảm </w:t>
      </w:r>
      <w:r>
        <w:rPr>
          <w:i/>
          <w:sz w:val="22"/>
        </w:rPr>
        <w:t>bảo sâu sát, kịp thời </w:t>
      </w:r>
      <w:r>
        <w:rPr>
          <w:sz w:val="22"/>
        </w:rPr>
        <w:t>(19,38%), </w:t>
      </w:r>
      <w:r>
        <w:rPr>
          <w:i/>
          <w:sz w:val="22"/>
        </w:rPr>
        <w:t>Việc giám sát, chỉ đạo gắn liền với hướng dẫn, sửa đổi, bổ sung </w:t>
      </w:r>
      <w:r>
        <w:rPr>
          <w:i/>
          <w:sz w:val="22"/>
        </w:rPr>
        <w:t>các nội dung cần thiết và đảm bảo tính linh hoạt, sáng tạo </w:t>
      </w:r>
      <w:r>
        <w:rPr>
          <w:sz w:val="22"/>
        </w:rPr>
        <w:t>(16,25%). Riêng nội dung </w:t>
      </w:r>
      <w:r>
        <w:rPr>
          <w:i/>
          <w:sz w:val="22"/>
        </w:rPr>
        <w:t>Hoạt động </w:t>
      </w:r>
      <w:r>
        <w:rPr>
          <w:i/>
          <w:sz w:val="22"/>
        </w:rPr>
        <w:t>giám sát cộng đồng về công tác XHHGD </w:t>
      </w:r>
      <w:r>
        <w:rPr>
          <w:sz w:val="22"/>
        </w:rPr>
        <w:t>còn có 2/160 phiếu đánh giá ở mức </w:t>
      </w:r>
      <w:r>
        <w:rPr>
          <w:i/>
          <w:sz w:val="22"/>
        </w:rPr>
        <w:t>Kém</w:t>
      </w:r>
      <w:r>
        <w:rPr>
          <w:i/>
          <w:spacing w:val="-14"/>
          <w:sz w:val="22"/>
        </w:rPr>
        <w:t> </w:t>
      </w:r>
      <w:r>
        <w:rPr>
          <w:sz w:val="22"/>
        </w:rPr>
        <w:t>(1,25%).</w:t>
      </w:r>
    </w:p>
    <w:p>
      <w:pPr>
        <w:pStyle w:val="BodyText"/>
        <w:spacing w:before="121"/>
        <w:ind w:left="162" w:right="153"/>
        <w:jc w:val="both"/>
      </w:pPr>
      <w:r>
        <w:rPr/>
        <w:t>Như vậy, vấn đề tồn tại nổi lên ở đây là hoạt động và hiệu quả của việc giám sát cộng đồng về công tác XHHGD. Ở các trường THCS thành phố Biên Hòa, tỉnh Đồng Nai hiện nay, việc giám sát cộng đồng về công tác XHHGD chủ yếu được chú trọng ở các trường ngoài công lập. Tại các trường công lập, trừ những khoản đầu tư, mua sắm nhờ XHHGD và quỹ Hội Cha mẹ học sinh là có sự giám sát, còn lại đa phần bị bỏ ngỏ. Cộng đồng chưa chú ý, ít coi trọng việc giám sát</w:t>
      </w:r>
      <w:r>
        <w:rPr>
          <w:spacing w:val="4"/>
        </w:rPr>
        <w:t> </w:t>
      </w:r>
      <w:r>
        <w:rPr/>
        <w:t>công</w:t>
      </w:r>
      <w:r>
        <w:rPr>
          <w:spacing w:val="5"/>
        </w:rPr>
        <w:t> </w:t>
      </w:r>
      <w:r>
        <w:rPr/>
        <w:t>tác</w:t>
      </w:r>
      <w:r>
        <w:rPr>
          <w:spacing w:val="6"/>
        </w:rPr>
        <w:t> </w:t>
      </w:r>
      <w:r>
        <w:rPr/>
        <w:t>xây</w:t>
      </w:r>
      <w:r>
        <w:rPr>
          <w:spacing w:val="5"/>
        </w:rPr>
        <w:t> </w:t>
      </w:r>
      <w:r>
        <w:rPr/>
        <w:t>dựng</w:t>
      </w:r>
      <w:r>
        <w:rPr>
          <w:spacing w:val="4"/>
        </w:rPr>
        <w:t> </w:t>
      </w:r>
      <w:r>
        <w:rPr/>
        <w:t>xã</w:t>
      </w:r>
      <w:r>
        <w:rPr>
          <w:spacing w:val="5"/>
        </w:rPr>
        <w:t> </w:t>
      </w:r>
      <w:r>
        <w:rPr/>
        <w:t>hội</w:t>
      </w:r>
      <w:r>
        <w:rPr>
          <w:spacing w:val="8"/>
        </w:rPr>
        <w:t> </w:t>
      </w:r>
      <w:r>
        <w:rPr/>
        <w:t>học</w:t>
      </w:r>
      <w:r>
        <w:rPr>
          <w:spacing w:val="4"/>
        </w:rPr>
        <w:t> </w:t>
      </w:r>
      <w:r>
        <w:rPr/>
        <w:t>tập,</w:t>
      </w:r>
      <w:r>
        <w:rPr>
          <w:spacing w:val="5"/>
        </w:rPr>
        <w:t> </w:t>
      </w:r>
      <w:r>
        <w:rPr/>
        <w:t>huy</w:t>
      </w:r>
      <w:r>
        <w:rPr>
          <w:spacing w:val="3"/>
        </w:rPr>
        <w:t> </w:t>
      </w:r>
      <w:r>
        <w:rPr/>
        <w:t>động</w:t>
      </w:r>
      <w:r>
        <w:rPr>
          <w:spacing w:val="4"/>
        </w:rPr>
        <w:t> </w:t>
      </w:r>
      <w:r>
        <w:rPr/>
        <w:t>trẻ</w:t>
      </w:r>
      <w:r>
        <w:rPr>
          <w:spacing w:val="5"/>
        </w:rPr>
        <w:t> </w:t>
      </w:r>
      <w:r>
        <w:rPr/>
        <w:t>em</w:t>
      </w:r>
      <w:r>
        <w:rPr>
          <w:spacing w:val="5"/>
        </w:rPr>
        <w:t> </w:t>
      </w:r>
      <w:r>
        <w:rPr/>
        <w:t>đến</w:t>
      </w:r>
      <w:r>
        <w:rPr>
          <w:spacing w:val="5"/>
        </w:rPr>
        <w:t> </w:t>
      </w:r>
      <w:r>
        <w:rPr/>
        <w:t>trường,</w:t>
      </w:r>
      <w:r>
        <w:rPr>
          <w:spacing w:val="6"/>
        </w:rPr>
        <w:t> </w:t>
      </w:r>
      <w:r>
        <w:rPr/>
        <w:t>phổ</w:t>
      </w:r>
      <w:r>
        <w:rPr>
          <w:spacing w:val="7"/>
        </w:rPr>
        <w:t> </w:t>
      </w:r>
      <w:r>
        <w:rPr/>
        <w:t>cập</w:t>
      </w:r>
      <w:r>
        <w:rPr>
          <w:spacing w:val="6"/>
        </w:rPr>
        <w:t> </w:t>
      </w:r>
      <w:r>
        <w:rPr/>
        <w:t>giáo</w:t>
      </w:r>
      <w:r>
        <w:rPr>
          <w:spacing w:val="5"/>
        </w:rPr>
        <w:t> </w:t>
      </w:r>
      <w:r>
        <w:rPr/>
        <w:t>dục,</w:t>
      </w:r>
      <w:r>
        <w:rPr>
          <w:spacing w:val="7"/>
        </w:rPr>
        <w:t> </w:t>
      </w:r>
      <w:r>
        <w:rPr/>
        <w:t>các</w:t>
      </w:r>
      <w:r>
        <w:rPr>
          <w:spacing w:val="6"/>
        </w:rPr>
        <w:t> </w:t>
      </w:r>
      <w:r>
        <w:rPr/>
        <w:t>khoản</w:t>
      </w:r>
    </w:p>
    <w:p>
      <w:pPr>
        <w:spacing w:after="0"/>
        <w:jc w:val="both"/>
        <w:sectPr>
          <w:pgSz w:w="11340" w:h="15310"/>
          <w:pgMar w:header="1135" w:footer="0" w:top="1460" w:bottom="280" w:left="1540" w:right="980"/>
        </w:sectPr>
      </w:pPr>
    </w:p>
    <w:p>
      <w:pPr>
        <w:pStyle w:val="BodyText"/>
        <w:rPr>
          <w:sz w:val="20"/>
        </w:rPr>
      </w:pPr>
    </w:p>
    <w:p>
      <w:pPr>
        <w:pStyle w:val="BodyText"/>
        <w:spacing w:before="9"/>
        <w:rPr>
          <w:sz w:val="16"/>
        </w:rPr>
      </w:pPr>
    </w:p>
    <w:p>
      <w:pPr>
        <w:pStyle w:val="BodyText"/>
        <w:spacing w:before="92"/>
        <w:ind w:left="162"/>
        <w:jc w:val="both"/>
      </w:pPr>
      <w:r>
        <w:rPr/>
        <w:t>đóng góp thiện nguyện, hỗ trợ người học…</w:t>
      </w:r>
    </w:p>
    <w:p>
      <w:pPr>
        <w:pStyle w:val="BodyText"/>
        <w:spacing w:before="119"/>
        <w:ind w:left="162" w:right="151"/>
        <w:jc w:val="both"/>
      </w:pPr>
      <w:r>
        <w:rPr/>
        <w:t>Thiếu giám sát cũng là thiếu quan tâm và có thể khiến hoạt động XHHGD đi trật hướng, thậm chí tiêu cực. Cộng đồng thiếu giám sát khiến công tác XHHGD giảm đi sức lan tỏa, khó thực hiện công khai, minh bạch, tạo lòng tin. Hơn thế nữa, không theo dõi, giám sát tức là không tham gia quá trình quản lý chung, không thể kịp thời góp ý, bổ sung, chung sức vì sự nghiệp giáo dục. Cuối cùng, nếu công tác giám sát không được thực hiện tốt thì tỷ lệ thành công của các kế hoạch không</w:t>
      </w:r>
      <w:r>
        <w:rPr>
          <w:spacing w:val="-3"/>
        </w:rPr>
        <w:t> </w:t>
      </w:r>
      <w:r>
        <w:rPr/>
        <w:t>cao.</w:t>
      </w:r>
    </w:p>
    <w:p>
      <w:pPr>
        <w:pStyle w:val="BodyText"/>
        <w:spacing w:before="121"/>
        <w:ind w:left="162" w:right="147"/>
        <w:jc w:val="both"/>
      </w:pPr>
      <w:r>
        <w:rPr/>
        <w:t>Với các trường THCS thành phố Biên Hòa, việc những bên liên quan tham gia khảo sát đánh  giá chưa cao về công tác kiểm tra, giám sát thực hiện kế hoạch XHHGD như trên cũng rất đáng lưu tâm. Như các nhà nghiên cứu khoa học quản lý đã chỉ ra, việc sâu sát trong chỉ đạo, chặt chẽ trong giám sát là yêu cầu mang tính bắt buộc trong quản lý nói chung, quản lý công tác XHHGD nói</w:t>
      </w:r>
      <w:r>
        <w:rPr>
          <w:spacing w:val="-1"/>
        </w:rPr>
        <w:t> </w:t>
      </w:r>
      <w:r>
        <w:rPr/>
        <w:t>riêng.</w:t>
      </w:r>
    </w:p>
    <w:p>
      <w:pPr>
        <w:pStyle w:val="Heading2"/>
        <w:numPr>
          <w:ilvl w:val="2"/>
          <w:numId w:val="1"/>
        </w:numPr>
        <w:tabs>
          <w:tab w:pos="714" w:val="left" w:leader="none"/>
        </w:tabs>
        <w:spacing w:line="240" w:lineRule="auto" w:before="125" w:after="0"/>
        <w:ind w:left="714" w:right="0" w:hanging="552"/>
        <w:jc w:val="left"/>
        <w:rPr>
          <w:i/>
        </w:rPr>
      </w:pPr>
      <w:r>
        <w:rPr>
          <w:i/>
        </w:rPr>
        <w:t>Thực trạng việc kiểm tra, đánh giá công tác</w:t>
      </w:r>
      <w:r>
        <w:rPr>
          <w:i/>
          <w:spacing w:val="-13"/>
        </w:rPr>
        <w:t> </w:t>
      </w:r>
      <w:r>
        <w:rPr>
          <w:i/>
        </w:rPr>
        <w:t>XHHGD</w:t>
      </w:r>
    </w:p>
    <w:p>
      <w:pPr>
        <w:spacing w:before="115"/>
        <w:ind w:left="2033" w:right="218" w:hanging="1788"/>
        <w:jc w:val="left"/>
        <w:rPr>
          <w:i/>
          <w:sz w:val="22"/>
        </w:rPr>
      </w:pPr>
      <w:r>
        <w:rPr>
          <w:sz w:val="22"/>
        </w:rPr>
        <w:t>Bảng 5. </w:t>
      </w:r>
      <w:r>
        <w:rPr>
          <w:i/>
          <w:sz w:val="22"/>
        </w:rPr>
        <w:t>Kết quả trưng cầu ý kiến về việc kiểm tra, đánh giá việc thực hiện công tác XHHGD ở </w:t>
      </w:r>
      <w:r>
        <w:rPr>
          <w:i/>
          <w:sz w:val="22"/>
        </w:rPr>
        <w:t>các trường THCS thành phố Biên Hòa, tỉnh Đồng Nai</w:t>
      </w:r>
    </w:p>
    <w:p>
      <w:pPr>
        <w:pStyle w:val="BodyText"/>
        <w:rPr>
          <w:i/>
          <w:sz w:val="11"/>
        </w:r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54"/>
        <w:gridCol w:w="3113"/>
        <w:gridCol w:w="811"/>
        <w:gridCol w:w="814"/>
        <w:gridCol w:w="809"/>
        <w:gridCol w:w="814"/>
        <w:gridCol w:w="812"/>
        <w:gridCol w:w="814"/>
      </w:tblGrid>
      <w:tr>
        <w:trPr>
          <w:trHeight w:val="253" w:hRule="atLeast"/>
        </w:trPr>
        <w:tc>
          <w:tcPr>
            <w:tcW w:w="554" w:type="dxa"/>
            <w:vMerge w:val="restart"/>
            <w:tcBorders>
              <w:bottom w:val="single" w:sz="4" w:space="0" w:color="000000"/>
            </w:tcBorders>
          </w:tcPr>
          <w:p>
            <w:pPr>
              <w:pStyle w:val="TableParagraph"/>
              <w:spacing w:before="137"/>
              <w:ind w:left="129"/>
              <w:jc w:val="left"/>
              <w:rPr>
                <w:b/>
                <w:sz w:val="22"/>
              </w:rPr>
            </w:pPr>
            <w:r>
              <w:rPr>
                <w:b/>
                <w:sz w:val="22"/>
              </w:rPr>
              <w:t>TT</w:t>
            </w:r>
          </w:p>
        </w:tc>
        <w:tc>
          <w:tcPr>
            <w:tcW w:w="3113" w:type="dxa"/>
            <w:vMerge w:val="restart"/>
            <w:tcBorders>
              <w:bottom w:val="single" w:sz="4" w:space="0" w:color="000000"/>
            </w:tcBorders>
          </w:tcPr>
          <w:p>
            <w:pPr>
              <w:pStyle w:val="TableParagraph"/>
              <w:spacing w:before="137"/>
              <w:ind w:left="602"/>
              <w:jc w:val="left"/>
              <w:rPr>
                <w:b/>
                <w:sz w:val="22"/>
              </w:rPr>
            </w:pPr>
            <w:r>
              <w:rPr>
                <w:b/>
                <w:sz w:val="22"/>
              </w:rPr>
              <w:t>Nội dung đánh giá</w:t>
            </w:r>
          </w:p>
        </w:tc>
        <w:tc>
          <w:tcPr>
            <w:tcW w:w="811" w:type="dxa"/>
            <w:vMerge w:val="restart"/>
            <w:tcBorders>
              <w:bottom w:val="single" w:sz="4" w:space="0" w:color="000000"/>
            </w:tcBorders>
          </w:tcPr>
          <w:p>
            <w:pPr>
              <w:pStyle w:val="TableParagraph"/>
              <w:jc w:val="left"/>
              <w:rPr>
                <w:sz w:val="22"/>
              </w:rPr>
            </w:pPr>
          </w:p>
        </w:tc>
        <w:tc>
          <w:tcPr>
            <w:tcW w:w="4063" w:type="dxa"/>
            <w:gridSpan w:val="5"/>
          </w:tcPr>
          <w:p>
            <w:pPr>
              <w:pStyle w:val="TableParagraph"/>
              <w:spacing w:line="233" w:lineRule="exact"/>
              <w:ind w:left="1232"/>
              <w:jc w:val="left"/>
              <w:rPr>
                <w:b/>
                <w:sz w:val="22"/>
              </w:rPr>
            </w:pPr>
            <w:r>
              <w:rPr>
                <w:b/>
                <w:sz w:val="22"/>
              </w:rPr>
              <w:t>Mức độ đánh giá</w:t>
            </w:r>
          </w:p>
        </w:tc>
      </w:tr>
      <w:tr>
        <w:trPr>
          <w:trHeight w:val="258" w:hRule="atLeast"/>
        </w:trPr>
        <w:tc>
          <w:tcPr>
            <w:tcW w:w="554" w:type="dxa"/>
            <w:vMerge/>
            <w:tcBorders>
              <w:top w:val="nil"/>
              <w:bottom w:val="single" w:sz="4" w:space="0" w:color="000000"/>
            </w:tcBorders>
          </w:tcPr>
          <w:p>
            <w:pPr>
              <w:rPr>
                <w:sz w:val="2"/>
                <w:szCs w:val="2"/>
              </w:rPr>
            </w:pPr>
          </w:p>
        </w:tc>
        <w:tc>
          <w:tcPr>
            <w:tcW w:w="3113" w:type="dxa"/>
            <w:vMerge/>
            <w:tcBorders>
              <w:top w:val="nil"/>
              <w:bottom w:val="single" w:sz="4" w:space="0" w:color="000000"/>
            </w:tcBorders>
          </w:tcPr>
          <w:p>
            <w:pPr>
              <w:rPr>
                <w:sz w:val="2"/>
                <w:szCs w:val="2"/>
              </w:rPr>
            </w:pPr>
          </w:p>
        </w:tc>
        <w:tc>
          <w:tcPr>
            <w:tcW w:w="811" w:type="dxa"/>
            <w:vMerge/>
            <w:tcBorders>
              <w:top w:val="nil"/>
              <w:bottom w:val="single" w:sz="4" w:space="0" w:color="000000"/>
            </w:tcBorders>
          </w:tcPr>
          <w:p>
            <w:pPr>
              <w:rPr>
                <w:sz w:val="2"/>
                <w:szCs w:val="2"/>
              </w:rPr>
            </w:pPr>
          </w:p>
        </w:tc>
        <w:tc>
          <w:tcPr>
            <w:tcW w:w="814" w:type="dxa"/>
            <w:tcBorders>
              <w:bottom w:val="single" w:sz="4" w:space="0" w:color="000000"/>
            </w:tcBorders>
          </w:tcPr>
          <w:p>
            <w:pPr>
              <w:pStyle w:val="TableParagraph"/>
              <w:spacing w:line="238" w:lineRule="exact"/>
              <w:ind w:left="137" w:right="119"/>
              <w:rPr>
                <w:b/>
                <w:sz w:val="22"/>
              </w:rPr>
            </w:pPr>
            <w:r>
              <w:rPr>
                <w:b/>
                <w:sz w:val="22"/>
              </w:rPr>
              <w:t>Tốt</w:t>
            </w:r>
          </w:p>
        </w:tc>
        <w:tc>
          <w:tcPr>
            <w:tcW w:w="809" w:type="dxa"/>
            <w:tcBorders>
              <w:bottom w:val="single" w:sz="4" w:space="0" w:color="000000"/>
            </w:tcBorders>
          </w:tcPr>
          <w:p>
            <w:pPr>
              <w:pStyle w:val="TableParagraph"/>
              <w:spacing w:line="238" w:lineRule="exact"/>
              <w:ind w:left="136" w:right="115"/>
              <w:rPr>
                <w:b/>
                <w:sz w:val="22"/>
              </w:rPr>
            </w:pPr>
            <w:r>
              <w:rPr>
                <w:b/>
                <w:sz w:val="22"/>
              </w:rPr>
              <w:t>Khá</w:t>
            </w:r>
          </w:p>
        </w:tc>
        <w:tc>
          <w:tcPr>
            <w:tcW w:w="814" w:type="dxa"/>
            <w:tcBorders>
              <w:bottom w:val="single" w:sz="4" w:space="0" w:color="000000"/>
            </w:tcBorders>
          </w:tcPr>
          <w:p>
            <w:pPr>
              <w:pStyle w:val="TableParagraph"/>
              <w:spacing w:line="238" w:lineRule="exact"/>
              <w:ind w:left="136" w:right="119"/>
              <w:rPr>
                <w:b/>
                <w:sz w:val="22"/>
              </w:rPr>
            </w:pPr>
            <w:r>
              <w:rPr>
                <w:b/>
                <w:sz w:val="22"/>
              </w:rPr>
              <w:t>TB</w:t>
            </w:r>
          </w:p>
        </w:tc>
        <w:tc>
          <w:tcPr>
            <w:tcW w:w="812" w:type="dxa"/>
            <w:tcBorders>
              <w:bottom w:val="single" w:sz="4" w:space="0" w:color="000000"/>
            </w:tcBorders>
          </w:tcPr>
          <w:p>
            <w:pPr>
              <w:pStyle w:val="TableParagraph"/>
              <w:spacing w:line="238" w:lineRule="exact"/>
              <w:ind w:left="194" w:right="173"/>
              <w:rPr>
                <w:b/>
                <w:sz w:val="22"/>
              </w:rPr>
            </w:pPr>
            <w:r>
              <w:rPr>
                <w:b/>
                <w:sz w:val="22"/>
              </w:rPr>
              <w:t>Yếu</w:t>
            </w:r>
          </w:p>
        </w:tc>
        <w:tc>
          <w:tcPr>
            <w:tcW w:w="814" w:type="dxa"/>
            <w:tcBorders>
              <w:bottom w:val="single" w:sz="4" w:space="0" w:color="000000"/>
            </w:tcBorders>
          </w:tcPr>
          <w:p>
            <w:pPr>
              <w:pStyle w:val="TableParagraph"/>
              <w:spacing w:line="238" w:lineRule="exact"/>
              <w:ind w:left="132" w:right="119"/>
              <w:rPr>
                <w:b/>
                <w:sz w:val="22"/>
              </w:rPr>
            </w:pPr>
            <w:r>
              <w:rPr>
                <w:b/>
                <w:sz w:val="22"/>
              </w:rPr>
              <w:t>Kém</w:t>
            </w:r>
          </w:p>
        </w:tc>
      </w:tr>
      <w:tr>
        <w:trPr>
          <w:trHeight w:val="246" w:hRule="atLeast"/>
        </w:trPr>
        <w:tc>
          <w:tcPr>
            <w:tcW w:w="554" w:type="dxa"/>
            <w:vMerge w:val="restart"/>
            <w:tcBorders>
              <w:top w:val="single" w:sz="4" w:space="0" w:color="000000"/>
            </w:tcBorders>
          </w:tcPr>
          <w:p>
            <w:pPr>
              <w:pStyle w:val="TableParagraph"/>
              <w:spacing w:before="4"/>
              <w:jc w:val="left"/>
              <w:rPr>
                <w:i/>
                <w:sz w:val="21"/>
              </w:rPr>
            </w:pPr>
          </w:p>
          <w:p>
            <w:pPr>
              <w:pStyle w:val="TableParagraph"/>
              <w:ind w:left="17"/>
              <w:rPr>
                <w:sz w:val="22"/>
              </w:rPr>
            </w:pPr>
            <w:r>
              <w:rPr>
                <w:w w:val="100"/>
                <w:sz w:val="22"/>
              </w:rPr>
              <w:t>1</w:t>
            </w:r>
          </w:p>
        </w:tc>
        <w:tc>
          <w:tcPr>
            <w:tcW w:w="3113" w:type="dxa"/>
            <w:vMerge w:val="restart"/>
            <w:tcBorders>
              <w:top w:val="single" w:sz="4" w:space="0" w:color="000000"/>
              <w:right w:val="single" w:sz="4" w:space="0" w:color="000000"/>
            </w:tcBorders>
          </w:tcPr>
          <w:p>
            <w:pPr>
              <w:pStyle w:val="TableParagraph"/>
              <w:ind w:left="50" w:right="28"/>
              <w:jc w:val="left"/>
              <w:rPr>
                <w:sz w:val="22"/>
              </w:rPr>
            </w:pPr>
            <w:r>
              <w:rPr>
                <w:sz w:val="22"/>
              </w:rPr>
              <w:t>Việc kiểm tra, đánh giá được thực hiện thường xuyên, chặt chẽ, có</w:t>
            </w:r>
          </w:p>
          <w:p>
            <w:pPr>
              <w:pStyle w:val="TableParagraph"/>
              <w:spacing w:line="238" w:lineRule="exact"/>
              <w:ind w:left="50"/>
              <w:jc w:val="left"/>
              <w:rPr>
                <w:sz w:val="22"/>
              </w:rPr>
            </w:pPr>
            <w:r>
              <w:rPr>
                <w:sz w:val="22"/>
              </w:rPr>
              <w:t>kế hoạch</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38" w:right="120"/>
              <w:rPr>
                <w:sz w:val="22"/>
              </w:rPr>
            </w:pPr>
            <w:r>
              <w:rPr>
                <w:sz w:val="22"/>
              </w:rPr>
              <w:t>SL</w:t>
            </w:r>
          </w:p>
        </w:tc>
        <w:tc>
          <w:tcPr>
            <w:tcW w:w="81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43" w:right="124"/>
              <w:rPr>
                <w:sz w:val="22"/>
              </w:rPr>
            </w:pPr>
            <w:r>
              <w:rPr>
                <w:sz w:val="22"/>
              </w:rPr>
              <w:t>76</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40" w:right="122"/>
              <w:rPr>
                <w:sz w:val="22"/>
              </w:rPr>
            </w:pPr>
            <w:r>
              <w:rPr>
                <w:sz w:val="22"/>
              </w:rPr>
              <w:t>54</w:t>
            </w:r>
          </w:p>
        </w:tc>
        <w:tc>
          <w:tcPr>
            <w:tcW w:w="81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41" w:right="124"/>
              <w:rPr>
                <w:sz w:val="22"/>
              </w:rPr>
            </w:pPr>
            <w:r>
              <w:rPr>
                <w:sz w:val="22"/>
              </w:rPr>
              <w:t>24</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20"/>
              <w:rPr>
                <w:sz w:val="22"/>
              </w:rPr>
            </w:pPr>
            <w:r>
              <w:rPr>
                <w:w w:val="100"/>
                <w:sz w:val="22"/>
              </w:rPr>
              <w:t>6</w:t>
            </w:r>
          </w:p>
        </w:tc>
        <w:tc>
          <w:tcPr>
            <w:tcW w:w="81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70"/>
              <w:rPr>
                <w:sz w:val="22"/>
              </w:rPr>
            </w:pPr>
            <w:r>
              <w:rPr>
                <w:w w:val="100"/>
                <w:sz w:val="22"/>
              </w:rPr>
              <w:t>-</w:t>
            </w:r>
          </w:p>
        </w:tc>
      </w:tr>
      <w:tr>
        <w:trPr>
          <w:trHeight w:val="491" w:hRule="atLeast"/>
        </w:trPr>
        <w:tc>
          <w:tcPr>
            <w:tcW w:w="554" w:type="dxa"/>
            <w:vMerge/>
            <w:tcBorders>
              <w:top w:val="nil"/>
            </w:tcBorders>
          </w:tcPr>
          <w:p>
            <w:pPr>
              <w:rPr>
                <w:sz w:val="2"/>
                <w:szCs w:val="2"/>
              </w:rPr>
            </w:pPr>
          </w:p>
        </w:tc>
        <w:tc>
          <w:tcPr>
            <w:tcW w:w="3113" w:type="dxa"/>
            <w:vMerge/>
            <w:tcBorders>
              <w:top w:val="nil"/>
              <w:right w:val="single" w:sz="4" w:space="0" w:color="000000"/>
            </w:tcBorders>
          </w:tcPr>
          <w:p>
            <w:pPr>
              <w:rPr>
                <w:sz w:val="2"/>
                <w:szCs w:val="2"/>
              </w:rPr>
            </w:pP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11"/>
              <w:ind w:left="140" w:right="120"/>
              <w:rPr>
                <w:i/>
                <w:sz w:val="22"/>
              </w:rPr>
            </w:pPr>
            <w:r>
              <w:rPr>
                <w:i/>
                <w:sz w:val="22"/>
              </w:rPr>
              <w:t>Tỷ lệ</w:t>
            </w:r>
          </w:p>
        </w:tc>
        <w:tc>
          <w:tcPr>
            <w:tcW w:w="814" w:type="dxa"/>
            <w:tcBorders>
              <w:top w:val="single" w:sz="4" w:space="0" w:color="000000"/>
              <w:left w:val="single" w:sz="4" w:space="0" w:color="000000"/>
              <w:bottom w:val="single" w:sz="4" w:space="0" w:color="000000"/>
              <w:right w:val="single" w:sz="4" w:space="0" w:color="000000"/>
            </w:tcBorders>
          </w:tcPr>
          <w:p>
            <w:pPr>
              <w:pStyle w:val="TableParagraph"/>
              <w:spacing w:before="111"/>
              <w:ind w:left="144" w:right="124"/>
              <w:rPr>
                <w:i/>
                <w:sz w:val="22"/>
              </w:rPr>
            </w:pPr>
            <w:r>
              <w:rPr>
                <w:i/>
                <w:sz w:val="22"/>
              </w:rPr>
              <w:t>47,50</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11"/>
              <w:ind w:left="141" w:right="121"/>
              <w:rPr>
                <w:i/>
                <w:sz w:val="22"/>
              </w:rPr>
            </w:pPr>
            <w:r>
              <w:rPr>
                <w:i/>
                <w:sz w:val="22"/>
              </w:rPr>
              <w:t>33,75</w:t>
            </w:r>
          </w:p>
        </w:tc>
        <w:tc>
          <w:tcPr>
            <w:tcW w:w="814" w:type="dxa"/>
            <w:tcBorders>
              <w:top w:val="single" w:sz="4" w:space="0" w:color="000000"/>
              <w:left w:val="single" w:sz="4" w:space="0" w:color="000000"/>
              <w:bottom w:val="single" w:sz="4" w:space="0" w:color="000000"/>
              <w:right w:val="single" w:sz="4" w:space="0" w:color="000000"/>
            </w:tcBorders>
          </w:tcPr>
          <w:p>
            <w:pPr>
              <w:pStyle w:val="TableParagraph"/>
              <w:spacing w:before="111"/>
              <w:ind w:left="144" w:right="124"/>
              <w:rPr>
                <w:i/>
                <w:sz w:val="22"/>
              </w:rPr>
            </w:pPr>
            <w:r>
              <w:rPr>
                <w:i/>
                <w:sz w:val="22"/>
              </w:rPr>
              <w:t>15,00</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11"/>
              <w:ind w:left="137" w:right="116"/>
              <w:rPr>
                <w:i/>
                <w:sz w:val="22"/>
              </w:rPr>
            </w:pPr>
            <w:r>
              <w:rPr>
                <w:i/>
                <w:sz w:val="22"/>
              </w:rPr>
              <w:t>3,75</w:t>
            </w:r>
          </w:p>
        </w:tc>
        <w:tc>
          <w:tcPr>
            <w:tcW w:w="814" w:type="dxa"/>
            <w:tcBorders>
              <w:top w:val="single" w:sz="4" w:space="0" w:color="000000"/>
              <w:left w:val="single" w:sz="4" w:space="0" w:color="000000"/>
              <w:bottom w:val="single" w:sz="4" w:space="0" w:color="000000"/>
              <w:right w:val="single" w:sz="4" w:space="0" w:color="000000"/>
            </w:tcBorders>
          </w:tcPr>
          <w:p>
            <w:pPr>
              <w:pStyle w:val="TableParagraph"/>
              <w:spacing w:before="111"/>
              <w:ind w:left="70"/>
              <w:rPr>
                <w:sz w:val="22"/>
              </w:rPr>
            </w:pPr>
            <w:r>
              <w:rPr>
                <w:w w:val="100"/>
                <w:sz w:val="22"/>
              </w:rPr>
              <w:t>-</w:t>
            </w:r>
          </w:p>
        </w:tc>
      </w:tr>
      <w:tr>
        <w:trPr>
          <w:trHeight w:val="253" w:hRule="atLeast"/>
        </w:trPr>
        <w:tc>
          <w:tcPr>
            <w:tcW w:w="554" w:type="dxa"/>
            <w:vMerge w:val="restart"/>
          </w:tcPr>
          <w:p>
            <w:pPr>
              <w:pStyle w:val="TableParagraph"/>
              <w:spacing w:before="6"/>
              <w:jc w:val="left"/>
              <w:rPr>
                <w:i/>
                <w:sz w:val="21"/>
              </w:rPr>
            </w:pPr>
          </w:p>
          <w:p>
            <w:pPr>
              <w:pStyle w:val="TableParagraph"/>
              <w:ind w:left="17"/>
              <w:rPr>
                <w:sz w:val="22"/>
              </w:rPr>
            </w:pPr>
            <w:r>
              <w:rPr>
                <w:w w:val="100"/>
                <w:sz w:val="22"/>
              </w:rPr>
              <w:t>2</w:t>
            </w:r>
          </w:p>
        </w:tc>
        <w:tc>
          <w:tcPr>
            <w:tcW w:w="3113" w:type="dxa"/>
            <w:vMerge w:val="restart"/>
          </w:tcPr>
          <w:p>
            <w:pPr>
              <w:pStyle w:val="TableParagraph"/>
              <w:spacing w:line="246" w:lineRule="exact"/>
              <w:ind w:left="50"/>
              <w:jc w:val="left"/>
              <w:rPr>
                <w:sz w:val="22"/>
              </w:rPr>
            </w:pPr>
            <w:r>
              <w:rPr>
                <w:sz w:val="22"/>
              </w:rPr>
              <w:t>Hoạt động kiểm tra, đánh giá gắn</w:t>
            </w:r>
          </w:p>
          <w:p>
            <w:pPr>
              <w:pStyle w:val="TableParagraph"/>
              <w:spacing w:line="252" w:lineRule="exact" w:before="5"/>
              <w:ind w:left="50" w:right="-12"/>
              <w:jc w:val="left"/>
              <w:rPr>
                <w:sz w:val="22"/>
              </w:rPr>
            </w:pPr>
            <w:r>
              <w:rPr>
                <w:sz w:val="22"/>
              </w:rPr>
              <w:t>liền </w:t>
            </w:r>
            <w:r>
              <w:rPr>
                <w:spacing w:val="-3"/>
                <w:sz w:val="22"/>
              </w:rPr>
              <w:t>với </w:t>
            </w:r>
            <w:r>
              <w:rPr>
                <w:sz w:val="22"/>
              </w:rPr>
              <w:t>hướng dẫn, điều chỉnh các nội </w:t>
            </w:r>
            <w:r>
              <w:rPr>
                <w:spacing w:val="-3"/>
                <w:sz w:val="22"/>
              </w:rPr>
              <w:t>dung </w:t>
            </w:r>
            <w:r>
              <w:rPr>
                <w:sz w:val="22"/>
              </w:rPr>
              <w:t>cần thiết của </w:t>
            </w:r>
            <w:r>
              <w:rPr>
                <w:spacing w:val="-3"/>
                <w:sz w:val="22"/>
              </w:rPr>
              <w:t>kế </w:t>
            </w:r>
            <w:r>
              <w:rPr>
                <w:sz w:val="22"/>
              </w:rPr>
              <w:t>hoạch</w:t>
            </w:r>
          </w:p>
        </w:tc>
        <w:tc>
          <w:tcPr>
            <w:tcW w:w="811" w:type="dxa"/>
            <w:tcBorders>
              <w:top w:val="single" w:sz="4" w:space="0" w:color="000000"/>
            </w:tcBorders>
          </w:tcPr>
          <w:p>
            <w:pPr>
              <w:pStyle w:val="TableParagraph"/>
              <w:spacing w:line="234" w:lineRule="exact"/>
              <w:ind w:left="133" w:right="115"/>
              <w:rPr>
                <w:sz w:val="22"/>
              </w:rPr>
            </w:pPr>
            <w:r>
              <w:rPr>
                <w:sz w:val="22"/>
              </w:rPr>
              <w:t>SL</w:t>
            </w:r>
          </w:p>
        </w:tc>
        <w:tc>
          <w:tcPr>
            <w:tcW w:w="814" w:type="dxa"/>
            <w:tcBorders>
              <w:top w:val="single" w:sz="4" w:space="0" w:color="000000"/>
            </w:tcBorders>
          </w:tcPr>
          <w:p>
            <w:pPr>
              <w:pStyle w:val="TableParagraph"/>
              <w:spacing w:line="234" w:lineRule="exact"/>
              <w:ind w:left="138" w:right="119"/>
              <w:rPr>
                <w:sz w:val="22"/>
              </w:rPr>
            </w:pPr>
            <w:r>
              <w:rPr>
                <w:sz w:val="22"/>
              </w:rPr>
              <w:t>73</w:t>
            </w:r>
          </w:p>
        </w:tc>
        <w:tc>
          <w:tcPr>
            <w:tcW w:w="809" w:type="dxa"/>
            <w:tcBorders>
              <w:top w:val="single" w:sz="4" w:space="0" w:color="000000"/>
            </w:tcBorders>
          </w:tcPr>
          <w:p>
            <w:pPr>
              <w:pStyle w:val="TableParagraph"/>
              <w:spacing w:line="234" w:lineRule="exact"/>
              <w:ind w:left="135" w:right="117"/>
              <w:rPr>
                <w:sz w:val="22"/>
              </w:rPr>
            </w:pPr>
            <w:r>
              <w:rPr>
                <w:sz w:val="22"/>
              </w:rPr>
              <w:t>58</w:t>
            </w:r>
          </w:p>
        </w:tc>
        <w:tc>
          <w:tcPr>
            <w:tcW w:w="814" w:type="dxa"/>
            <w:tcBorders>
              <w:top w:val="single" w:sz="4" w:space="0" w:color="000000"/>
            </w:tcBorders>
          </w:tcPr>
          <w:p>
            <w:pPr>
              <w:pStyle w:val="TableParagraph"/>
              <w:spacing w:line="234" w:lineRule="exact"/>
              <w:ind w:left="136" w:right="119"/>
              <w:rPr>
                <w:sz w:val="22"/>
              </w:rPr>
            </w:pPr>
            <w:r>
              <w:rPr>
                <w:sz w:val="22"/>
              </w:rPr>
              <w:t>24</w:t>
            </w:r>
          </w:p>
        </w:tc>
        <w:tc>
          <w:tcPr>
            <w:tcW w:w="812" w:type="dxa"/>
            <w:tcBorders>
              <w:top w:val="single" w:sz="4" w:space="0" w:color="000000"/>
            </w:tcBorders>
          </w:tcPr>
          <w:p>
            <w:pPr>
              <w:pStyle w:val="TableParagraph"/>
              <w:spacing w:line="234" w:lineRule="exact"/>
              <w:ind w:left="20"/>
              <w:rPr>
                <w:sz w:val="22"/>
              </w:rPr>
            </w:pPr>
            <w:r>
              <w:rPr>
                <w:w w:val="100"/>
                <w:sz w:val="22"/>
              </w:rPr>
              <w:t>5</w:t>
            </w:r>
          </w:p>
        </w:tc>
        <w:tc>
          <w:tcPr>
            <w:tcW w:w="814" w:type="dxa"/>
            <w:tcBorders>
              <w:top w:val="single" w:sz="4" w:space="0" w:color="000000"/>
            </w:tcBorders>
          </w:tcPr>
          <w:p>
            <w:pPr>
              <w:pStyle w:val="TableParagraph"/>
              <w:spacing w:line="234" w:lineRule="exact"/>
              <w:ind w:left="70"/>
              <w:rPr>
                <w:sz w:val="22"/>
              </w:rPr>
            </w:pPr>
            <w:r>
              <w:rPr>
                <w:w w:val="100"/>
                <w:sz w:val="22"/>
              </w:rPr>
              <w:t>-</w:t>
            </w:r>
          </w:p>
        </w:tc>
      </w:tr>
      <w:tr>
        <w:trPr>
          <w:trHeight w:val="486" w:hRule="atLeast"/>
        </w:trPr>
        <w:tc>
          <w:tcPr>
            <w:tcW w:w="554" w:type="dxa"/>
            <w:vMerge/>
            <w:tcBorders>
              <w:top w:val="nil"/>
            </w:tcBorders>
          </w:tcPr>
          <w:p>
            <w:pPr>
              <w:rPr>
                <w:sz w:val="2"/>
                <w:szCs w:val="2"/>
              </w:rPr>
            </w:pPr>
          </w:p>
        </w:tc>
        <w:tc>
          <w:tcPr>
            <w:tcW w:w="3113" w:type="dxa"/>
            <w:vMerge/>
            <w:tcBorders>
              <w:top w:val="nil"/>
            </w:tcBorders>
          </w:tcPr>
          <w:p>
            <w:pPr>
              <w:rPr>
                <w:sz w:val="2"/>
                <w:szCs w:val="2"/>
              </w:rPr>
            </w:pPr>
          </w:p>
        </w:tc>
        <w:tc>
          <w:tcPr>
            <w:tcW w:w="811" w:type="dxa"/>
          </w:tcPr>
          <w:p>
            <w:pPr>
              <w:pStyle w:val="TableParagraph"/>
              <w:spacing w:before="111"/>
              <w:ind w:left="135" w:right="115"/>
              <w:rPr>
                <w:i/>
                <w:sz w:val="22"/>
              </w:rPr>
            </w:pPr>
            <w:r>
              <w:rPr>
                <w:i/>
                <w:sz w:val="22"/>
              </w:rPr>
              <w:t>Tỷ lệ</w:t>
            </w:r>
          </w:p>
        </w:tc>
        <w:tc>
          <w:tcPr>
            <w:tcW w:w="814" w:type="dxa"/>
          </w:tcPr>
          <w:p>
            <w:pPr>
              <w:pStyle w:val="TableParagraph"/>
              <w:spacing w:before="111"/>
              <w:ind w:left="139" w:right="119"/>
              <w:rPr>
                <w:i/>
                <w:sz w:val="22"/>
              </w:rPr>
            </w:pPr>
            <w:r>
              <w:rPr>
                <w:i/>
                <w:sz w:val="22"/>
              </w:rPr>
              <w:t>45,62</w:t>
            </w:r>
          </w:p>
        </w:tc>
        <w:tc>
          <w:tcPr>
            <w:tcW w:w="809" w:type="dxa"/>
          </w:tcPr>
          <w:p>
            <w:pPr>
              <w:pStyle w:val="TableParagraph"/>
              <w:spacing w:before="111"/>
              <w:ind w:left="136" w:right="116"/>
              <w:rPr>
                <w:i/>
                <w:sz w:val="22"/>
              </w:rPr>
            </w:pPr>
            <w:r>
              <w:rPr>
                <w:i/>
                <w:sz w:val="22"/>
              </w:rPr>
              <w:t>36,25</w:t>
            </w:r>
          </w:p>
        </w:tc>
        <w:tc>
          <w:tcPr>
            <w:tcW w:w="814" w:type="dxa"/>
          </w:tcPr>
          <w:p>
            <w:pPr>
              <w:pStyle w:val="TableParagraph"/>
              <w:spacing w:before="111"/>
              <w:ind w:left="139" w:right="119"/>
              <w:rPr>
                <w:i/>
                <w:sz w:val="22"/>
              </w:rPr>
            </w:pPr>
            <w:r>
              <w:rPr>
                <w:i/>
                <w:sz w:val="22"/>
              </w:rPr>
              <w:t>15,00</w:t>
            </w:r>
          </w:p>
        </w:tc>
        <w:tc>
          <w:tcPr>
            <w:tcW w:w="812" w:type="dxa"/>
          </w:tcPr>
          <w:p>
            <w:pPr>
              <w:pStyle w:val="TableParagraph"/>
              <w:spacing w:before="111"/>
              <w:ind w:left="194" w:right="173"/>
              <w:rPr>
                <w:i/>
                <w:sz w:val="22"/>
              </w:rPr>
            </w:pPr>
            <w:r>
              <w:rPr>
                <w:i/>
                <w:sz w:val="22"/>
              </w:rPr>
              <w:t>3,13</w:t>
            </w:r>
          </w:p>
        </w:tc>
        <w:tc>
          <w:tcPr>
            <w:tcW w:w="814" w:type="dxa"/>
          </w:tcPr>
          <w:p>
            <w:pPr>
              <w:pStyle w:val="TableParagraph"/>
              <w:spacing w:before="111"/>
              <w:ind w:left="70"/>
              <w:rPr>
                <w:sz w:val="22"/>
              </w:rPr>
            </w:pPr>
            <w:r>
              <w:rPr>
                <w:w w:val="100"/>
                <w:sz w:val="22"/>
              </w:rPr>
              <w:t>-</w:t>
            </w:r>
          </w:p>
        </w:tc>
      </w:tr>
      <w:tr>
        <w:trPr>
          <w:trHeight w:val="251" w:hRule="atLeast"/>
        </w:trPr>
        <w:tc>
          <w:tcPr>
            <w:tcW w:w="554" w:type="dxa"/>
            <w:vMerge w:val="restart"/>
          </w:tcPr>
          <w:p>
            <w:pPr>
              <w:pStyle w:val="TableParagraph"/>
              <w:spacing w:before="6"/>
              <w:jc w:val="left"/>
              <w:rPr>
                <w:i/>
                <w:sz w:val="21"/>
              </w:rPr>
            </w:pPr>
          </w:p>
          <w:p>
            <w:pPr>
              <w:pStyle w:val="TableParagraph"/>
              <w:ind w:left="17"/>
              <w:rPr>
                <w:sz w:val="22"/>
              </w:rPr>
            </w:pPr>
            <w:r>
              <w:rPr>
                <w:w w:val="100"/>
                <w:sz w:val="22"/>
              </w:rPr>
              <w:t>3</w:t>
            </w:r>
          </w:p>
        </w:tc>
        <w:tc>
          <w:tcPr>
            <w:tcW w:w="3113" w:type="dxa"/>
            <w:vMerge w:val="restart"/>
          </w:tcPr>
          <w:p>
            <w:pPr>
              <w:pStyle w:val="TableParagraph"/>
              <w:spacing w:line="247" w:lineRule="exact"/>
              <w:ind w:left="50"/>
              <w:jc w:val="left"/>
              <w:rPr>
                <w:sz w:val="22"/>
              </w:rPr>
            </w:pPr>
            <w:r>
              <w:rPr>
                <w:sz w:val="22"/>
              </w:rPr>
              <w:t>Nhà trường có sự phân công cụ</w:t>
            </w:r>
          </w:p>
          <w:p>
            <w:pPr>
              <w:pStyle w:val="TableParagraph"/>
              <w:spacing w:line="252" w:lineRule="exact" w:before="5"/>
              <w:ind w:left="50"/>
              <w:jc w:val="left"/>
              <w:rPr>
                <w:sz w:val="22"/>
              </w:rPr>
            </w:pPr>
            <w:r>
              <w:rPr>
                <w:sz w:val="22"/>
              </w:rPr>
              <w:t>thể cho các cá nhân, tập thể thực hiện việc kiểm tra, đánh giá</w:t>
            </w:r>
          </w:p>
        </w:tc>
        <w:tc>
          <w:tcPr>
            <w:tcW w:w="811" w:type="dxa"/>
          </w:tcPr>
          <w:p>
            <w:pPr>
              <w:pStyle w:val="TableParagraph"/>
              <w:spacing w:line="232" w:lineRule="exact"/>
              <w:ind w:left="133" w:right="115"/>
              <w:rPr>
                <w:sz w:val="22"/>
              </w:rPr>
            </w:pPr>
            <w:r>
              <w:rPr>
                <w:sz w:val="22"/>
              </w:rPr>
              <w:t>SL</w:t>
            </w:r>
          </w:p>
        </w:tc>
        <w:tc>
          <w:tcPr>
            <w:tcW w:w="814" w:type="dxa"/>
          </w:tcPr>
          <w:p>
            <w:pPr>
              <w:pStyle w:val="TableParagraph"/>
              <w:spacing w:line="232" w:lineRule="exact"/>
              <w:ind w:left="138" w:right="119"/>
              <w:rPr>
                <w:sz w:val="22"/>
              </w:rPr>
            </w:pPr>
            <w:r>
              <w:rPr>
                <w:sz w:val="22"/>
              </w:rPr>
              <w:t>77</w:t>
            </w:r>
          </w:p>
        </w:tc>
        <w:tc>
          <w:tcPr>
            <w:tcW w:w="809" w:type="dxa"/>
          </w:tcPr>
          <w:p>
            <w:pPr>
              <w:pStyle w:val="TableParagraph"/>
              <w:spacing w:line="232" w:lineRule="exact"/>
              <w:ind w:left="135" w:right="117"/>
              <w:rPr>
                <w:sz w:val="22"/>
              </w:rPr>
            </w:pPr>
            <w:r>
              <w:rPr>
                <w:sz w:val="22"/>
              </w:rPr>
              <w:t>58</w:t>
            </w:r>
          </w:p>
        </w:tc>
        <w:tc>
          <w:tcPr>
            <w:tcW w:w="814" w:type="dxa"/>
          </w:tcPr>
          <w:p>
            <w:pPr>
              <w:pStyle w:val="TableParagraph"/>
              <w:spacing w:line="232" w:lineRule="exact"/>
              <w:ind w:left="136" w:right="119"/>
              <w:rPr>
                <w:sz w:val="22"/>
              </w:rPr>
            </w:pPr>
            <w:r>
              <w:rPr>
                <w:sz w:val="22"/>
              </w:rPr>
              <w:t>21</w:t>
            </w:r>
          </w:p>
        </w:tc>
        <w:tc>
          <w:tcPr>
            <w:tcW w:w="812" w:type="dxa"/>
          </w:tcPr>
          <w:p>
            <w:pPr>
              <w:pStyle w:val="TableParagraph"/>
              <w:spacing w:line="232" w:lineRule="exact"/>
              <w:ind w:left="20"/>
              <w:rPr>
                <w:sz w:val="22"/>
              </w:rPr>
            </w:pPr>
            <w:r>
              <w:rPr>
                <w:w w:val="100"/>
                <w:sz w:val="22"/>
              </w:rPr>
              <w:t>4</w:t>
            </w:r>
          </w:p>
        </w:tc>
        <w:tc>
          <w:tcPr>
            <w:tcW w:w="814" w:type="dxa"/>
          </w:tcPr>
          <w:p>
            <w:pPr>
              <w:pStyle w:val="TableParagraph"/>
              <w:spacing w:line="232" w:lineRule="exact"/>
              <w:ind w:left="70"/>
              <w:rPr>
                <w:sz w:val="22"/>
              </w:rPr>
            </w:pPr>
            <w:r>
              <w:rPr>
                <w:w w:val="100"/>
                <w:sz w:val="22"/>
              </w:rPr>
              <w:t>-</w:t>
            </w:r>
          </w:p>
        </w:tc>
      </w:tr>
      <w:tr>
        <w:trPr>
          <w:trHeight w:val="488" w:hRule="atLeast"/>
        </w:trPr>
        <w:tc>
          <w:tcPr>
            <w:tcW w:w="554" w:type="dxa"/>
            <w:vMerge/>
            <w:tcBorders>
              <w:top w:val="nil"/>
            </w:tcBorders>
          </w:tcPr>
          <w:p>
            <w:pPr>
              <w:rPr>
                <w:sz w:val="2"/>
                <w:szCs w:val="2"/>
              </w:rPr>
            </w:pPr>
          </w:p>
        </w:tc>
        <w:tc>
          <w:tcPr>
            <w:tcW w:w="3113" w:type="dxa"/>
            <w:vMerge/>
            <w:tcBorders>
              <w:top w:val="nil"/>
            </w:tcBorders>
          </w:tcPr>
          <w:p>
            <w:pPr>
              <w:rPr>
                <w:sz w:val="2"/>
                <w:szCs w:val="2"/>
              </w:rPr>
            </w:pPr>
          </w:p>
        </w:tc>
        <w:tc>
          <w:tcPr>
            <w:tcW w:w="811" w:type="dxa"/>
          </w:tcPr>
          <w:p>
            <w:pPr>
              <w:pStyle w:val="TableParagraph"/>
              <w:spacing w:before="113"/>
              <w:ind w:left="135" w:right="115"/>
              <w:rPr>
                <w:i/>
                <w:sz w:val="22"/>
              </w:rPr>
            </w:pPr>
            <w:r>
              <w:rPr>
                <w:i/>
                <w:sz w:val="22"/>
              </w:rPr>
              <w:t>Tỷ lệ</w:t>
            </w:r>
          </w:p>
        </w:tc>
        <w:tc>
          <w:tcPr>
            <w:tcW w:w="814" w:type="dxa"/>
          </w:tcPr>
          <w:p>
            <w:pPr>
              <w:pStyle w:val="TableParagraph"/>
              <w:spacing w:before="113"/>
              <w:ind w:left="139" w:right="119"/>
              <w:rPr>
                <w:i/>
                <w:sz w:val="22"/>
              </w:rPr>
            </w:pPr>
            <w:r>
              <w:rPr>
                <w:i/>
                <w:sz w:val="22"/>
              </w:rPr>
              <w:t>48,12</w:t>
            </w:r>
          </w:p>
        </w:tc>
        <w:tc>
          <w:tcPr>
            <w:tcW w:w="809" w:type="dxa"/>
          </w:tcPr>
          <w:p>
            <w:pPr>
              <w:pStyle w:val="TableParagraph"/>
              <w:spacing w:before="113"/>
              <w:ind w:left="136" w:right="116"/>
              <w:rPr>
                <w:i/>
                <w:sz w:val="22"/>
              </w:rPr>
            </w:pPr>
            <w:r>
              <w:rPr>
                <w:i/>
                <w:sz w:val="22"/>
              </w:rPr>
              <w:t>36,25</w:t>
            </w:r>
          </w:p>
        </w:tc>
        <w:tc>
          <w:tcPr>
            <w:tcW w:w="814" w:type="dxa"/>
          </w:tcPr>
          <w:p>
            <w:pPr>
              <w:pStyle w:val="TableParagraph"/>
              <w:spacing w:before="113"/>
              <w:ind w:left="139" w:right="119"/>
              <w:rPr>
                <w:i/>
                <w:sz w:val="22"/>
              </w:rPr>
            </w:pPr>
            <w:r>
              <w:rPr>
                <w:i/>
                <w:sz w:val="22"/>
              </w:rPr>
              <w:t>13,13</w:t>
            </w:r>
          </w:p>
        </w:tc>
        <w:tc>
          <w:tcPr>
            <w:tcW w:w="812" w:type="dxa"/>
          </w:tcPr>
          <w:p>
            <w:pPr>
              <w:pStyle w:val="TableParagraph"/>
              <w:spacing w:before="113"/>
              <w:ind w:left="194" w:right="173"/>
              <w:rPr>
                <w:i/>
                <w:sz w:val="22"/>
              </w:rPr>
            </w:pPr>
            <w:r>
              <w:rPr>
                <w:i/>
                <w:sz w:val="22"/>
              </w:rPr>
              <w:t>2,50</w:t>
            </w:r>
          </w:p>
        </w:tc>
        <w:tc>
          <w:tcPr>
            <w:tcW w:w="814" w:type="dxa"/>
          </w:tcPr>
          <w:p>
            <w:pPr>
              <w:pStyle w:val="TableParagraph"/>
              <w:spacing w:before="113"/>
              <w:ind w:left="70"/>
              <w:rPr>
                <w:sz w:val="22"/>
              </w:rPr>
            </w:pPr>
            <w:r>
              <w:rPr>
                <w:w w:val="100"/>
                <w:sz w:val="22"/>
              </w:rPr>
              <w:t>-</w:t>
            </w:r>
          </w:p>
        </w:tc>
      </w:tr>
      <w:tr>
        <w:trPr>
          <w:trHeight w:val="253" w:hRule="atLeast"/>
        </w:trPr>
        <w:tc>
          <w:tcPr>
            <w:tcW w:w="554" w:type="dxa"/>
            <w:vMerge w:val="restart"/>
          </w:tcPr>
          <w:p>
            <w:pPr>
              <w:pStyle w:val="TableParagraph"/>
              <w:spacing w:before="6"/>
              <w:jc w:val="left"/>
              <w:rPr>
                <w:i/>
                <w:sz w:val="21"/>
              </w:rPr>
            </w:pPr>
          </w:p>
          <w:p>
            <w:pPr>
              <w:pStyle w:val="TableParagraph"/>
              <w:ind w:left="17"/>
              <w:rPr>
                <w:sz w:val="22"/>
              </w:rPr>
            </w:pPr>
            <w:r>
              <w:rPr>
                <w:w w:val="100"/>
                <w:sz w:val="22"/>
              </w:rPr>
              <w:t>4</w:t>
            </w:r>
          </w:p>
        </w:tc>
        <w:tc>
          <w:tcPr>
            <w:tcW w:w="3113" w:type="dxa"/>
            <w:vMerge w:val="restart"/>
          </w:tcPr>
          <w:p>
            <w:pPr>
              <w:pStyle w:val="TableParagraph"/>
              <w:spacing w:line="246" w:lineRule="exact"/>
              <w:ind w:left="50"/>
              <w:jc w:val="left"/>
              <w:rPr>
                <w:sz w:val="22"/>
              </w:rPr>
            </w:pPr>
            <w:r>
              <w:rPr>
                <w:sz w:val="22"/>
              </w:rPr>
              <w:t>Công tác phối hợp với các cá</w:t>
            </w:r>
          </w:p>
          <w:p>
            <w:pPr>
              <w:pStyle w:val="TableParagraph"/>
              <w:spacing w:line="252" w:lineRule="exact" w:before="5"/>
              <w:ind w:left="50"/>
              <w:jc w:val="left"/>
              <w:rPr>
                <w:sz w:val="22"/>
              </w:rPr>
            </w:pPr>
            <w:r>
              <w:rPr>
                <w:sz w:val="22"/>
              </w:rPr>
              <w:t>nhân, tổ chức có liên quan trong hoạt động kiểm tra, đánh giá</w:t>
            </w:r>
          </w:p>
        </w:tc>
        <w:tc>
          <w:tcPr>
            <w:tcW w:w="811" w:type="dxa"/>
          </w:tcPr>
          <w:p>
            <w:pPr>
              <w:pStyle w:val="TableParagraph"/>
              <w:spacing w:line="234" w:lineRule="exact"/>
              <w:ind w:left="133" w:right="115"/>
              <w:rPr>
                <w:sz w:val="22"/>
              </w:rPr>
            </w:pPr>
            <w:r>
              <w:rPr>
                <w:sz w:val="22"/>
              </w:rPr>
              <w:t>SL</w:t>
            </w:r>
          </w:p>
        </w:tc>
        <w:tc>
          <w:tcPr>
            <w:tcW w:w="814" w:type="dxa"/>
          </w:tcPr>
          <w:p>
            <w:pPr>
              <w:pStyle w:val="TableParagraph"/>
              <w:spacing w:line="234" w:lineRule="exact"/>
              <w:ind w:left="138" w:right="119"/>
              <w:rPr>
                <w:sz w:val="22"/>
              </w:rPr>
            </w:pPr>
            <w:r>
              <w:rPr>
                <w:sz w:val="22"/>
              </w:rPr>
              <w:t>71</w:t>
            </w:r>
          </w:p>
        </w:tc>
        <w:tc>
          <w:tcPr>
            <w:tcW w:w="809" w:type="dxa"/>
          </w:tcPr>
          <w:p>
            <w:pPr>
              <w:pStyle w:val="TableParagraph"/>
              <w:spacing w:line="234" w:lineRule="exact"/>
              <w:ind w:left="135" w:right="117"/>
              <w:rPr>
                <w:sz w:val="22"/>
              </w:rPr>
            </w:pPr>
            <w:r>
              <w:rPr>
                <w:sz w:val="22"/>
              </w:rPr>
              <w:t>60</w:t>
            </w:r>
          </w:p>
        </w:tc>
        <w:tc>
          <w:tcPr>
            <w:tcW w:w="814" w:type="dxa"/>
          </w:tcPr>
          <w:p>
            <w:pPr>
              <w:pStyle w:val="TableParagraph"/>
              <w:spacing w:line="234" w:lineRule="exact"/>
              <w:ind w:left="136" w:right="119"/>
              <w:rPr>
                <w:sz w:val="22"/>
              </w:rPr>
            </w:pPr>
            <w:r>
              <w:rPr>
                <w:sz w:val="22"/>
              </w:rPr>
              <w:t>22</w:t>
            </w:r>
          </w:p>
        </w:tc>
        <w:tc>
          <w:tcPr>
            <w:tcW w:w="812" w:type="dxa"/>
          </w:tcPr>
          <w:p>
            <w:pPr>
              <w:pStyle w:val="TableParagraph"/>
              <w:spacing w:line="234" w:lineRule="exact"/>
              <w:ind w:left="20"/>
              <w:rPr>
                <w:sz w:val="22"/>
              </w:rPr>
            </w:pPr>
            <w:r>
              <w:rPr>
                <w:w w:val="100"/>
                <w:sz w:val="22"/>
              </w:rPr>
              <w:t>7</w:t>
            </w:r>
          </w:p>
        </w:tc>
        <w:tc>
          <w:tcPr>
            <w:tcW w:w="814" w:type="dxa"/>
          </w:tcPr>
          <w:p>
            <w:pPr>
              <w:pStyle w:val="TableParagraph"/>
              <w:spacing w:line="234" w:lineRule="exact"/>
              <w:ind w:left="70"/>
              <w:rPr>
                <w:sz w:val="22"/>
              </w:rPr>
            </w:pPr>
            <w:r>
              <w:rPr>
                <w:w w:val="100"/>
                <w:sz w:val="22"/>
              </w:rPr>
              <w:t>-</w:t>
            </w:r>
          </w:p>
        </w:tc>
      </w:tr>
      <w:tr>
        <w:trPr>
          <w:trHeight w:val="486" w:hRule="atLeast"/>
        </w:trPr>
        <w:tc>
          <w:tcPr>
            <w:tcW w:w="554" w:type="dxa"/>
            <w:vMerge/>
            <w:tcBorders>
              <w:top w:val="nil"/>
            </w:tcBorders>
          </w:tcPr>
          <w:p>
            <w:pPr>
              <w:rPr>
                <w:sz w:val="2"/>
                <w:szCs w:val="2"/>
              </w:rPr>
            </w:pPr>
          </w:p>
        </w:tc>
        <w:tc>
          <w:tcPr>
            <w:tcW w:w="3113" w:type="dxa"/>
            <w:vMerge/>
            <w:tcBorders>
              <w:top w:val="nil"/>
            </w:tcBorders>
          </w:tcPr>
          <w:p>
            <w:pPr>
              <w:rPr>
                <w:sz w:val="2"/>
                <w:szCs w:val="2"/>
              </w:rPr>
            </w:pPr>
          </w:p>
        </w:tc>
        <w:tc>
          <w:tcPr>
            <w:tcW w:w="811" w:type="dxa"/>
          </w:tcPr>
          <w:p>
            <w:pPr>
              <w:pStyle w:val="TableParagraph"/>
              <w:spacing w:before="111"/>
              <w:ind w:left="135" w:right="115"/>
              <w:rPr>
                <w:i/>
                <w:sz w:val="22"/>
              </w:rPr>
            </w:pPr>
            <w:r>
              <w:rPr>
                <w:i/>
                <w:sz w:val="22"/>
              </w:rPr>
              <w:t>Tỷ lệ</w:t>
            </w:r>
          </w:p>
        </w:tc>
        <w:tc>
          <w:tcPr>
            <w:tcW w:w="814" w:type="dxa"/>
          </w:tcPr>
          <w:p>
            <w:pPr>
              <w:pStyle w:val="TableParagraph"/>
              <w:spacing w:before="111"/>
              <w:ind w:left="139" w:right="119"/>
              <w:rPr>
                <w:i/>
                <w:sz w:val="22"/>
              </w:rPr>
            </w:pPr>
            <w:r>
              <w:rPr>
                <w:i/>
                <w:sz w:val="22"/>
              </w:rPr>
              <w:t>44,38</w:t>
            </w:r>
          </w:p>
        </w:tc>
        <w:tc>
          <w:tcPr>
            <w:tcW w:w="809" w:type="dxa"/>
          </w:tcPr>
          <w:p>
            <w:pPr>
              <w:pStyle w:val="TableParagraph"/>
              <w:spacing w:before="111"/>
              <w:ind w:left="136" w:right="116"/>
              <w:rPr>
                <w:i/>
                <w:sz w:val="22"/>
              </w:rPr>
            </w:pPr>
            <w:r>
              <w:rPr>
                <w:i/>
                <w:sz w:val="22"/>
              </w:rPr>
              <w:t>37,50</w:t>
            </w:r>
          </w:p>
        </w:tc>
        <w:tc>
          <w:tcPr>
            <w:tcW w:w="814" w:type="dxa"/>
          </w:tcPr>
          <w:p>
            <w:pPr>
              <w:pStyle w:val="TableParagraph"/>
              <w:spacing w:before="111"/>
              <w:ind w:left="139" w:right="119"/>
              <w:rPr>
                <w:i/>
                <w:sz w:val="22"/>
              </w:rPr>
            </w:pPr>
            <w:r>
              <w:rPr>
                <w:i/>
                <w:sz w:val="22"/>
              </w:rPr>
              <w:t>13,75</w:t>
            </w:r>
          </w:p>
        </w:tc>
        <w:tc>
          <w:tcPr>
            <w:tcW w:w="812" w:type="dxa"/>
          </w:tcPr>
          <w:p>
            <w:pPr>
              <w:pStyle w:val="TableParagraph"/>
              <w:spacing w:before="111"/>
              <w:ind w:left="194" w:right="173"/>
              <w:rPr>
                <w:i/>
                <w:sz w:val="22"/>
              </w:rPr>
            </w:pPr>
            <w:r>
              <w:rPr>
                <w:i/>
                <w:sz w:val="22"/>
              </w:rPr>
              <w:t>4,37</w:t>
            </w:r>
          </w:p>
        </w:tc>
        <w:tc>
          <w:tcPr>
            <w:tcW w:w="814" w:type="dxa"/>
          </w:tcPr>
          <w:p>
            <w:pPr>
              <w:pStyle w:val="TableParagraph"/>
              <w:spacing w:before="111"/>
              <w:ind w:left="70"/>
              <w:rPr>
                <w:sz w:val="22"/>
              </w:rPr>
            </w:pPr>
            <w:r>
              <w:rPr>
                <w:w w:val="100"/>
                <w:sz w:val="22"/>
              </w:rPr>
              <w:t>-</w:t>
            </w:r>
          </w:p>
        </w:tc>
      </w:tr>
      <w:tr>
        <w:trPr>
          <w:trHeight w:val="251" w:hRule="atLeast"/>
        </w:trPr>
        <w:tc>
          <w:tcPr>
            <w:tcW w:w="554" w:type="dxa"/>
            <w:vMerge w:val="restart"/>
          </w:tcPr>
          <w:p>
            <w:pPr>
              <w:pStyle w:val="TableParagraph"/>
              <w:spacing w:before="140"/>
              <w:ind w:left="17"/>
              <w:rPr>
                <w:sz w:val="22"/>
              </w:rPr>
            </w:pPr>
            <w:r>
              <w:rPr>
                <w:w w:val="100"/>
                <w:sz w:val="22"/>
              </w:rPr>
              <w:t>5</w:t>
            </w:r>
          </w:p>
        </w:tc>
        <w:tc>
          <w:tcPr>
            <w:tcW w:w="3113" w:type="dxa"/>
            <w:vMerge w:val="restart"/>
          </w:tcPr>
          <w:p>
            <w:pPr>
              <w:pStyle w:val="TableParagraph"/>
              <w:spacing w:before="12"/>
              <w:ind w:left="50"/>
              <w:jc w:val="left"/>
              <w:rPr>
                <w:sz w:val="22"/>
              </w:rPr>
            </w:pPr>
            <w:r>
              <w:rPr>
                <w:sz w:val="22"/>
              </w:rPr>
              <w:t>Việc thực hiện tổng kết, rút kinh nghiệm sau kiểm tra, đánh giá</w:t>
            </w:r>
          </w:p>
        </w:tc>
        <w:tc>
          <w:tcPr>
            <w:tcW w:w="811" w:type="dxa"/>
          </w:tcPr>
          <w:p>
            <w:pPr>
              <w:pStyle w:val="TableParagraph"/>
              <w:spacing w:line="231" w:lineRule="exact"/>
              <w:ind w:left="133" w:right="115"/>
              <w:rPr>
                <w:sz w:val="22"/>
              </w:rPr>
            </w:pPr>
            <w:r>
              <w:rPr>
                <w:sz w:val="22"/>
              </w:rPr>
              <w:t>SL</w:t>
            </w:r>
          </w:p>
        </w:tc>
        <w:tc>
          <w:tcPr>
            <w:tcW w:w="814" w:type="dxa"/>
          </w:tcPr>
          <w:p>
            <w:pPr>
              <w:pStyle w:val="TableParagraph"/>
              <w:spacing w:line="231" w:lineRule="exact"/>
              <w:ind w:left="138" w:right="119"/>
              <w:rPr>
                <w:sz w:val="22"/>
              </w:rPr>
            </w:pPr>
            <w:r>
              <w:rPr>
                <w:sz w:val="22"/>
              </w:rPr>
              <w:t>79</w:t>
            </w:r>
          </w:p>
        </w:tc>
        <w:tc>
          <w:tcPr>
            <w:tcW w:w="809" w:type="dxa"/>
          </w:tcPr>
          <w:p>
            <w:pPr>
              <w:pStyle w:val="TableParagraph"/>
              <w:spacing w:line="231" w:lineRule="exact"/>
              <w:ind w:left="135" w:right="117"/>
              <w:rPr>
                <w:sz w:val="22"/>
              </w:rPr>
            </w:pPr>
            <w:r>
              <w:rPr>
                <w:sz w:val="22"/>
              </w:rPr>
              <w:t>55</w:t>
            </w:r>
          </w:p>
        </w:tc>
        <w:tc>
          <w:tcPr>
            <w:tcW w:w="814" w:type="dxa"/>
          </w:tcPr>
          <w:p>
            <w:pPr>
              <w:pStyle w:val="TableParagraph"/>
              <w:spacing w:line="231" w:lineRule="exact"/>
              <w:ind w:left="136" w:right="119"/>
              <w:rPr>
                <w:sz w:val="22"/>
              </w:rPr>
            </w:pPr>
            <w:r>
              <w:rPr>
                <w:sz w:val="22"/>
              </w:rPr>
              <w:t>20</w:t>
            </w:r>
          </w:p>
        </w:tc>
        <w:tc>
          <w:tcPr>
            <w:tcW w:w="812" w:type="dxa"/>
          </w:tcPr>
          <w:p>
            <w:pPr>
              <w:pStyle w:val="TableParagraph"/>
              <w:spacing w:line="231" w:lineRule="exact"/>
              <w:ind w:left="20"/>
              <w:rPr>
                <w:sz w:val="22"/>
              </w:rPr>
            </w:pPr>
            <w:r>
              <w:rPr>
                <w:w w:val="100"/>
                <w:sz w:val="22"/>
              </w:rPr>
              <w:t>6</w:t>
            </w:r>
          </w:p>
        </w:tc>
        <w:tc>
          <w:tcPr>
            <w:tcW w:w="814" w:type="dxa"/>
          </w:tcPr>
          <w:p>
            <w:pPr>
              <w:pStyle w:val="TableParagraph"/>
              <w:spacing w:line="231" w:lineRule="exact"/>
              <w:ind w:left="70"/>
              <w:rPr>
                <w:sz w:val="22"/>
              </w:rPr>
            </w:pPr>
            <w:r>
              <w:rPr>
                <w:w w:val="100"/>
                <w:sz w:val="22"/>
              </w:rPr>
              <w:t>-</w:t>
            </w:r>
          </w:p>
        </w:tc>
      </w:tr>
      <w:tr>
        <w:trPr>
          <w:trHeight w:val="272" w:hRule="atLeast"/>
        </w:trPr>
        <w:tc>
          <w:tcPr>
            <w:tcW w:w="554" w:type="dxa"/>
            <w:vMerge/>
            <w:tcBorders>
              <w:top w:val="nil"/>
            </w:tcBorders>
          </w:tcPr>
          <w:p>
            <w:pPr>
              <w:rPr>
                <w:sz w:val="2"/>
                <w:szCs w:val="2"/>
              </w:rPr>
            </w:pPr>
          </w:p>
        </w:tc>
        <w:tc>
          <w:tcPr>
            <w:tcW w:w="3113" w:type="dxa"/>
            <w:vMerge/>
            <w:tcBorders>
              <w:top w:val="nil"/>
            </w:tcBorders>
          </w:tcPr>
          <w:p>
            <w:pPr>
              <w:rPr>
                <w:sz w:val="2"/>
                <w:szCs w:val="2"/>
              </w:rPr>
            </w:pPr>
          </w:p>
        </w:tc>
        <w:tc>
          <w:tcPr>
            <w:tcW w:w="811" w:type="dxa"/>
          </w:tcPr>
          <w:p>
            <w:pPr>
              <w:pStyle w:val="TableParagraph"/>
              <w:spacing w:line="247" w:lineRule="exact" w:before="5"/>
              <w:ind w:left="135" w:right="115"/>
              <w:rPr>
                <w:i/>
                <w:sz w:val="22"/>
              </w:rPr>
            </w:pPr>
            <w:r>
              <w:rPr>
                <w:i/>
                <w:sz w:val="22"/>
              </w:rPr>
              <w:t>Tỷ lệ</w:t>
            </w:r>
          </w:p>
        </w:tc>
        <w:tc>
          <w:tcPr>
            <w:tcW w:w="814" w:type="dxa"/>
          </w:tcPr>
          <w:p>
            <w:pPr>
              <w:pStyle w:val="TableParagraph"/>
              <w:spacing w:line="247" w:lineRule="exact" w:before="5"/>
              <w:ind w:left="139" w:right="119"/>
              <w:rPr>
                <w:i/>
                <w:sz w:val="22"/>
              </w:rPr>
            </w:pPr>
            <w:r>
              <w:rPr>
                <w:i/>
                <w:sz w:val="22"/>
              </w:rPr>
              <w:t>49,37</w:t>
            </w:r>
          </w:p>
        </w:tc>
        <w:tc>
          <w:tcPr>
            <w:tcW w:w="809" w:type="dxa"/>
          </w:tcPr>
          <w:p>
            <w:pPr>
              <w:pStyle w:val="TableParagraph"/>
              <w:spacing w:line="247" w:lineRule="exact" w:before="5"/>
              <w:ind w:left="136" w:right="116"/>
              <w:rPr>
                <w:i/>
                <w:sz w:val="22"/>
              </w:rPr>
            </w:pPr>
            <w:r>
              <w:rPr>
                <w:i/>
                <w:sz w:val="22"/>
              </w:rPr>
              <w:t>34,38</w:t>
            </w:r>
          </w:p>
        </w:tc>
        <w:tc>
          <w:tcPr>
            <w:tcW w:w="814" w:type="dxa"/>
          </w:tcPr>
          <w:p>
            <w:pPr>
              <w:pStyle w:val="TableParagraph"/>
              <w:spacing w:line="247" w:lineRule="exact" w:before="5"/>
              <w:ind w:left="139" w:right="119"/>
              <w:rPr>
                <w:i/>
                <w:sz w:val="22"/>
              </w:rPr>
            </w:pPr>
            <w:r>
              <w:rPr>
                <w:i/>
                <w:sz w:val="22"/>
              </w:rPr>
              <w:t>12,50</w:t>
            </w:r>
          </w:p>
        </w:tc>
        <w:tc>
          <w:tcPr>
            <w:tcW w:w="812" w:type="dxa"/>
          </w:tcPr>
          <w:p>
            <w:pPr>
              <w:pStyle w:val="TableParagraph"/>
              <w:spacing w:line="247" w:lineRule="exact" w:before="5"/>
              <w:ind w:left="194" w:right="173"/>
              <w:rPr>
                <w:i/>
                <w:sz w:val="22"/>
              </w:rPr>
            </w:pPr>
            <w:r>
              <w:rPr>
                <w:i/>
                <w:sz w:val="22"/>
              </w:rPr>
              <w:t>3,75</w:t>
            </w:r>
          </w:p>
        </w:tc>
        <w:tc>
          <w:tcPr>
            <w:tcW w:w="814" w:type="dxa"/>
          </w:tcPr>
          <w:p>
            <w:pPr>
              <w:pStyle w:val="TableParagraph"/>
              <w:spacing w:line="247" w:lineRule="exact" w:before="5"/>
              <w:ind w:left="70"/>
              <w:rPr>
                <w:sz w:val="22"/>
              </w:rPr>
            </w:pPr>
            <w:r>
              <w:rPr>
                <w:w w:val="100"/>
                <w:sz w:val="22"/>
              </w:rPr>
              <w:t>-</w:t>
            </w:r>
          </w:p>
        </w:tc>
      </w:tr>
      <w:tr>
        <w:trPr>
          <w:trHeight w:val="253" w:hRule="atLeast"/>
        </w:trPr>
        <w:tc>
          <w:tcPr>
            <w:tcW w:w="554" w:type="dxa"/>
            <w:vMerge w:val="restart"/>
          </w:tcPr>
          <w:p>
            <w:pPr>
              <w:pStyle w:val="TableParagraph"/>
              <w:jc w:val="left"/>
              <w:rPr>
                <w:i/>
                <w:sz w:val="24"/>
              </w:rPr>
            </w:pPr>
          </w:p>
          <w:p>
            <w:pPr>
              <w:pStyle w:val="TableParagraph"/>
              <w:spacing w:before="5"/>
              <w:jc w:val="left"/>
              <w:rPr>
                <w:i/>
                <w:sz w:val="19"/>
              </w:rPr>
            </w:pPr>
          </w:p>
          <w:p>
            <w:pPr>
              <w:pStyle w:val="TableParagraph"/>
              <w:ind w:left="17"/>
              <w:rPr>
                <w:sz w:val="22"/>
              </w:rPr>
            </w:pPr>
            <w:r>
              <w:rPr>
                <w:w w:val="100"/>
                <w:sz w:val="22"/>
              </w:rPr>
              <w:t>6</w:t>
            </w:r>
          </w:p>
        </w:tc>
        <w:tc>
          <w:tcPr>
            <w:tcW w:w="3113" w:type="dxa"/>
            <w:vMerge w:val="restart"/>
          </w:tcPr>
          <w:p>
            <w:pPr>
              <w:pStyle w:val="TableParagraph"/>
              <w:ind w:left="50" w:right="19"/>
              <w:jc w:val="both"/>
              <w:rPr>
                <w:sz w:val="22"/>
              </w:rPr>
            </w:pPr>
            <w:r>
              <w:rPr>
                <w:spacing w:val="-7"/>
                <w:sz w:val="22"/>
              </w:rPr>
              <w:t>Công tác kiểm tra, đánh giá </w:t>
            </w:r>
            <w:r>
              <w:rPr>
                <w:spacing w:val="-6"/>
                <w:sz w:val="22"/>
              </w:rPr>
              <w:t>gắn </w:t>
            </w:r>
            <w:r>
              <w:rPr>
                <w:spacing w:val="-7"/>
                <w:sz w:val="22"/>
              </w:rPr>
              <w:t>liền </w:t>
            </w:r>
            <w:r>
              <w:rPr>
                <w:spacing w:val="-6"/>
                <w:sz w:val="22"/>
              </w:rPr>
              <w:t>với </w:t>
            </w:r>
            <w:r>
              <w:rPr>
                <w:spacing w:val="-7"/>
                <w:sz w:val="22"/>
              </w:rPr>
              <w:t>đánh giá, </w:t>
            </w:r>
            <w:r>
              <w:rPr>
                <w:spacing w:val="-6"/>
                <w:sz w:val="22"/>
              </w:rPr>
              <w:t>xếp </w:t>
            </w:r>
            <w:r>
              <w:rPr>
                <w:spacing w:val="-7"/>
                <w:sz w:val="22"/>
              </w:rPr>
              <w:t>loại </w:t>
            </w:r>
            <w:r>
              <w:rPr>
                <w:spacing w:val="-6"/>
                <w:sz w:val="22"/>
              </w:rPr>
              <w:t>các </w:t>
            </w:r>
            <w:r>
              <w:rPr>
                <w:spacing w:val="-5"/>
                <w:sz w:val="22"/>
              </w:rPr>
              <w:t>cá </w:t>
            </w:r>
            <w:r>
              <w:rPr>
                <w:spacing w:val="-7"/>
                <w:sz w:val="22"/>
              </w:rPr>
              <w:t>nhân, </w:t>
            </w:r>
            <w:r>
              <w:rPr>
                <w:spacing w:val="-6"/>
                <w:sz w:val="22"/>
              </w:rPr>
              <w:t>tập thể </w:t>
            </w:r>
            <w:r>
              <w:rPr>
                <w:spacing w:val="-4"/>
                <w:sz w:val="22"/>
              </w:rPr>
              <w:t>có </w:t>
            </w:r>
            <w:r>
              <w:rPr>
                <w:spacing w:val="-7"/>
                <w:sz w:val="22"/>
              </w:rPr>
              <w:t>liên quan </w:t>
            </w:r>
            <w:r>
              <w:rPr>
                <w:spacing w:val="-5"/>
                <w:sz w:val="22"/>
              </w:rPr>
              <w:t>và </w:t>
            </w:r>
            <w:r>
              <w:rPr>
                <w:spacing w:val="-7"/>
                <w:sz w:val="22"/>
              </w:rPr>
              <w:t>các </w:t>
            </w:r>
            <w:r>
              <w:rPr>
                <w:spacing w:val="-8"/>
                <w:sz w:val="22"/>
              </w:rPr>
              <w:t>hoạt </w:t>
            </w:r>
            <w:r>
              <w:rPr>
                <w:spacing w:val="-7"/>
                <w:sz w:val="22"/>
              </w:rPr>
              <w:t>động</w:t>
            </w:r>
          </w:p>
          <w:p>
            <w:pPr>
              <w:pStyle w:val="TableParagraph"/>
              <w:spacing w:line="252" w:lineRule="exact"/>
              <w:ind w:left="50" w:right="22"/>
              <w:jc w:val="both"/>
              <w:rPr>
                <w:sz w:val="22"/>
              </w:rPr>
            </w:pPr>
            <w:r>
              <w:rPr>
                <w:spacing w:val="-6"/>
                <w:sz w:val="22"/>
              </w:rPr>
              <w:t>thi </w:t>
            </w:r>
            <w:r>
              <w:rPr>
                <w:spacing w:val="-7"/>
                <w:sz w:val="22"/>
              </w:rPr>
              <w:t>đua, khen </w:t>
            </w:r>
            <w:r>
              <w:rPr>
                <w:spacing w:val="-8"/>
                <w:sz w:val="22"/>
              </w:rPr>
              <w:t>thưởng, </w:t>
            </w:r>
            <w:r>
              <w:rPr>
                <w:spacing w:val="-6"/>
                <w:sz w:val="22"/>
              </w:rPr>
              <w:t>tôn </w:t>
            </w:r>
            <w:r>
              <w:rPr>
                <w:spacing w:val="-8"/>
                <w:sz w:val="22"/>
              </w:rPr>
              <w:t>vinh, </w:t>
            </w:r>
            <w:r>
              <w:rPr>
                <w:spacing w:val="-7"/>
                <w:sz w:val="22"/>
              </w:rPr>
              <w:t>nhân rộng điển hình tiên tiến</w:t>
            </w:r>
          </w:p>
        </w:tc>
        <w:tc>
          <w:tcPr>
            <w:tcW w:w="811" w:type="dxa"/>
          </w:tcPr>
          <w:p>
            <w:pPr>
              <w:pStyle w:val="TableParagraph"/>
              <w:spacing w:line="234" w:lineRule="exact"/>
              <w:ind w:left="133" w:right="115"/>
              <w:rPr>
                <w:sz w:val="22"/>
              </w:rPr>
            </w:pPr>
            <w:r>
              <w:rPr>
                <w:sz w:val="22"/>
              </w:rPr>
              <w:t>SL</w:t>
            </w:r>
          </w:p>
        </w:tc>
        <w:tc>
          <w:tcPr>
            <w:tcW w:w="814" w:type="dxa"/>
          </w:tcPr>
          <w:p>
            <w:pPr>
              <w:pStyle w:val="TableParagraph"/>
              <w:spacing w:line="234" w:lineRule="exact"/>
              <w:ind w:left="138" w:right="119"/>
              <w:rPr>
                <w:sz w:val="22"/>
              </w:rPr>
            </w:pPr>
            <w:r>
              <w:rPr>
                <w:sz w:val="22"/>
              </w:rPr>
              <w:t>73</w:t>
            </w:r>
          </w:p>
        </w:tc>
        <w:tc>
          <w:tcPr>
            <w:tcW w:w="809" w:type="dxa"/>
          </w:tcPr>
          <w:p>
            <w:pPr>
              <w:pStyle w:val="TableParagraph"/>
              <w:spacing w:line="234" w:lineRule="exact"/>
              <w:ind w:left="135" w:right="117"/>
              <w:rPr>
                <w:sz w:val="22"/>
              </w:rPr>
            </w:pPr>
            <w:r>
              <w:rPr>
                <w:sz w:val="22"/>
              </w:rPr>
              <w:t>52</w:t>
            </w:r>
          </w:p>
        </w:tc>
        <w:tc>
          <w:tcPr>
            <w:tcW w:w="814" w:type="dxa"/>
          </w:tcPr>
          <w:p>
            <w:pPr>
              <w:pStyle w:val="TableParagraph"/>
              <w:spacing w:line="234" w:lineRule="exact"/>
              <w:ind w:left="136" w:right="119"/>
              <w:rPr>
                <w:sz w:val="22"/>
              </w:rPr>
            </w:pPr>
            <w:r>
              <w:rPr>
                <w:sz w:val="22"/>
              </w:rPr>
              <w:t>29</w:t>
            </w:r>
          </w:p>
        </w:tc>
        <w:tc>
          <w:tcPr>
            <w:tcW w:w="812" w:type="dxa"/>
          </w:tcPr>
          <w:p>
            <w:pPr>
              <w:pStyle w:val="TableParagraph"/>
              <w:spacing w:line="234" w:lineRule="exact"/>
              <w:ind w:left="20"/>
              <w:rPr>
                <w:sz w:val="22"/>
              </w:rPr>
            </w:pPr>
            <w:r>
              <w:rPr>
                <w:w w:val="100"/>
                <w:sz w:val="22"/>
              </w:rPr>
              <w:t>6</w:t>
            </w:r>
          </w:p>
        </w:tc>
        <w:tc>
          <w:tcPr>
            <w:tcW w:w="814" w:type="dxa"/>
          </w:tcPr>
          <w:p>
            <w:pPr>
              <w:pStyle w:val="TableParagraph"/>
              <w:spacing w:line="234" w:lineRule="exact"/>
              <w:ind w:left="70"/>
              <w:rPr>
                <w:sz w:val="22"/>
              </w:rPr>
            </w:pPr>
            <w:r>
              <w:rPr>
                <w:w w:val="100"/>
                <w:sz w:val="22"/>
              </w:rPr>
              <w:t>-</w:t>
            </w:r>
          </w:p>
        </w:tc>
      </w:tr>
      <w:tr>
        <w:trPr>
          <w:trHeight w:val="990" w:hRule="atLeast"/>
        </w:trPr>
        <w:tc>
          <w:tcPr>
            <w:tcW w:w="554" w:type="dxa"/>
            <w:vMerge/>
            <w:tcBorders>
              <w:top w:val="nil"/>
            </w:tcBorders>
          </w:tcPr>
          <w:p>
            <w:pPr>
              <w:rPr>
                <w:sz w:val="2"/>
                <w:szCs w:val="2"/>
              </w:rPr>
            </w:pPr>
          </w:p>
        </w:tc>
        <w:tc>
          <w:tcPr>
            <w:tcW w:w="3113" w:type="dxa"/>
            <w:vMerge/>
            <w:tcBorders>
              <w:top w:val="nil"/>
            </w:tcBorders>
          </w:tcPr>
          <w:p>
            <w:pPr>
              <w:rPr>
                <w:sz w:val="2"/>
                <w:szCs w:val="2"/>
              </w:rPr>
            </w:pPr>
          </w:p>
        </w:tc>
        <w:tc>
          <w:tcPr>
            <w:tcW w:w="811" w:type="dxa"/>
          </w:tcPr>
          <w:p>
            <w:pPr>
              <w:pStyle w:val="TableParagraph"/>
              <w:spacing w:before="6"/>
              <w:jc w:val="left"/>
              <w:rPr>
                <w:i/>
                <w:sz w:val="31"/>
              </w:rPr>
            </w:pPr>
          </w:p>
          <w:p>
            <w:pPr>
              <w:pStyle w:val="TableParagraph"/>
              <w:ind w:left="136" w:right="115"/>
              <w:rPr>
                <w:i/>
                <w:sz w:val="22"/>
              </w:rPr>
            </w:pPr>
            <w:r>
              <w:rPr>
                <w:i/>
                <w:sz w:val="22"/>
              </w:rPr>
              <w:t>Tỷ lệ</w:t>
            </w:r>
          </w:p>
        </w:tc>
        <w:tc>
          <w:tcPr>
            <w:tcW w:w="814" w:type="dxa"/>
          </w:tcPr>
          <w:p>
            <w:pPr>
              <w:pStyle w:val="TableParagraph"/>
              <w:spacing w:before="6"/>
              <w:jc w:val="left"/>
              <w:rPr>
                <w:i/>
                <w:sz w:val="31"/>
              </w:rPr>
            </w:pPr>
          </w:p>
          <w:p>
            <w:pPr>
              <w:pStyle w:val="TableParagraph"/>
              <w:ind w:left="139" w:right="119"/>
              <w:rPr>
                <w:i/>
                <w:sz w:val="22"/>
              </w:rPr>
            </w:pPr>
            <w:r>
              <w:rPr>
                <w:i/>
                <w:sz w:val="22"/>
              </w:rPr>
              <w:t>45,63</w:t>
            </w:r>
          </w:p>
        </w:tc>
        <w:tc>
          <w:tcPr>
            <w:tcW w:w="809" w:type="dxa"/>
          </w:tcPr>
          <w:p>
            <w:pPr>
              <w:pStyle w:val="TableParagraph"/>
              <w:spacing w:before="6"/>
              <w:jc w:val="left"/>
              <w:rPr>
                <w:i/>
                <w:sz w:val="31"/>
              </w:rPr>
            </w:pPr>
          </w:p>
          <w:p>
            <w:pPr>
              <w:pStyle w:val="TableParagraph"/>
              <w:ind w:left="136" w:right="116"/>
              <w:rPr>
                <w:i/>
                <w:sz w:val="22"/>
              </w:rPr>
            </w:pPr>
            <w:r>
              <w:rPr>
                <w:i/>
                <w:sz w:val="22"/>
              </w:rPr>
              <w:t>32,50</w:t>
            </w:r>
          </w:p>
        </w:tc>
        <w:tc>
          <w:tcPr>
            <w:tcW w:w="814" w:type="dxa"/>
          </w:tcPr>
          <w:p>
            <w:pPr>
              <w:pStyle w:val="TableParagraph"/>
              <w:spacing w:before="6"/>
              <w:jc w:val="left"/>
              <w:rPr>
                <w:i/>
                <w:sz w:val="31"/>
              </w:rPr>
            </w:pPr>
          </w:p>
          <w:p>
            <w:pPr>
              <w:pStyle w:val="TableParagraph"/>
              <w:ind w:left="139" w:right="119"/>
              <w:rPr>
                <w:i/>
                <w:sz w:val="22"/>
              </w:rPr>
            </w:pPr>
            <w:r>
              <w:rPr>
                <w:i/>
                <w:sz w:val="22"/>
              </w:rPr>
              <w:t>18,12</w:t>
            </w:r>
          </w:p>
        </w:tc>
        <w:tc>
          <w:tcPr>
            <w:tcW w:w="812" w:type="dxa"/>
          </w:tcPr>
          <w:p>
            <w:pPr>
              <w:pStyle w:val="TableParagraph"/>
              <w:spacing w:before="6"/>
              <w:jc w:val="left"/>
              <w:rPr>
                <w:i/>
                <w:sz w:val="31"/>
              </w:rPr>
            </w:pPr>
          </w:p>
          <w:p>
            <w:pPr>
              <w:pStyle w:val="TableParagraph"/>
              <w:ind w:left="194" w:right="173"/>
              <w:rPr>
                <w:i/>
                <w:sz w:val="22"/>
              </w:rPr>
            </w:pPr>
            <w:r>
              <w:rPr>
                <w:i/>
                <w:sz w:val="22"/>
              </w:rPr>
              <w:t>3,75</w:t>
            </w:r>
          </w:p>
        </w:tc>
        <w:tc>
          <w:tcPr>
            <w:tcW w:w="814" w:type="dxa"/>
          </w:tcPr>
          <w:p>
            <w:pPr>
              <w:pStyle w:val="TableParagraph"/>
              <w:spacing w:before="6"/>
              <w:jc w:val="left"/>
              <w:rPr>
                <w:i/>
                <w:sz w:val="31"/>
              </w:rPr>
            </w:pPr>
          </w:p>
          <w:p>
            <w:pPr>
              <w:pStyle w:val="TableParagraph"/>
              <w:ind w:left="70"/>
              <w:rPr>
                <w:sz w:val="22"/>
              </w:rPr>
            </w:pPr>
            <w:r>
              <w:rPr>
                <w:w w:val="100"/>
                <w:sz w:val="22"/>
              </w:rPr>
              <w:t>-</w:t>
            </w:r>
          </w:p>
        </w:tc>
      </w:tr>
      <w:tr>
        <w:trPr>
          <w:trHeight w:val="254" w:hRule="atLeast"/>
        </w:trPr>
        <w:tc>
          <w:tcPr>
            <w:tcW w:w="554" w:type="dxa"/>
            <w:vMerge w:val="restart"/>
          </w:tcPr>
          <w:p>
            <w:pPr>
              <w:pStyle w:val="TableParagraph"/>
              <w:spacing w:before="6"/>
              <w:jc w:val="left"/>
              <w:rPr>
                <w:i/>
                <w:sz w:val="21"/>
              </w:rPr>
            </w:pPr>
          </w:p>
          <w:p>
            <w:pPr>
              <w:pStyle w:val="TableParagraph"/>
              <w:spacing w:before="1"/>
              <w:ind w:left="17"/>
              <w:rPr>
                <w:sz w:val="22"/>
              </w:rPr>
            </w:pPr>
            <w:r>
              <w:rPr>
                <w:w w:val="100"/>
                <w:sz w:val="22"/>
              </w:rPr>
              <w:t>7</w:t>
            </w:r>
          </w:p>
        </w:tc>
        <w:tc>
          <w:tcPr>
            <w:tcW w:w="3113" w:type="dxa"/>
            <w:vMerge w:val="restart"/>
          </w:tcPr>
          <w:p>
            <w:pPr>
              <w:pStyle w:val="TableParagraph"/>
              <w:ind w:left="50"/>
              <w:jc w:val="left"/>
              <w:rPr>
                <w:sz w:val="22"/>
              </w:rPr>
            </w:pPr>
            <w:r>
              <w:rPr>
                <w:sz w:val="22"/>
              </w:rPr>
              <w:t>Vai trò của cộng đồng trong việc kiểm tra, đánh giá công tác</w:t>
            </w:r>
          </w:p>
          <w:p>
            <w:pPr>
              <w:pStyle w:val="TableParagraph"/>
              <w:spacing w:line="238" w:lineRule="exact"/>
              <w:ind w:left="50"/>
              <w:jc w:val="left"/>
              <w:rPr>
                <w:sz w:val="22"/>
              </w:rPr>
            </w:pPr>
            <w:r>
              <w:rPr>
                <w:sz w:val="22"/>
              </w:rPr>
              <w:t>XHHGD</w:t>
            </w:r>
          </w:p>
        </w:tc>
        <w:tc>
          <w:tcPr>
            <w:tcW w:w="811" w:type="dxa"/>
          </w:tcPr>
          <w:p>
            <w:pPr>
              <w:pStyle w:val="TableParagraph"/>
              <w:spacing w:line="234" w:lineRule="exact"/>
              <w:ind w:left="133" w:right="115"/>
              <w:rPr>
                <w:sz w:val="22"/>
              </w:rPr>
            </w:pPr>
            <w:r>
              <w:rPr>
                <w:sz w:val="22"/>
              </w:rPr>
              <w:t>SL</w:t>
            </w:r>
          </w:p>
        </w:tc>
        <w:tc>
          <w:tcPr>
            <w:tcW w:w="814" w:type="dxa"/>
          </w:tcPr>
          <w:p>
            <w:pPr>
              <w:pStyle w:val="TableParagraph"/>
              <w:spacing w:line="234" w:lineRule="exact"/>
              <w:ind w:left="138" w:right="119"/>
              <w:rPr>
                <w:sz w:val="22"/>
              </w:rPr>
            </w:pPr>
            <w:r>
              <w:rPr>
                <w:sz w:val="22"/>
              </w:rPr>
              <w:t>65</w:t>
            </w:r>
          </w:p>
        </w:tc>
        <w:tc>
          <w:tcPr>
            <w:tcW w:w="809" w:type="dxa"/>
          </w:tcPr>
          <w:p>
            <w:pPr>
              <w:pStyle w:val="TableParagraph"/>
              <w:spacing w:line="234" w:lineRule="exact"/>
              <w:ind w:left="135" w:right="117"/>
              <w:rPr>
                <w:sz w:val="22"/>
              </w:rPr>
            </w:pPr>
            <w:r>
              <w:rPr>
                <w:sz w:val="22"/>
              </w:rPr>
              <w:t>55</w:t>
            </w:r>
          </w:p>
        </w:tc>
        <w:tc>
          <w:tcPr>
            <w:tcW w:w="814" w:type="dxa"/>
          </w:tcPr>
          <w:p>
            <w:pPr>
              <w:pStyle w:val="TableParagraph"/>
              <w:spacing w:line="234" w:lineRule="exact"/>
              <w:ind w:left="136" w:right="119"/>
              <w:rPr>
                <w:sz w:val="22"/>
              </w:rPr>
            </w:pPr>
            <w:r>
              <w:rPr>
                <w:sz w:val="22"/>
              </w:rPr>
              <w:t>37</w:t>
            </w:r>
          </w:p>
        </w:tc>
        <w:tc>
          <w:tcPr>
            <w:tcW w:w="812" w:type="dxa"/>
          </w:tcPr>
          <w:p>
            <w:pPr>
              <w:pStyle w:val="TableParagraph"/>
              <w:spacing w:line="234" w:lineRule="exact"/>
              <w:ind w:left="20"/>
              <w:rPr>
                <w:sz w:val="22"/>
              </w:rPr>
            </w:pPr>
            <w:r>
              <w:rPr>
                <w:w w:val="100"/>
                <w:sz w:val="22"/>
              </w:rPr>
              <w:t>3</w:t>
            </w:r>
          </w:p>
        </w:tc>
        <w:tc>
          <w:tcPr>
            <w:tcW w:w="814" w:type="dxa"/>
          </w:tcPr>
          <w:p>
            <w:pPr>
              <w:pStyle w:val="TableParagraph"/>
              <w:spacing w:line="234" w:lineRule="exact"/>
              <w:ind w:left="70"/>
              <w:rPr>
                <w:sz w:val="22"/>
              </w:rPr>
            </w:pPr>
            <w:r>
              <w:rPr>
                <w:w w:val="100"/>
                <w:sz w:val="22"/>
              </w:rPr>
              <w:t>-</w:t>
            </w:r>
          </w:p>
        </w:tc>
      </w:tr>
      <w:tr>
        <w:trPr>
          <w:trHeight w:val="486" w:hRule="atLeast"/>
        </w:trPr>
        <w:tc>
          <w:tcPr>
            <w:tcW w:w="554" w:type="dxa"/>
            <w:vMerge/>
            <w:tcBorders>
              <w:top w:val="nil"/>
            </w:tcBorders>
          </w:tcPr>
          <w:p>
            <w:pPr>
              <w:rPr>
                <w:sz w:val="2"/>
                <w:szCs w:val="2"/>
              </w:rPr>
            </w:pPr>
          </w:p>
        </w:tc>
        <w:tc>
          <w:tcPr>
            <w:tcW w:w="3113" w:type="dxa"/>
            <w:vMerge/>
            <w:tcBorders>
              <w:top w:val="nil"/>
            </w:tcBorders>
          </w:tcPr>
          <w:p>
            <w:pPr>
              <w:rPr>
                <w:sz w:val="2"/>
                <w:szCs w:val="2"/>
              </w:rPr>
            </w:pPr>
          </w:p>
        </w:tc>
        <w:tc>
          <w:tcPr>
            <w:tcW w:w="811" w:type="dxa"/>
          </w:tcPr>
          <w:p>
            <w:pPr>
              <w:pStyle w:val="TableParagraph"/>
              <w:spacing w:before="111"/>
              <w:ind w:left="135" w:right="115"/>
              <w:rPr>
                <w:i/>
                <w:sz w:val="22"/>
              </w:rPr>
            </w:pPr>
            <w:r>
              <w:rPr>
                <w:i/>
                <w:sz w:val="22"/>
              </w:rPr>
              <w:t>Tỷ lệ</w:t>
            </w:r>
          </w:p>
        </w:tc>
        <w:tc>
          <w:tcPr>
            <w:tcW w:w="814" w:type="dxa"/>
          </w:tcPr>
          <w:p>
            <w:pPr>
              <w:pStyle w:val="TableParagraph"/>
              <w:spacing w:before="111"/>
              <w:ind w:left="139" w:right="119"/>
              <w:rPr>
                <w:i/>
                <w:sz w:val="22"/>
              </w:rPr>
            </w:pPr>
            <w:r>
              <w:rPr>
                <w:i/>
                <w:sz w:val="22"/>
              </w:rPr>
              <w:t>40,62</w:t>
            </w:r>
          </w:p>
        </w:tc>
        <w:tc>
          <w:tcPr>
            <w:tcW w:w="809" w:type="dxa"/>
          </w:tcPr>
          <w:p>
            <w:pPr>
              <w:pStyle w:val="TableParagraph"/>
              <w:spacing w:before="111"/>
              <w:ind w:left="136" w:right="116"/>
              <w:rPr>
                <w:i/>
                <w:sz w:val="22"/>
              </w:rPr>
            </w:pPr>
            <w:r>
              <w:rPr>
                <w:i/>
                <w:sz w:val="22"/>
              </w:rPr>
              <w:t>34,38</w:t>
            </w:r>
          </w:p>
        </w:tc>
        <w:tc>
          <w:tcPr>
            <w:tcW w:w="814" w:type="dxa"/>
          </w:tcPr>
          <w:p>
            <w:pPr>
              <w:pStyle w:val="TableParagraph"/>
              <w:spacing w:before="111"/>
              <w:ind w:left="139" w:right="119"/>
              <w:rPr>
                <w:i/>
                <w:sz w:val="22"/>
              </w:rPr>
            </w:pPr>
            <w:r>
              <w:rPr>
                <w:i/>
                <w:sz w:val="22"/>
              </w:rPr>
              <w:t>23,13</w:t>
            </w:r>
          </w:p>
        </w:tc>
        <w:tc>
          <w:tcPr>
            <w:tcW w:w="812" w:type="dxa"/>
          </w:tcPr>
          <w:p>
            <w:pPr>
              <w:pStyle w:val="TableParagraph"/>
              <w:spacing w:before="111"/>
              <w:ind w:left="194" w:right="173"/>
              <w:rPr>
                <w:i/>
                <w:sz w:val="22"/>
              </w:rPr>
            </w:pPr>
            <w:r>
              <w:rPr>
                <w:i/>
                <w:sz w:val="22"/>
              </w:rPr>
              <w:t>1,87</w:t>
            </w:r>
          </w:p>
        </w:tc>
        <w:tc>
          <w:tcPr>
            <w:tcW w:w="814" w:type="dxa"/>
          </w:tcPr>
          <w:p>
            <w:pPr>
              <w:pStyle w:val="TableParagraph"/>
              <w:spacing w:before="111"/>
              <w:ind w:left="70"/>
              <w:rPr>
                <w:sz w:val="22"/>
              </w:rPr>
            </w:pPr>
            <w:r>
              <w:rPr>
                <w:w w:val="100"/>
                <w:sz w:val="22"/>
              </w:rPr>
              <w:t>-</w:t>
            </w:r>
          </w:p>
        </w:tc>
      </w:tr>
      <w:tr>
        <w:trPr>
          <w:trHeight w:val="258" w:hRule="atLeast"/>
        </w:trPr>
        <w:tc>
          <w:tcPr>
            <w:tcW w:w="554" w:type="dxa"/>
            <w:vMerge w:val="restart"/>
          </w:tcPr>
          <w:p>
            <w:pPr>
              <w:pStyle w:val="TableParagraph"/>
              <w:spacing w:before="135"/>
              <w:ind w:left="17"/>
              <w:rPr>
                <w:sz w:val="22"/>
              </w:rPr>
            </w:pPr>
            <w:r>
              <w:rPr>
                <w:w w:val="100"/>
                <w:sz w:val="22"/>
              </w:rPr>
              <w:t>8</w:t>
            </w:r>
          </w:p>
        </w:tc>
        <w:tc>
          <w:tcPr>
            <w:tcW w:w="3113" w:type="dxa"/>
            <w:vMerge w:val="restart"/>
          </w:tcPr>
          <w:p>
            <w:pPr>
              <w:pStyle w:val="TableParagraph"/>
              <w:spacing w:before="10"/>
              <w:ind w:left="50" w:right="138"/>
              <w:jc w:val="left"/>
              <w:rPr>
                <w:sz w:val="22"/>
              </w:rPr>
            </w:pPr>
            <w:r>
              <w:rPr>
                <w:sz w:val="22"/>
              </w:rPr>
              <w:t>Hiệu quả chung của công </w:t>
            </w:r>
            <w:r>
              <w:rPr>
                <w:spacing w:val="-4"/>
                <w:sz w:val="22"/>
              </w:rPr>
              <w:t>tác </w:t>
            </w:r>
            <w:r>
              <w:rPr>
                <w:sz w:val="22"/>
              </w:rPr>
              <w:t>kiểm tra, đánh</w:t>
            </w:r>
            <w:r>
              <w:rPr>
                <w:spacing w:val="-5"/>
                <w:sz w:val="22"/>
              </w:rPr>
              <w:t> </w:t>
            </w:r>
            <w:r>
              <w:rPr>
                <w:sz w:val="22"/>
              </w:rPr>
              <w:t>giá</w:t>
            </w:r>
          </w:p>
        </w:tc>
        <w:tc>
          <w:tcPr>
            <w:tcW w:w="811" w:type="dxa"/>
          </w:tcPr>
          <w:p>
            <w:pPr>
              <w:pStyle w:val="TableParagraph"/>
              <w:spacing w:line="238" w:lineRule="exact"/>
              <w:ind w:left="133" w:right="115"/>
              <w:rPr>
                <w:sz w:val="22"/>
              </w:rPr>
            </w:pPr>
            <w:r>
              <w:rPr>
                <w:sz w:val="22"/>
              </w:rPr>
              <w:t>SL</w:t>
            </w:r>
          </w:p>
        </w:tc>
        <w:tc>
          <w:tcPr>
            <w:tcW w:w="814" w:type="dxa"/>
          </w:tcPr>
          <w:p>
            <w:pPr>
              <w:pStyle w:val="TableParagraph"/>
              <w:spacing w:line="238" w:lineRule="exact"/>
              <w:ind w:left="138" w:right="119"/>
              <w:rPr>
                <w:sz w:val="22"/>
              </w:rPr>
            </w:pPr>
            <w:r>
              <w:rPr>
                <w:sz w:val="22"/>
              </w:rPr>
              <w:t>74</w:t>
            </w:r>
          </w:p>
        </w:tc>
        <w:tc>
          <w:tcPr>
            <w:tcW w:w="809" w:type="dxa"/>
          </w:tcPr>
          <w:p>
            <w:pPr>
              <w:pStyle w:val="TableParagraph"/>
              <w:spacing w:line="238" w:lineRule="exact"/>
              <w:ind w:left="135" w:right="117"/>
              <w:rPr>
                <w:sz w:val="22"/>
              </w:rPr>
            </w:pPr>
            <w:r>
              <w:rPr>
                <w:sz w:val="22"/>
              </w:rPr>
              <w:t>59</w:t>
            </w:r>
          </w:p>
        </w:tc>
        <w:tc>
          <w:tcPr>
            <w:tcW w:w="814" w:type="dxa"/>
          </w:tcPr>
          <w:p>
            <w:pPr>
              <w:pStyle w:val="TableParagraph"/>
              <w:spacing w:line="238" w:lineRule="exact"/>
              <w:ind w:left="136" w:right="119"/>
              <w:rPr>
                <w:sz w:val="22"/>
              </w:rPr>
            </w:pPr>
            <w:r>
              <w:rPr>
                <w:sz w:val="22"/>
              </w:rPr>
              <w:t>25</w:t>
            </w:r>
          </w:p>
        </w:tc>
        <w:tc>
          <w:tcPr>
            <w:tcW w:w="812" w:type="dxa"/>
          </w:tcPr>
          <w:p>
            <w:pPr>
              <w:pStyle w:val="TableParagraph"/>
              <w:spacing w:line="238" w:lineRule="exact"/>
              <w:ind w:left="20"/>
              <w:rPr>
                <w:sz w:val="22"/>
              </w:rPr>
            </w:pPr>
            <w:r>
              <w:rPr>
                <w:w w:val="100"/>
                <w:sz w:val="22"/>
              </w:rPr>
              <w:t>2</w:t>
            </w:r>
          </w:p>
        </w:tc>
        <w:tc>
          <w:tcPr>
            <w:tcW w:w="814" w:type="dxa"/>
          </w:tcPr>
          <w:p>
            <w:pPr>
              <w:pStyle w:val="TableParagraph"/>
              <w:spacing w:line="238" w:lineRule="exact"/>
              <w:ind w:left="70"/>
              <w:rPr>
                <w:sz w:val="22"/>
              </w:rPr>
            </w:pPr>
            <w:r>
              <w:rPr>
                <w:w w:val="100"/>
                <w:sz w:val="22"/>
              </w:rPr>
              <w:t>-</w:t>
            </w:r>
          </w:p>
        </w:tc>
      </w:tr>
      <w:tr>
        <w:trPr>
          <w:trHeight w:val="258" w:hRule="atLeast"/>
        </w:trPr>
        <w:tc>
          <w:tcPr>
            <w:tcW w:w="554" w:type="dxa"/>
            <w:vMerge/>
            <w:tcBorders>
              <w:top w:val="nil"/>
            </w:tcBorders>
          </w:tcPr>
          <w:p>
            <w:pPr>
              <w:rPr>
                <w:sz w:val="2"/>
                <w:szCs w:val="2"/>
              </w:rPr>
            </w:pPr>
          </w:p>
        </w:tc>
        <w:tc>
          <w:tcPr>
            <w:tcW w:w="3113" w:type="dxa"/>
            <w:vMerge/>
            <w:tcBorders>
              <w:top w:val="nil"/>
            </w:tcBorders>
          </w:tcPr>
          <w:p>
            <w:pPr>
              <w:rPr>
                <w:sz w:val="2"/>
                <w:szCs w:val="2"/>
              </w:rPr>
            </w:pPr>
          </w:p>
        </w:tc>
        <w:tc>
          <w:tcPr>
            <w:tcW w:w="811" w:type="dxa"/>
          </w:tcPr>
          <w:p>
            <w:pPr>
              <w:pStyle w:val="TableParagraph"/>
              <w:spacing w:line="238" w:lineRule="exact"/>
              <w:ind w:left="135" w:right="115"/>
              <w:rPr>
                <w:i/>
                <w:sz w:val="22"/>
              </w:rPr>
            </w:pPr>
            <w:r>
              <w:rPr>
                <w:i/>
                <w:sz w:val="22"/>
              </w:rPr>
              <w:t>Tỷ lệ</w:t>
            </w:r>
          </w:p>
        </w:tc>
        <w:tc>
          <w:tcPr>
            <w:tcW w:w="814" w:type="dxa"/>
          </w:tcPr>
          <w:p>
            <w:pPr>
              <w:pStyle w:val="TableParagraph"/>
              <w:spacing w:line="238" w:lineRule="exact"/>
              <w:ind w:left="139" w:right="119"/>
              <w:rPr>
                <w:i/>
                <w:sz w:val="22"/>
              </w:rPr>
            </w:pPr>
            <w:r>
              <w:rPr>
                <w:i/>
                <w:sz w:val="22"/>
              </w:rPr>
              <w:t>46,25</w:t>
            </w:r>
          </w:p>
        </w:tc>
        <w:tc>
          <w:tcPr>
            <w:tcW w:w="809" w:type="dxa"/>
          </w:tcPr>
          <w:p>
            <w:pPr>
              <w:pStyle w:val="TableParagraph"/>
              <w:spacing w:line="238" w:lineRule="exact"/>
              <w:ind w:left="136" w:right="116"/>
              <w:rPr>
                <w:i/>
                <w:sz w:val="22"/>
              </w:rPr>
            </w:pPr>
            <w:r>
              <w:rPr>
                <w:i/>
                <w:sz w:val="22"/>
              </w:rPr>
              <w:t>36,87</w:t>
            </w:r>
          </w:p>
        </w:tc>
        <w:tc>
          <w:tcPr>
            <w:tcW w:w="814" w:type="dxa"/>
          </w:tcPr>
          <w:p>
            <w:pPr>
              <w:pStyle w:val="TableParagraph"/>
              <w:spacing w:line="238" w:lineRule="exact"/>
              <w:ind w:left="139" w:right="119"/>
              <w:rPr>
                <w:i/>
                <w:sz w:val="22"/>
              </w:rPr>
            </w:pPr>
            <w:r>
              <w:rPr>
                <w:i/>
                <w:sz w:val="22"/>
              </w:rPr>
              <w:t>15,63</w:t>
            </w:r>
          </w:p>
        </w:tc>
        <w:tc>
          <w:tcPr>
            <w:tcW w:w="812" w:type="dxa"/>
          </w:tcPr>
          <w:p>
            <w:pPr>
              <w:pStyle w:val="TableParagraph"/>
              <w:spacing w:line="238" w:lineRule="exact"/>
              <w:ind w:left="194" w:right="173"/>
              <w:rPr>
                <w:i/>
                <w:sz w:val="22"/>
              </w:rPr>
            </w:pPr>
            <w:r>
              <w:rPr>
                <w:i/>
                <w:sz w:val="22"/>
              </w:rPr>
              <w:t>1,25</w:t>
            </w:r>
          </w:p>
        </w:tc>
        <w:tc>
          <w:tcPr>
            <w:tcW w:w="814" w:type="dxa"/>
          </w:tcPr>
          <w:p>
            <w:pPr>
              <w:pStyle w:val="TableParagraph"/>
              <w:spacing w:line="238" w:lineRule="exact"/>
              <w:ind w:left="70"/>
              <w:rPr>
                <w:sz w:val="22"/>
              </w:rPr>
            </w:pPr>
            <w:r>
              <w:rPr>
                <w:w w:val="100"/>
                <w:sz w:val="22"/>
              </w:rPr>
              <w:t>-</w:t>
            </w:r>
          </w:p>
        </w:tc>
      </w:tr>
    </w:tbl>
    <w:p>
      <w:pPr>
        <w:pStyle w:val="BodyText"/>
        <w:spacing w:before="113"/>
        <w:ind w:left="162" w:right="152"/>
        <w:jc w:val="both"/>
      </w:pPr>
      <w:r>
        <w:rPr/>
        <w:t>Trong quy trình quản lý, hoạt động kiểm tra, đánh giá là bước quan trọng cuối cùng. Hoạt động này nhằm đánh giá, ghi nhận những kết quả tích cực để phát huy, chỉ ra những tồn tại, hạn chế,</w:t>
      </w:r>
    </w:p>
    <w:p>
      <w:pPr>
        <w:spacing w:after="0"/>
        <w:jc w:val="both"/>
        <w:sectPr>
          <w:pgSz w:w="11340" w:h="15310"/>
          <w:pgMar w:header="1135" w:footer="0" w:top="1460" w:bottom="280" w:left="1540" w:right="980"/>
        </w:sectPr>
      </w:pPr>
    </w:p>
    <w:p>
      <w:pPr>
        <w:pStyle w:val="BodyText"/>
        <w:rPr>
          <w:sz w:val="20"/>
        </w:rPr>
      </w:pPr>
    </w:p>
    <w:p>
      <w:pPr>
        <w:pStyle w:val="BodyText"/>
        <w:spacing w:before="9"/>
        <w:rPr>
          <w:sz w:val="16"/>
        </w:rPr>
      </w:pPr>
    </w:p>
    <w:p>
      <w:pPr>
        <w:pStyle w:val="BodyText"/>
        <w:spacing w:before="92"/>
        <w:ind w:left="162" w:right="151"/>
        <w:jc w:val="both"/>
      </w:pPr>
      <w:r>
        <w:rPr/>
        <w:t>thiếu sót, bất cập và nguyên nhân của chúng nhằm khắc phục trước khi xây dựng kế hoạch ở thời gian tiếp</w:t>
      </w:r>
      <w:r>
        <w:rPr>
          <w:spacing w:val="-2"/>
        </w:rPr>
        <w:t> </w:t>
      </w:r>
      <w:r>
        <w:rPr/>
        <w:t>theo.</w:t>
      </w:r>
    </w:p>
    <w:p>
      <w:pPr>
        <w:pStyle w:val="BodyText"/>
        <w:spacing w:before="120"/>
        <w:ind w:left="162" w:right="146"/>
        <w:jc w:val="both"/>
      </w:pPr>
      <w:r>
        <w:rPr/>
        <w:t>Các nội dung về kiểm tra, đánh giá việc thực hiện công tác XHHGD các trường THCS thành phố Biên Hòa, tỉnh Đồng Nai hiện nay được CBQL, BGH, GV tham gia khảo sát đánh giá ở mức </w:t>
      </w:r>
      <w:r>
        <w:rPr>
          <w:i/>
        </w:rPr>
        <w:t>Tốt </w:t>
      </w:r>
      <w:r>
        <w:rPr/>
        <w:t>và </w:t>
      </w:r>
      <w:r>
        <w:rPr>
          <w:i/>
        </w:rPr>
        <w:t>Khá </w:t>
      </w:r>
      <w:r>
        <w:rPr/>
        <w:t>đạt từ 74,37% đến 84,37%. Điều đó đồng thời cho thấy tỷ lệ đánh giá </w:t>
      </w:r>
      <w:r>
        <w:rPr>
          <w:i/>
        </w:rPr>
        <w:t>Trung </w:t>
      </w:r>
      <w:r>
        <w:rPr>
          <w:i/>
        </w:rPr>
        <w:t>bình </w:t>
      </w:r>
      <w:r>
        <w:rPr/>
        <w:t>và </w:t>
      </w:r>
      <w:r>
        <w:rPr>
          <w:i/>
        </w:rPr>
        <w:t>Yếu </w:t>
      </w:r>
      <w:r>
        <w:rPr/>
        <w:t>các nội dung về kiểm tra, đánh giá việc thực hiện kế hoạch XHHGD không phải là thấp, ít nhất 15,63% và cao nhất là 35,23%. Cụ thể hơn như</w:t>
      </w:r>
      <w:r>
        <w:rPr>
          <w:spacing w:val="-12"/>
        </w:rPr>
        <w:t> </w:t>
      </w:r>
      <w:r>
        <w:rPr/>
        <w:t>sau:</w:t>
      </w:r>
    </w:p>
    <w:p>
      <w:pPr>
        <w:spacing w:line="240" w:lineRule="auto" w:before="120"/>
        <w:ind w:left="162" w:right="149" w:firstLine="0"/>
        <w:jc w:val="both"/>
        <w:rPr>
          <w:sz w:val="22"/>
        </w:rPr>
      </w:pPr>
      <w:r>
        <w:rPr>
          <w:sz w:val="22"/>
        </w:rPr>
        <w:t>Các vấn đề về: </w:t>
      </w:r>
      <w:r>
        <w:rPr>
          <w:i/>
          <w:sz w:val="22"/>
        </w:rPr>
        <w:t>Việc kiểm tra, đánh giá được thực hiện thường xuyên, chặt chẽ, có kế hoạch; </w:t>
      </w:r>
      <w:r>
        <w:rPr>
          <w:i/>
          <w:sz w:val="22"/>
        </w:rPr>
        <w:t>Hoạt động kiểm tra, đánh giá gắn liền với hướng dẫn, điều chỉnh các nội dung cần thiết của kế hoạch; Nhà trường có sự phân công cụ thể cho các cá nhân, tập thể thực hiện việc kiểm tra, đánh giá; Công tác phối hợp với các cá nhân, tổ chức có liên quan trong hoạt động kiểm tra, đánh giá; Việc thực hiện tổng kết, rút kinh nghiệm sau kiểm tra, đánh giá </w:t>
      </w:r>
      <w:r>
        <w:rPr>
          <w:sz w:val="22"/>
        </w:rPr>
        <w:t>được đánh giá </w:t>
      </w:r>
      <w:r>
        <w:rPr>
          <w:i/>
          <w:sz w:val="22"/>
        </w:rPr>
        <w:t>Khá </w:t>
      </w:r>
      <w:r>
        <w:rPr>
          <w:sz w:val="22"/>
        </w:rPr>
        <w:t>và </w:t>
      </w:r>
      <w:r>
        <w:rPr>
          <w:i/>
          <w:sz w:val="22"/>
        </w:rPr>
        <w:t>Tốt </w:t>
      </w:r>
      <w:r>
        <w:rPr>
          <w:sz w:val="22"/>
        </w:rPr>
        <w:t>từ 81,87% đến 84,37%. Nhìn chung, các cơ sở giáo dục đã có nhiều cố gắng trong công tác kiểm tra, đánh giá, khắc phục việc kiểm tra, đánh giá mang tính hình thức hoặc nể nang, dễ dãi, chỉ làm chiếu lệ.</w:t>
      </w:r>
    </w:p>
    <w:p>
      <w:pPr>
        <w:spacing w:before="120"/>
        <w:ind w:left="162" w:right="146" w:firstLine="0"/>
        <w:jc w:val="both"/>
        <w:rPr>
          <w:sz w:val="22"/>
        </w:rPr>
      </w:pPr>
      <w:r>
        <w:rPr>
          <w:sz w:val="22"/>
        </w:rPr>
        <w:t>Các nội dung về: </w:t>
      </w:r>
      <w:r>
        <w:rPr>
          <w:i/>
          <w:sz w:val="22"/>
        </w:rPr>
        <w:t>Công tác kiểm tra, đánh giá gắn liền với đánh giá, xếp loại các cá nhân, tập </w:t>
      </w:r>
      <w:r>
        <w:rPr>
          <w:i/>
          <w:sz w:val="22"/>
        </w:rPr>
        <w:t>thể có liên quan và các hoạt động thi đua, khen thưởng, tôn vinh, nhân rộng điển hình tiên tiến; Vai trò của cộng đồng trong việc kiểm tra, đánh giá công tác XHHGD </w:t>
      </w:r>
      <w:r>
        <w:rPr>
          <w:sz w:val="22"/>
        </w:rPr>
        <w:t>chỉ được đánh giá </w:t>
      </w:r>
      <w:r>
        <w:rPr>
          <w:i/>
          <w:sz w:val="22"/>
        </w:rPr>
        <w:t>Khá </w:t>
      </w:r>
      <w:r>
        <w:rPr>
          <w:sz w:val="22"/>
        </w:rPr>
        <w:t>và </w:t>
      </w:r>
      <w:r>
        <w:rPr>
          <w:i/>
          <w:sz w:val="22"/>
        </w:rPr>
        <w:t>Tốt </w:t>
      </w:r>
      <w:r>
        <w:rPr>
          <w:sz w:val="22"/>
        </w:rPr>
        <w:t>lần lượt là 78,13% và</w:t>
      </w:r>
      <w:r>
        <w:rPr>
          <w:spacing w:val="-5"/>
          <w:sz w:val="22"/>
        </w:rPr>
        <w:t> </w:t>
      </w:r>
      <w:r>
        <w:rPr>
          <w:sz w:val="22"/>
        </w:rPr>
        <w:t>75,00%.</w:t>
      </w:r>
    </w:p>
    <w:p>
      <w:pPr>
        <w:pStyle w:val="BodyText"/>
        <w:spacing w:before="121"/>
        <w:ind w:left="162" w:right="147"/>
        <w:jc w:val="both"/>
      </w:pPr>
      <w:r>
        <w:rPr/>
        <w:t>Trao đổi, phỏng vấn sâu, chúng tôi nhận được các ý kiến phản hồi đáng chú ý: Các hoạt động kiểm tra đôi khi mang tính tự phát, không bám sát kế hoạch; Có kiểm tra nhưng chưa hướng dẫn, đánh giá đầy đủ; Việc phối hợp (nhất là với các cơ quan, tổ chức, cá nhân ngoài trường) trong kiểm tra, đánh giá thường ít được chú trọng; Công tác tổng kết, rút kinh nghiệm đôi chỗ, đôi lúc còn sơ sài; Chưa thực sự làm tốt, phát huy hết vai trò của hoạt động “rút kinh nghiệm”; Công tác kiểm tra, đánh giá chưa thực sự gắn liền với đánh giá, xếp loại các cá nhân, tập thể có liên quan và các hoạt động thi đua, khen thưởng, tôn vinh, nhân rộng điển hình tiên tiến; Vai trò của cộng đồng trong kiểm tra, đánh giá khá mờ</w:t>
      </w:r>
      <w:r>
        <w:rPr>
          <w:spacing w:val="-13"/>
        </w:rPr>
        <w:t> </w:t>
      </w:r>
      <w:r>
        <w:rPr/>
        <w:t>nhạt.</w:t>
      </w:r>
    </w:p>
    <w:p>
      <w:pPr>
        <w:pStyle w:val="Heading2"/>
        <w:numPr>
          <w:ilvl w:val="2"/>
          <w:numId w:val="1"/>
        </w:numPr>
        <w:tabs>
          <w:tab w:pos="714" w:val="left" w:leader="none"/>
        </w:tabs>
        <w:spacing w:line="240" w:lineRule="auto" w:before="125" w:after="0"/>
        <w:ind w:left="714" w:right="0" w:hanging="552"/>
        <w:jc w:val="both"/>
        <w:rPr>
          <w:i/>
        </w:rPr>
      </w:pPr>
      <w:r>
        <w:rPr>
          <w:i/>
        </w:rPr>
        <w:t>Thực trạng các điều kiện hỗ trợ công tác quản lý</w:t>
      </w:r>
      <w:r>
        <w:rPr>
          <w:i/>
          <w:spacing w:val="-18"/>
        </w:rPr>
        <w:t> </w:t>
      </w:r>
      <w:r>
        <w:rPr>
          <w:i/>
        </w:rPr>
        <w:t>XHHGD</w:t>
      </w:r>
    </w:p>
    <w:p>
      <w:pPr>
        <w:pStyle w:val="BodyText"/>
        <w:spacing w:before="114"/>
        <w:ind w:left="162" w:right="153"/>
        <w:jc w:val="both"/>
      </w:pPr>
      <w:r>
        <w:rPr/>
        <w:t>Kết quả tại Bảng 6 cho thấy, một số vấn đề về thực trạng các điều kiện hỗ trợ quản lý công tác XHHGD trường THCS thành phố Biên Hòa, tỉnh Đồng Nai hiện nay như sau:</w:t>
      </w:r>
    </w:p>
    <w:p>
      <w:pPr>
        <w:pStyle w:val="BodyText"/>
        <w:spacing w:before="120"/>
        <w:ind w:left="162" w:right="148"/>
        <w:jc w:val="both"/>
      </w:pPr>
      <w:r>
        <w:rPr/>
        <w:t>Điều kiện vật lực hỗ trợ công tác quản lý XHHGD bị đánh giá yếu nhất. Có 15,00% người được hỏi đánh giá </w:t>
      </w:r>
      <w:r>
        <w:rPr>
          <w:i/>
        </w:rPr>
        <w:t>Trung bình</w:t>
      </w:r>
      <w:r>
        <w:rPr/>
        <w:t>, 44,38% đánh giá </w:t>
      </w:r>
      <w:r>
        <w:rPr>
          <w:i/>
        </w:rPr>
        <w:t>Khá</w:t>
      </w:r>
      <w:r>
        <w:rPr/>
        <w:t>. Khảo sát thực tế cho thấy, điều kiện cơ sở vật chất, trang thiết bị phục vụ và hỗ trợ quản lý ở nhiều trường công lập các xã vùng ven thành phố Biên Hòa còn khá khó khăn.</w:t>
      </w:r>
    </w:p>
    <w:p>
      <w:pPr>
        <w:pStyle w:val="BodyText"/>
        <w:spacing w:before="121"/>
        <w:ind w:left="162" w:right="147"/>
        <w:jc w:val="both"/>
      </w:pPr>
      <w:r>
        <w:rPr/>
        <w:t>Điều kiện về nhân lực cho công tác quản lý XHHGD trường THCS thành phố Biên Hòa, tỉnh Đồng Nai cũng không được đánh giá cao. Tỷ lệ những người tham gia trả lời trưng cầu ý kiến đánh giá </w:t>
      </w:r>
      <w:r>
        <w:rPr>
          <w:i/>
        </w:rPr>
        <w:t>Khá </w:t>
      </w:r>
      <w:r>
        <w:rPr/>
        <w:t>và </w:t>
      </w:r>
      <w:r>
        <w:rPr>
          <w:i/>
        </w:rPr>
        <w:t>Trung bình </w:t>
      </w:r>
      <w:r>
        <w:rPr/>
        <w:t>lần lượt là 34,38% và 11,25%. CBQL, GV, nhân viên các trường đều đã được định biên, số lượng mỏng, nhiệm vụ đã được xác định theo đề án vị trí việc làm, hầu như chỉ đủ thời gian cho các hoạt động chuyên môn, hội</w:t>
      </w:r>
      <w:r>
        <w:rPr>
          <w:spacing w:val="-6"/>
        </w:rPr>
        <w:t> </w:t>
      </w:r>
      <w:r>
        <w:rPr/>
        <w:t>họp...</w:t>
      </w:r>
    </w:p>
    <w:p>
      <w:pPr>
        <w:pStyle w:val="BodyText"/>
        <w:spacing w:before="121"/>
        <w:ind w:left="162" w:right="150"/>
        <w:jc w:val="both"/>
      </w:pPr>
      <w:r>
        <w:rPr/>
        <w:t>Điều kiện chính sách được đánh giá </w:t>
      </w:r>
      <w:r>
        <w:rPr>
          <w:i/>
        </w:rPr>
        <w:t>Tốt </w:t>
      </w:r>
      <w:r>
        <w:rPr/>
        <w:t>và </w:t>
      </w:r>
      <w:r>
        <w:rPr>
          <w:i/>
        </w:rPr>
        <w:t>Khá </w:t>
      </w:r>
      <w:r>
        <w:rPr/>
        <w:t>đến 97,50%. Điều này cho thấy sự quan tâm của các cấp có thẩm quyền và những thuận lợi về hành lang pháp lý cho các đơn vị khi thực hiện XHHGD ở Biên Hòa, Đồng Nai.</w:t>
      </w:r>
    </w:p>
    <w:p>
      <w:pPr>
        <w:spacing w:after="0"/>
        <w:jc w:val="both"/>
        <w:sectPr>
          <w:pgSz w:w="11340" w:h="15310"/>
          <w:pgMar w:header="1135" w:footer="0" w:top="1460" w:bottom="280" w:left="1540" w:right="980"/>
        </w:sectPr>
      </w:pPr>
    </w:p>
    <w:p>
      <w:pPr>
        <w:pStyle w:val="BodyText"/>
        <w:rPr>
          <w:sz w:val="20"/>
        </w:rPr>
      </w:pPr>
    </w:p>
    <w:p>
      <w:pPr>
        <w:pStyle w:val="BodyText"/>
        <w:spacing w:before="9"/>
        <w:rPr>
          <w:sz w:val="16"/>
        </w:rPr>
      </w:pPr>
    </w:p>
    <w:p>
      <w:pPr>
        <w:pStyle w:val="BodyText"/>
        <w:spacing w:before="92"/>
        <w:ind w:left="162" w:right="145"/>
        <w:jc w:val="both"/>
      </w:pPr>
      <w:r>
        <w:rPr/>
        <w:t>Điều kiện kinh tế, xã hội địa phương được xếp </w:t>
      </w:r>
      <w:r>
        <w:rPr>
          <w:i/>
        </w:rPr>
        <w:t>Tốt </w:t>
      </w:r>
      <w:r>
        <w:rPr/>
        <w:t>và </w:t>
      </w:r>
      <w:r>
        <w:rPr>
          <w:i/>
        </w:rPr>
        <w:t>Khá </w:t>
      </w:r>
      <w:r>
        <w:rPr/>
        <w:t>lần lượt 63,75% và 26,25% (tổng </w:t>
      </w:r>
      <w:r>
        <w:rPr>
          <w:i/>
        </w:rPr>
        <w:t>Khá </w:t>
      </w:r>
      <w:r>
        <w:rPr/>
        <w:t>và </w:t>
      </w:r>
      <w:r>
        <w:rPr>
          <w:i/>
        </w:rPr>
        <w:t>Tốt </w:t>
      </w:r>
      <w:r>
        <w:rPr/>
        <w:t>là 90,00%). Đây cũng là một trong những thuận lợi của Biên Hòa trong công tác thực hiện XHHGD tại địa phương. Tuy nhiên, trao đổi trực tiếp với chúng tôi, không ít CBQL, GV cho rằng thành phố Biên Hòa có nhiều tiềm năng nhưng chưa được khai thác tốt trong công tác</w:t>
      </w:r>
      <w:r>
        <w:rPr>
          <w:spacing w:val="-3"/>
        </w:rPr>
        <w:t> </w:t>
      </w:r>
      <w:r>
        <w:rPr/>
        <w:t>XHHGD.</w:t>
      </w:r>
    </w:p>
    <w:p>
      <w:pPr>
        <w:spacing w:before="120"/>
        <w:ind w:left="2213" w:right="463" w:hanging="1728"/>
        <w:jc w:val="left"/>
        <w:rPr>
          <w:i/>
          <w:sz w:val="22"/>
        </w:rPr>
      </w:pPr>
      <w:r>
        <w:rPr>
          <w:sz w:val="22"/>
        </w:rPr>
        <w:t>Bảng 6. </w:t>
      </w:r>
      <w:r>
        <w:rPr>
          <w:i/>
          <w:sz w:val="22"/>
        </w:rPr>
        <w:t>Kết quả trưng cầu ý kiến về các điều kiện hỗ trợ công tác quản lý XHHGD ở các </w:t>
      </w:r>
      <w:r>
        <w:rPr>
          <w:i/>
          <w:sz w:val="22"/>
        </w:rPr>
        <w:t>trường THCS thành phố Biên Hòa, tỉnh Đồng Nai</w:t>
      </w:r>
    </w:p>
    <w:p>
      <w:pPr>
        <w:pStyle w:val="BodyText"/>
        <w:rPr>
          <w:i/>
          <w:sz w:val="11"/>
        </w:r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54"/>
        <w:gridCol w:w="3113"/>
        <w:gridCol w:w="811"/>
        <w:gridCol w:w="814"/>
        <w:gridCol w:w="809"/>
        <w:gridCol w:w="814"/>
        <w:gridCol w:w="812"/>
        <w:gridCol w:w="814"/>
      </w:tblGrid>
      <w:tr>
        <w:trPr>
          <w:trHeight w:val="253" w:hRule="atLeast"/>
        </w:trPr>
        <w:tc>
          <w:tcPr>
            <w:tcW w:w="554" w:type="dxa"/>
            <w:vMerge w:val="restart"/>
          </w:tcPr>
          <w:p>
            <w:pPr>
              <w:pStyle w:val="TableParagraph"/>
              <w:spacing w:before="135"/>
              <w:ind w:left="129"/>
              <w:jc w:val="left"/>
              <w:rPr>
                <w:b/>
                <w:sz w:val="22"/>
              </w:rPr>
            </w:pPr>
            <w:r>
              <w:rPr>
                <w:b/>
                <w:sz w:val="22"/>
              </w:rPr>
              <w:t>TT</w:t>
            </w:r>
          </w:p>
        </w:tc>
        <w:tc>
          <w:tcPr>
            <w:tcW w:w="3113" w:type="dxa"/>
            <w:vMerge w:val="restart"/>
          </w:tcPr>
          <w:p>
            <w:pPr>
              <w:pStyle w:val="TableParagraph"/>
              <w:spacing w:before="135"/>
              <w:ind w:left="659"/>
              <w:jc w:val="left"/>
              <w:rPr>
                <w:b/>
                <w:sz w:val="22"/>
              </w:rPr>
            </w:pPr>
            <w:r>
              <w:rPr>
                <w:b/>
                <w:sz w:val="22"/>
              </w:rPr>
              <w:t>Nội dung đánh giá</w:t>
            </w:r>
          </w:p>
        </w:tc>
        <w:tc>
          <w:tcPr>
            <w:tcW w:w="811" w:type="dxa"/>
            <w:vMerge w:val="restart"/>
          </w:tcPr>
          <w:p>
            <w:pPr>
              <w:pStyle w:val="TableParagraph"/>
              <w:jc w:val="left"/>
              <w:rPr>
                <w:sz w:val="22"/>
              </w:rPr>
            </w:pPr>
          </w:p>
        </w:tc>
        <w:tc>
          <w:tcPr>
            <w:tcW w:w="4063" w:type="dxa"/>
            <w:gridSpan w:val="5"/>
          </w:tcPr>
          <w:p>
            <w:pPr>
              <w:pStyle w:val="TableParagraph"/>
              <w:spacing w:line="234" w:lineRule="exact"/>
              <w:ind w:left="1234"/>
              <w:jc w:val="left"/>
              <w:rPr>
                <w:b/>
                <w:sz w:val="22"/>
              </w:rPr>
            </w:pPr>
            <w:r>
              <w:rPr>
                <w:b/>
                <w:sz w:val="22"/>
              </w:rPr>
              <w:t>Mức độ đánh giá</w:t>
            </w:r>
          </w:p>
        </w:tc>
      </w:tr>
      <w:tr>
        <w:trPr>
          <w:trHeight w:val="251" w:hRule="atLeast"/>
        </w:trPr>
        <w:tc>
          <w:tcPr>
            <w:tcW w:w="554" w:type="dxa"/>
            <w:vMerge/>
            <w:tcBorders>
              <w:top w:val="nil"/>
            </w:tcBorders>
          </w:tcPr>
          <w:p>
            <w:pPr>
              <w:rPr>
                <w:sz w:val="2"/>
                <w:szCs w:val="2"/>
              </w:rPr>
            </w:pPr>
          </w:p>
        </w:tc>
        <w:tc>
          <w:tcPr>
            <w:tcW w:w="3113" w:type="dxa"/>
            <w:vMerge/>
            <w:tcBorders>
              <w:top w:val="nil"/>
            </w:tcBorders>
          </w:tcPr>
          <w:p>
            <w:pPr>
              <w:rPr>
                <w:sz w:val="2"/>
                <w:szCs w:val="2"/>
              </w:rPr>
            </w:pPr>
          </w:p>
        </w:tc>
        <w:tc>
          <w:tcPr>
            <w:tcW w:w="811" w:type="dxa"/>
            <w:vMerge/>
            <w:tcBorders>
              <w:top w:val="nil"/>
            </w:tcBorders>
          </w:tcPr>
          <w:p>
            <w:pPr>
              <w:rPr>
                <w:sz w:val="2"/>
                <w:szCs w:val="2"/>
              </w:rPr>
            </w:pPr>
          </w:p>
        </w:tc>
        <w:tc>
          <w:tcPr>
            <w:tcW w:w="814" w:type="dxa"/>
          </w:tcPr>
          <w:p>
            <w:pPr>
              <w:pStyle w:val="TableParagraph"/>
              <w:spacing w:line="231" w:lineRule="exact"/>
              <w:ind w:left="137" w:right="119"/>
              <w:rPr>
                <w:b/>
                <w:sz w:val="22"/>
              </w:rPr>
            </w:pPr>
            <w:r>
              <w:rPr>
                <w:b/>
                <w:sz w:val="22"/>
              </w:rPr>
              <w:t>Tốt</w:t>
            </w:r>
          </w:p>
        </w:tc>
        <w:tc>
          <w:tcPr>
            <w:tcW w:w="809" w:type="dxa"/>
          </w:tcPr>
          <w:p>
            <w:pPr>
              <w:pStyle w:val="TableParagraph"/>
              <w:spacing w:line="231" w:lineRule="exact"/>
              <w:ind w:left="136" w:right="115"/>
              <w:rPr>
                <w:b/>
                <w:sz w:val="22"/>
              </w:rPr>
            </w:pPr>
            <w:r>
              <w:rPr>
                <w:b/>
                <w:sz w:val="22"/>
              </w:rPr>
              <w:t>Khá</w:t>
            </w:r>
          </w:p>
        </w:tc>
        <w:tc>
          <w:tcPr>
            <w:tcW w:w="814" w:type="dxa"/>
          </w:tcPr>
          <w:p>
            <w:pPr>
              <w:pStyle w:val="TableParagraph"/>
              <w:spacing w:line="231" w:lineRule="exact"/>
              <w:ind w:left="136" w:right="119"/>
              <w:rPr>
                <w:b/>
                <w:sz w:val="22"/>
              </w:rPr>
            </w:pPr>
            <w:r>
              <w:rPr>
                <w:b/>
                <w:sz w:val="22"/>
              </w:rPr>
              <w:t>TB</w:t>
            </w:r>
          </w:p>
        </w:tc>
        <w:tc>
          <w:tcPr>
            <w:tcW w:w="812" w:type="dxa"/>
          </w:tcPr>
          <w:p>
            <w:pPr>
              <w:pStyle w:val="TableParagraph"/>
              <w:spacing w:line="231" w:lineRule="exact"/>
              <w:ind w:left="194" w:right="173"/>
              <w:rPr>
                <w:b/>
                <w:sz w:val="22"/>
              </w:rPr>
            </w:pPr>
            <w:r>
              <w:rPr>
                <w:b/>
                <w:sz w:val="22"/>
              </w:rPr>
              <w:t>Yếu</w:t>
            </w:r>
          </w:p>
        </w:tc>
        <w:tc>
          <w:tcPr>
            <w:tcW w:w="814" w:type="dxa"/>
          </w:tcPr>
          <w:p>
            <w:pPr>
              <w:pStyle w:val="TableParagraph"/>
              <w:spacing w:line="231" w:lineRule="exact"/>
              <w:ind w:left="132" w:right="119"/>
              <w:rPr>
                <w:b/>
                <w:sz w:val="22"/>
              </w:rPr>
            </w:pPr>
            <w:r>
              <w:rPr>
                <w:b/>
                <w:sz w:val="22"/>
              </w:rPr>
              <w:t>Kém</w:t>
            </w:r>
          </w:p>
        </w:tc>
      </w:tr>
      <w:tr>
        <w:trPr>
          <w:trHeight w:val="253" w:hRule="atLeast"/>
        </w:trPr>
        <w:tc>
          <w:tcPr>
            <w:tcW w:w="554" w:type="dxa"/>
            <w:vMerge w:val="restart"/>
          </w:tcPr>
          <w:p>
            <w:pPr>
              <w:pStyle w:val="TableParagraph"/>
              <w:spacing w:before="7"/>
              <w:jc w:val="left"/>
              <w:rPr>
                <w:i/>
                <w:sz w:val="32"/>
              </w:rPr>
            </w:pPr>
          </w:p>
          <w:p>
            <w:pPr>
              <w:pStyle w:val="TableParagraph"/>
              <w:ind w:left="17"/>
              <w:rPr>
                <w:sz w:val="22"/>
              </w:rPr>
            </w:pPr>
            <w:r>
              <w:rPr>
                <w:w w:val="100"/>
                <w:sz w:val="22"/>
              </w:rPr>
              <w:t>1</w:t>
            </w:r>
          </w:p>
        </w:tc>
        <w:tc>
          <w:tcPr>
            <w:tcW w:w="3113" w:type="dxa"/>
            <w:vMerge w:val="restart"/>
          </w:tcPr>
          <w:p>
            <w:pPr>
              <w:pStyle w:val="TableParagraph"/>
              <w:ind w:left="107" w:right="86"/>
              <w:jc w:val="both"/>
              <w:rPr>
                <w:sz w:val="22"/>
              </w:rPr>
            </w:pPr>
            <w:r>
              <w:rPr>
                <w:sz w:val="22"/>
              </w:rPr>
              <w:t>Điều kiện về chính sách (đầy đủ, rõ ràng, tạo điều kiện thuận lợi cho quản lý ở cơ sở) trong thực</w:t>
            </w:r>
          </w:p>
          <w:p>
            <w:pPr>
              <w:pStyle w:val="TableParagraph"/>
              <w:spacing w:line="238" w:lineRule="exact"/>
              <w:ind w:left="107"/>
              <w:jc w:val="both"/>
              <w:rPr>
                <w:sz w:val="22"/>
              </w:rPr>
            </w:pPr>
            <w:r>
              <w:rPr>
                <w:sz w:val="22"/>
              </w:rPr>
              <w:t>hiện công tác XHHGD</w:t>
            </w:r>
          </w:p>
        </w:tc>
        <w:tc>
          <w:tcPr>
            <w:tcW w:w="811" w:type="dxa"/>
          </w:tcPr>
          <w:p>
            <w:pPr>
              <w:pStyle w:val="TableParagraph"/>
              <w:spacing w:line="234" w:lineRule="exact"/>
              <w:ind w:left="133" w:right="115"/>
              <w:rPr>
                <w:sz w:val="22"/>
              </w:rPr>
            </w:pPr>
            <w:r>
              <w:rPr>
                <w:sz w:val="22"/>
              </w:rPr>
              <w:t>SL</w:t>
            </w:r>
          </w:p>
        </w:tc>
        <w:tc>
          <w:tcPr>
            <w:tcW w:w="814" w:type="dxa"/>
          </w:tcPr>
          <w:p>
            <w:pPr>
              <w:pStyle w:val="TableParagraph"/>
              <w:spacing w:line="234" w:lineRule="exact"/>
              <w:ind w:left="138" w:right="119"/>
              <w:rPr>
                <w:sz w:val="22"/>
              </w:rPr>
            </w:pPr>
            <w:r>
              <w:rPr>
                <w:sz w:val="22"/>
              </w:rPr>
              <w:t>95</w:t>
            </w:r>
          </w:p>
        </w:tc>
        <w:tc>
          <w:tcPr>
            <w:tcW w:w="809" w:type="dxa"/>
          </w:tcPr>
          <w:p>
            <w:pPr>
              <w:pStyle w:val="TableParagraph"/>
              <w:spacing w:line="234" w:lineRule="exact"/>
              <w:ind w:left="135" w:right="117"/>
              <w:rPr>
                <w:sz w:val="22"/>
              </w:rPr>
            </w:pPr>
            <w:r>
              <w:rPr>
                <w:sz w:val="22"/>
              </w:rPr>
              <w:t>61</w:t>
            </w:r>
          </w:p>
        </w:tc>
        <w:tc>
          <w:tcPr>
            <w:tcW w:w="814" w:type="dxa"/>
          </w:tcPr>
          <w:p>
            <w:pPr>
              <w:pStyle w:val="TableParagraph"/>
              <w:spacing w:line="234" w:lineRule="exact"/>
              <w:ind w:left="17"/>
              <w:rPr>
                <w:sz w:val="22"/>
              </w:rPr>
            </w:pPr>
            <w:r>
              <w:rPr>
                <w:w w:val="100"/>
                <w:sz w:val="22"/>
              </w:rPr>
              <w:t>4</w:t>
            </w:r>
          </w:p>
        </w:tc>
        <w:tc>
          <w:tcPr>
            <w:tcW w:w="812" w:type="dxa"/>
          </w:tcPr>
          <w:p>
            <w:pPr>
              <w:pStyle w:val="TableParagraph"/>
              <w:spacing w:line="234" w:lineRule="exact"/>
              <w:ind w:left="74"/>
              <w:rPr>
                <w:sz w:val="22"/>
              </w:rPr>
            </w:pPr>
            <w:r>
              <w:rPr>
                <w:w w:val="100"/>
                <w:sz w:val="22"/>
              </w:rPr>
              <w:t>-</w:t>
            </w:r>
          </w:p>
        </w:tc>
        <w:tc>
          <w:tcPr>
            <w:tcW w:w="814" w:type="dxa"/>
          </w:tcPr>
          <w:p>
            <w:pPr>
              <w:pStyle w:val="TableParagraph"/>
              <w:spacing w:line="234" w:lineRule="exact"/>
              <w:ind w:right="37"/>
              <w:rPr>
                <w:sz w:val="22"/>
              </w:rPr>
            </w:pPr>
            <w:r>
              <w:rPr>
                <w:w w:val="100"/>
                <w:sz w:val="22"/>
              </w:rPr>
              <w:t>-</w:t>
            </w:r>
          </w:p>
        </w:tc>
      </w:tr>
      <w:tr>
        <w:trPr>
          <w:trHeight w:val="738" w:hRule="atLeast"/>
        </w:trPr>
        <w:tc>
          <w:tcPr>
            <w:tcW w:w="554" w:type="dxa"/>
            <w:vMerge/>
            <w:tcBorders>
              <w:top w:val="nil"/>
            </w:tcBorders>
          </w:tcPr>
          <w:p>
            <w:pPr>
              <w:rPr>
                <w:sz w:val="2"/>
                <w:szCs w:val="2"/>
              </w:rPr>
            </w:pPr>
          </w:p>
        </w:tc>
        <w:tc>
          <w:tcPr>
            <w:tcW w:w="3113" w:type="dxa"/>
            <w:vMerge/>
            <w:tcBorders>
              <w:top w:val="nil"/>
            </w:tcBorders>
          </w:tcPr>
          <w:p>
            <w:pPr>
              <w:rPr>
                <w:sz w:val="2"/>
                <w:szCs w:val="2"/>
              </w:rPr>
            </w:pPr>
          </w:p>
        </w:tc>
        <w:tc>
          <w:tcPr>
            <w:tcW w:w="811" w:type="dxa"/>
          </w:tcPr>
          <w:p>
            <w:pPr>
              <w:pStyle w:val="TableParagraph"/>
              <w:spacing w:before="8"/>
              <w:jc w:val="left"/>
              <w:rPr>
                <w:i/>
                <w:sz w:val="20"/>
              </w:rPr>
            </w:pPr>
          </w:p>
          <w:p>
            <w:pPr>
              <w:pStyle w:val="TableParagraph"/>
              <w:spacing w:before="1"/>
              <w:ind w:left="135" w:right="115"/>
              <w:rPr>
                <w:i/>
                <w:sz w:val="22"/>
              </w:rPr>
            </w:pPr>
            <w:r>
              <w:rPr>
                <w:i/>
                <w:sz w:val="22"/>
              </w:rPr>
              <w:t>Tỷ lệ</w:t>
            </w:r>
          </w:p>
        </w:tc>
        <w:tc>
          <w:tcPr>
            <w:tcW w:w="814" w:type="dxa"/>
          </w:tcPr>
          <w:p>
            <w:pPr>
              <w:pStyle w:val="TableParagraph"/>
              <w:spacing w:before="8"/>
              <w:jc w:val="left"/>
              <w:rPr>
                <w:i/>
                <w:sz w:val="20"/>
              </w:rPr>
            </w:pPr>
          </w:p>
          <w:p>
            <w:pPr>
              <w:pStyle w:val="TableParagraph"/>
              <w:spacing w:before="1"/>
              <w:ind w:left="139" w:right="119"/>
              <w:rPr>
                <w:i/>
                <w:sz w:val="22"/>
              </w:rPr>
            </w:pPr>
            <w:r>
              <w:rPr>
                <w:i/>
                <w:sz w:val="22"/>
              </w:rPr>
              <w:t>59,37</w:t>
            </w:r>
          </w:p>
        </w:tc>
        <w:tc>
          <w:tcPr>
            <w:tcW w:w="809" w:type="dxa"/>
          </w:tcPr>
          <w:p>
            <w:pPr>
              <w:pStyle w:val="TableParagraph"/>
              <w:spacing w:before="8"/>
              <w:jc w:val="left"/>
              <w:rPr>
                <w:i/>
                <w:sz w:val="20"/>
              </w:rPr>
            </w:pPr>
          </w:p>
          <w:p>
            <w:pPr>
              <w:pStyle w:val="TableParagraph"/>
              <w:spacing w:before="1"/>
              <w:ind w:left="136" w:right="116"/>
              <w:rPr>
                <w:i/>
                <w:sz w:val="22"/>
              </w:rPr>
            </w:pPr>
            <w:r>
              <w:rPr>
                <w:i/>
                <w:sz w:val="22"/>
              </w:rPr>
              <w:t>38,13</w:t>
            </w:r>
          </w:p>
        </w:tc>
        <w:tc>
          <w:tcPr>
            <w:tcW w:w="814" w:type="dxa"/>
          </w:tcPr>
          <w:p>
            <w:pPr>
              <w:pStyle w:val="TableParagraph"/>
              <w:spacing w:before="8"/>
              <w:jc w:val="left"/>
              <w:rPr>
                <w:i/>
                <w:sz w:val="20"/>
              </w:rPr>
            </w:pPr>
          </w:p>
          <w:p>
            <w:pPr>
              <w:pStyle w:val="TableParagraph"/>
              <w:spacing w:before="1"/>
              <w:ind w:left="139" w:right="119"/>
              <w:rPr>
                <w:i/>
                <w:sz w:val="22"/>
              </w:rPr>
            </w:pPr>
            <w:r>
              <w:rPr>
                <w:i/>
                <w:sz w:val="22"/>
              </w:rPr>
              <w:t>2,50</w:t>
            </w:r>
          </w:p>
        </w:tc>
        <w:tc>
          <w:tcPr>
            <w:tcW w:w="812" w:type="dxa"/>
          </w:tcPr>
          <w:p>
            <w:pPr>
              <w:pStyle w:val="TableParagraph"/>
              <w:spacing w:before="8"/>
              <w:jc w:val="left"/>
              <w:rPr>
                <w:i/>
                <w:sz w:val="20"/>
              </w:rPr>
            </w:pPr>
          </w:p>
          <w:p>
            <w:pPr>
              <w:pStyle w:val="TableParagraph"/>
              <w:spacing w:before="1"/>
              <w:ind w:left="74"/>
              <w:rPr>
                <w:sz w:val="22"/>
              </w:rPr>
            </w:pPr>
            <w:r>
              <w:rPr>
                <w:w w:val="100"/>
                <w:sz w:val="22"/>
              </w:rPr>
              <w:t>-</w:t>
            </w:r>
          </w:p>
        </w:tc>
        <w:tc>
          <w:tcPr>
            <w:tcW w:w="814" w:type="dxa"/>
          </w:tcPr>
          <w:p>
            <w:pPr>
              <w:pStyle w:val="TableParagraph"/>
              <w:spacing w:before="8"/>
              <w:jc w:val="left"/>
              <w:rPr>
                <w:i/>
                <w:sz w:val="20"/>
              </w:rPr>
            </w:pPr>
          </w:p>
          <w:p>
            <w:pPr>
              <w:pStyle w:val="TableParagraph"/>
              <w:spacing w:before="1"/>
              <w:ind w:right="37"/>
              <w:rPr>
                <w:sz w:val="22"/>
              </w:rPr>
            </w:pPr>
            <w:r>
              <w:rPr>
                <w:w w:val="100"/>
                <w:sz w:val="22"/>
              </w:rPr>
              <w:t>-</w:t>
            </w:r>
          </w:p>
        </w:tc>
      </w:tr>
      <w:tr>
        <w:trPr>
          <w:trHeight w:val="253" w:hRule="atLeast"/>
        </w:trPr>
        <w:tc>
          <w:tcPr>
            <w:tcW w:w="554" w:type="dxa"/>
            <w:vMerge w:val="restart"/>
          </w:tcPr>
          <w:p>
            <w:pPr>
              <w:pStyle w:val="TableParagraph"/>
              <w:spacing w:before="132"/>
              <w:ind w:left="17"/>
              <w:rPr>
                <w:sz w:val="22"/>
              </w:rPr>
            </w:pPr>
            <w:r>
              <w:rPr>
                <w:w w:val="100"/>
                <w:sz w:val="22"/>
              </w:rPr>
              <w:t>2</w:t>
            </w:r>
          </w:p>
        </w:tc>
        <w:tc>
          <w:tcPr>
            <w:tcW w:w="3113" w:type="dxa"/>
            <w:vMerge w:val="restart"/>
          </w:tcPr>
          <w:p>
            <w:pPr>
              <w:pStyle w:val="TableParagraph"/>
              <w:spacing w:line="252" w:lineRule="exact" w:before="9"/>
              <w:ind w:left="107" w:right="138"/>
              <w:jc w:val="left"/>
              <w:rPr>
                <w:sz w:val="22"/>
              </w:rPr>
            </w:pPr>
            <w:r>
              <w:rPr>
                <w:sz w:val="22"/>
              </w:rPr>
              <w:t>Điều kiện nhân lực cho việc quản lý công tác XHHGD</w:t>
            </w:r>
          </w:p>
        </w:tc>
        <w:tc>
          <w:tcPr>
            <w:tcW w:w="811" w:type="dxa"/>
          </w:tcPr>
          <w:p>
            <w:pPr>
              <w:pStyle w:val="TableParagraph"/>
              <w:spacing w:line="234" w:lineRule="exact"/>
              <w:ind w:left="133" w:right="115"/>
              <w:rPr>
                <w:sz w:val="22"/>
              </w:rPr>
            </w:pPr>
            <w:r>
              <w:rPr>
                <w:sz w:val="22"/>
              </w:rPr>
              <w:t>SL</w:t>
            </w:r>
          </w:p>
        </w:tc>
        <w:tc>
          <w:tcPr>
            <w:tcW w:w="814" w:type="dxa"/>
          </w:tcPr>
          <w:p>
            <w:pPr>
              <w:pStyle w:val="TableParagraph"/>
              <w:spacing w:line="234" w:lineRule="exact"/>
              <w:ind w:left="138" w:right="119"/>
              <w:rPr>
                <w:sz w:val="22"/>
              </w:rPr>
            </w:pPr>
            <w:r>
              <w:rPr>
                <w:sz w:val="22"/>
              </w:rPr>
              <w:t>87</w:t>
            </w:r>
          </w:p>
        </w:tc>
        <w:tc>
          <w:tcPr>
            <w:tcW w:w="809" w:type="dxa"/>
          </w:tcPr>
          <w:p>
            <w:pPr>
              <w:pStyle w:val="TableParagraph"/>
              <w:spacing w:line="234" w:lineRule="exact"/>
              <w:ind w:left="135" w:right="117"/>
              <w:rPr>
                <w:sz w:val="22"/>
              </w:rPr>
            </w:pPr>
            <w:r>
              <w:rPr>
                <w:sz w:val="22"/>
              </w:rPr>
              <w:t>55</w:t>
            </w:r>
          </w:p>
        </w:tc>
        <w:tc>
          <w:tcPr>
            <w:tcW w:w="814" w:type="dxa"/>
          </w:tcPr>
          <w:p>
            <w:pPr>
              <w:pStyle w:val="TableParagraph"/>
              <w:spacing w:line="234" w:lineRule="exact"/>
              <w:ind w:left="136" w:right="119"/>
              <w:rPr>
                <w:sz w:val="22"/>
              </w:rPr>
            </w:pPr>
            <w:r>
              <w:rPr>
                <w:sz w:val="22"/>
              </w:rPr>
              <w:t>18</w:t>
            </w:r>
          </w:p>
        </w:tc>
        <w:tc>
          <w:tcPr>
            <w:tcW w:w="812" w:type="dxa"/>
          </w:tcPr>
          <w:p>
            <w:pPr>
              <w:pStyle w:val="TableParagraph"/>
              <w:spacing w:line="234" w:lineRule="exact"/>
              <w:ind w:left="74"/>
              <w:rPr>
                <w:sz w:val="22"/>
              </w:rPr>
            </w:pPr>
            <w:r>
              <w:rPr>
                <w:w w:val="100"/>
                <w:sz w:val="22"/>
              </w:rPr>
              <w:t>-</w:t>
            </w:r>
          </w:p>
        </w:tc>
        <w:tc>
          <w:tcPr>
            <w:tcW w:w="814" w:type="dxa"/>
          </w:tcPr>
          <w:p>
            <w:pPr>
              <w:pStyle w:val="TableParagraph"/>
              <w:spacing w:line="234" w:lineRule="exact"/>
              <w:ind w:right="37"/>
              <w:rPr>
                <w:sz w:val="22"/>
              </w:rPr>
            </w:pPr>
            <w:r>
              <w:rPr>
                <w:w w:val="100"/>
                <w:sz w:val="22"/>
              </w:rPr>
              <w:t>-</w:t>
            </w:r>
          </w:p>
        </w:tc>
      </w:tr>
      <w:tr>
        <w:trPr>
          <w:trHeight w:val="253" w:hRule="atLeast"/>
        </w:trPr>
        <w:tc>
          <w:tcPr>
            <w:tcW w:w="554" w:type="dxa"/>
            <w:vMerge/>
            <w:tcBorders>
              <w:top w:val="nil"/>
            </w:tcBorders>
          </w:tcPr>
          <w:p>
            <w:pPr>
              <w:rPr>
                <w:sz w:val="2"/>
                <w:szCs w:val="2"/>
              </w:rPr>
            </w:pPr>
          </w:p>
        </w:tc>
        <w:tc>
          <w:tcPr>
            <w:tcW w:w="3113" w:type="dxa"/>
            <w:vMerge/>
            <w:tcBorders>
              <w:top w:val="nil"/>
            </w:tcBorders>
          </w:tcPr>
          <w:p>
            <w:pPr>
              <w:rPr>
                <w:sz w:val="2"/>
                <w:szCs w:val="2"/>
              </w:rPr>
            </w:pPr>
          </w:p>
        </w:tc>
        <w:tc>
          <w:tcPr>
            <w:tcW w:w="811" w:type="dxa"/>
          </w:tcPr>
          <w:p>
            <w:pPr>
              <w:pStyle w:val="TableParagraph"/>
              <w:spacing w:line="234" w:lineRule="exact"/>
              <w:ind w:left="135" w:right="115"/>
              <w:rPr>
                <w:i/>
                <w:sz w:val="22"/>
              </w:rPr>
            </w:pPr>
            <w:r>
              <w:rPr>
                <w:i/>
                <w:sz w:val="22"/>
              </w:rPr>
              <w:t>Tỷ lệ</w:t>
            </w:r>
          </w:p>
        </w:tc>
        <w:tc>
          <w:tcPr>
            <w:tcW w:w="814" w:type="dxa"/>
          </w:tcPr>
          <w:p>
            <w:pPr>
              <w:pStyle w:val="TableParagraph"/>
              <w:spacing w:line="234" w:lineRule="exact"/>
              <w:ind w:left="139" w:right="119"/>
              <w:rPr>
                <w:i/>
                <w:sz w:val="22"/>
              </w:rPr>
            </w:pPr>
            <w:r>
              <w:rPr>
                <w:i/>
                <w:sz w:val="22"/>
              </w:rPr>
              <w:t>54,37</w:t>
            </w:r>
          </w:p>
        </w:tc>
        <w:tc>
          <w:tcPr>
            <w:tcW w:w="809" w:type="dxa"/>
          </w:tcPr>
          <w:p>
            <w:pPr>
              <w:pStyle w:val="TableParagraph"/>
              <w:spacing w:line="234" w:lineRule="exact"/>
              <w:ind w:left="136" w:right="116"/>
              <w:rPr>
                <w:i/>
                <w:sz w:val="22"/>
              </w:rPr>
            </w:pPr>
            <w:r>
              <w:rPr>
                <w:i/>
                <w:sz w:val="22"/>
              </w:rPr>
              <w:t>34,38</w:t>
            </w:r>
          </w:p>
        </w:tc>
        <w:tc>
          <w:tcPr>
            <w:tcW w:w="814" w:type="dxa"/>
          </w:tcPr>
          <w:p>
            <w:pPr>
              <w:pStyle w:val="TableParagraph"/>
              <w:spacing w:line="234" w:lineRule="exact"/>
              <w:ind w:left="139" w:right="119"/>
              <w:rPr>
                <w:i/>
                <w:sz w:val="22"/>
              </w:rPr>
            </w:pPr>
            <w:r>
              <w:rPr>
                <w:i/>
                <w:sz w:val="22"/>
              </w:rPr>
              <w:t>11,25</w:t>
            </w:r>
          </w:p>
        </w:tc>
        <w:tc>
          <w:tcPr>
            <w:tcW w:w="812" w:type="dxa"/>
          </w:tcPr>
          <w:p>
            <w:pPr>
              <w:pStyle w:val="TableParagraph"/>
              <w:spacing w:line="234" w:lineRule="exact"/>
              <w:ind w:left="74"/>
              <w:rPr>
                <w:sz w:val="22"/>
              </w:rPr>
            </w:pPr>
            <w:r>
              <w:rPr>
                <w:w w:val="100"/>
                <w:sz w:val="22"/>
              </w:rPr>
              <w:t>-</w:t>
            </w:r>
          </w:p>
        </w:tc>
        <w:tc>
          <w:tcPr>
            <w:tcW w:w="814" w:type="dxa"/>
          </w:tcPr>
          <w:p>
            <w:pPr>
              <w:pStyle w:val="TableParagraph"/>
              <w:spacing w:line="234" w:lineRule="exact"/>
              <w:ind w:right="37"/>
              <w:rPr>
                <w:sz w:val="22"/>
              </w:rPr>
            </w:pPr>
            <w:r>
              <w:rPr>
                <w:w w:val="100"/>
                <w:sz w:val="22"/>
              </w:rPr>
              <w:t>-</w:t>
            </w:r>
          </w:p>
        </w:tc>
      </w:tr>
      <w:tr>
        <w:trPr>
          <w:trHeight w:val="253" w:hRule="atLeast"/>
        </w:trPr>
        <w:tc>
          <w:tcPr>
            <w:tcW w:w="554" w:type="dxa"/>
            <w:vMerge w:val="restart"/>
          </w:tcPr>
          <w:p>
            <w:pPr>
              <w:pStyle w:val="TableParagraph"/>
              <w:spacing w:before="130"/>
              <w:ind w:left="17"/>
              <w:rPr>
                <w:sz w:val="22"/>
              </w:rPr>
            </w:pPr>
            <w:r>
              <w:rPr>
                <w:w w:val="100"/>
                <w:sz w:val="22"/>
              </w:rPr>
              <w:t>3</w:t>
            </w:r>
          </w:p>
        </w:tc>
        <w:tc>
          <w:tcPr>
            <w:tcW w:w="3113" w:type="dxa"/>
            <w:vMerge w:val="restart"/>
          </w:tcPr>
          <w:p>
            <w:pPr>
              <w:pStyle w:val="TableParagraph"/>
              <w:spacing w:line="250" w:lineRule="atLeast" w:before="3"/>
              <w:ind w:left="107"/>
              <w:jc w:val="left"/>
              <w:rPr>
                <w:sz w:val="22"/>
              </w:rPr>
            </w:pPr>
            <w:r>
              <w:rPr>
                <w:sz w:val="22"/>
              </w:rPr>
              <w:t>Điều kiện vật lực cho hoạt động quản lý công tác XHHGD</w:t>
            </w:r>
          </w:p>
        </w:tc>
        <w:tc>
          <w:tcPr>
            <w:tcW w:w="811" w:type="dxa"/>
          </w:tcPr>
          <w:p>
            <w:pPr>
              <w:pStyle w:val="TableParagraph"/>
              <w:spacing w:line="234" w:lineRule="exact"/>
              <w:ind w:left="133" w:right="115"/>
              <w:rPr>
                <w:sz w:val="22"/>
              </w:rPr>
            </w:pPr>
            <w:r>
              <w:rPr>
                <w:sz w:val="22"/>
              </w:rPr>
              <w:t>SL</w:t>
            </w:r>
          </w:p>
        </w:tc>
        <w:tc>
          <w:tcPr>
            <w:tcW w:w="814" w:type="dxa"/>
          </w:tcPr>
          <w:p>
            <w:pPr>
              <w:pStyle w:val="TableParagraph"/>
              <w:spacing w:line="234" w:lineRule="exact"/>
              <w:ind w:left="138" w:right="119"/>
              <w:rPr>
                <w:sz w:val="22"/>
              </w:rPr>
            </w:pPr>
            <w:r>
              <w:rPr>
                <w:sz w:val="22"/>
              </w:rPr>
              <w:t>65</w:t>
            </w:r>
          </w:p>
        </w:tc>
        <w:tc>
          <w:tcPr>
            <w:tcW w:w="809" w:type="dxa"/>
          </w:tcPr>
          <w:p>
            <w:pPr>
              <w:pStyle w:val="TableParagraph"/>
              <w:spacing w:line="234" w:lineRule="exact"/>
              <w:ind w:left="135" w:right="117"/>
              <w:rPr>
                <w:sz w:val="22"/>
              </w:rPr>
            </w:pPr>
            <w:r>
              <w:rPr>
                <w:sz w:val="22"/>
              </w:rPr>
              <w:t>71</w:t>
            </w:r>
          </w:p>
        </w:tc>
        <w:tc>
          <w:tcPr>
            <w:tcW w:w="814" w:type="dxa"/>
          </w:tcPr>
          <w:p>
            <w:pPr>
              <w:pStyle w:val="TableParagraph"/>
              <w:spacing w:line="234" w:lineRule="exact"/>
              <w:ind w:left="136" w:right="119"/>
              <w:rPr>
                <w:sz w:val="22"/>
              </w:rPr>
            </w:pPr>
            <w:r>
              <w:rPr>
                <w:sz w:val="22"/>
              </w:rPr>
              <w:t>24</w:t>
            </w:r>
          </w:p>
        </w:tc>
        <w:tc>
          <w:tcPr>
            <w:tcW w:w="812" w:type="dxa"/>
          </w:tcPr>
          <w:p>
            <w:pPr>
              <w:pStyle w:val="TableParagraph"/>
              <w:spacing w:line="234" w:lineRule="exact"/>
              <w:ind w:left="74"/>
              <w:rPr>
                <w:sz w:val="22"/>
              </w:rPr>
            </w:pPr>
            <w:r>
              <w:rPr>
                <w:w w:val="100"/>
                <w:sz w:val="22"/>
              </w:rPr>
              <w:t>-</w:t>
            </w:r>
          </w:p>
        </w:tc>
        <w:tc>
          <w:tcPr>
            <w:tcW w:w="814" w:type="dxa"/>
          </w:tcPr>
          <w:p>
            <w:pPr>
              <w:pStyle w:val="TableParagraph"/>
              <w:spacing w:line="234" w:lineRule="exact"/>
              <w:ind w:right="37"/>
              <w:rPr>
                <w:sz w:val="22"/>
              </w:rPr>
            </w:pPr>
            <w:r>
              <w:rPr>
                <w:w w:val="100"/>
                <w:sz w:val="22"/>
              </w:rPr>
              <w:t>-</w:t>
            </w:r>
          </w:p>
        </w:tc>
      </w:tr>
      <w:tr>
        <w:trPr>
          <w:trHeight w:val="251" w:hRule="atLeast"/>
        </w:trPr>
        <w:tc>
          <w:tcPr>
            <w:tcW w:w="554" w:type="dxa"/>
            <w:vMerge/>
            <w:tcBorders>
              <w:top w:val="nil"/>
            </w:tcBorders>
          </w:tcPr>
          <w:p>
            <w:pPr>
              <w:rPr>
                <w:sz w:val="2"/>
                <w:szCs w:val="2"/>
              </w:rPr>
            </w:pPr>
          </w:p>
        </w:tc>
        <w:tc>
          <w:tcPr>
            <w:tcW w:w="3113" w:type="dxa"/>
            <w:vMerge/>
            <w:tcBorders>
              <w:top w:val="nil"/>
            </w:tcBorders>
          </w:tcPr>
          <w:p>
            <w:pPr>
              <w:rPr>
                <w:sz w:val="2"/>
                <w:szCs w:val="2"/>
              </w:rPr>
            </w:pPr>
          </w:p>
        </w:tc>
        <w:tc>
          <w:tcPr>
            <w:tcW w:w="811" w:type="dxa"/>
          </w:tcPr>
          <w:p>
            <w:pPr>
              <w:pStyle w:val="TableParagraph"/>
              <w:spacing w:line="231" w:lineRule="exact"/>
              <w:ind w:left="135" w:right="115"/>
              <w:rPr>
                <w:i/>
                <w:sz w:val="22"/>
              </w:rPr>
            </w:pPr>
            <w:r>
              <w:rPr>
                <w:i/>
                <w:sz w:val="22"/>
              </w:rPr>
              <w:t>Tỷ lệ</w:t>
            </w:r>
          </w:p>
        </w:tc>
        <w:tc>
          <w:tcPr>
            <w:tcW w:w="814" w:type="dxa"/>
          </w:tcPr>
          <w:p>
            <w:pPr>
              <w:pStyle w:val="TableParagraph"/>
              <w:spacing w:line="231" w:lineRule="exact"/>
              <w:ind w:left="139" w:right="119"/>
              <w:rPr>
                <w:i/>
                <w:sz w:val="22"/>
              </w:rPr>
            </w:pPr>
            <w:r>
              <w:rPr>
                <w:i/>
                <w:sz w:val="22"/>
              </w:rPr>
              <w:t>40,62</w:t>
            </w:r>
          </w:p>
        </w:tc>
        <w:tc>
          <w:tcPr>
            <w:tcW w:w="809" w:type="dxa"/>
          </w:tcPr>
          <w:p>
            <w:pPr>
              <w:pStyle w:val="TableParagraph"/>
              <w:spacing w:line="231" w:lineRule="exact"/>
              <w:ind w:left="136" w:right="116"/>
              <w:rPr>
                <w:i/>
                <w:sz w:val="22"/>
              </w:rPr>
            </w:pPr>
            <w:r>
              <w:rPr>
                <w:i/>
                <w:sz w:val="22"/>
              </w:rPr>
              <w:t>44,38</w:t>
            </w:r>
          </w:p>
        </w:tc>
        <w:tc>
          <w:tcPr>
            <w:tcW w:w="814" w:type="dxa"/>
          </w:tcPr>
          <w:p>
            <w:pPr>
              <w:pStyle w:val="TableParagraph"/>
              <w:spacing w:line="231" w:lineRule="exact"/>
              <w:ind w:left="139" w:right="119"/>
              <w:rPr>
                <w:i/>
                <w:sz w:val="22"/>
              </w:rPr>
            </w:pPr>
            <w:r>
              <w:rPr>
                <w:i/>
                <w:sz w:val="22"/>
              </w:rPr>
              <w:t>15,00</w:t>
            </w:r>
          </w:p>
        </w:tc>
        <w:tc>
          <w:tcPr>
            <w:tcW w:w="812" w:type="dxa"/>
          </w:tcPr>
          <w:p>
            <w:pPr>
              <w:pStyle w:val="TableParagraph"/>
              <w:spacing w:line="231" w:lineRule="exact"/>
              <w:ind w:left="74"/>
              <w:rPr>
                <w:sz w:val="22"/>
              </w:rPr>
            </w:pPr>
            <w:r>
              <w:rPr>
                <w:w w:val="100"/>
                <w:sz w:val="22"/>
              </w:rPr>
              <w:t>-</w:t>
            </w:r>
          </w:p>
        </w:tc>
        <w:tc>
          <w:tcPr>
            <w:tcW w:w="814" w:type="dxa"/>
          </w:tcPr>
          <w:p>
            <w:pPr>
              <w:pStyle w:val="TableParagraph"/>
              <w:spacing w:line="231" w:lineRule="exact"/>
              <w:ind w:right="37"/>
              <w:rPr>
                <w:sz w:val="22"/>
              </w:rPr>
            </w:pPr>
            <w:r>
              <w:rPr>
                <w:w w:val="100"/>
                <w:sz w:val="22"/>
              </w:rPr>
              <w:t>-</w:t>
            </w:r>
          </w:p>
        </w:tc>
      </w:tr>
      <w:tr>
        <w:trPr>
          <w:trHeight w:val="253" w:hRule="atLeast"/>
        </w:trPr>
        <w:tc>
          <w:tcPr>
            <w:tcW w:w="554" w:type="dxa"/>
            <w:vMerge w:val="restart"/>
          </w:tcPr>
          <w:p>
            <w:pPr>
              <w:pStyle w:val="TableParagraph"/>
              <w:spacing w:before="132"/>
              <w:ind w:left="17"/>
              <w:rPr>
                <w:sz w:val="22"/>
              </w:rPr>
            </w:pPr>
            <w:r>
              <w:rPr>
                <w:w w:val="100"/>
                <w:sz w:val="22"/>
              </w:rPr>
              <w:t>4</w:t>
            </w:r>
          </w:p>
        </w:tc>
        <w:tc>
          <w:tcPr>
            <w:tcW w:w="3113" w:type="dxa"/>
            <w:vMerge w:val="restart"/>
          </w:tcPr>
          <w:p>
            <w:pPr>
              <w:pStyle w:val="TableParagraph"/>
              <w:spacing w:line="252" w:lineRule="exact" w:before="9"/>
              <w:ind w:left="107"/>
              <w:jc w:val="left"/>
              <w:rPr>
                <w:sz w:val="22"/>
              </w:rPr>
            </w:pPr>
            <w:r>
              <w:rPr>
                <w:sz w:val="22"/>
              </w:rPr>
              <w:t>Điều kiện kinh tế, xã hội địa phương</w:t>
            </w:r>
          </w:p>
        </w:tc>
        <w:tc>
          <w:tcPr>
            <w:tcW w:w="811" w:type="dxa"/>
          </w:tcPr>
          <w:p>
            <w:pPr>
              <w:pStyle w:val="TableParagraph"/>
              <w:spacing w:line="234" w:lineRule="exact"/>
              <w:ind w:left="133" w:right="115"/>
              <w:rPr>
                <w:sz w:val="22"/>
              </w:rPr>
            </w:pPr>
            <w:r>
              <w:rPr>
                <w:sz w:val="22"/>
              </w:rPr>
              <w:t>SL</w:t>
            </w:r>
          </w:p>
        </w:tc>
        <w:tc>
          <w:tcPr>
            <w:tcW w:w="814" w:type="dxa"/>
          </w:tcPr>
          <w:p>
            <w:pPr>
              <w:pStyle w:val="TableParagraph"/>
              <w:spacing w:line="234" w:lineRule="exact"/>
              <w:ind w:left="138" w:right="119"/>
              <w:rPr>
                <w:sz w:val="22"/>
              </w:rPr>
            </w:pPr>
            <w:r>
              <w:rPr>
                <w:sz w:val="22"/>
              </w:rPr>
              <w:t>102</w:t>
            </w:r>
          </w:p>
        </w:tc>
        <w:tc>
          <w:tcPr>
            <w:tcW w:w="809" w:type="dxa"/>
          </w:tcPr>
          <w:p>
            <w:pPr>
              <w:pStyle w:val="TableParagraph"/>
              <w:spacing w:line="234" w:lineRule="exact"/>
              <w:ind w:left="135" w:right="117"/>
              <w:rPr>
                <w:sz w:val="22"/>
              </w:rPr>
            </w:pPr>
            <w:r>
              <w:rPr>
                <w:sz w:val="22"/>
              </w:rPr>
              <w:t>42</w:t>
            </w:r>
          </w:p>
        </w:tc>
        <w:tc>
          <w:tcPr>
            <w:tcW w:w="814" w:type="dxa"/>
          </w:tcPr>
          <w:p>
            <w:pPr>
              <w:pStyle w:val="TableParagraph"/>
              <w:spacing w:line="234" w:lineRule="exact"/>
              <w:ind w:left="136" w:right="119"/>
              <w:rPr>
                <w:sz w:val="22"/>
              </w:rPr>
            </w:pPr>
            <w:r>
              <w:rPr>
                <w:sz w:val="22"/>
              </w:rPr>
              <w:t>16</w:t>
            </w:r>
          </w:p>
        </w:tc>
        <w:tc>
          <w:tcPr>
            <w:tcW w:w="812" w:type="dxa"/>
          </w:tcPr>
          <w:p>
            <w:pPr>
              <w:pStyle w:val="TableParagraph"/>
              <w:spacing w:line="234" w:lineRule="exact"/>
              <w:ind w:left="74"/>
              <w:rPr>
                <w:sz w:val="22"/>
              </w:rPr>
            </w:pPr>
            <w:r>
              <w:rPr>
                <w:w w:val="100"/>
                <w:sz w:val="22"/>
              </w:rPr>
              <w:t>-</w:t>
            </w:r>
          </w:p>
        </w:tc>
        <w:tc>
          <w:tcPr>
            <w:tcW w:w="814" w:type="dxa"/>
          </w:tcPr>
          <w:p>
            <w:pPr>
              <w:pStyle w:val="TableParagraph"/>
              <w:spacing w:line="234" w:lineRule="exact"/>
              <w:ind w:right="37"/>
              <w:rPr>
                <w:sz w:val="22"/>
              </w:rPr>
            </w:pPr>
            <w:r>
              <w:rPr>
                <w:w w:val="100"/>
                <w:sz w:val="22"/>
              </w:rPr>
              <w:t>-</w:t>
            </w:r>
          </w:p>
        </w:tc>
      </w:tr>
      <w:tr>
        <w:trPr>
          <w:trHeight w:val="253" w:hRule="atLeast"/>
        </w:trPr>
        <w:tc>
          <w:tcPr>
            <w:tcW w:w="554" w:type="dxa"/>
            <w:vMerge/>
            <w:tcBorders>
              <w:top w:val="nil"/>
            </w:tcBorders>
          </w:tcPr>
          <w:p>
            <w:pPr>
              <w:rPr>
                <w:sz w:val="2"/>
                <w:szCs w:val="2"/>
              </w:rPr>
            </w:pPr>
          </w:p>
        </w:tc>
        <w:tc>
          <w:tcPr>
            <w:tcW w:w="3113" w:type="dxa"/>
            <w:vMerge/>
            <w:tcBorders>
              <w:top w:val="nil"/>
            </w:tcBorders>
          </w:tcPr>
          <w:p>
            <w:pPr>
              <w:rPr>
                <w:sz w:val="2"/>
                <w:szCs w:val="2"/>
              </w:rPr>
            </w:pPr>
          </w:p>
        </w:tc>
        <w:tc>
          <w:tcPr>
            <w:tcW w:w="811" w:type="dxa"/>
          </w:tcPr>
          <w:p>
            <w:pPr>
              <w:pStyle w:val="TableParagraph"/>
              <w:spacing w:line="234" w:lineRule="exact"/>
              <w:ind w:left="135" w:right="115"/>
              <w:rPr>
                <w:i/>
                <w:sz w:val="22"/>
              </w:rPr>
            </w:pPr>
            <w:r>
              <w:rPr>
                <w:i/>
                <w:sz w:val="22"/>
              </w:rPr>
              <w:t>Tỷ lệ</w:t>
            </w:r>
          </w:p>
        </w:tc>
        <w:tc>
          <w:tcPr>
            <w:tcW w:w="814" w:type="dxa"/>
          </w:tcPr>
          <w:p>
            <w:pPr>
              <w:pStyle w:val="TableParagraph"/>
              <w:spacing w:line="234" w:lineRule="exact"/>
              <w:ind w:left="139" w:right="119"/>
              <w:rPr>
                <w:i/>
                <w:sz w:val="22"/>
              </w:rPr>
            </w:pPr>
            <w:r>
              <w:rPr>
                <w:i/>
                <w:sz w:val="22"/>
              </w:rPr>
              <w:t>63,75</w:t>
            </w:r>
          </w:p>
        </w:tc>
        <w:tc>
          <w:tcPr>
            <w:tcW w:w="809" w:type="dxa"/>
          </w:tcPr>
          <w:p>
            <w:pPr>
              <w:pStyle w:val="TableParagraph"/>
              <w:spacing w:line="234" w:lineRule="exact"/>
              <w:ind w:left="136" w:right="116"/>
              <w:rPr>
                <w:i/>
                <w:sz w:val="22"/>
              </w:rPr>
            </w:pPr>
            <w:r>
              <w:rPr>
                <w:i/>
                <w:sz w:val="22"/>
              </w:rPr>
              <w:t>26,25</w:t>
            </w:r>
          </w:p>
        </w:tc>
        <w:tc>
          <w:tcPr>
            <w:tcW w:w="814" w:type="dxa"/>
          </w:tcPr>
          <w:p>
            <w:pPr>
              <w:pStyle w:val="TableParagraph"/>
              <w:spacing w:line="234" w:lineRule="exact"/>
              <w:ind w:left="139" w:right="119"/>
              <w:rPr>
                <w:i/>
                <w:sz w:val="22"/>
              </w:rPr>
            </w:pPr>
            <w:r>
              <w:rPr>
                <w:i/>
                <w:sz w:val="22"/>
              </w:rPr>
              <w:t>10,00</w:t>
            </w:r>
          </w:p>
        </w:tc>
        <w:tc>
          <w:tcPr>
            <w:tcW w:w="812" w:type="dxa"/>
          </w:tcPr>
          <w:p>
            <w:pPr>
              <w:pStyle w:val="TableParagraph"/>
              <w:spacing w:line="234" w:lineRule="exact"/>
              <w:ind w:left="74"/>
              <w:rPr>
                <w:sz w:val="22"/>
              </w:rPr>
            </w:pPr>
            <w:r>
              <w:rPr>
                <w:w w:val="100"/>
                <w:sz w:val="22"/>
              </w:rPr>
              <w:t>-</w:t>
            </w:r>
          </w:p>
        </w:tc>
        <w:tc>
          <w:tcPr>
            <w:tcW w:w="814" w:type="dxa"/>
          </w:tcPr>
          <w:p>
            <w:pPr>
              <w:pStyle w:val="TableParagraph"/>
              <w:spacing w:line="234" w:lineRule="exact"/>
              <w:ind w:right="37"/>
              <w:rPr>
                <w:sz w:val="22"/>
              </w:rPr>
            </w:pPr>
            <w:r>
              <w:rPr>
                <w:w w:val="100"/>
                <w:sz w:val="22"/>
              </w:rPr>
              <w:t>-</w:t>
            </w:r>
          </w:p>
        </w:tc>
      </w:tr>
      <w:tr>
        <w:trPr>
          <w:trHeight w:val="253" w:hRule="atLeast"/>
        </w:trPr>
        <w:tc>
          <w:tcPr>
            <w:tcW w:w="554" w:type="dxa"/>
            <w:vMerge w:val="restart"/>
          </w:tcPr>
          <w:p>
            <w:pPr>
              <w:pStyle w:val="TableParagraph"/>
              <w:spacing w:before="137"/>
              <w:ind w:left="17"/>
              <w:rPr>
                <w:sz w:val="22"/>
              </w:rPr>
            </w:pPr>
            <w:r>
              <w:rPr>
                <w:w w:val="100"/>
                <w:sz w:val="22"/>
              </w:rPr>
              <w:t>5</w:t>
            </w:r>
          </w:p>
        </w:tc>
        <w:tc>
          <w:tcPr>
            <w:tcW w:w="3113" w:type="dxa"/>
            <w:vMerge w:val="restart"/>
          </w:tcPr>
          <w:p>
            <w:pPr>
              <w:pStyle w:val="TableParagraph"/>
              <w:spacing w:before="10"/>
              <w:ind w:left="107"/>
              <w:jc w:val="left"/>
              <w:rPr>
                <w:sz w:val="22"/>
              </w:rPr>
            </w:pPr>
            <w:r>
              <w:rPr>
                <w:sz w:val="22"/>
              </w:rPr>
              <w:t>Điều kiện của phụ huynh và các mạnh thường quân</w:t>
            </w:r>
          </w:p>
        </w:tc>
        <w:tc>
          <w:tcPr>
            <w:tcW w:w="811" w:type="dxa"/>
          </w:tcPr>
          <w:p>
            <w:pPr>
              <w:pStyle w:val="TableParagraph"/>
              <w:spacing w:line="234" w:lineRule="exact"/>
              <w:ind w:left="133" w:right="115"/>
              <w:rPr>
                <w:sz w:val="22"/>
              </w:rPr>
            </w:pPr>
            <w:r>
              <w:rPr>
                <w:sz w:val="22"/>
              </w:rPr>
              <w:t>SL</w:t>
            </w:r>
          </w:p>
        </w:tc>
        <w:tc>
          <w:tcPr>
            <w:tcW w:w="814" w:type="dxa"/>
          </w:tcPr>
          <w:p>
            <w:pPr>
              <w:pStyle w:val="TableParagraph"/>
              <w:spacing w:line="234" w:lineRule="exact"/>
              <w:ind w:left="138" w:right="119"/>
              <w:rPr>
                <w:sz w:val="22"/>
              </w:rPr>
            </w:pPr>
            <w:r>
              <w:rPr>
                <w:sz w:val="22"/>
              </w:rPr>
              <w:t>99</w:t>
            </w:r>
          </w:p>
        </w:tc>
        <w:tc>
          <w:tcPr>
            <w:tcW w:w="809" w:type="dxa"/>
          </w:tcPr>
          <w:p>
            <w:pPr>
              <w:pStyle w:val="TableParagraph"/>
              <w:spacing w:line="234" w:lineRule="exact"/>
              <w:ind w:left="135" w:right="117"/>
              <w:rPr>
                <w:sz w:val="22"/>
              </w:rPr>
            </w:pPr>
            <w:r>
              <w:rPr>
                <w:sz w:val="22"/>
              </w:rPr>
              <w:t>46</w:t>
            </w:r>
          </w:p>
        </w:tc>
        <w:tc>
          <w:tcPr>
            <w:tcW w:w="814" w:type="dxa"/>
          </w:tcPr>
          <w:p>
            <w:pPr>
              <w:pStyle w:val="TableParagraph"/>
              <w:spacing w:line="234" w:lineRule="exact"/>
              <w:ind w:left="136" w:right="119"/>
              <w:rPr>
                <w:sz w:val="22"/>
              </w:rPr>
            </w:pPr>
            <w:r>
              <w:rPr>
                <w:sz w:val="22"/>
              </w:rPr>
              <w:t>15</w:t>
            </w:r>
          </w:p>
        </w:tc>
        <w:tc>
          <w:tcPr>
            <w:tcW w:w="812" w:type="dxa"/>
          </w:tcPr>
          <w:p>
            <w:pPr>
              <w:pStyle w:val="TableParagraph"/>
              <w:spacing w:line="234" w:lineRule="exact"/>
              <w:ind w:left="74"/>
              <w:rPr>
                <w:sz w:val="22"/>
              </w:rPr>
            </w:pPr>
            <w:r>
              <w:rPr>
                <w:w w:val="100"/>
                <w:sz w:val="22"/>
              </w:rPr>
              <w:t>-</w:t>
            </w:r>
          </w:p>
        </w:tc>
        <w:tc>
          <w:tcPr>
            <w:tcW w:w="814" w:type="dxa"/>
          </w:tcPr>
          <w:p>
            <w:pPr>
              <w:pStyle w:val="TableParagraph"/>
              <w:spacing w:line="234" w:lineRule="exact"/>
              <w:ind w:right="37"/>
              <w:rPr>
                <w:sz w:val="22"/>
              </w:rPr>
            </w:pPr>
            <w:r>
              <w:rPr>
                <w:w w:val="100"/>
                <w:sz w:val="22"/>
              </w:rPr>
              <w:t>-</w:t>
            </w:r>
          </w:p>
        </w:tc>
      </w:tr>
      <w:tr>
        <w:trPr>
          <w:trHeight w:val="267" w:hRule="atLeast"/>
        </w:trPr>
        <w:tc>
          <w:tcPr>
            <w:tcW w:w="554" w:type="dxa"/>
            <w:vMerge/>
            <w:tcBorders>
              <w:top w:val="nil"/>
            </w:tcBorders>
          </w:tcPr>
          <w:p>
            <w:pPr>
              <w:rPr>
                <w:sz w:val="2"/>
                <w:szCs w:val="2"/>
              </w:rPr>
            </w:pPr>
          </w:p>
        </w:tc>
        <w:tc>
          <w:tcPr>
            <w:tcW w:w="3113" w:type="dxa"/>
            <w:vMerge/>
            <w:tcBorders>
              <w:top w:val="nil"/>
            </w:tcBorders>
          </w:tcPr>
          <w:p>
            <w:pPr>
              <w:rPr>
                <w:sz w:val="2"/>
                <w:szCs w:val="2"/>
              </w:rPr>
            </w:pPr>
          </w:p>
        </w:tc>
        <w:tc>
          <w:tcPr>
            <w:tcW w:w="811" w:type="dxa"/>
          </w:tcPr>
          <w:p>
            <w:pPr>
              <w:pStyle w:val="TableParagraph"/>
              <w:spacing w:line="247" w:lineRule="exact"/>
              <w:ind w:left="135" w:right="115"/>
              <w:rPr>
                <w:i/>
                <w:sz w:val="22"/>
              </w:rPr>
            </w:pPr>
            <w:r>
              <w:rPr>
                <w:i/>
                <w:sz w:val="22"/>
              </w:rPr>
              <w:t>Tỷ lệ</w:t>
            </w:r>
          </w:p>
        </w:tc>
        <w:tc>
          <w:tcPr>
            <w:tcW w:w="814" w:type="dxa"/>
          </w:tcPr>
          <w:p>
            <w:pPr>
              <w:pStyle w:val="TableParagraph"/>
              <w:spacing w:line="247" w:lineRule="exact"/>
              <w:ind w:left="139" w:right="119"/>
              <w:rPr>
                <w:i/>
                <w:sz w:val="22"/>
              </w:rPr>
            </w:pPr>
            <w:r>
              <w:rPr>
                <w:i/>
                <w:sz w:val="22"/>
              </w:rPr>
              <w:t>61,87</w:t>
            </w:r>
          </w:p>
        </w:tc>
        <w:tc>
          <w:tcPr>
            <w:tcW w:w="809" w:type="dxa"/>
          </w:tcPr>
          <w:p>
            <w:pPr>
              <w:pStyle w:val="TableParagraph"/>
              <w:spacing w:line="247" w:lineRule="exact"/>
              <w:ind w:left="136" w:right="116"/>
              <w:rPr>
                <w:i/>
                <w:sz w:val="22"/>
              </w:rPr>
            </w:pPr>
            <w:r>
              <w:rPr>
                <w:i/>
                <w:sz w:val="22"/>
              </w:rPr>
              <w:t>28,75</w:t>
            </w:r>
          </w:p>
        </w:tc>
        <w:tc>
          <w:tcPr>
            <w:tcW w:w="814" w:type="dxa"/>
          </w:tcPr>
          <w:p>
            <w:pPr>
              <w:pStyle w:val="TableParagraph"/>
              <w:spacing w:line="247" w:lineRule="exact"/>
              <w:ind w:left="139" w:right="119"/>
              <w:rPr>
                <w:i/>
                <w:sz w:val="22"/>
              </w:rPr>
            </w:pPr>
            <w:r>
              <w:rPr>
                <w:i/>
                <w:sz w:val="22"/>
              </w:rPr>
              <w:t>9,38</w:t>
            </w:r>
          </w:p>
        </w:tc>
        <w:tc>
          <w:tcPr>
            <w:tcW w:w="812" w:type="dxa"/>
          </w:tcPr>
          <w:p>
            <w:pPr>
              <w:pStyle w:val="TableParagraph"/>
              <w:spacing w:line="247" w:lineRule="exact"/>
              <w:ind w:left="74"/>
              <w:rPr>
                <w:sz w:val="22"/>
              </w:rPr>
            </w:pPr>
            <w:r>
              <w:rPr>
                <w:w w:val="100"/>
                <w:sz w:val="22"/>
              </w:rPr>
              <w:t>-</w:t>
            </w:r>
          </w:p>
        </w:tc>
        <w:tc>
          <w:tcPr>
            <w:tcW w:w="814" w:type="dxa"/>
          </w:tcPr>
          <w:p>
            <w:pPr>
              <w:pStyle w:val="TableParagraph"/>
              <w:spacing w:line="247" w:lineRule="exact"/>
              <w:ind w:right="37"/>
              <w:rPr>
                <w:sz w:val="22"/>
              </w:rPr>
            </w:pPr>
            <w:r>
              <w:rPr>
                <w:w w:val="100"/>
                <w:sz w:val="22"/>
              </w:rPr>
              <w:t>-</w:t>
            </w:r>
          </w:p>
        </w:tc>
      </w:tr>
    </w:tbl>
    <w:p>
      <w:pPr>
        <w:pStyle w:val="Heading1"/>
        <w:numPr>
          <w:ilvl w:val="1"/>
          <w:numId w:val="1"/>
        </w:numPr>
        <w:tabs>
          <w:tab w:pos="563" w:val="left" w:leader="none"/>
        </w:tabs>
        <w:spacing w:line="240" w:lineRule="auto" w:before="118" w:after="0"/>
        <w:ind w:left="162" w:right="149" w:firstLine="0"/>
        <w:jc w:val="left"/>
      </w:pPr>
      <w:r>
        <w:rPr/>
        <w:t>Các biện pháp quản lý hoạt động XHHGD ở các trường THCS thành phố Biên Hoà, tỉnh Đồng</w:t>
      </w:r>
      <w:r>
        <w:rPr>
          <w:spacing w:val="-2"/>
        </w:rPr>
        <w:t> </w:t>
      </w:r>
      <w:r>
        <w:rPr/>
        <w:t>Nai</w:t>
      </w:r>
    </w:p>
    <w:p>
      <w:pPr>
        <w:pStyle w:val="BodyText"/>
        <w:spacing w:before="114"/>
        <w:ind w:left="162" w:right="290"/>
      </w:pPr>
      <w:r>
        <w:rPr/>
        <w:t>Từ kết quả khảo sát, nghiên cứu, đánh giá thực trạng, chúng tôi đề xuất 07 biện pháp quản lý hoạt động XHHGD ở các trường THCS thành phố Biên Hoà, tỉnh Đồng Nai, đó là:</w:t>
      </w:r>
    </w:p>
    <w:p>
      <w:pPr>
        <w:pStyle w:val="ListParagraph"/>
        <w:numPr>
          <w:ilvl w:val="0"/>
          <w:numId w:val="2"/>
        </w:numPr>
        <w:tabs>
          <w:tab w:pos="299" w:val="left" w:leader="none"/>
        </w:tabs>
        <w:spacing w:line="240" w:lineRule="auto" w:before="120" w:after="0"/>
        <w:ind w:left="162" w:right="155" w:firstLine="0"/>
        <w:jc w:val="left"/>
        <w:rPr>
          <w:sz w:val="22"/>
        </w:rPr>
      </w:pPr>
      <w:r>
        <w:rPr>
          <w:sz w:val="22"/>
        </w:rPr>
        <w:t>Tăng cường công tác tuyên truyền, nâng cao nhận thức cho CBQL, GV, nhân viên và các lực lượng xã hội về tầm quan trọng của việc thực hiện công tác</w:t>
      </w:r>
      <w:r>
        <w:rPr>
          <w:spacing w:val="-15"/>
          <w:sz w:val="22"/>
        </w:rPr>
        <w:t> </w:t>
      </w:r>
      <w:r>
        <w:rPr>
          <w:sz w:val="22"/>
        </w:rPr>
        <w:t>XHHGD</w:t>
      </w:r>
    </w:p>
    <w:p>
      <w:pPr>
        <w:pStyle w:val="ListParagraph"/>
        <w:numPr>
          <w:ilvl w:val="0"/>
          <w:numId w:val="2"/>
        </w:numPr>
        <w:tabs>
          <w:tab w:pos="290" w:val="left" w:leader="none"/>
        </w:tabs>
        <w:spacing w:line="240" w:lineRule="auto" w:before="121" w:after="0"/>
        <w:ind w:left="289" w:right="0" w:hanging="128"/>
        <w:jc w:val="left"/>
        <w:rPr>
          <w:sz w:val="22"/>
        </w:rPr>
      </w:pPr>
      <w:r>
        <w:rPr>
          <w:sz w:val="22"/>
        </w:rPr>
        <w:t>Hoàn thiện tổ chức bộ máy quản lý công tác</w:t>
      </w:r>
      <w:r>
        <w:rPr>
          <w:spacing w:val="-9"/>
          <w:sz w:val="22"/>
        </w:rPr>
        <w:t> </w:t>
      </w:r>
      <w:r>
        <w:rPr>
          <w:sz w:val="22"/>
        </w:rPr>
        <w:t>XHHGD.</w:t>
      </w:r>
    </w:p>
    <w:p>
      <w:pPr>
        <w:pStyle w:val="ListParagraph"/>
        <w:numPr>
          <w:ilvl w:val="0"/>
          <w:numId w:val="2"/>
        </w:numPr>
        <w:tabs>
          <w:tab w:pos="316" w:val="left" w:leader="none"/>
        </w:tabs>
        <w:spacing w:line="240" w:lineRule="auto" w:before="119" w:after="0"/>
        <w:ind w:left="162" w:right="153" w:firstLine="0"/>
        <w:jc w:val="left"/>
        <w:rPr>
          <w:sz w:val="22"/>
        </w:rPr>
      </w:pPr>
      <w:r>
        <w:rPr>
          <w:sz w:val="22"/>
        </w:rPr>
        <w:t>Xây dựng kế hoạch XHHGD một cách khoa học, phù hợp với thực tiễn nhà trường và địa phương</w:t>
      </w:r>
    </w:p>
    <w:p>
      <w:pPr>
        <w:pStyle w:val="ListParagraph"/>
        <w:numPr>
          <w:ilvl w:val="0"/>
          <w:numId w:val="2"/>
        </w:numPr>
        <w:tabs>
          <w:tab w:pos="287" w:val="left" w:leader="none"/>
        </w:tabs>
        <w:spacing w:line="240" w:lineRule="auto" w:before="120" w:after="0"/>
        <w:ind w:left="286" w:right="0" w:hanging="125"/>
        <w:jc w:val="left"/>
        <w:rPr>
          <w:sz w:val="22"/>
        </w:rPr>
      </w:pPr>
      <w:r>
        <w:rPr>
          <w:sz w:val="22"/>
        </w:rPr>
        <w:t>Tổ chức thực hiện công tác XHHGD có hiệu</w:t>
      </w:r>
      <w:r>
        <w:rPr>
          <w:spacing w:val="-6"/>
          <w:sz w:val="22"/>
        </w:rPr>
        <w:t> </w:t>
      </w:r>
      <w:r>
        <w:rPr>
          <w:sz w:val="22"/>
        </w:rPr>
        <w:t>quả</w:t>
      </w:r>
    </w:p>
    <w:p>
      <w:pPr>
        <w:pStyle w:val="ListParagraph"/>
        <w:numPr>
          <w:ilvl w:val="0"/>
          <w:numId w:val="2"/>
        </w:numPr>
        <w:tabs>
          <w:tab w:pos="287" w:val="left" w:leader="none"/>
        </w:tabs>
        <w:spacing w:line="240" w:lineRule="auto" w:before="122" w:after="0"/>
        <w:ind w:left="286" w:right="0" w:hanging="125"/>
        <w:jc w:val="left"/>
        <w:rPr>
          <w:sz w:val="22"/>
        </w:rPr>
      </w:pPr>
      <w:r>
        <w:rPr>
          <w:sz w:val="22"/>
        </w:rPr>
        <w:t>Tăng cường giám sát, chỉ đạo việc thực hiện công tác</w:t>
      </w:r>
      <w:r>
        <w:rPr>
          <w:spacing w:val="-17"/>
          <w:sz w:val="22"/>
        </w:rPr>
        <w:t> </w:t>
      </w:r>
      <w:r>
        <w:rPr>
          <w:sz w:val="22"/>
        </w:rPr>
        <w:t>XHHGD</w:t>
      </w:r>
    </w:p>
    <w:p>
      <w:pPr>
        <w:pStyle w:val="ListParagraph"/>
        <w:numPr>
          <w:ilvl w:val="0"/>
          <w:numId w:val="2"/>
        </w:numPr>
        <w:tabs>
          <w:tab w:pos="290" w:val="left" w:leader="none"/>
        </w:tabs>
        <w:spacing w:line="240" w:lineRule="auto" w:before="119" w:after="0"/>
        <w:ind w:left="289" w:right="0" w:hanging="128"/>
        <w:jc w:val="left"/>
        <w:rPr>
          <w:sz w:val="22"/>
        </w:rPr>
      </w:pPr>
      <w:r>
        <w:rPr>
          <w:sz w:val="22"/>
        </w:rPr>
        <w:t>Nâng cao hiệu quả việc kiểm tra, đánh giá việc thực hiện công tác</w:t>
      </w:r>
      <w:r>
        <w:rPr>
          <w:spacing w:val="-17"/>
          <w:sz w:val="22"/>
        </w:rPr>
        <w:t> </w:t>
      </w:r>
      <w:r>
        <w:rPr>
          <w:sz w:val="22"/>
        </w:rPr>
        <w:t>XHHGD</w:t>
      </w:r>
    </w:p>
    <w:p>
      <w:pPr>
        <w:pStyle w:val="ListParagraph"/>
        <w:numPr>
          <w:ilvl w:val="0"/>
          <w:numId w:val="2"/>
        </w:numPr>
        <w:tabs>
          <w:tab w:pos="290" w:val="left" w:leader="none"/>
        </w:tabs>
        <w:spacing w:line="240" w:lineRule="auto" w:before="119" w:after="0"/>
        <w:ind w:left="289" w:right="0" w:hanging="128"/>
        <w:jc w:val="left"/>
        <w:rPr>
          <w:sz w:val="22"/>
        </w:rPr>
      </w:pPr>
      <w:r>
        <w:rPr>
          <w:sz w:val="22"/>
        </w:rPr>
        <w:t>Đảm bảo các điều kiện hỗ trợ việc quản lý công tác</w:t>
      </w:r>
      <w:r>
        <w:rPr>
          <w:spacing w:val="-16"/>
          <w:sz w:val="22"/>
        </w:rPr>
        <w:t> </w:t>
      </w:r>
      <w:r>
        <w:rPr>
          <w:sz w:val="22"/>
        </w:rPr>
        <w:t>XHHGD</w:t>
      </w:r>
    </w:p>
    <w:p>
      <w:pPr>
        <w:pStyle w:val="ListParagraph"/>
        <w:numPr>
          <w:ilvl w:val="0"/>
          <w:numId w:val="1"/>
        </w:numPr>
        <w:tabs>
          <w:tab w:pos="383" w:val="left" w:leader="none"/>
        </w:tabs>
        <w:spacing w:line="240" w:lineRule="auto" w:before="122" w:after="0"/>
        <w:ind w:left="382" w:right="0" w:hanging="221"/>
        <w:jc w:val="left"/>
        <w:rPr>
          <w:sz w:val="22"/>
        </w:rPr>
      </w:pPr>
      <w:r>
        <w:rPr>
          <w:sz w:val="22"/>
        </w:rPr>
        <w:t>KẾT LUẬN</w:t>
      </w:r>
    </w:p>
    <w:p>
      <w:pPr>
        <w:pStyle w:val="BodyText"/>
        <w:spacing w:before="119"/>
        <w:ind w:left="162" w:right="148"/>
        <w:jc w:val="both"/>
      </w:pPr>
      <w:r>
        <w:rPr/>
        <w:t>XHHGD là một trong những hoạt động quan trọng góp phần bảo đảm và nâng cao chất lượng giáo dục ở bậc THCS. Do đó, quản lý hoạt động XHHGD là nhu cầu tất yếu của các cấp chính quyền xã hội, của ngành Giáo dục và của nhà trường. Với tầm quan trọng đó, bài viết đã đi sâu khảo sát, phân tích thực trạng quản lý hoạt động XHHGD ở các trường THCS thành phố Biên</w:t>
      </w:r>
    </w:p>
    <w:p>
      <w:pPr>
        <w:spacing w:after="0"/>
        <w:jc w:val="both"/>
        <w:sectPr>
          <w:pgSz w:w="11340" w:h="15310"/>
          <w:pgMar w:header="1135" w:footer="0" w:top="1460" w:bottom="280" w:left="1540" w:right="980"/>
        </w:sectPr>
      </w:pPr>
    </w:p>
    <w:p>
      <w:pPr>
        <w:pStyle w:val="BodyText"/>
        <w:rPr>
          <w:sz w:val="20"/>
        </w:rPr>
      </w:pPr>
    </w:p>
    <w:p>
      <w:pPr>
        <w:pStyle w:val="BodyText"/>
        <w:spacing w:before="9"/>
        <w:rPr>
          <w:sz w:val="16"/>
        </w:rPr>
      </w:pPr>
    </w:p>
    <w:p>
      <w:pPr>
        <w:pStyle w:val="BodyText"/>
        <w:spacing w:before="92"/>
        <w:ind w:left="162" w:right="147"/>
        <w:jc w:val="both"/>
      </w:pPr>
      <w:r>
        <w:rPr/>
        <w:t>Hoà, tỉnh Đồng Nai. Trên cơ sở đó, chúng tôi đề xuất được 7 biện pháp quản lý hoạt động XHHGD ở các trường THCS thành phố Biên Hoà, tỉnh Đồng Nai và các biện pháp quản lý đề xuất đã được khảo nghiệm, đánh giá ở mức cao ở các mức độ từ cấp thiết, rất cấp thiết; khả thi và rất khả thi. Điều này cho thấy, các biện pháp quản lý có thể vận dụng trong quá trình quản lý XHHGD ở các trường THCS thành phố Biên Hoà, tỉnh Đồng Nai, đáp ứng với yêu cầu đổi mới giáo dục.</w:t>
      </w:r>
    </w:p>
    <w:p>
      <w:pPr>
        <w:pStyle w:val="BodyText"/>
        <w:spacing w:before="5"/>
      </w:pPr>
    </w:p>
    <w:p>
      <w:pPr>
        <w:pStyle w:val="Heading1"/>
        <w:ind w:left="3169" w:right="3160"/>
        <w:jc w:val="center"/>
      </w:pPr>
      <w:r>
        <w:rPr/>
        <w:t>TÀI LIỆU THAM KHẢO</w:t>
      </w:r>
    </w:p>
    <w:p>
      <w:pPr>
        <w:pStyle w:val="BodyText"/>
        <w:spacing w:before="7"/>
        <w:rPr>
          <w:b/>
          <w:sz w:val="21"/>
        </w:rPr>
      </w:pPr>
    </w:p>
    <w:p>
      <w:pPr>
        <w:pStyle w:val="ListParagraph"/>
        <w:numPr>
          <w:ilvl w:val="0"/>
          <w:numId w:val="3"/>
        </w:numPr>
        <w:tabs>
          <w:tab w:pos="974" w:val="left" w:leader="none"/>
        </w:tabs>
        <w:spacing w:line="240" w:lineRule="auto" w:before="0" w:after="0"/>
        <w:ind w:left="973" w:right="147" w:hanging="454"/>
        <w:jc w:val="both"/>
        <w:rPr>
          <w:sz w:val="22"/>
        </w:rPr>
      </w:pPr>
      <w:r>
        <w:rPr>
          <w:sz w:val="22"/>
        </w:rPr>
        <w:t>Đặng Quốc Bảo (1997). </w:t>
      </w:r>
      <w:r>
        <w:rPr>
          <w:i/>
          <w:sz w:val="22"/>
        </w:rPr>
        <w:t>Một số khái niệm về quản lý giáo dục</w:t>
      </w:r>
      <w:r>
        <w:rPr>
          <w:sz w:val="22"/>
        </w:rPr>
        <w:t>, Trường Cán bộ Quản lý giáo dục Trung ương 1, Hà</w:t>
      </w:r>
      <w:r>
        <w:rPr>
          <w:spacing w:val="-10"/>
          <w:sz w:val="22"/>
        </w:rPr>
        <w:t> </w:t>
      </w:r>
      <w:r>
        <w:rPr>
          <w:sz w:val="22"/>
        </w:rPr>
        <w:t>Nội.</w:t>
      </w:r>
    </w:p>
    <w:p>
      <w:pPr>
        <w:pStyle w:val="ListParagraph"/>
        <w:numPr>
          <w:ilvl w:val="0"/>
          <w:numId w:val="3"/>
        </w:numPr>
        <w:tabs>
          <w:tab w:pos="974" w:val="left" w:leader="none"/>
        </w:tabs>
        <w:spacing w:line="240" w:lineRule="auto" w:before="0" w:after="0"/>
        <w:ind w:left="973" w:right="149" w:hanging="454"/>
        <w:jc w:val="both"/>
        <w:rPr>
          <w:sz w:val="22"/>
        </w:rPr>
      </w:pPr>
      <w:r>
        <w:rPr>
          <w:sz w:val="22"/>
        </w:rPr>
        <w:t>Đặng Quốc Bảo (2006). </w:t>
      </w:r>
      <w:r>
        <w:rPr>
          <w:i/>
          <w:sz w:val="22"/>
        </w:rPr>
        <w:t>Quản lý nhà trường: Từ một số góc nhìn tổ chức - sư phạm và </w:t>
      </w:r>
      <w:r>
        <w:rPr>
          <w:i/>
          <w:sz w:val="22"/>
        </w:rPr>
        <w:t>kinh tế - xã hội</w:t>
      </w:r>
      <w:r>
        <w:rPr>
          <w:sz w:val="22"/>
        </w:rPr>
        <w:t>, NXB Đại học Quốc gia, Hà</w:t>
      </w:r>
      <w:r>
        <w:rPr>
          <w:spacing w:val="-7"/>
          <w:sz w:val="22"/>
        </w:rPr>
        <w:t> </w:t>
      </w:r>
      <w:r>
        <w:rPr>
          <w:sz w:val="22"/>
        </w:rPr>
        <w:t>Nội.</w:t>
      </w:r>
    </w:p>
    <w:p>
      <w:pPr>
        <w:pStyle w:val="ListParagraph"/>
        <w:numPr>
          <w:ilvl w:val="0"/>
          <w:numId w:val="3"/>
        </w:numPr>
        <w:tabs>
          <w:tab w:pos="974" w:val="left" w:leader="none"/>
        </w:tabs>
        <w:spacing w:line="240" w:lineRule="auto" w:before="0" w:after="0"/>
        <w:ind w:left="973" w:right="149" w:hanging="454"/>
        <w:jc w:val="both"/>
        <w:rPr>
          <w:sz w:val="22"/>
        </w:rPr>
      </w:pPr>
      <w:r>
        <w:rPr>
          <w:sz w:val="22"/>
        </w:rPr>
        <w:t>Bộ Chính Trị (2011). </w:t>
      </w:r>
      <w:r>
        <w:rPr>
          <w:i/>
          <w:sz w:val="22"/>
        </w:rPr>
        <w:t>Kết luận Đề án đổi mới cơ chế hoạt động của các đơn vị sự </w:t>
      </w:r>
      <w:r>
        <w:rPr>
          <w:i/>
          <w:sz w:val="22"/>
        </w:rPr>
        <w:t>nghiệp công lập</w:t>
      </w:r>
      <w:r>
        <w:rPr>
          <w:sz w:val="22"/>
        </w:rPr>
        <w:t>, số 37-TB/TW, ngày 26/5/2011, Hà</w:t>
      </w:r>
      <w:r>
        <w:rPr>
          <w:spacing w:val="-10"/>
          <w:sz w:val="22"/>
        </w:rPr>
        <w:t> </w:t>
      </w:r>
      <w:r>
        <w:rPr>
          <w:sz w:val="22"/>
        </w:rPr>
        <w:t>Nội.</w:t>
      </w:r>
    </w:p>
    <w:p>
      <w:pPr>
        <w:pStyle w:val="ListParagraph"/>
        <w:numPr>
          <w:ilvl w:val="0"/>
          <w:numId w:val="3"/>
        </w:numPr>
        <w:tabs>
          <w:tab w:pos="974" w:val="left" w:leader="none"/>
        </w:tabs>
        <w:spacing w:line="240" w:lineRule="auto" w:before="0" w:after="0"/>
        <w:ind w:left="973" w:right="150" w:hanging="454"/>
        <w:jc w:val="both"/>
        <w:rPr>
          <w:sz w:val="22"/>
        </w:rPr>
      </w:pPr>
      <w:r>
        <w:rPr>
          <w:sz w:val="22"/>
        </w:rPr>
        <w:t>Bộ Giáo dục và Đào tạo (2013). </w:t>
      </w:r>
      <w:r>
        <w:rPr>
          <w:i/>
          <w:sz w:val="22"/>
        </w:rPr>
        <w:t>Một số vấn đề lý luận và thực tiễn về lãnh đạo và </w:t>
      </w:r>
      <w:r>
        <w:rPr>
          <w:i/>
          <w:sz w:val="22"/>
        </w:rPr>
        <w:t>quản lý giáo dục trong thời kỳ đổi mới</w:t>
      </w:r>
      <w:r>
        <w:rPr>
          <w:sz w:val="22"/>
        </w:rPr>
        <w:t>, NXB Văn hóa - Thông tin, Hà</w:t>
      </w:r>
      <w:r>
        <w:rPr>
          <w:spacing w:val="-17"/>
          <w:sz w:val="22"/>
        </w:rPr>
        <w:t> </w:t>
      </w:r>
      <w:r>
        <w:rPr>
          <w:sz w:val="22"/>
        </w:rPr>
        <w:t>Nội.</w:t>
      </w:r>
    </w:p>
    <w:p>
      <w:pPr>
        <w:pStyle w:val="ListParagraph"/>
        <w:numPr>
          <w:ilvl w:val="0"/>
          <w:numId w:val="3"/>
        </w:numPr>
        <w:tabs>
          <w:tab w:pos="974" w:val="left" w:leader="none"/>
        </w:tabs>
        <w:spacing w:line="240" w:lineRule="auto" w:before="0" w:after="0"/>
        <w:ind w:left="973" w:right="146" w:hanging="454"/>
        <w:jc w:val="both"/>
        <w:rPr>
          <w:sz w:val="22"/>
        </w:rPr>
      </w:pPr>
      <w:r>
        <w:rPr>
          <w:sz w:val="22"/>
        </w:rPr>
        <w:t>Chính phủ (2002). </w:t>
      </w:r>
      <w:r>
        <w:rPr>
          <w:i/>
          <w:sz w:val="22"/>
        </w:rPr>
        <w:t>Chế độ tài chính áp dụng cho đơn vị sự nghiệp có thu, </w:t>
      </w:r>
      <w:r>
        <w:rPr>
          <w:sz w:val="22"/>
        </w:rPr>
        <w:t>ban hành kèm theo Nghị định số 10/2002/NĐ-CP, ngày 16/1/2002, Hà</w:t>
      </w:r>
      <w:r>
        <w:rPr>
          <w:spacing w:val="-11"/>
          <w:sz w:val="22"/>
        </w:rPr>
        <w:t> </w:t>
      </w:r>
      <w:r>
        <w:rPr>
          <w:sz w:val="22"/>
        </w:rPr>
        <w:t>Nội.</w:t>
      </w:r>
    </w:p>
    <w:p>
      <w:pPr>
        <w:pStyle w:val="ListParagraph"/>
        <w:numPr>
          <w:ilvl w:val="0"/>
          <w:numId w:val="3"/>
        </w:numPr>
        <w:tabs>
          <w:tab w:pos="974" w:val="left" w:leader="none"/>
        </w:tabs>
        <w:spacing w:line="240" w:lineRule="auto" w:before="0" w:after="0"/>
        <w:ind w:left="973" w:right="145" w:hanging="454"/>
        <w:jc w:val="both"/>
        <w:rPr>
          <w:sz w:val="22"/>
        </w:rPr>
      </w:pPr>
      <w:r>
        <w:rPr>
          <w:sz w:val="22"/>
        </w:rPr>
        <w:t>Chính phủ (2006). </w:t>
      </w:r>
      <w:r>
        <w:rPr>
          <w:i/>
          <w:sz w:val="22"/>
        </w:rPr>
        <w:t>Quy định quyền tự chủ tự chịu trách nhiệm về thực hiện nhiệm vụ, </w:t>
      </w:r>
      <w:r>
        <w:rPr>
          <w:i/>
          <w:sz w:val="22"/>
        </w:rPr>
        <w:t>tổ chức bộ máy, biên chế và tài chính đối với đơn vị sự nghiệp công lập, </w:t>
      </w:r>
      <w:r>
        <w:rPr>
          <w:sz w:val="22"/>
        </w:rPr>
        <w:t>ban hành kèm theo Nghị định số 43/NĐ-CP, ngày 25/06/2006, Hà</w:t>
      </w:r>
      <w:r>
        <w:rPr>
          <w:spacing w:val="-3"/>
          <w:sz w:val="22"/>
        </w:rPr>
        <w:t> </w:t>
      </w:r>
      <w:r>
        <w:rPr>
          <w:sz w:val="22"/>
        </w:rPr>
        <w:t>Nội.</w:t>
      </w:r>
    </w:p>
    <w:p>
      <w:pPr>
        <w:pStyle w:val="ListParagraph"/>
        <w:numPr>
          <w:ilvl w:val="0"/>
          <w:numId w:val="3"/>
        </w:numPr>
        <w:tabs>
          <w:tab w:pos="974" w:val="left" w:leader="none"/>
        </w:tabs>
        <w:spacing w:line="240" w:lineRule="auto" w:before="0" w:after="0"/>
        <w:ind w:left="973" w:right="148" w:hanging="454"/>
        <w:jc w:val="both"/>
        <w:rPr>
          <w:sz w:val="22"/>
        </w:rPr>
      </w:pPr>
      <w:r>
        <w:rPr>
          <w:sz w:val="22"/>
        </w:rPr>
        <w:t>Chính phủ (2012). </w:t>
      </w:r>
      <w:r>
        <w:rPr>
          <w:i/>
          <w:sz w:val="22"/>
        </w:rPr>
        <w:t>Chiến lược phát triển giáo dục 2011 - 2020, </w:t>
      </w:r>
      <w:r>
        <w:rPr>
          <w:sz w:val="22"/>
        </w:rPr>
        <w:t>ban hành kèm theo Quyết định số 711/QĐ-TTg ,ngày 13/06/2012, Hà</w:t>
      </w:r>
      <w:r>
        <w:rPr>
          <w:spacing w:val="-8"/>
          <w:sz w:val="22"/>
        </w:rPr>
        <w:t> </w:t>
      </w:r>
      <w:r>
        <w:rPr>
          <w:sz w:val="22"/>
        </w:rPr>
        <w:t>Nội.</w:t>
      </w:r>
    </w:p>
    <w:p>
      <w:pPr>
        <w:pStyle w:val="ListParagraph"/>
        <w:numPr>
          <w:ilvl w:val="0"/>
          <w:numId w:val="3"/>
        </w:numPr>
        <w:tabs>
          <w:tab w:pos="974" w:val="left" w:leader="none"/>
        </w:tabs>
        <w:spacing w:line="240" w:lineRule="auto" w:before="0" w:after="0"/>
        <w:ind w:left="973" w:right="150" w:hanging="454"/>
        <w:jc w:val="both"/>
        <w:rPr>
          <w:sz w:val="22"/>
        </w:rPr>
      </w:pPr>
      <w:r>
        <w:rPr>
          <w:sz w:val="22"/>
        </w:rPr>
        <w:t>Đảng Cộng sản Việt Nam (2001). </w:t>
      </w:r>
      <w:r>
        <w:rPr>
          <w:i/>
          <w:sz w:val="22"/>
        </w:rPr>
        <w:t>Văn kiện Đại hội Đại biểu toàn quốc lần thứ IX của </w:t>
      </w:r>
      <w:r>
        <w:rPr>
          <w:i/>
          <w:sz w:val="22"/>
        </w:rPr>
        <w:t>Đảng</w:t>
      </w:r>
      <w:r>
        <w:rPr>
          <w:sz w:val="22"/>
        </w:rPr>
        <w:t>, NXB Chính trị Quốc gia - Sự thật, Hà</w:t>
      </w:r>
      <w:r>
        <w:rPr>
          <w:spacing w:val="-8"/>
          <w:sz w:val="22"/>
        </w:rPr>
        <w:t> </w:t>
      </w:r>
      <w:r>
        <w:rPr>
          <w:sz w:val="22"/>
        </w:rPr>
        <w:t>Nội.</w:t>
      </w:r>
    </w:p>
    <w:p>
      <w:pPr>
        <w:pStyle w:val="ListParagraph"/>
        <w:numPr>
          <w:ilvl w:val="0"/>
          <w:numId w:val="3"/>
        </w:numPr>
        <w:tabs>
          <w:tab w:pos="974" w:val="left" w:leader="none"/>
        </w:tabs>
        <w:spacing w:line="240" w:lineRule="auto" w:before="1" w:after="0"/>
        <w:ind w:left="973" w:right="155" w:hanging="454"/>
        <w:jc w:val="both"/>
        <w:rPr>
          <w:sz w:val="22"/>
        </w:rPr>
      </w:pPr>
      <w:r>
        <w:rPr>
          <w:sz w:val="22"/>
        </w:rPr>
        <w:t>Đảng Cộng sản Việt Nam (2006). </w:t>
      </w:r>
      <w:r>
        <w:rPr>
          <w:i/>
          <w:sz w:val="22"/>
        </w:rPr>
        <w:t>Văn kiện Đại hội Đại biểu toàn quốc lần thứ X của </w:t>
      </w:r>
      <w:r>
        <w:rPr>
          <w:i/>
          <w:sz w:val="22"/>
        </w:rPr>
        <w:t>Đảng</w:t>
      </w:r>
      <w:r>
        <w:rPr>
          <w:sz w:val="22"/>
        </w:rPr>
        <w:t>, NXB Chính trị Quốc gia - Sự thật, Hà</w:t>
      </w:r>
      <w:r>
        <w:rPr>
          <w:spacing w:val="-8"/>
          <w:sz w:val="22"/>
        </w:rPr>
        <w:t> </w:t>
      </w:r>
      <w:r>
        <w:rPr>
          <w:sz w:val="22"/>
        </w:rPr>
        <w:t>Nội.</w:t>
      </w:r>
    </w:p>
    <w:p>
      <w:pPr>
        <w:pStyle w:val="ListParagraph"/>
        <w:numPr>
          <w:ilvl w:val="0"/>
          <w:numId w:val="3"/>
        </w:numPr>
        <w:tabs>
          <w:tab w:pos="974" w:val="left" w:leader="none"/>
        </w:tabs>
        <w:spacing w:line="240" w:lineRule="auto" w:before="0" w:after="0"/>
        <w:ind w:left="973" w:right="152" w:hanging="454"/>
        <w:jc w:val="both"/>
        <w:rPr>
          <w:sz w:val="22"/>
        </w:rPr>
      </w:pPr>
      <w:r>
        <w:rPr>
          <w:sz w:val="22"/>
        </w:rPr>
        <w:t>Đảng Cộng sản Việt Nam (2011). </w:t>
      </w:r>
      <w:r>
        <w:rPr>
          <w:i/>
          <w:sz w:val="22"/>
        </w:rPr>
        <w:t>Văn kiện Đại hội Đại biểu toàn quốc lần thứ XI của </w:t>
      </w:r>
      <w:r>
        <w:rPr>
          <w:i/>
          <w:sz w:val="22"/>
        </w:rPr>
        <w:t>Đảng</w:t>
      </w:r>
      <w:r>
        <w:rPr>
          <w:sz w:val="22"/>
        </w:rPr>
        <w:t>, NXB Chính trị Quốc gia - Sự thật, Hà</w:t>
      </w:r>
      <w:r>
        <w:rPr>
          <w:spacing w:val="-8"/>
          <w:sz w:val="22"/>
        </w:rPr>
        <w:t> </w:t>
      </w:r>
      <w:r>
        <w:rPr>
          <w:sz w:val="22"/>
        </w:rPr>
        <w:t>Nội.</w:t>
      </w:r>
    </w:p>
    <w:p>
      <w:pPr>
        <w:pStyle w:val="BodyText"/>
        <w:rPr>
          <w:sz w:val="24"/>
        </w:rPr>
      </w:pPr>
    </w:p>
    <w:p>
      <w:pPr>
        <w:pStyle w:val="BodyText"/>
        <w:rPr>
          <w:sz w:val="24"/>
        </w:rPr>
      </w:pPr>
    </w:p>
    <w:p>
      <w:pPr>
        <w:pStyle w:val="BodyText"/>
        <w:spacing w:before="208"/>
        <w:ind w:left="162" w:right="148"/>
        <w:jc w:val="both"/>
      </w:pPr>
      <w:r>
        <w:rPr>
          <w:b/>
          <w:color w:val="212121"/>
        </w:rPr>
        <w:t>Title: </w:t>
      </w:r>
      <w:r>
        <w:rPr>
          <w:color w:val="212121"/>
        </w:rPr>
        <w:t>MANAGEMENT </w:t>
      </w:r>
      <w:r>
        <w:rPr/>
        <w:t>OF EDUCATIONAL SOCIALIZATION AT SECONDARY SCHOOLS IN BIEN HOA CITY, DONG NAI PROVINCE</w:t>
      </w:r>
    </w:p>
    <w:p>
      <w:pPr>
        <w:pStyle w:val="BodyText"/>
        <w:spacing w:before="10"/>
        <w:rPr>
          <w:sz w:val="21"/>
        </w:rPr>
      </w:pPr>
    </w:p>
    <w:p>
      <w:pPr>
        <w:pStyle w:val="BodyText"/>
        <w:ind w:left="162" w:right="147"/>
        <w:jc w:val="both"/>
      </w:pPr>
      <w:r>
        <w:rPr>
          <w:b/>
          <w:color w:val="212121"/>
        </w:rPr>
        <w:t>Abstract: </w:t>
      </w:r>
      <w:r>
        <w:rPr/>
        <w:t>In recent years, socialization of education in secondary schools in Bien Hoa city, Dong Nai province has achieved certain results. However, there are still many shortcomings and limitations, especially in the management of educational socialization at schools. This article presents the results of the survey on the situation of educational socialization at secondary schools in Bien Hoa city, Dong Nai province. Participants were 160 administrators, teachers, officers, professionals, parents and social forces. On the basis of analyzing the results obtained, the article proposes seven measures to improve the effectiveness of educational socialization at secondary schools in Bien Hoa city, Dong Nai province.</w:t>
      </w:r>
    </w:p>
    <w:p>
      <w:pPr>
        <w:spacing w:before="120"/>
        <w:ind w:left="162" w:right="0" w:firstLine="0"/>
        <w:jc w:val="both"/>
        <w:rPr>
          <w:sz w:val="22"/>
        </w:rPr>
      </w:pPr>
      <w:r>
        <w:rPr>
          <w:b/>
          <w:sz w:val="22"/>
        </w:rPr>
        <w:t>Keywords: </w:t>
      </w:r>
      <w:r>
        <w:rPr>
          <w:sz w:val="22"/>
        </w:rPr>
        <w:t>Management, educational socialization.</w:t>
      </w:r>
    </w:p>
    <w:sectPr>
      <w:pgSz w:w="11340" w:h="15310"/>
      <w:pgMar w:header="1135" w:footer="0" w:top="1460" w:bottom="280" w:left="15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28768" from="82.919998pt,72.839981pt" to="511.569998pt,72.839981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84.103996pt;margin-top:55.764492pt;width:389.8pt;height:13.05pt;mso-position-horizontal-relative:page;mso-position-vertical-relative:page;z-index:-16928256" type="#_x0000_t202" filled="false" stroked="false">
          <v:textbox inset="0,0,0,0">
            <w:txbxContent>
              <w:p>
                <w:pPr>
                  <w:spacing w:before="10"/>
                  <w:ind w:left="20" w:right="0" w:firstLine="0"/>
                  <w:jc w:val="left"/>
                  <w:rPr>
                    <w:sz w:val="20"/>
                  </w:rPr>
                </w:pPr>
                <w:r>
                  <w:rPr>
                    <w:sz w:val="20"/>
                  </w:rPr>
                  <w:t>QUẢN LÝ CÔNG TÁC XÃ HỘI HOÁ GIÁO DỤC Ở CÁC TRƯỜNG TRUNG HỌC CƠ SỞ...</w:t>
                </w:r>
              </w:p>
            </w:txbxContent>
          </v:textbox>
          <w10:wrap type="none"/>
        </v:shape>
      </w:pict>
    </w:r>
    <w:r>
      <w:rPr/>
      <w:pict>
        <v:shape style="position:absolute;margin-left:492.459991pt;margin-top:55.764492pt;width:21.15pt;height:13.05pt;mso-position-horizontal-relative:page;mso-position-vertical-relative:page;z-index:-16927744"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115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927232" from="82.919998pt,72.839981pt" to="511.569998pt,72.839981pt" stroked="true" strokeweight=".72pt" strokecolor="#000000">
          <v:stroke dashstyle="solid"/>
          <w10:wrap type="none"/>
        </v:line>
      </w:pict>
    </w:r>
    <w:r>
      <w:rPr/>
      <w:pict>
        <v:shape style="position:absolute;margin-left:82.103996pt;margin-top:55.764492pt;width:21.15pt;height:13.05pt;mso-position-horizontal-relative:page;mso-position-vertical-relative:page;z-index:-16926720"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116</w:t>
                </w:r>
                <w:r>
                  <w:rPr/>
                  <w:fldChar w:fldCharType="end"/>
                </w:r>
              </w:p>
            </w:txbxContent>
          </v:textbox>
          <w10:wrap type="none"/>
        </v:shape>
      </w:pict>
    </w:r>
    <w:r>
      <w:rPr/>
      <w:pict>
        <v:shape style="position:absolute;margin-left:362.429993pt;margin-top:55.764492pt;width:148.85pt;height:13.05pt;mso-position-horizontal-relative:page;mso-position-vertical-relative:page;z-index:-16926208" type="#_x0000_t202" filled="false" stroked="false">
          <v:textbox inset="0,0,0,0">
            <w:txbxContent>
              <w:p>
                <w:pPr>
                  <w:spacing w:before="10"/>
                  <w:ind w:left="20" w:right="0" w:firstLine="0"/>
                  <w:jc w:val="left"/>
                  <w:rPr>
                    <w:sz w:val="20"/>
                  </w:rPr>
                </w:pPr>
                <w:r>
                  <w:rPr>
                    <w:sz w:val="20"/>
                  </w:rPr>
                  <w:t>PHẠM HÙNG, PHAN MINH TIẾN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73" w:hanging="454"/>
        <w:jc w:val="left"/>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1764" w:hanging="454"/>
      </w:pPr>
      <w:rPr>
        <w:rFonts w:hint="default"/>
        <w:lang w:val="vi" w:eastAsia="en-US" w:bidi="ar-SA"/>
      </w:rPr>
    </w:lvl>
    <w:lvl w:ilvl="2">
      <w:start w:val="0"/>
      <w:numFmt w:val="bullet"/>
      <w:lvlText w:val="•"/>
      <w:lvlJc w:val="left"/>
      <w:pPr>
        <w:ind w:left="2548" w:hanging="454"/>
      </w:pPr>
      <w:rPr>
        <w:rFonts w:hint="default"/>
        <w:lang w:val="vi" w:eastAsia="en-US" w:bidi="ar-SA"/>
      </w:rPr>
    </w:lvl>
    <w:lvl w:ilvl="3">
      <w:start w:val="0"/>
      <w:numFmt w:val="bullet"/>
      <w:lvlText w:val="•"/>
      <w:lvlJc w:val="left"/>
      <w:pPr>
        <w:ind w:left="3332" w:hanging="454"/>
      </w:pPr>
      <w:rPr>
        <w:rFonts w:hint="default"/>
        <w:lang w:val="vi" w:eastAsia="en-US" w:bidi="ar-SA"/>
      </w:rPr>
    </w:lvl>
    <w:lvl w:ilvl="4">
      <w:start w:val="0"/>
      <w:numFmt w:val="bullet"/>
      <w:lvlText w:val="•"/>
      <w:lvlJc w:val="left"/>
      <w:pPr>
        <w:ind w:left="4116" w:hanging="454"/>
      </w:pPr>
      <w:rPr>
        <w:rFonts w:hint="default"/>
        <w:lang w:val="vi" w:eastAsia="en-US" w:bidi="ar-SA"/>
      </w:rPr>
    </w:lvl>
    <w:lvl w:ilvl="5">
      <w:start w:val="0"/>
      <w:numFmt w:val="bullet"/>
      <w:lvlText w:val="•"/>
      <w:lvlJc w:val="left"/>
      <w:pPr>
        <w:ind w:left="4900" w:hanging="454"/>
      </w:pPr>
      <w:rPr>
        <w:rFonts w:hint="default"/>
        <w:lang w:val="vi" w:eastAsia="en-US" w:bidi="ar-SA"/>
      </w:rPr>
    </w:lvl>
    <w:lvl w:ilvl="6">
      <w:start w:val="0"/>
      <w:numFmt w:val="bullet"/>
      <w:lvlText w:val="•"/>
      <w:lvlJc w:val="left"/>
      <w:pPr>
        <w:ind w:left="5684" w:hanging="454"/>
      </w:pPr>
      <w:rPr>
        <w:rFonts w:hint="default"/>
        <w:lang w:val="vi" w:eastAsia="en-US" w:bidi="ar-SA"/>
      </w:rPr>
    </w:lvl>
    <w:lvl w:ilvl="7">
      <w:start w:val="0"/>
      <w:numFmt w:val="bullet"/>
      <w:lvlText w:val="•"/>
      <w:lvlJc w:val="left"/>
      <w:pPr>
        <w:ind w:left="6468" w:hanging="454"/>
      </w:pPr>
      <w:rPr>
        <w:rFonts w:hint="default"/>
        <w:lang w:val="vi" w:eastAsia="en-US" w:bidi="ar-SA"/>
      </w:rPr>
    </w:lvl>
    <w:lvl w:ilvl="8">
      <w:start w:val="0"/>
      <w:numFmt w:val="bullet"/>
      <w:lvlText w:val="•"/>
      <w:lvlJc w:val="left"/>
      <w:pPr>
        <w:ind w:left="7252" w:hanging="454"/>
      </w:pPr>
      <w:rPr>
        <w:rFonts w:hint="default"/>
        <w:lang w:val="vi" w:eastAsia="en-US" w:bidi="ar-SA"/>
      </w:rPr>
    </w:lvl>
  </w:abstractNum>
  <w:abstractNum w:abstractNumId="1">
    <w:multiLevelType w:val="hybridMultilevel"/>
    <w:lvl w:ilvl="0">
      <w:start w:val="0"/>
      <w:numFmt w:val="bullet"/>
      <w:lvlText w:val="-"/>
      <w:lvlJc w:val="left"/>
      <w:pPr>
        <w:ind w:left="162" w:hanging="137"/>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1026" w:hanging="137"/>
      </w:pPr>
      <w:rPr>
        <w:rFonts w:hint="default"/>
        <w:lang w:val="vi" w:eastAsia="en-US" w:bidi="ar-SA"/>
      </w:rPr>
    </w:lvl>
    <w:lvl w:ilvl="2">
      <w:start w:val="0"/>
      <w:numFmt w:val="bullet"/>
      <w:lvlText w:val="•"/>
      <w:lvlJc w:val="left"/>
      <w:pPr>
        <w:ind w:left="1892" w:hanging="137"/>
      </w:pPr>
      <w:rPr>
        <w:rFonts w:hint="default"/>
        <w:lang w:val="vi" w:eastAsia="en-US" w:bidi="ar-SA"/>
      </w:rPr>
    </w:lvl>
    <w:lvl w:ilvl="3">
      <w:start w:val="0"/>
      <w:numFmt w:val="bullet"/>
      <w:lvlText w:val="•"/>
      <w:lvlJc w:val="left"/>
      <w:pPr>
        <w:ind w:left="2758" w:hanging="137"/>
      </w:pPr>
      <w:rPr>
        <w:rFonts w:hint="default"/>
        <w:lang w:val="vi" w:eastAsia="en-US" w:bidi="ar-SA"/>
      </w:rPr>
    </w:lvl>
    <w:lvl w:ilvl="4">
      <w:start w:val="0"/>
      <w:numFmt w:val="bullet"/>
      <w:lvlText w:val="•"/>
      <w:lvlJc w:val="left"/>
      <w:pPr>
        <w:ind w:left="3624" w:hanging="137"/>
      </w:pPr>
      <w:rPr>
        <w:rFonts w:hint="default"/>
        <w:lang w:val="vi" w:eastAsia="en-US" w:bidi="ar-SA"/>
      </w:rPr>
    </w:lvl>
    <w:lvl w:ilvl="5">
      <w:start w:val="0"/>
      <w:numFmt w:val="bullet"/>
      <w:lvlText w:val="•"/>
      <w:lvlJc w:val="left"/>
      <w:pPr>
        <w:ind w:left="4490" w:hanging="137"/>
      </w:pPr>
      <w:rPr>
        <w:rFonts w:hint="default"/>
        <w:lang w:val="vi" w:eastAsia="en-US" w:bidi="ar-SA"/>
      </w:rPr>
    </w:lvl>
    <w:lvl w:ilvl="6">
      <w:start w:val="0"/>
      <w:numFmt w:val="bullet"/>
      <w:lvlText w:val="•"/>
      <w:lvlJc w:val="left"/>
      <w:pPr>
        <w:ind w:left="5356" w:hanging="137"/>
      </w:pPr>
      <w:rPr>
        <w:rFonts w:hint="default"/>
        <w:lang w:val="vi" w:eastAsia="en-US" w:bidi="ar-SA"/>
      </w:rPr>
    </w:lvl>
    <w:lvl w:ilvl="7">
      <w:start w:val="0"/>
      <w:numFmt w:val="bullet"/>
      <w:lvlText w:val="•"/>
      <w:lvlJc w:val="left"/>
      <w:pPr>
        <w:ind w:left="6222" w:hanging="137"/>
      </w:pPr>
      <w:rPr>
        <w:rFonts w:hint="default"/>
        <w:lang w:val="vi" w:eastAsia="en-US" w:bidi="ar-SA"/>
      </w:rPr>
    </w:lvl>
    <w:lvl w:ilvl="8">
      <w:start w:val="0"/>
      <w:numFmt w:val="bullet"/>
      <w:lvlText w:val="•"/>
      <w:lvlJc w:val="left"/>
      <w:pPr>
        <w:ind w:left="7088" w:hanging="137"/>
      </w:pPr>
      <w:rPr>
        <w:rFonts w:hint="default"/>
        <w:lang w:val="vi" w:eastAsia="en-US" w:bidi="ar-SA"/>
      </w:rPr>
    </w:lvl>
  </w:abstractNum>
  <w:abstractNum w:abstractNumId="0">
    <w:multiLevelType w:val="hybridMultilevel"/>
    <w:lvl w:ilvl="0">
      <w:start w:val="1"/>
      <w:numFmt w:val="decimal"/>
      <w:lvlText w:val="%1."/>
      <w:lvlJc w:val="left"/>
      <w:pPr>
        <w:ind w:left="382" w:hanging="221"/>
        <w:jc w:val="left"/>
      </w:pPr>
      <w:rPr>
        <w:rFonts w:hint="default" w:ascii="Times New Roman" w:hAnsi="Times New Roman" w:eastAsia="Times New Roman" w:cs="Times New Roman"/>
        <w:w w:val="100"/>
        <w:sz w:val="22"/>
        <w:szCs w:val="22"/>
        <w:lang w:val="vi" w:eastAsia="en-US" w:bidi="ar-SA"/>
      </w:rPr>
    </w:lvl>
    <w:lvl w:ilvl="1">
      <w:start w:val="1"/>
      <w:numFmt w:val="decimal"/>
      <w:lvlText w:val="%1.%2."/>
      <w:lvlJc w:val="left"/>
      <w:pPr>
        <w:ind w:left="162" w:hanging="416"/>
        <w:jc w:val="left"/>
      </w:pPr>
      <w:rPr>
        <w:rFonts w:hint="default" w:ascii="Times New Roman" w:hAnsi="Times New Roman" w:eastAsia="Times New Roman" w:cs="Times New Roman"/>
        <w:b/>
        <w:bCs/>
        <w:w w:val="100"/>
        <w:sz w:val="22"/>
        <w:szCs w:val="22"/>
        <w:lang w:val="vi" w:eastAsia="en-US" w:bidi="ar-SA"/>
      </w:rPr>
    </w:lvl>
    <w:lvl w:ilvl="2">
      <w:start w:val="1"/>
      <w:numFmt w:val="decimal"/>
      <w:lvlText w:val="%1.%2.%3."/>
      <w:lvlJc w:val="left"/>
      <w:pPr>
        <w:ind w:left="714" w:hanging="552"/>
        <w:jc w:val="left"/>
      </w:pPr>
      <w:rPr>
        <w:rFonts w:hint="default" w:ascii="Times New Roman" w:hAnsi="Times New Roman" w:eastAsia="Times New Roman" w:cs="Times New Roman"/>
        <w:b/>
        <w:bCs/>
        <w:i/>
        <w:spacing w:val="-1"/>
        <w:w w:val="100"/>
        <w:sz w:val="22"/>
        <w:szCs w:val="22"/>
        <w:lang w:val="vi" w:eastAsia="en-US" w:bidi="ar-SA"/>
      </w:rPr>
    </w:lvl>
    <w:lvl w:ilvl="3">
      <w:start w:val="0"/>
      <w:numFmt w:val="bullet"/>
      <w:lvlText w:val="•"/>
      <w:lvlJc w:val="left"/>
      <w:pPr>
        <w:ind w:left="1732" w:hanging="552"/>
      </w:pPr>
      <w:rPr>
        <w:rFonts w:hint="default"/>
        <w:lang w:val="vi" w:eastAsia="en-US" w:bidi="ar-SA"/>
      </w:rPr>
    </w:lvl>
    <w:lvl w:ilvl="4">
      <w:start w:val="0"/>
      <w:numFmt w:val="bullet"/>
      <w:lvlText w:val="•"/>
      <w:lvlJc w:val="left"/>
      <w:pPr>
        <w:ind w:left="2745" w:hanging="552"/>
      </w:pPr>
      <w:rPr>
        <w:rFonts w:hint="default"/>
        <w:lang w:val="vi" w:eastAsia="en-US" w:bidi="ar-SA"/>
      </w:rPr>
    </w:lvl>
    <w:lvl w:ilvl="5">
      <w:start w:val="0"/>
      <w:numFmt w:val="bullet"/>
      <w:lvlText w:val="•"/>
      <w:lvlJc w:val="left"/>
      <w:pPr>
        <w:ind w:left="3757" w:hanging="552"/>
      </w:pPr>
      <w:rPr>
        <w:rFonts w:hint="default"/>
        <w:lang w:val="vi" w:eastAsia="en-US" w:bidi="ar-SA"/>
      </w:rPr>
    </w:lvl>
    <w:lvl w:ilvl="6">
      <w:start w:val="0"/>
      <w:numFmt w:val="bullet"/>
      <w:lvlText w:val="•"/>
      <w:lvlJc w:val="left"/>
      <w:pPr>
        <w:ind w:left="4770" w:hanging="552"/>
      </w:pPr>
      <w:rPr>
        <w:rFonts w:hint="default"/>
        <w:lang w:val="vi" w:eastAsia="en-US" w:bidi="ar-SA"/>
      </w:rPr>
    </w:lvl>
    <w:lvl w:ilvl="7">
      <w:start w:val="0"/>
      <w:numFmt w:val="bullet"/>
      <w:lvlText w:val="•"/>
      <w:lvlJc w:val="left"/>
      <w:pPr>
        <w:ind w:left="5782" w:hanging="552"/>
      </w:pPr>
      <w:rPr>
        <w:rFonts w:hint="default"/>
        <w:lang w:val="vi" w:eastAsia="en-US" w:bidi="ar-SA"/>
      </w:rPr>
    </w:lvl>
    <w:lvl w:ilvl="8">
      <w:start w:val="0"/>
      <w:numFmt w:val="bullet"/>
      <w:lvlText w:val="•"/>
      <w:lvlJc w:val="left"/>
      <w:pPr>
        <w:ind w:left="6795" w:hanging="5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vi" w:eastAsia="en-US" w:bidi="ar-SA"/>
    </w:rPr>
  </w:style>
  <w:style w:styleId="Heading1" w:type="paragraph">
    <w:name w:val="Heading 1"/>
    <w:basedOn w:val="Normal"/>
    <w:uiPriority w:val="1"/>
    <w:qFormat/>
    <w:pPr>
      <w:ind w:left="162" w:right="146"/>
      <w:outlineLvl w:val="1"/>
    </w:pPr>
    <w:rPr>
      <w:rFonts w:ascii="Times New Roman" w:hAnsi="Times New Roman" w:eastAsia="Times New Roman" w:cs="Times New Roman"/>
      <w:b/>
      <w:bCs/>
      <w:sz w:val="22"/>
      <w:szCs w:val="22"/>
      <w:lang w:val="vi" w:eastAsia="en-US" w:bidi="ar-SA"/>
    </w:rPr>
  </w:style>
  <w:style w:styleId="Heading2" w:type="paragraph">
    <w:name w:val="Heading 2"/>
    <w:basedOn w:val="Normal"/>
    <w:uiPriority w:val="1"/>
    <w:qFormat/>
    <w:pPr>
      <w:spacing w:before="125"/>
      <w:ind w:left="714" w:hanging="552"/>
      <w:jc w:val="both"/>
      <w:outlineLvl w:val="2"/>
    </w:pPr>
    <w:rPr>
      <w:rFonts w:ascii="Times New Roman" w:hAnsi="Times New Roman" w:eastAsia="Times New Roman" w:cs="Times New Roman"/>
      <w:b/>
      <w:bCs/>
      <w:i/>
      <w:sz w:val="22"/>
      <w:szCs w:val="22"/>
      <w:lang w:val="vi" w:eastAsia="en-US" w:bidi="ar-SA"/>
    </w:rPr>
  </w:style>
  <w:style w:styleId="Title" w:type="paragraph">
    <w:name w:val="Title"/>
    <w:basedOn w:val="Normal"/>
    <w:uiPriority w:val="1"/>
    <w:qFormat/>
    <w:pPr>
      <w:spacing w:before="90"/>
      <w:ind w:left="318" w:right="290" w:firstLine="1048"/>
    </w:pPr>
    <w:rPr>
      <w:rFonts w:ascii="Times New Roman" w:hAnsi="Times New Roman" w:eastAsia="Times New Roman" w:cs="Times New Roman"/>
      <w:b/>
      <w:bCs/>
      <w:sz w:val="24"/>
      <w:szCs w:val="24"/>
      <w:lang w:val="vi" w:eastAsia="en-US" w:bidi="ar-SA"/>
    </w:rPr>
  </w:style>
  <w:style w:styleId="ListParagraph" w:type="paragraph">
    <w:name w:val="List Paragraph"/>
    <w:basedOn w:val="Normal"/>
    <w:uiPriority w:val="1"/>
    <w:qFormat/>
    <w:pPr>
      <w:ind w:left="973" w:hanging="454"/>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jc w:val="center"/>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hamhung.210588@gmail.com" TargetMode="External"/><Relationship Id="rId6" Type="http://schemas.openxmlformats.org/officeDocument/2006/relationships/hyperlink" Target="mailto:phanminhtien@dhsphue.edu.vn"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dcterms:created xsi:type="dcterms:W3CDTF">2021-06-09T10:07:31Z</dcterms:created>
  <dcterms:modified xsi:type="dcterms:W3CDTF">2021-06-09T10:07:31Z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Microsoft® Word 2013</vt:lpwstr>
  </property>
  <property fmtid="{D5CDD505-2E9C-101B-9397-08002B2CF9AE}" pid="4" name="LastSaved">
    <vt:filetime>2021-06-09T00:00:00Z</vt:filetime>
  </property>
</Properties>
</file>