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pPr>
    </w:p>
    <w:p>
      <w:pPr>
        <w:pStyle w:val="Heading1"/>
        <w:spacing w:before="90"/>
      </w:pPr>
      <w:r>
        <w:rPr/>
        <w:t>THỰC TRẠNG CÔNG TÁC XÃ HỘI HÓA GIÁO DỤC</w:t>
      </w:r>
    </w:p>
    <w:p>
      <w:pPr>
        <w:spacing w:before="0"/>
        <w:ind w:left="182" w:right="152" w:firstLine="0"/>
        <w:jc w:val="center"/>
        <w:rPr>
          <w:b/>
          <w:sz w:val="24"/>
        </w:rPr>
      </w:pPr>
      <w:r>
        <w:rPr>
          <w:b/>
          <w:sz w:val="24"/>
        </w:rPr>
        <w:t>Ở CÁC TRƯỜNG TIỂU HỌC QUẬN BÌNH TÂN, THÀNH PHỐ HỒ CHÍ MINH</w:t>
      </w:r>
    </w:p>
    <w:p>
      <w:pPr>
        <w:pStyle w:val="BodyText"/>
        <w:spacing w:before="7"/>
        <w:ind w:left="0"/>
        <w:jc w:val="left"/>
        <w:rPr>
          <w:b/>
          <w:sz w:val="21"/>
        </w:rPr>
      </w:pPr>
    </w:p>
    <w:p>
      <w:pPr>
        <w:spacing w:before="1"/>
        <w:ind w:left="4103" w:right="0" w:firstLine="0"/>
        <w:jc w:val="left"/>
        <w:rPr>
          <w:i/>
          <w:sz w:val="22"/>
        </w:rPr>
      </w:pPr>
      <w:r>
        <w:rPr>
          <w:i/>
          <w:sz w:val="22"/>
        </w:rPr>
        <w:t>PHAN MINH TIẾN</w:t>
      </w:r>
      <w:r>
        <w:rPr>
          <w:i/>
          <w:sz w:val="22"/>
          <w:vertAlign w:val="superscript"/>
        </w:rPr>
        <w:t>1,*</w:t>
      </w:r>
      <w:r>
        <w:rPr>
          <w:i/>
          <w:sz w:val="22"/>
          <w:vertAlign w:val="baseline"/>
        </w:rPr>
        <w:t>, ĐẶNG THỊ KIM HƯƠNG</w:t>
      </w:r>
      <w:r>
        <w:rPr>
          <w:i/>
          <w:sz w:val="22"/>
          <w:vertAlign w:val="superscript"/>
        </w:rPr>
        <w:t>2,**</w:t>
      </w:r>
    </w:p>
    <w:p>
      <w:pPr>
        <w:spacing w:line="252" w:lineRule="exact" w:before="1"/>
        <w:ind w:left="0" w:right="126" w:firstLine="0"/>
        <w:jc w:val="right"/>
        <w:rPr>
          <w:i/>
          <w:sz w:val="22"/>
        </w:rPr>
      </w:pPr>
      <w:r>
        <w:rPr>
          <w:i/>
          <w:sz w:val="22"/>
          <w:vertAlign w:val="superscript"/>
        </w:rPr>
        <w:t>1</w:t>
      </w:r>
      <w:r>
        <w:rPr>
          <w:i/>
          <w:sz w:val="22"/>
          <w:vertAlign w:val="baseline"/>
        </w:rPr>
        <w:t>Trường Đại học Sư phạm, Đại học</w:t>
      </w:r>
      <w:r>
        <w:rPr>
          <w:i/>
          <w:spacing w:val="-4"/>
          <w:sz w:val="22"/>
          <w:vertAlign w:val="baseline"/>
        </w:rPr>
        <w:t> </w:t>
      </w:r>
      <w:r>
        <w:rPr>
          <w:i/>
          <w:sz w:val="22"/>
          <w:vertAlign w:val="baseline"/>
        </w:rPr>
        <w:t>Huế</w:t>
      </w:r>
    </w:p>
    <w:p>
      <w:pPr>
        <w:spacing w:line="252" w:lineRule="exact" w:before="0"/>
        <w:ind w:left="0" w:right="126" w:firstLine="0"/>
        <w:jc w:val="right"/>
        <w:rPr>
          <w:i/>
          <w:sz w:val="22"/>
        </w:rPr>
      </w:pPr>
      <w:r>
        <w:rPr>
          <w:i/>
          <w:sz w:val="22"/>
          <w:vertAlign w:val="superscript"/>
        </w:rPr>
        <w:t>2</w:t>
      </w:r>
      <w:r>
        <w:rPr>
          <w:i/>
          <w:sz w:val="22"/>
          <w:vertAlign w:val="baseline"/>
        </w:rPr>
        <w:t>Trường Tiểu học Tân Tạo, Quận Bình Tân, Thành phố Hồ Chí</w:t>
      </w:r>
      <w:r>
        <w:rPr>
          <w:i/>
          <w:spacing w:val="-4"/>
          <w:sz w:val="22"/>
          <w:vertAlign w:val="baseline"/>
        </w:rPr>
        <w:t> </w:t>
      </w:r>
      <w:r>
        <w:rPr>
          <w:i/>
          <w:sz w:val="22"/>
          <w:vertAlign w:val="baseline"/>
        </w:rPr>
        <w:t>Minh</w:t>
      </w:r>
    </w:p>
    <w:p>
      <w:pPr>
        <w:spacing w:line="252" w:lineRule="exact" w:before="0"/>
        <w:ind w:left="0" w:right="127" w:firstLine="0"/>
        <w:jc w:val="right"/>
        <w:rPr>
          <w:i/>
          <w:sz w:val="22"/>
        </w:rPr>
      </w:pPr>
      <w:r>
        <w:rPr>
          <w:i/>
          <w:sz w:val="22"/>
          <w:vertAlign w:val="superscript"/>
        </w:rPr>
        <w:t>*</w:t>
      </w:r>
      <w:r>
        <w:rPr>
          <w:i/>
          <w:sz w:val="22"/>
          <w:vertAlign w:val="baseline"/>
        </w:rPr>
        <w:t>Email:</w:t>
      </w:r>
      <w:r>
        <w:rPr>
          <w:i/>
          <w:spacing w:val="-1"/>
          <w:sz w:val="22"/>
          <w:vertAlign w:val="baseline"/>
        </w:rPr>
        <w:t> </w:t>
      </w:r>
      <w:hyperlink r:id="rId5">
        <w:r>
          <w:rPr>
            <w:i/>
            <w:sz w:val="22"/>
            <w:vertAlign w:val="baseline"/>
          </w:rPr>
          <w:t>phanminhtien@</w:t>
        </w:r>
      </w:hyperlink>
      <w:r>
        <w:rPr>
          <w:i/>
          <w:sz w:val="22"/>
          <w:vertAlign w:val="baseline"/>
        </w:rPr>
        <w:t>dhsphue.edu.vn</w:t>
      </w:r>
    </w:p>
    <w:p>
      <w:pPr>
        <w:spacing w:before="1"/>
        <w:ind w:left="0" w:right="129" w:firstLine="0"/>
        <w:jc w:val="right"/>
        <w:rPr>
          <w:i/>
          <w:sz w:val="22"/>
        </w:rPr>
      </w:pPr>
      <w:r>
        <w:rPr>
          <w:i/>
          <w:sz w:val="22"/>
          <w:vertAlign w:val="superscript"/>
        </w:rPr>
        <w:t>**</w:t>
      </w:r>
      <w:r>
        <w:rPr>
          <w:i/>
          <w:sz w:val="22"/>
          <w:vertAlign w:val="baseline"/>
        </w:rPr>
        <w:t>Email:</w:t>
      </w:r>
      <w:r>
        <w:rPr>
          <w:i/>
          <w:spacing w:val="1"/>
          <w:sz w:val="22"/>
          <w:vertAlign w:val="baseline"/>
        </w:rPr>
        <w:t> </w:t>
      </w:r>
      <w:hyperlink r:id="rId6">
        <w:r>
          <w:rPr>
            <w:i/>
            <w:sz w:val="22"/>
            <w:vertAlign w:val="baseline"/>
          </w:rPr>
          <w:t>danghuongthtantao@gmail.com</w:t>
        </w:r>
      </w:hyperlink>
    </w:p>
    <w:p>
      <w:pPr>
        <w:pStyle w:val="BodyText"/>
        <w:spacing w:before="1"/>
        <w:ind w:left="0"/>
        <w:jc w:val="left"/>
        <w:rPr>
          <w:i/>
        </w:rPr>
      </w:pPr>
    </w:p>
    <w:p>
      <w:pPr>
        <w:pStyle w:val="BodyText"/>
        <w:ind w:left="1014" w:right="978"/>
      </w:pPr>
      <w:r>
        <w:rPr>
          <w:b/>
        </w:rPr>
        <w:t>Tóm tắt: </w:t>
      </w:r>
      <w:r>
        <w:rPr/>
        <w:t>Công tác xã hội hóa giáo dục (XHHGD) là một chủ trương lớn của Đảng, Nhà nước nhằm phát triển giáo dục. Để nâng cao hiệu quả công tác XHHGD ở các trường tiểu học (TH), việc tìm hiểu thực trạng của công tác này ở địa bàn nghiên cứu là rất cần thiết. Bài báo trình bày kết quả nghiên cứu thực trạng công tác XHHGD ở các trường TH Quận Bình Tân, Thành phố Hồ Chí Minh. Kết quả nghiên cứu cho thấy, các trường TH Quận Bình Tân, Thành phố Hồ Chí Minh trong thời gian qua đã đạt được những kết quả nhất định, nhưng vẫn còn những hạn chế và bất cập, hiệu quả chưa cao. Chất lượng, hiệu quả công tác này sẽ được nâng cao nếu xây dựng và thực hiện các biện pháp một cách khoa học, phù hợp với điều kiện thực tế của nhà trường và địa</w:t>
      </w:r>
      <w:r>
        <w:rPr>
          <w:spacing w:val="-4"/>
        </w:rPr>
        <w:t> </w:t>
      </w:r>
      <w:r>
        <w:rPr/>
        <w:t>phương.</w:t>
      </w:r>
    </w:p>
    <w:p>
      <w:pPr>
        <w:pStyle w:val="BodyText"/>
        <w:spacing w:before="119"/>
        <w:ind w:left="1014" w:right="979"/>
      </w:pPr>
      <w:r>
        <w:rPr>
          <w:b/>
        </w:rPr>
        <w:t>Từ khóa: </w:t>
      </w:r>
      <w:r>
        <w:rPr/>
        <w:t>Trường tiểu học; công tác xã hội hóa giáo dục trường tiểu học; Quận Bình Tân, Thành phố Hồ Chí Minh.</w:t>
      </w:r>
    </w:p>
    <w:p>
      <w:pPr>
        <w:pStyle w:val="BodyText"/>
        <w:ind w:left="0"/>
        <w:jc w:val="left"/>
      </w:pPr>
    </w:p>
    <w:p>
      <w:pPr>
        <w:pStyle w:val="ListParagraph"/>
        <w:numPr>
          <w:ilvl w:val="0"/>
          <w:numId w:val="1"/>
        </w:numPr>
        <w:tabs>
          <w:tab w:pos="383" w:val="left" w:leader="none"/>
        </w:tabs>
        <w:spacing w:line="240" w:lineRule="auto" w:before="0" w:after="0"/>
        <w:ind w:left="382" w:right="0" w:hanging="221"/>
        <w:jc w:val="left"/>
        <w:rPr>
          <w:sz w:val="22"/>
        </w:rPr>
      </w:pPr>
      <w:r>
        <w:rPr>
          <w:sz w:val="22"/>
        </w:rPr>
        <w:t>ĐẶT VẤN</w:t>
      </w:r>
      <w:r>
        <w:rPr>
          <w:spacing w:val="-3"/>
          <w:sz w:val="22"/>
        </w:rPr>
        <w:t> </w:t>
      </w:r>
      <w:r>
        <w:rPr>
          <w:sz w:val="22"/>
        </w:rPr>
        <w:t>ĐỀ</w:t>
      </w:r>
    </w:p>
    <w:p>
      <w:pPr>
        <w:pStyle w:val="BodyText"/>
        <w:spacing w:before="122"/>
        <w:ind w:right="126"/>
      </w:pPr>
      <w:r>
        <w:rPr/>
        <w:t>Luật Giáo dục (GD) (Điều 12) quy định: “Phát triển GD, xây dựng xã hội học tập là sự nghiệp của Nhà nước và của toàn dân, Nhà nước giữ vai trò chủ đạo trong sự nghiệp GD; huy động và tạo điều kiện để tổ chức, cá nhân tham gia phát triển sự nghiệp GD. Mọi tổ chức, gia đình và công dân có trách nhiệm chăm lo sự nghiệp GD, phối hợp với nhà trường thực hiện mục tiêu GD, xây dựng môi trường GD lành mạnh và an toàn” [2]. Đối với các trường TH, XHHGD vừa là chủ trương, vừa là giải pháp để huy động mọi nguồn lực phục vụ cho các hoạt động dạy học, giáo dục, góp phần nâng cao chất lượng, hiệu quả đào tạo [1], [3].</w:t>
      </w:r>
    </w:p>
    <w:p>
      <w:pPr>
        <w:pStyle w:val="BodyText"/>
        <w:spacing w:before="120"/>
        <w:ind w:right="126"/>
      </w:pPr>
      <w:r>
        <w:rPr/>
        <w:t>Trong những năm qua, tình hình GD và đào tạo (ĐT) quận Bình Tân nói chung, giáo dục TH nói riêng có bước phát triển, mạng lưới trường lớp ngày càng hoàn thiện. Chất lượng GD toàn diện tiếp tục phát triển ổn định và vững chắc. Công tác XHHGD tiếp tục ổn định và phát triển rõ rệt. Các lực lượng xã hội, các nhà hảo tâm đã nhiệt tình đóng góp nhân lực, vật lực, tài lực để xây dựng trường lớp. Hầu hết Hiệu trưởng các trường TH tâm huyết với sự nghiệp giáo dục,  tích cực và chủ động trong việc tham mưu cho cấp uỷ Đảng, chính quyền địa phương, chủ trì việc liên kết các lực lượng xã hội tham gia các hoạt động giáo dục của nhà</w:t>
      </w:r>
      <w:r>
        <w:rPr>
          <w:spacing w:val="-18"/>
        </w:rPr>
        <w:t> </w:t>
      </w:r>
      <w:r>
        <w:rPr/>
        <w:t>trường.</w:t>
      </w:r>
    </w:p>
    <w:p>
      <w:pPr>
        <w:pStyle w:val="BodyText"/>
        <w:spacing w:before="118"/>
        <w:ind w:right="126"/>
      </w:pPr>
      <w:r>
        <w:rPr/>
        <w:pict>
          <v:shape style="position:absolute;margin-left:82.900002pt;margin-top:88.049522pt;width:209.15pt;height:.1pt;mso-position-horizontal-relative:page;mso-position-vertical-relative:paragraph;z-index:-15728640;mso-wrap-distance-left:0;mso-wrap-distance-right:0" coordorigin="1658,1761" coordsize="4183,0" path="m1658,1761l5841,1761e" filled="false" stroked="true" strokeweight=".75pt" strokecolor="#000000">
            <v:path arrowok="t"/>
            <v:stroke dashstyle="solid"/>
            <w10:wrap type="topAndBottom"/>
          </v:shape>
        </w:pict>
      </w:r>
      <w:r>
        <w:rPr/>
        <w:t>Bên cạnh đó, vẫn còn một số hạn chế trong công tác triển khai, quán triệt chủ trương XHHGD của ngành. Việc tuyên truyền giáo dục chưa được đẩy mạnh cả chiều rộng lẫn chiều sâu. Một bộ phận tổ chức đoàn thể, cán bộ và nhân dân nhận thức chưa đầy đủ bản chất công tác XHHGD. Công tác kiểm tra, đánh giá tổng kết rút kinh nghiệm chưa được coi trọng đúng mức. Một số tổ chức, đoàn thể và thành viên chủ chốt trong Hội đồng giáo dục có tâm lý trông chờ, ỷ lại và không tham gia hoạt động. Việc triển khai thực hiện XHHGD thiếu tính chủ động và linh hoạt.</w:t>
      </w:r>
    </w:p>
    <w:p>
      <w:pPr>
        <w:spacing w:before="95"/>
        <w:ind w:left="162" w:right="3935" w:firstLine="0"/>
        <w:jc w:val="left"/>
        <w:rPr>
          <w:sz w:val="20"/>
        </w:rPr>
      </w:pPr>
      <w:r>
        <w:rPr>
          <w:sz w:val="20"/>
        </w:rPr>
        <w:t>Tạp chí Khoa học, Trường Đại học Sư phạm, Đại học Huế ISSN 1859-1612, Số 4(56)A/2020: tr.227-234</w:t>
      </w:r>
    </w:p>
    <w:p>
      <w:pPr>
        <w:spacing w:before="1"/>
        <w:ind w:left="162" w:right="0" w:firstLine="0"/>
        <w:jc w:val="left"/>
        <w:rPr>
          <w:sz w:val="20"/>
        </w:rPr>
      </w:pPr>
      <w:r>
        <w:rPr>
          <w:sz w:val="20"/>
        </w:rPr>
        <w:t>Ngày nhận bài: 11/08/2020; Hoàn thành phản biện:25/08/2020; Ngày nhận đăng: 08/09/2020</w:t>
      </w:r>
    </w:p>
    <w:p>
      <w:pPr>
        <w:spacing w:after="0"/>
        <w:jc w:val="left"/>
        <w:rPr>
          <w:sz w:val="20"/>
        </w:rPr>
        <w:sectPr>
          <w:type w:val="continuous"/>
          <w:pgSz w:w="11340" w:h="15310"/>
          <w:pgMar w:top="1440" w:bottom="280" w:left="1540" w:right="1000"/>
        </w:sectPr>
      </w:pPr>
    </w:p>
    <w:p>
      <w:pPr>
        <w:pStyle w:val="BodyText"/>
        <w:ind w:left="0"/>
        <w:jc w:val="left"/>
        <w:rPr>
          <w:sz w:val="20"/>
        </w:rPr>
      </w:pPr>
    </w:p>
    <w:p>
      <w:pPr>
        <w:pStyle w:val="BodyText"/>
        <w:spacing w:before="9"/>
        <w:ind w:left="0"/>
        <w:jc w:val="left"/>
        <w:rPr>
          <w:sz w:val="16"/>
        </w:rPr>
      </w:pPr>
    </w:p>
    <w:p>
      <w:pPr>
        <w:pStyle w:val="BodyText"/>
        <w:spacing w:before="91"/>
        <w:ind w:right="127"/>
      </w:pPr>
      <w:r>
        <w:rPr/>
        <w:t>Vì vậy, việc đánh giá đúng thực trạng và xác lập các biện pháp nâng cao hiệu quả công tác XHHGD ở các trường TH ở địa phương là một yêu cầu cấp thiết [5].</w:t>
      </w:r>
    </w:p>
    <w:p>
      <w:pPr>
        <w:pStyle w:val="ListParagraph"/>
        <w:numPr>
          <w:ilvl w:val="0"/>
          <w:numId w:val="1"/>
        </w:numPr>
        <w:tabs>
          <w:tab w:pos="383" w:val="left" w:leader="none"/>
        </w:tabs>
        <w:spacing w:line="240" w:lineRule="auto" w:before="101" w:after="0"/>
        <w:ind w:left="382" w:right="0" w:hanging="221"/>
        <w:jc w:val="left"/>
        <w:rPr>
          <w:sz w:val="22"/>
        </w:rPr>
      </w:pPr>
      <w:r>
        <w:rPr>
          <w:sz w:val="22"/>
        </w:rPr>
        <w:t>KHÁCH THỂ VÀ PHƯƠNG PHÁP NGHIÊN</w:t>
      </w:r>
      <w:r>
        <w:rPr>
          <w:spacing w:val="-9"/>
          <w:sz w:val="22"/>
        </w:rPr>
        <w:t> </w:t>
      </w:r>
      <w:r>
        <w:rPr>
          <w:sz w:val="22"/>
        </w:rPr>
        <w:t>CỨU</w:t>
      </w:r>
    </w:p>
    <w:p>
      <w:pPr>
        <w:pStyle w:val="BodyText"/>
        <w:spacing w:before="100"/>
        <w:ind w:right="126"/>
      </w:pPr>
      <w:r>
        <w:rPr/>
        <w:t>Để đánh giá thực trạng công tác XHHGD các trường TH quận Bình Tân, thành phố HCM, chúng tôi đã tiến hành trưng cầu ý kiến của đại diện lãnh đạo cấp ủy Đảng, chính quyền  phường, các ban ngành, đoàn thể, Ban đại diện cha mẹ học sinh (CMHS), cán bộ phòng GD &amp; ĐT, cán bộ quản lý (CBQL) trường TH (45 người) và GV của 10 trường TH (135</w:t>
      </w:r>
      <w:r>
        <w:rPr>
          <w:spacing w:val="-23"/>
        </w:rPr>
        <w:t> </w:t>
      </w:r>
      <w:r>
        <w:rPr/>
        <w:t>người).</w:t>
      </w:r>
    </w:p>
    <w:p>
      <w:pPr>
        <w:pStyle w:val="BodyText"/>
        <w:spacing w:before="100"/>
        <w:ind w:right="128"/>
      </w:pPr>
      <w:r>
        <w:rPr>
          <w:spacing w:val="-3"/>
          <w:w w:val="100"/>
        </w:rPr>
        <w:t>P</w:t>
      </w:r>
      <w:r>
        <w:rPr>
          <w:spacing w:val="-3"/>
          <w:w w:val="100"/>
        </w:rPr>
        <w:t>h</w:t>
      </w:r>
      <w:r>
        <w:rPr>
          <w:spacing w:val="-2"/>
          <w:w w:val="100"/>
        </w:rPr>
        <w:t>ươ</w:t>
      </w:r>
      <w:r>
        <w:rPr>
          <w:spacing w:val="-3"/>
          <w:w w:val="100"/>
        </w:rPr>
        <w:t>n</w:t>
      </w:r>
      <w:r>
        <w:rPr>
          <w:w w:val="100"/>
        </w:rPr>
        <w:t>g</w:t>
      </w:r>
      <w:r>
        <w:rPr>
          <w:spacing w:val="16"/>
        </w:rPr>
        <w:t> </w:t>
      </w:r>
      <w:r>
        <w:rPr>
          <w:spacing w:val="-3"/>
          <w:w w:val="100"/>
        </w:rPr>
        <w:t>ph</w:t>
      </w:r>
      <w:r>
        <w:rPr>
          <w:w w:val="100"/>
        </w:rPr>
        <w:t>a</w:t>
      </w:r>
      <w:r>
        <w:rPr>
          <w:spacing w:val="-2"/>
          <w:w w:val="100"/>
        </w:rPr>
        <w:t>́</w:t>
      </w:r>
      <w:r>
        <w:rPr>
          <w:w w:val="100"/>
        </w:rPr>
        <w:t>p</w:t>
      </w:r>
      <w:r>
        <w:rPr>
          <w:spacing w:val="21"/>
        </w:rPr>
        <w:t> </w:t>
      </w:r>
      <w:r>
        <w:rPr>
          <w:spacing w:val="-5"/>
          <w:w w:val="100"/>
        </w:rPr>
        <w:t>k</w:t>
      </w:r>
      <w:r>
        <w:rPr>
          <w:spacing w:val="-3"/>
          <w:w w:val="100"/>
        </w:rPr>
        <w:t>h</w:t>
      </w:r>
      <w:r>
        <w:rPr>
          <w:spacing w:val="-2"/>
          <w:w w:val="100"/>
        </w:rPr>
        <w:t>ả</w:t>
      </w:r>
      <w:r>
        <w:rPr>
          <w:w w:val="100"/>
        </w:rPr>
        <w:t>o</w:t>
      </w:r>
      <w:r>
        <w:rPr>
          <w:spacing w:val="19"/>
        </w:rPr>
        <w:t> </w:t>
      </w:r>
      <w:r>
        <w:rPr>
          <w:spacing w:val="-3"/>
          <w:w w:val="100"/>
        </w:rPr>
        <w:t>s</w:t>
      </w:r>
      <w:r>
        <w:rPr>
          <w:w w:val="100"/>
        </w:rPr>
        <w:t>a</w:t>
      </w:r>
      <w:r>
        <w:rPr>
          <w:spacing w:val="-2"/>
          <w:w w:val="100"/>
        </w:rPr>
        <w:t>́t</w:t>
      </w:r>
      <w:r>
        <w:rPr>
          <w:w w:val="100"/>
        </w:rPr>
        <w:t>:</w:t>
      </w:r>
      <w:r>
        <w:rPr>
          <w:spacing w:val="20"/>
        </w:rPr>
        <w:t> </w:t>
      </w:r>
      <w:r>
        <w:rPr>
          <w:spacing w:val="-3"/>
          <w:w w:val="100"/>
        </w:rPr>
        <w:t>S</w:t>
      </w:r>
      <w:r>
        <w:rPr>
          <w:w w:val="100"/>
        </w:rPr>
        <w:t>ử</w:t>
      </w:r>
      <w:r>
        <w:rPr>
          <w:spacing w:val="22"/>
        </w:rPr>
        <w:t> </w:t>
      </w:r>
      <w:r>
        <w:rPr>
          <w:spacing w:val="-3"/>
          <w:w w:val="100"/>
        </w:rPr>
        <w:t>dụn</w:t>
      </w:r>
      <w:r>
        <w:rPr>
          <w:w w:val="100"/>
        </w:rPr>
        <w:t>g</w:t>
      </w:r>
      <w:r>
        <w:rPr>
          <w:spacing w:val="16"/>
        </w:rPr>
        <w:t> </w:t>
      </w:r>
      <w:r>
        <w:rPr>
          <w:spacing w:val="-3"/>
          <w:w w:val="100"/>
        </w:rPr>
        <w:t>phố</w:t>
      </w:r>
      <w:r>
        <w:rPr>
          <w:w w:val="100"/>
        </w:rPr>
        <w:t>i</w:t>
      </w:r>
      <w:r>
        <w:rPr>
          <w:spacing w:val="20"/>
        </w:rPr>
        <w:t> </w:t>
      </w:r>
      <w:r>
        <w:rPr>
          <w:spacing w:val="-3"/>
          <w:w w:val="100"/>
        </w:rPr>
        <w:t>h</w:t>
      </w:r>
      <w:r>
        <w:rPr>
          <w:w w:val="100"/>
        </w:rPr>
        <w:t>ơ</w:t>
      </w:r>
      <w:r>
        <w:rPr>
          <w:spacing w:val="-2"/>
          <w:w w:val="100"/>
        </w:rPr>
        <w:t>̣</w:t>
      </w:r>
      <w:r>
        <w:rPr>
          <w:w w:val="100"/>
        </w:rPr>
        <w:t>p</w:t>
      </w:r>
      <w:r>
        <w:rPr>
          <w:spacing w:val="19"/>
        </w:rPr>
        <w:t> </w:t>
      </w:r>
      <w:r>
        <w:rPr>
          <w:spacing w:val="-2"/>
          <w:w w:val="100"/>
        </w:rPr>
        <w:t>c</w:t>
      </w:r>
      <w:r>
        <w:rPr>
          <w:w w:val="100"/>
        </w:rPr>
        <w:t>a</w:t>
      </w:r>
      <w:r>
        <w:rPr>
          <w:spacing w:val="-2"/>
          <w:w w:val="100"/>
        </w:rPr>
        <w:t>́</w:t>
      </w:r>
      <w:r>
        <w:rPr>
          <w:w w:val="100"/>
        </w:rPr>
        <w:t>c</w:t>
      </w:r>
      <w:r>
        <w:rPr>
          <w:spacing w:val="19"/>
        </w:rPr>
        <w:t> </w:t>
      </w:r>
      <w:r>
        <w:rPr>
          <w:spacing w:val="-3"/>
          <w:w w:val="100"/>
        </w:rPr>
        <w:t>ph</w:t>
      </w:r>
      <w:r>
        <w:rPr>
          <w:spacing w:val="-2"/>
          <w:w w:val="100"/>
        </w:rPr>
        <w:t>ươ</w:t>
      </w:r>
      <w:r>
        <w:rPr>
          <w:w w:val="100"/>
        </w:rPr>
        <w:t>ng</w:t>
      </w:r>
      <w:r>
        <w:rPr>
          <w:spacing w:val="19"/>
        </w:rPr>
        <w:t> </w:t>
      </w:r>
      <w:r>
        <w:rPr>
          <w:spacing w:val="-3"/>
          <w:w w:val="100"/>
        </w:rPr>
        <w:t>ph</w:t>
      </w:r>
      <w:r>
        <w:rPr>
          <w:w w:val="100"/>
        </w:rPr>
        <w:t>a</w:t>
      </w:r>
      <w:r>
        <w:rPr>
          <w:spacing w:val="-2"/>
          <w:w w:val="100"/>
        </w:rPr>
        <w:t>́</w:t>
      </w:r>
      <w:r>
        <w:rPr>
          <w:w w:val="100"/>
        </w:rPr>
        <w:t>p</w:t>
      </w:r>
      <w:r>
        <w:rPr>
          <w:spacing w:val="19"/>
        </w:rPr>
        <w:t> </w:t>
      </w:r>
      <w:r>
        <w:rPr>
          <w:spacing w:val="-3"/>
          <w:w w:val="100"/>
        </w:rPr>
        <w:t>phỏn</w:t>
      </w:r>
      <w:r>
        <w:rPr>
          <w:w w:val="100"/>
        </w:rPr>
        <w:t>g</w:t>
      </w:r>
      <w:r>
        <w:rPr>
          <w:spacing w:val="21"/>
        </w:rPr>
        <w:t> </w:t>
      </w:r>
      <w:r>
        <w:rPr>
          <w:spacing w:val="-5"/>
          <w:w w:val="100"/>
        </w:rPr>
        <w:t>v</w:t>
      </w:r>
      <w:r>
        <w:rPr>
          <w:spacing w:val="-2"/>
          <w:w w:val="100"/>
        </w:rPr>
        <w:t>ấ</w:t>
      </w:r>
      <w:r>
        <w:rPr>
          <w:spacing w:val="-3"/>
          <w:w w:val="100"/>
        </w:rPr>
        <w:t>n</w:t>
      </w:r>
      <w:r>
        <w:rPr>
          <w:w w:val="100"/>
        </w:rPr>
        <w:t>,</w:t>
      </w:r>
      <w:r>
        <w:rPr>
          <w:spacing w:val="19"/>
        </w:rPr>
        <w:t> </w:t>
      </w:r>
      <w:r>
        <w:rPr>
          <w:spacing w:val="-3"/>
          <w:w w:val="100"/>
        </w:rPr>
        <w:t>ph</w:t>
      </w:r>
      <w:r>
        <w:rPr>
          <w:spacing w:val="-2"/>
          <w:w w:val="100"/>
        </w:rPr>
        <w:t>ươ</w:t>
      </w:r>
      <w:r>
        <w:rPr>
          <w:w w:val="100"/>
        </w:rPr>
        <w:t>ng</w:t>
      </w:r>
      <w:r>
        <w:rPr>
          <w:spacing w:val="19"/>
        </w:rPr>
        <w:t> </w:t>
      </w:r>
      <w:r>
        <w:rPr>
          <w:spacing w:val="-3"/>
          <w:w w:val="100"/>
        </w:rPr>
        <w:t>ph</w:t>
      </w:r>
      <w:r>
        <w:rPr>
          <w:w w:val="100"/>
        </w:rPr>
        <w:t>a</w:t>
      </w:r>
      <w:r>
        <w:rPr>
          <w:spacing w:val="-2"/>
          <w:w w:val="100"/>
        </w:rPr>
        <w:t>́</w:t>
      </w:r>
      <w:r>
        <w:rPr>
          <w:w w:val="100"/>
        </w:rPr>
        <w:t>p</w:t>
      </w:r>
      <w:r>
        <w:rPr>
          <w:spacing w:val="19"/>
        </w:rPr>
        <w:t> </w:t>
      </w:r>
      <w:r>
        <w:rPr>
          <w:spacing w:val="-3"/>
          <w:w w:val="100"/>
        </w:rPr>
        <w:t>qu</w:t>
      </w:r>
      <w:r>
        <w:rPr>
          <w:spacing w:val="-2"/>
          <w:w w:val="100"/>
        </w:rPr>
        <w:t>a</w:t>
      </w:r>
      <w:r>
        <w:rPr>
          <w:w w:val="100"/>
        </w:rPr>
        <w:t>n</w:t>
      </w:r>
      <w:r>
        <w:rPr>
          <w:spacing w:val="19"/>
        </w:rPr>
        <w:t> </w:t>
      </w:r>
      <w:r>
        <w:rPr>
          <w:spacing w:val="-3"/>
          <w:w w:val="100"/>
        </w:rPr>
        <w:t>s</w:t>
      </w:r>
      <w:r>
        <w:rPr>
          <w:w w:val="100"/>
        </w:rPr>
        <w:t>a</w:t>
      </w:r>
      <w:r>
        <w:rPr>
          <w:spacing w:val="-2"/>
          <w:w w:val="100"/>
        </w:rPr>
        <w:t>́t</w:t>
      </w:r>
      <w:r>
        <w:rPr>
          <w:w w:val="100"/>
        </w:rPr>
        <w:t>, </w:t>
      </w:r>
      <w:r>
        <w:rPr>
          <w:spacing w:val="-3"/>
          <w:w w:val="100"/>
        </w:rPr>
        <w:t>ph</w:t>
      </w:r>
      <w:r>
        <w:rPr>
          <w:spacing w:val="-2"/>
          <w:w w:val="100"/>
        </w:rPr>
        <w:t>ươ</w:t>
      </w:r>
      <w:r>
        <w:rPr>
          <w:spacing w:val="-3"/>
          <w:w w:val="100"/>
        </w:rPr>
        <w:t>n</w:t>
      </w:r>
      <w:r>
        <w:rPr>
          <w:w w:val="100"/>
        </w:rPr>
        <w:t>g</w:t>
      </w:r>
      <w:r>
        <w:rPr>
          <w:spacing w:val="-8"/>
        </w:rPr>
        <w:t> </w:t>
      </w:r>
      <w:r>
        <w:rPr>
          <w:spacing w:val="-3"/>
          <w:w w:val="100"/>
        </w:rPr>
        <w:t>ph</w:t>
      </w:r>
      <w:r>
        <w:rPr>
          <w:w w:val="100"/>
        </w:rPr>
        <w:t>a</w:t>
      </w:r>
      <w:r>
        <w:rPr>
          <w:spacing w:val="-2"/>
          <w:w w:val="100"/>
        </w:rPr>
        <w:t>́</w:t>
      </w:r>
      <w:r>
        <w:rPr>
          <w:w w:val="100"/>
        </w:rPr>
        <w:t>p</w:t>
      </w:r>
      <w:r>
        <w:rPr>
          <w:spacing w:val="-5"/>
        </w:rPr>
        <w:t> </w:t>
      </w:r>
      <w:r>
        <w:rPr>
          <w:spacing w:val="-3"/>
          <w:w w:val="100"/>
        </w:rPr>
        <w:t>đ</w:t>
      </w:r>
      <w:r>
        <w:rPr>
          <w:spacing w:val="-2"/>
          <w:w w:val="100"/>
        </w:rPr>
        <w:t>iề</w:t>
      </w:r>
      <w:r>
        <w:rPr>
          <w:w w:val="100"/>
        </w:rPr>
        <w:t>u</w:t>
      </w:r>
      <w:r>
        <w:rPr>
          <w:spacing w:val="-5"/>
        </w:rPr>
        <w:t> </w:t>
      </w:r>
      <w:r>
        <w:rPr>
          <w:spacing w:val="-2"/>
          <w:w w:val="100"/>
        </w:rPr>
        <w:t>tr</w:t>
      </w:r>
      <w:r>
        <w:rPr>
          <w:w w:val="100"/>
        </w:rPr>
        <w:t>a</w:t>
      </w:r>
      <w:r>
        <w:rPr>
          <w:spacing w:val="-5"/>
        </w:rPr>
        <w:t> </w:t>
      </w:r>
      <w:r>
        <w:rPr>
          <w:spacing w:val="-3"/>
          <w:w w:val="100"/>
        </w:rPr>
        <w:t>b</w:t>
      </w:r>
      <w:r>
        <w:rPr>
          <w:spacing w:val="-2"/>
          <w:w w:val="100"/>
        </w:rPr>
        <w:t>ằ</w:t>
      </w:r>
      <w:r>
        <w:rPr>
          <w:spacing w:val="-3"/>
          <w:w w:val="100"/>
        </w:rPr>
        <w:t>n</w:t>
      </w:r>
      <w:r>
        <w:rPr>
          <w:w w:val="100"/>
        </w:rPr>
        <w:t>g</w:t>
      </w:r>
      <w:r>
        <w:rPr>
          <w:spacing w:val="-8"/>
        </w:rPr>
        <w:t> </w:t>
      </w:r>
      <w:r>
        <w:rPr>
          <w:spacing w:val="-3"/>
          <w:w w:val="100"/>
        </w:rPr>
        <w:t>ph</w:t>
      </w:r>
      <w:r>
        <w:rPr>
          <w:spacing w:val="-2"/>
          <w:w w:val="100"/>
        </w:rPr>
        <w:t>iế</w:t>
      </w:r>
      <w:r>
        <w:rPr>
          <w:w w:val="100"/>
        </w:rPr>
        <w:t>u</w:t>
      </w:r>
      <w:r>
        <w:rPr>
          <w:spacing w:val="-5"/>
        </w:rPr>
        <w:t> </w:t>
      </w:r>
      <w:r>
        <w:rPr>
          <w:spacing w:val="-3"/>
          <w:w w:val="100"/>
        </w:rPr>
        <w:t>hỏ</w:t>
      </w:r>
      <w:r>
        <w:rPr>
          <w:w w:val="100"/>
        </w:rPr>
        <w:t>i</w:t>
      </w:r>
      <w:r>
        <w:rPr>
          <w:spacing w:val="-4"/>
        </w:rPr>
        <w:t> </w:t>
      </w:r>
      <w:r>
        <w:rPr>
          <w:spacing w:val="-5"/>
          <w:w w:val="100"/>
        </w:rPr>
        <w:t>v</w:t>
      </w:r>
      <w:r>
        <w:rPr>
          <w:w w:val="100"/>
        </w:rPr>
        <w:t>à</w:t>
      </w:r>
      <w:r>
        <w:rPr>
          <w:spacing w:val="-5"/>
        </w:rPr>
        <w:t> </w:t>
      </w:r>
      <w:r>
        <w:rPr>
          <w:spacing w:val="-3"/>
          <w:w w:val="100"/>
        </w:rPr>
        <w:t>ph</w:t>
      </w:r>
      <w:r>
        <w:rPr>
          <w:spacing w:val="-2"/>
          <w:w w:val="100"/>
        </w:rPr>
        <w:t>ươ</w:t>
      </w:r>
      <w:r>
        <w:rPr>
          <w:spacing w:val="-3"/>
          <w:w w:val="100"/>
        </w:rPr>
        <w:t>n</w:t>
      </w:r>
      <w:r>
        <w:rPr>
          <w:w w:val="100"/>
        </w:rPr>
        <w:t>g</w:t>
      </w:r>
      <w:r>
        <w:rPr>
          <w:spacing w:val="-8"/>
        </w:rPr>
        <w:t> </w:t>
      </w:r>
      <w:r>
        <w:rPr>
          <w:spacing w:val="-3"/>
          <w:w w:val="100"/>
        </w:rPr>
        <w:t>ph</w:t>
      </w:r>
      <w:r>
        <w:rPr>
          <w:w w:val="100"/>
        </w:rPr>
        <w:t>a</w:t>
      </w:r>
      <w:r>
        <w:rPr>
          <w:spacing w:val="-2"/>
          <w:w w:val="100"/>
        </w:rPr>
        <w:t>́</w:t>
      </w:r>
      <w:r>
        <w:rPr>
          <w:w w:val="100"/>
        </w:rPr>
        <w:t>p</w:t>
      </w:r>
      <w:r>
        <w:rPr>
          <w:spacing w:val="-5"/>
        </w:rPr>
        <w:t> </w:t>
      </w:r>
      <w:r>
        <w:rPr>
          <w:spacing w:val="-2"/>
          <w:w w:val="100"/>
        </w:rPr>
        <w:t>t</w:t>
      </w:r>
      <w:r>
        <w:rPr>
          <w:spacing w:val="-3"/>
          <w:w w:val="100"/>
        </w:rPr>
        <w:t>hốn</w:t>
      </w:r>
      <w:r>
        <w:rPr>
          <w:w w:val="100"/>
        </w:rPr>
        <w:t>g</w:t>
      </w:r>
      <w:r>
        <w:rPr>
          <w:spacing w:val="-5"/>
        </w:rPr>
        <w:t> </w:t>
      </w:r>
      <w:r>
        <w:rPr>
          <w:spacing w:val="-5"/>
          <w:w w:val="100"/>
        </w:rPr>
        <w:t>k</w:t>
      </w:r>
      <w:r>
        <w:rPr>
          <w:w w:val="100"/>
        </w:rPr>
        <w:t>ê</w:t>
      </w:r>
      <w:r>
        <w:rPr>
          <w:spacing w:val="-5"/>
        </w:rPr>
        <w:t> </w:t>
      </w:r>
      <w:r>
        <w:rPr>
          <w:spacing w:val="-2"/>
          <w:w w:val="100"/>
        </w:rPr>
        <w:t>t</w:t>
      </w:r>
      <w:r>
        <w:rPr>
          <w:spacing w:val="-3"/>
          <w:w w:val="100"/>
        </w:rPr>
        <w:t>o</w:t>
      </w:r>
      <w:r>
        <w:rPr>
          <w:w w:val="100"/>
        </w:rPr>
        <w:t>a</w:t>
      </w:r>
      <w:r>
        <w:rPr>
          <w:spacing w:val="-2"/>
          <w:w w:val="100"/>
        </w:rPr>
        <w:t>́</w:t>
      </w:r>
      <w:r>
        <w:rPr>
          <w:w w:val="100"/>
        </w:rPr>
        <w:t>n</w:t>
      </w:r>
      <w:r>
        <w:rPr>
          <w:spacing w:val="-5"/>
        </w:rPr>
        <w:t> </w:t>
      </w:r>
      <w:r>
        <w:rPr>
          <w:spacing w:val="-3"/>
          <w:w w:val="100"/>
        </w:rPr>
        <w:t>họ</w:t>
      </w:r>
      <w:r>
        <w:rPr>
          <w:w w:val="100"/>
        </w:rPr>
        <w:t>c</w:t>
      </w:r>
      <w:r>
        <w:rPr>
          <w:spacing w:val="-5"/>
        </w:rPr>
        <w:t> </w:t>
      </w:r>
      <w:r>
        <w:rPr>
          <w:spacing w:val="-3"/>
          <w:w w:val="100"/>
        </w:rPr>
        <w:t>đ</w:t>
      </w:r>
      <w:r>
        <w:rPr>
          <w:w w:val="100"/>
        </w:rPr>
        <w:t>ể</w:t>
      </w:r>
      <w:r>
        <w:rPr>
          <w:spacing w:val="-5"/>
        </w:rPr>
        <w:t> </w:t>
      </w:r>
      <w:r>
        <w:rPr>
          <w:spacing w:val="-3"/>
          <w:w w:val="100"/>
        </w:rPr>
        <w:t>x</w:t>
      </w:r>
      <w:r>
        <w:rPr>
          <w:w w:val="100"/>
        </w:rPr>
        <w:t>ử</w:t>
      </w:r>
      <w:r>
        <w:rPr>
          <w:spacing w:val="-5"/>
        </w:rPr>
        <w:t> </w:t>
      </w:r>
      <w:r>
        <w:rPr>
          <w:spacing w:val="-2"/>
          <w:w w:val="100"/>
        </w:rPr>
        <w:t>l</w:t>
      </w:r>
      <w:r>
        <w:rPr>
          <w:w w:val="100"/>
        </w:rPr>
        <w:t>ý</w:t>
      </w:r>
      <w:r>
        <w:rPr>
          <w:spacing w:val="-5"/>
        </w:rPr>
        <w:t> </w:t>
      </w:r>
      <w:r>
        <w:rPr>
          <w:spacing w:val="-3"/>
          <w:w w:val="100"/>
        </w:rPr>
        <w:t>k</w:t>
      </w:r>
      <w:r>
        <w:rPr>
          <w:spacing w:val="-2"/>
          <w:w w:val="100"/>
        </w:rPr>
        <w:t>ế</w:t>
      </w:r>
      <w:r>
        <w:rPr>
          <w:w w:val="100"/>
        </w:rPr>
        <w:t>t</w:t>
      </w:r>
      <w:r>
        <w:rPr>
          <w:spacing w:val="-4"/>
        </w:rPr>
        <w:t> </w:t>
      </w:r>
      <w:r>
        <w:rPr>
          <w:spacing w:val="-3"/>
          <w:w w:val="100"/>
        </w:rPr>
        <w:t>qu</w:t>
      </w:r>
      <w:r>
        <w:rPr>
          <w:w w:val="100"/>
        </w:rPr>
        <w:t>ả</w:t>
      </w:r>
      <w:r>
        <w:rPr>
          <w:spacing w:val="-5"/>
        </w:rPr>
        <w:t> </w:t>
      </w:r>
      <w:r>
        <w:rPr>
          <w:spacing w:val="-5"/>
          <w:w w:val="100"/>
        </w:rPr>
        <w:t>k</w:t>
      </w:r>
      <w:r>
        <w:rPr>
          <w:spacing w:val="-3"/>
          <w:w w:val="100"/>
        </w:rPr>
        <w:t>h</w:t>
      </w:r>
      <w:r>
        <w:rPr>
          <w:spacing w:val="-2"/>
          <w:w w:val="100"/>
        </w:rPr>
        <w:t>ả</w:t>
      </w:r>
      <w:r>
        <w:rPr>
          <w:w w:val="100"/>
        </w:rPr>
        <w:t>o</w:t>
      </w:r>
      <w:r>
        <w:rPr>
          <w:spacing w:val="-5"/>
        </w:rPr>
        <w:t> </w:t>
      </w:r>
      <w:r>
        <w:rPr>
          <w:spacing w:val="-3"/>
          <w:w w:val="100"/>
        </w:rPr>
        <w:t>s</w:t>
      </w:r>
      <w:r>
        <w:rPr>
          <w:w w:val="100"/>
        </w:rPr>
        <w:t>a</w:t>
      </w:r>
      <w:r>
        <w:rPr>
          <w:spacing w:val="-2"/>
          <w:w w:val="100"/>
        </w:rPr>
        <w:t>́t</w:t>
      </w:r>
      <w:r>
        <w:rPr>
          <w:w w:val="100"/>
        </w:rPr>
        <w:t>.</w:t>
      </w:r>
    </w:p>
    <w:p>
      <w:pPr>
        <w:pStyle w:val="ListParagraph"/>
        <w:numPr>
          <w:ilvl w:val="0"/>
          <w:numId w:val="1"/>
        </w:numPr>
        <w:tabs>
          <w:tab w:pos="383" w:val="left" w:leader="none"/>
        </w:tabs>
        <w:spacing w:line="240" w:lineRule="auto" w:before="101" w:after="0"/>
        <w:ind w:left="382" w:right="0" w:hanging="221"/>
        <w:jc w:val="left"/>
        <w:rPr>
          <w:sz w:val="22"/>
        </w:rPr>
      </w:pPr>
      <w:r>
        <w:rPr>
          <w:sz w:val="22"/>
        </w:rPr>
        <w:t>KẾT QUẢ NGHIÊN</w:t>
      </w:r>
      <w:r>
        <w:rPr>
          <w:spacing w:val="-2"/>
          <w:sz w:val="22"/>
        </w:rPr>
        <w:t> </w:t>
      </w:r>
      <w:r>
        <w:rPr>
          <w:sz w:val="22"/>
        </w:rPr>
        <w:t>CỨU</w:t>
      </w:r>
    </w:p>
    <w:p>
      <w:pPr>
        <w:pStyle w:val="Heading2"/>
        <w:numPr>
          <w:ilvl w:val="1"/>
          <w:numId w:val="1"/>
        </w:numPr>
        <w:tabs>
          <w:tab w:pos="580" w:val="left" w:leader="none"/>
        </w:tabs>
        <w:spacing w:line="240" w:lineRule="auto" w:before="105" w:after="0"/>
        <w:ind w:left="162" w:right="131" w:firstLine="0"/>
        <w:jc w:val="left"/>
      </w:pPr>
      <w:r>
        <w:rPr/>
        <w:t>Thực trạng nhận thức của các cấp ủy Đảng, chính quyền địa phương, các tổ chức đoàn thể, CBQL, GVTH đối với công tác xã hội hoá giáo</w:t>
      </w:r>
      <w:r>
        <w:rPr>
          <w:spacing w:val="-10"/>
        </w:rPr>
        <w:t> </w:t>
      </w:r>
      <w:r>
        <w:rPr/>
        <w:t>dục</w:t>
      </w:r>
    </w:p>
    <w:p>
      <w:pPr>
        <w:spacing w:before="53"/>
        <w:ind w:left="1645" w:right="0" w:firstLine="0"/>
        <w:jc w:val="left"/>
        <w:rPr>
          <w:i/>
          <w:sz w:val="22"/>
        </w:rPr>
      </w:pPr>
      <w:r>
        <w:rPr>
          <w:sz w:val="22"/>
        </w:rPr>
        <w:t>Bảng 1. </w:t>
      </w:r>
      <w:r>
        <w:rPr>
          <w:i/>
          <w:sz w:val="22"/>
        </w:rPr>
        <w:t>Thực trạng nhận thức về công tác XHHGD trường TH</w:t>
      </w:r>
    </w:p>
    <w:p>
      <w:pPr>
        <w:pStyle w:val="BodyText"/>
        <w:spacing w:before="10"/>
        <w:ind w:left="0"/>
        <w:jc w:val="left"/>
        <w:rPr>
          <w:i/>
          <w:sz w:val="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6714"/>
        <w:gridCol w:w="602"/>
        <w:gridCol w:w="657"/>
      </w:tblGrid>
      <w:tr>
        <w:trPr>
          <w:trHeight w:val="251" w:hRule="atLeast"/>
        </w:trPr>
        <w:tc>
          <w:tcPr>
            <w:tcW w:w="530" w:type="dxa"/>
            <w:vMerge w:val="restart"/>
          </w:tcPr>
          <w:p>
            <w:pPr>
              <w:pStyle w:val="TableParagraph"/>
              <w:spacing w:line="240" w:lineRule="auto" w:before="130"/>
              <w:ind w:left="117"/>
              <w:jc w:val="left"/>
              <w:rPr>
                <w:b/>
                <w:sz w:val="22"/>
              </w:rPr>
            </w:pPr>
            <w:r>
              <w:rPr>
                <w:b/>
                <w:sz w:val="22"/>
              </w:rPr>
              <w:t>TT</w:t>
            </w:r>
          </w:p>
        </w:tc>
        <w:tc>
          <w:tcPr>
            <w:tcW w:w="6714" w:type="dxa"/>
            <w:vMerge w:val="restart"/>
          </w:tcPr>
          <w:p>
            <w:pPr>
              <w:pStyle w:val="TableParagraph"/>
              <w:spacing w:line="240" w:lineRule="auto" w:before="130"/>
              <w:ind w:left="770"/>
              <w:jc w:val="left"/>
              <w:rPr>
                <w:b/>
                <w:sz w:val="22"/>
              </w:rPr>
            </w:pPr>
            <w:r>
              <w:rPr>
                <w:b/>
                <w:sz w:val="22"/>
              </w:rPr>
              <w:t>Nhận thức về xã hội hóa giáo dục</w:t>
            </w:r>
          </w:p>
        </w:tc>
        <w:tc>
          <w:tcPr>
            <w:tcW w:w="1259" w:type="dxa"/>
            <w:gridSpan w:val="2"/>
          </w:tcPr>
          <w:p>
            <w:pPr>
              <w:pStyle w:val="TableParagraph"/>
              <w:spacing w:line="232" w:lineRule="exact"/>
              <w:ind w:left="295"/>
              <w:jc w:val="left"/>
              <w:rPr>
                <w:b/>
                <w:sz w:val="22"/>
              </w:rPr>
            </w:pPr>
            <w:r>
              <w:rPr>
                <w:b/>
                <w:sz w:val="22"/>
              </w:rPr>
              <w:t>Đồng ý</w:t>
            </w:r>
          </w:p>
        </w:tc>
      </w:tr>
      <w:tr>
        <w:trPr>
          <w:trHeight w:val="253" w:hRule="atLeast"/>
        </w:trPr>
        <w:tc>
          <w:tcPr>
            <w:tcW w:w="530" w:type="dxa"/>
            <w:vMerge/>
            <w:tcBorders>
              <w:top w:val="nil"/>
            </w:tcBorders>
          </w:tcPr>
          <w:p>
            <w:pPr>
              <w:rPr>
                <w:sz w:val="2"/>
                <w:szCs w:val="2"/>
              </w:rPr>
            </w:pPr>
          </w:p>
        </w:tc>
        <w:tc>
          <w:tcPr>
            <w:tcW w:w="6714" w:type="dxa"/>
            <w:vMerge/>
            <w:tcBorders>
              <w:top w:val="nil"/>
            </w:tcBorders>
          </w:tcPr>
          <w:p>
            <w:pPr>
              <w:rPr>
                <w:sz w:val="2"/>
                <w:szCs w:val="2"/>
              </w:rPr>
            </w:pPr>
          </w:p>
        </w:tc>
        <w:tc>
          <w:tcPr>
            <w:tcW w:w="602" w:type="dxa"/>
          </w:tcPr>
          <w:p>
            <w:pPr>
              <w:pStyle w:val="TableParagraph"/>
              <w:ind w:left="10"/>
              <w:rPr>
                <w:b/>
                <w:sz w:val="22"/>
              </w:rPr>
            </w:pPr>
            <w:r>
              <w:rPr>
                <w:b/>
                <w:w w:val="100"/>
                <w:sz w:val="22"/>
              </w:rPr>
              <w:t>N</w:t>
            </w:r>
          </w:p>
        </w:tc>
        <w:tc>
          <w:tcPr>
            <w:tcW w:w="657" w:type="dxa"/>
          </w:tcPr>
          <w:p>
            <w:pPr>
              <w:pStyle w:val="TableParagraph"/>
              <w:ind w:left="12"/>
              <w:rPr>
                <w:b/>
                <w:sz w:val="22"/>
              </w:rPr>
            </w:pPr>
            <w:r>
              <w:rPr>
                <w:b/>
                <w:w w:val="100"/>
                <w:sz w:val="22"/>
              </w:rPr>
              <w:t>%</w:t>
            </w:r>
          </w:p>
        </w:tc>
      </w:tr>
      <w:tr>
        <w:trPr>
          <w:trHeight w:val="506" w:hRule="atLeast"/>
        </w:trPr>
        <w:tc>
          <w:tcPr>
            <w:tcW w:w="530" w:type="dxa"/>
          </w:tcPr>
          <w:p>
            <w:pPr>
              <w:pStyle w:val="TableParagraph"/>
              <w:spacing w:line="240" w:lineRule="auto" w:before="121"/>
              <w:ind w:left="7"/>
              <w:rPr>
                <w:sz w:val="22"/>
              </w:rPr>
            </w:pPr>
            <w:r>
              <w:rPr>
                <w:w w:val="100"/>
                <w:sz w:val="22"/>
              </w:rPr>
              <w:t>1</w:t>
            </w:r>
          </w:p>
        </w:tc>
        <w:tc>
          <w:tcPr>
            <w:tcW w:w="6714" w:type="dxa"/>
          </w:tcPr>
          <w:p>
            <w:pPr>
              <w:pStyle w:val="TableParagraph"/>
              <w:spacing w:line="246" w:lineRule="exact"/>
              <w:ind w:left="108"/>
              <w:jc w:val="left"/>
              <w:rPr>
                <w:sz w:val="22"/>
              </w:rPr>
            </w:pPr>
            <w:r>
              <w:rPr>
                <w:sz w:val="22"/>
              </w:rPr>
              <w:t>Xây dựng môi trường GD lành mạnh, gắn với “trường học thân thiện,</w:t>
            </w:r>
          </w:p>
          <w:p>
            <w:pPr>
              <w:pStyle w:val="TableParagraph"/>
              <w:spacing w:line="240" w:lineRule="exact"/>
              <w:ind w:left="108"/>
              <w:jc w:val="left"/>
              <w:rPr>
                <w:sz w:val="22"/>
              </w:rPr>
            </w:pPr>
            <w:r>
              <w:rPr>
                <w:sz w:val="22"/>
              </w:rPr>
              <w:t>học sinh tích cực”</w:t>
            </w:r>
          </w:p>
        </w:tc>
        <w:tc>
          <w:tcPr>
            <w:tcW w:w="602" w:type="dxa"/>
          </w:tcPr>
          <w:p>
            <w:pPr>
              <w:pStyle w:val="TableParagraph"/>
              <w:spacing w:line="240" w:lineRule="auto" w:before="121"/>
              <w:ind w:left="82" w:right="73"/>
              <w:rPr>
                <w:sz w:val="22"/>
              </w:rPr>
            </w:pPr>
            <w:r>
              <w:rPr>
                <w:sz w:val="22"/>
              </w:rPr>
              <w:t>39</w:t>
            </w:r>
          </w:p>
        </w:tc>
        <w:tc>
          <w:tcPr>
            <w:tcW w:w="657" w:type="dxa"/>
          </w:tcPr>
          <w:p>
            <w:pPr>
              <w:pStyle w:val="TableParagraph"/>
              <w:spacing w:line="240" w:lineRule="auto" w:before="121"/>
              <w:ind w:left="118" w:right="104"/>
              <w:rPr>
                <w:sz w:val="22"/>
              </w:rPr>
            </w:pPr>
            <w:r>
              <w:rPr>
                <w:sz w:val="22"/>
              </w:rPr>
              <w:t>86,7</w:t>
            </w:r>
          </w:p>
        </w:tc>
      </w:tr>
      <w:tr>
        <w:trPr>
          <w:trHeight w:val="251" w:hRule="atLeast"/>
        </w:trPr>
        <w:tc>
          <w:tcPr>
            <w:tcW w:w="530" w:type="dxa"/>
          </w:tcPr>
          <w:p>
            <w:pPr>
              <w:pStyle w:val="TableParagraph"/>
              <w:spacing w:line="232" w:lineRule="exact"/>
              <w:ind w:left="7"/>
              <w:rPr>
                <w:sz w:val="22"/>
              </w:rPr>
            </w:pPr>
            <w:r>
              <w:rPr>
                <w:w w:val="100"/>
                <w:sz w:val="22"/>
              </w:rPr>
              <w:t>2</w:t>
            </w:r>
          </w:p>
        </w:tc>
        <w:tc>
          <w:tcPr>
            <w:tcW w:w="6714" w:type="dxa"/>
          </w:tcPr>
          <w:p>
            <w:pPr>
              <w:pStyle w:val="TableParagraph"/>
              <w:spacing w:line="232" w:lineRule="exact"/>
              <w:ind w:left="108"/>
              <w:jc w:val="left"/>
              <w:rPr>
                <w:sz w:val="22"/>
              </w:rPr>
            </w:pPr>
            <w:r>
              <w:rPr>
                <w:sz w:val="22"/>
              </w:rPr>
              <w:t>Nâng cao nhận thức của các lực lượng xã hội về vị trí vai trò của GD</w:t>
            </w:r>
          </w:p>
        </w:tc>
        <w:tc>
          <w:tcPr>
            <w:tcW w:w="602" w:type="dxa"/>
          </w:tcPr>
          <w:p>
            <w:pPr>
              <w:pStyle w:val="TableParagraph"/>
              <w:spacing w:line="232" w:lineRule="exact"/>
              <w:ind w:left="82" w:right="73"/>
              <w:rPr>
                <w:sz w:val="22"/>
              </w:rPr>
            </w:pPr>
            <w:r>
              <w:rPr>
                <w:sz w:val="22"/>
              </w:rPr>
              <w:t>43</w:t>
            </w:r>
          </w:p>
        </w:tc>
        <w:tc>
          <w:tcPr>
            <w:tcW w:w="657" w:type="dxa"/>
          </w:tcPr>
          <w:p>
            <w:pPr>
              <w:pStyle w:val="TableParagraph"/>
              <w:spacing w:line="232" w:lineRule="exact"/>
              <w:ind w:left="118" w:right="104"/>
              <w:rPr>
                <w:sz w:val="22"/>
              </w:rPr>
            </w:pPr>
            <w:r>
              <w:rPr>
                <w:sz w:val="22"/>
              </w:rPr>
              <w:t>95,6</w:t>
            </w:r>
          </w:p>
        </w:tc>
      </w:tr>
      <w:tr>
        <w:trPr>
          <w:trHeight w:val="253" w:hRule="atLeast"/>
        </w:trPr>
        <w:tc>
          <w:tcPr>
            <w:tcW w:w="530" w:type="dxa"/>
          </w:tcPr>
          <w:p>
            <w:pPr>
              <w:pStyle w:val="TableParagraph"/>
              <w:ind w:left="7"/>
              <w:rPr>
                <w:sz w:val="22"/>
              </w:rPr>
            </w:pPr>
            <w:r>
              <w:rPr>
                <w:w w:val="100"/>
                <w:sz w:val="22"/>
              </w:rPr>
              <w:t>3</w:t>
            </w:r>
          </w:p>
        </w:tc>
        <w:tc>
          <w:tcPr>
            <w:tcW w:w="6714" w:type="dxa"/>
          </w:tcPr>
          <w:p>
            <w:pPr>
              <w:pStyle w:val="TableParagraph"/>
              <w:ind w:left="108"/>
              <w:jc w:val="left"/>
              <w:rPr>
                <w:sz w:val="22"/>
              </w:rPr>
            </w:pPr>
            <w:r>
              <w:rPr>
                <w:sz w:val="22"/>
              </w:rPr>
              <w:t>Huy động nhân dân góp tiền của, vật chất cho GD</w:t>
            </w:r>
          </w:p>
        </w:tc>
        <w:tc>
          <w:tcPr>
            <w:tcW w:w="602" w:type="dxa"/>
          </w:tcPr>
          <w:p>
            <w:pPr>
              <w:pStyle w:val="TableParagraph"/>
              <w:ind w:left="82" w:right="73"/>
              <w:rPr>
                <w:sz w:val="22"/>
              </w:rPr>
            </w:pPr>
            <w:r>
              <w:rPr>
                <w:sz w:val="22"/>
              </w:rPr>
              <w:t>23</w:t>
            </w:r>
          </w:p>
        </w:tc>
        <w:tc>
          <w:tcPr>
            <w:tcW w:w="657" w:type="dxa"/>
          </w:tcPr>
          <w:p>
            <w:pPr>
              <w:pStyle w:val="TableParagraph"/>
              <w:ind w:left="118" w:right="104"/>
              <w:rPr>
                <w:sz w:val="22"/>
              </w:rPr>
            </w:pPr>
            <w:r>
              <w:rPr>
                <w:sz w:val="22"/>
              </w:rPr>
              <w:t>51,1</w:t>
            </w:r>
          </w:p>
        </w:tc>
      </w:tr>
      <w:tr>
        <w:trPr>
          <w:trHeight w:val="253" w:hRule="atLeast"/>
        </w:trPr>
        <w:tc>
          <w:tcPr>
            <w:tcW w:w="530" w:type="dxa"/>
          </w:tcPr>
          <w:p>
            <w:pPr>
              <w:pStyle w:val="TableParagraph"/>
              <w:ind w:left="7"/>
              <w:rPr>
                <w:sz w:val="22"/>
              </w:rPr>
            </w:pPr>
            <w:r>
              <w:rPr>
                <w:w w:val="100"/>
                <w:sz w:val="22"/>
              </w:rPr>
              <w:t>4</w:t>
            </w:r>
          </w:p>
        </w:tc>
        <w:tc>
          <w:tcPr>
            <w:tcW w:w="6714" w:type="dxa"/>
          </w:tcPr>
          <w:p>
            <w:pPr>
              <w:pStyle w:val="TableParagraph"/>
              <w:ind w:left="108"/>
              <w:jc w:val="left"/>
              <w:rPr>
                <w:sz w:val="22"/>
              </w:rPr>
            </w:pPr>
            <w:r>
              <w:rPr>
                <w:sz w:val="22"/>
              </w:rPr>
              <w:t>Xây dựng một xã hội học tập, mọi người đều bình đẳng về cơ hội học tập</w:t>
            </w:r>
          </w:p>
        </w:tc>
        <w:tc>
          <w:tcPr>
            <w:tcW w:w="602" w:type="dxa"/>
          </w:tcPr>
          <w:p>
            <w:pPr>
              <w:pStyle w:val="TableParagraph"/>
              <w:ind w:left="82" w:right="73"/>
              <w:rPr>
                <w:sz w:val="22"/>
              </w:rPr>
            </w:pPr>
            <w:r>
              <w:rPr>
                <w:sz w:val="22"/>
              </w:rPr>
              <w:t>38</w:t>
            </w:r>
          </w:p>
        </w:tc>
        <w:tc>
          <w:tcPr>
            <w:tcW w:w="657" w:type="dxa"/>
          </w:tcPr>
          <w:p>
            <w:pPr>
              <w:pStyle w:val="TableParagraph"/>
              <w:ind w:left="118" w:right="104"/>
              <w:rPr>
                <w:sz w:val="22"/>
              </w:rPr>
            </w:pPr>
            <w:r>
              <w:rPr>
                <w:sz w:val="22"/>
              </w:rPr>
              <w:t>84,4</w:t>
            </w:r>
          </w:p>
        </w:tc>
      </w:tr>
      <w:tr>
        <w:trPr>
          <w:trHeight w:val="251" w:hRule="atLeast"/>
        </w:trPr>
        <w:tc>
          <w:tcPr>
            <w:tcW w:w="530" w:type="dxa"/>
          </w:tcPr>
          <w:p>
            <w:pPr>
              <w:pStyle w:val="TableParagraph"/>
              <w:spacing w:line="232" w:lineRule="exact"/>
              <w:ind w:left="7"/>
              <w:rPr>
                <w:sz w:val="22"/>
              </w:rPr>
            </w:pPr>
            <w:r>
              <w:rPr>
                <w:w w:val="100"/>
                <w:sz w:val="22"/>
              </w:rPr>
              <w:t>5</w:t>
            </w:r>
          </w:p>
        </w:tc>
        <w:tc>
          <w:tcPr>
            <w:tcW w:w="6714" w:type="dxa"/>
          </w:tcPr>
          <w:p>
            <w:pPr>
              <w:pStyle w:val="TableParagraph"/>
              <w:spacing w:line="232" w:lineRule="exact"/>
              <w:ind w:left="108"/>
              <w:jc w:val="left"/>
              <w:rPr>
                <w:sz w:val="22"/>
              </w:rPr>
            </w:pPr>
            <w:r>
              <w:rPr>
                <w:sz w:val="22"/>
              </w:rPr>
              <w:t>Đa dạng hóa các loại hình trường, lớp</w:t>
            </w:r>
          </w:p>
        </w:tc>
        <w:tc>
          <w:tcPr>
            <w:tcW w:w="602" w:type="dxa"/>
          </w:tcPr>
          <w:p>
            <w:pPr>
              <w:pStyle w:val="TableParagraph"/>
              <w:spacing w:line="232" w:lineRule="exact"/>
              <w:ind w:left="82" w:right="73"/>
              <w:rPr>
                <w:sz w:val="22"/>
              </w:rPr>
            </w:pPr>
            <w:r>
              <w:rPr>
                <w:sz w:val="22"/>
              </w:rPr>
              <w:t>40</w:t>
            </w:r>
          </w:p>
        </w:tc>
        <w:tc>
          <w:tcPr>
            <w:tcW w:w="657" w:type="dxa"/>
          </w:tcPr>
          <w:p>
            <w:pPr>
              <w:pStyle w:val="TableParagraph"/>
              <w:spacing w:line="232" w:lineRule="exact"/>
              <w:ind w:left="118" w:right="104"/>
              <w:rPr>
                <w:sz w:val="22"/>
              </w:rPr>
            </w:pPr>
            <w:r>
              <w:rPr>
                <w:sz w:val="22"/>
              </w:rPr>
              <w:t>88,9</w:t>
            </w:r>
          </w:p>
        </w:tc>
      </w:tr>
      <w:tr>
        <w:trPr>
          <w:trHeight w:val="253" w:hRule="atLeast"/>
        </w:trPr>
        <w:tc>
          <w:tcPr>
            <w:tcW w:w="530" w:type="dxa"/>
          </w:tcPr>
          <w:p>
            <w:pPr>
              <w:pStyle w:val="TableParagraph"/>
              <w:ind w:left="7"/>
              <w:rPr>
                <w:sz w:val="22"/>
              </w:rPr>
            </w:pPr>
            <w:r>
              <w:rPr>
                <w:w w:val="100"/>
                <w:sz w:val="22"/>
              </w:rPr>
              <w:t>6</w:t>
            </w:r>
          </w:p>
        </w:tc>
        <w:tc>
          <w:tcPr>
            <w:tcW w:w="6714" w:type="dxa"/>
          </w:tcPr>
          <w:p>
            <w:pPr>
              <w:pStyle w:val="TableParagraph"/>
              <w:ind w:left="108"/>
              <w:jc w:val="left"/>
              <w:rPr>
                <w:sz w:val="22"/>
              </w:rPr>
            </w:pPr>
            <w:r>
              <w:rPr>
                <w:sz w:val="22"/>
              </w:rPr>
              <w:t>Huy động các LLXH tham gia vào quá trình GD</w:t>
            </w:r>
          </w:p>
        </w:tc>
        <w:tc>
          <w:tcPr>
            <w:tcW w:w="602" w:type="dxa"/>
          </w:tcPr>
          <w:p>
            <w:pPr>
              <w:pStyle w:val="TableParagraph"/>
              <w:ind w:left="82" w:right="73"/>
              <w:rPr>
                <w:sz w:val="22"/>
              </w:rPr>
            </w:pPr>
            <w:r>
              <w:rPr>
                <w:sz w:val="22"/>
              </w:rPr>
              <w:t>34</w:t>
            </w:r>
          </w:p>
        </w:tc>
        <w:tc>
          <w:tcPr>
            <w:tcW w:w="657" w:type="dxa"/>
          </w:tcPr>
          <w:p>
            <w:pPr>
              <w:pStyle w:val="TableParagraph"/>
              <w:ind w:left="118" w:right="104"/>
              <w:rPr>
                <w:sz w:val="22"/>
              </w:rPr>
            </w:pPr>
            <w:r>
              <w:rPr>
                <w:sz w:val="22"/>
              </w:rPr>
              <w:t>75,6</w:t>
            </w:r>
          </w:p>
        </w:tc>
      </w:tr>
      <w:tr>
        <w:trPr>
          <w:trHeight w:val="251" w:hRule="atLeast"/>
        </w:trPr>
        <w:tc>
          <w:tcPr>
            <w:tcW w:w="530" w:type="dxa"/>
          </w:tcPr>
          <w:p>
            <w:pPr>
              <w:pStyle w:val="TableParagraph"/>
              <w:spacing w:line="232" w:lineRule="exact"/>
              <w:ind w:left="7"/>
              <w:rPr>
                <w:sz w:val="22"/>
              </w:rPr>
            </w:pPr>
            <w:r>
              <w:rPr>
                <w:w w:val="100"/>
                <w:sz w:val="22"/>
              </w:rPr>
              <w:t>7</w:t>
            </w:r>
          </w:p>
        </w:tc>
        <w:tc>
          <w:tcPr>
            <w:tcW w:w="6714" w:type="dxa"/>
          </w:tcPr>
          <w:p>
            <w:pPr>
              <w:pStyle w:val="TableParagraph"/>
              <w:spacing w:line="232" w:lineRule="exact"/>
              <w:ind w:left="108"/>
              <w:jc w:val="left"/>
              <w:rPr>
                <w:sz w:val="22"/>
              </w:rPr>
            </w:pPr>
            <w:r>
              <w:rPr>
                <w:sz w:val="22"/>
              </w:rPr>
              <w:t>Nhà nước đáp ứng mọi nhu cầu về GD</w:t>
            </w:r>
          </w:p>
        </w:tc>
        <w:tc>
          <w:tcPr>
            <w:tcW w:w="602" w:type="dxa"/>
          </w:tcPr>
          <w:p>
            <w:pPr>
              <w:pStyle w:val="TableParagraph"/>
              <w:spacing w:line="232" w:lineRule="exact"/>
              <w:ind w:left="82" w:right="73"/>
              <w:rPr>
                <w:sz w:val="22"/>
              </w:rPr>
            </w:pPr>
            <w:r>
              <w:rPr>
                <w:sz w:val="22"/>
              </w:rPr>
              <w:t>39</w:t>
            </w:r>
          </w:p>
        </w:tc>
        <w:tc>
          <w:tcPr>
            <w:tcW w:w="657" w:type="dxa"/>
          </w:tcPr>
          <w:p>
            <w:pPr>
              <w:pStyle w:val="TableParagraph"/>
              <w:spacing w:line="232" w:lineRule="exact"/>
              <w:ind w:left="118" w:right="104"/>
              <w:rPr>
                <w:sz w:val="22"/>
              </w:rPr>
            </w:pPr>
            <w:r>
              <w:rPr>
                <w:sz w:val="22"/>
              </w:rPr>
              <w:t>86,7</w:t>
            </w:r>
          </w:p>
        </w:tc>
      </w:tr>
      <w:tr>
        <w:trPr>
          <w:trHeight w:val="254" w:hRule="atLeast"/>
        </w:trPr>
        <w:tc>
          <w:tcPr>
            <w:tcW w:w="530" w:type="dxa"/>
          </w:tcPr>
          <w:p>
            <w:pPr>
              <w:pStyle w:val="TableParagraph"/>
              <w:ind w:left="7"/>
              <w:rPr>
                <w:sz w:val="22"/>
              </w:rPr>
            </w:pPr>
            <w:r>
              <w:rPr>
                <w:w w:val="100"/>
                <w:sz w:val="22"/>
              </w:rPr>
              <w:t>8</w:t>
            </w:r>
          </w:p>
        </w:tc>
        <w:tc>
          <w:tcPr>
            <w:tcW w:w="6714" w:type="dxa"/>
          </w:tcPr>
          <w:p>
            <w:pPr>
              <w:pStyle w:val="TableParagraph"/>
              <w:ind w:left="108"/>
              <w:jc w:val="left"/>
              <w:rPr>
                <w:sz w:val="22"/>
              </w:rPr>
            </w:pPr>
            <w:r>
              <w:rPr>
                <w:sz w:val="22"/>
              </w:rPr>
              <w:t>Xác định GD là sự nghiệp của toàn xã hội</w:t>
            </w:r>
          </w:p>
        </w:tc>
        <w:tc>
          <w:tcPr>
            <w:tcW w:w="602" w:type="dxa"/>
          </w:tcPr>
          <w:p>
            <w:pPr>
              <w:pStyle w:val="TableParagraph"/>
              <w:ind w:left="82" w:right="73"/>
              <w:rPr>
                <w:sz w:val="22"/>
              </w:rPr>
            </w:pPr>
            <w:r>
              <w:rPr>
                <w:sz w:val="22"/>
              </w:rPr>
              <w:t>41</w:t>
            </w:r>
          </w:p>
        </w:tc>
        <w:tc>
          <w:tcPr>
            <w:tcW w:w="657" w:type="dxa"/>
          </w:tcPr>
          <w:p>
            <w:pPr>
              <w:pStyle w:val="TableParagraph"/>
              <w:ind w:left="118" w:right="104"/>
              <w:rPr>
                <w:sz w:val="22"/>
              </w:rPr>
            </w:pPr>
            <w:r>
              <w:rPr>
                <w:sz w:val="22"/>
              </w:rPr>
              <w:t>91,1</w:t>
            </w:r>
          </w:p>
        </w:tc>
      </w:tr>
    </w:tbl>
    <w:p>
      <w:pPr>
        <w:pStyle w:val="BodyText"/>
        <w:spacing w:before="95"/>
        <w:ind w:right="126"/>
      </w:pPr>
      <w:r>
        <w:rPr/>
        <w:t>Kết quả khảo sát ở bảng 1 cho thấy các cấp uỷ Đảng, chính quyền địa phương, các tổ chức đoàn thể, CBQL và GVTH đã có nhận thức đúng đắn về vai trò, ý nghĩa và trách nhiệm của toàn xã hội về công tác XHHGD. Tỷ lệ đồng ý với các nội dung khảo sát đều ở mức cao, đặc biệt là nội dung 2: Nâng cao nhận thức của các lực lượng xã hội về vị trí vai trò của GD (95,6%), nội dung 8: Xác định GD là sự nghiệp của toàn xã hội (91,1%), nội dung 5: Đa dạng hóa các loại hình trường, lớp (88,9%), nội dung 1: Xây dựng môi trường GD lành mạnh, gắn với “trường học  thân thiện, học sinh tích cực”</w:t>
      </w:r>
      <w:r>
        <w:rPr>
          <w:spacing w:val="-6"/>
        </w:rPr>
        <w:t> </w:t>
      </w:r>
      <w:r>
        <w:rPr/>
        <w:t>(86,7%).</w:t>
      </w:r>
    </w:p>
    <w:p>
      <w:pPr>
        <w:spacing w:before="60"/>
        <w:ind w:left="1472" w:right="0" w:firstLine="0"/>
        <w:jc w:val="both"/>
        <w:rPr>
          <w:i/>
          <w:sz w:val="22"/>
        </w:rPr>
      </w:pPr>
      <w:r>
        <w:rPr>
          <w:sz w:val="22"/>
        </w:rPr>
        <w:t>Bảng 2. </w:t>
      </w:r>
      <w:r>
        <w:rPr>
          <w:i/>
          <w:sz w:val="22"/>
        </w:rPr>
        <w:t>Thực trạng nhận thức về quan điểm XHHGD ở trường TH</w:t>
      </w:r>
    </w:p>
    <w:p>
      <w:pPr>
        <w:pStyle w:val="BodyText"/>
        <w:spacing w:before="8"/>
        <w:ind w:left="0"/>
        <w:jc w:val="left"/>
        <w:rPr>
          <w:i/>
          <w:sz w:val="5"/>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4985"/>
        <w:gridCol w:w="683"/>
        <w:gridCol w:w="801"/>
        <w:gridCol w:w="586"/>
        <w:gridCol w:w="753"/>
      </w:tblGrid>
      <w:tr>
        <w:trPr>
          <w:trHeight w:val="253" w:hRule="atLeast"/>
        </w:trPr>
        <w:tc>
          <w:tcPr>
            <w:tcW w:w="674" w:type="dxa"/>
            <w:vMerge w:val="restart"/>
          </w:tcPr>
          <w:p>
            <w:pPr>
              <w:pStyle w:val="TableParagraph"/>
              <w:spacing w:line="240" w:lineRule="auto" w:before="130"/>
              <w:ind w:left="129"/>
              <w:jc w:val="left"/>
              <w:rPr>
                <w:b/>
                <w:sz w:val="22"/>
              </w:rPr>
            </w:pPr>
            <w:r>
              <w:rPr>
                <w:b/>
                <w:sz w:val="22"/>
              </w:rPr>
              <w:t>STT</w:t>
            </w:r>
          </w:p>
        </w:tc>
        <w:tc>
          <w:tcPr>
            <w:tcW w:w="4985" w:type="dxa"/>
            <w:vMerge w:val="restart"/>
          </w:tcPr>
          <w:p>
            <w:pPr>
              <w:pStyle w:val="TableParagraph"/>
              <w:spacing w:line="240" w:lineRule="auto" w:before="130"/>
              <w:ind w:left="2042" w:right="2029"/>
              <w:rPr>
                <w:b/>
                <w:sz w:val="22"/>
              </w:rPr>
            </w:pPr>
            <w:r>
              <w:rPr>
                <w:b/>
                <w:sz w:val="22"/>
              </w:rPr>
              <w:t>Nội dung</w:t>
            </w:r>
          </w:p>
        </w:tc>
        <w:tc>
          <w:tcPr>
            <w:tcW w:w="1484" w:type="dxa"/>
            <w:gridSpan w:val="2"/>
          </w:tcPr>
          <w:p>
            <w:pPr>
              <w:pStyle w:val="TableParagraph"/>
              <w:ind w:left="430"/>
              <w:jc w:val="left"/>
              <w:rPr>
                <w:b/>
                <w:sz w:val="22"/>
              </w:rPr>
            </w:pPr>
            <w:r>
              <w:rPr>
                <w:b/>
                <w:sz w:val="22"/>
              </w:rPr>
              <w:t>CBQL</w:t>
            </w:r>
          </w:p>
        </w:tc>
        <w:tc>
          <w:tcPr>
            <w:tcW w:w="1339" w:type="dxa"/>
            <w:gridSpan w:val="2"/>
          </w:tcPr>
          <w:p>
            <w:pPr>
              <w:pStyle w:val="TableParagraph"/>
              <w:ind w:left="486" w:right="473"/>
              <w:rPr>
                <w:b/>
                <w:sz w:val="22"/>
              </w:rPr>
            </w:pPr>
            <w:r>
              <w:rPr>
                <w:b/>
                <w:sz w:val="22"/>
              </w:rPr>
              <w:t>GV</w:t>
            </w:r>
          </w:p>
        </w:tc>
      </w:tr>
      <w:tr>
        <w:trPr>
          <w:trHeight w:val="251" w:hRule="atLeast"/>
        </w:trPr>
        <w:tc>
          <w:tcPr>
            <w:tcW w:w="674" w:type="dxa"/>
            <w:vMerge/>
            <w:tcBorders>
              <w:top w:val="nil"/>
            </w:tcBorders>
          </w:tcPr>
          <w:p>
            <w:pPr>
              <w:rPr>
                <w:sz w:val="2"/>
                <w:szCs w:val="2"/>
              </w:rPr>
            </w:pPr>
          </w:p>
        </w:tc>
        <w:tc>
          <w:tcPr>
            <w:tcW w:w="4985" w:type="dxa"/>
            <w:vMerge/>
            <w:tcBorders>
              <w:top w:val="nil"/>
            </w:tcBorders>
          </w:tcPr>
          <w:p>
            <w:pPr>
              <w:rPr>
                <w:sz w:val="2"/>
                <w:szCs w:val="2"/>
              </w:rPr>
            </w:pPr>
          </w:p>
        </w:tc>
        <w:tc>
          <w:tcPr>
            <w:tcW w:w="683" w:type="dxa"/>
          </w:tcPr>
          <w:p>
            <w:pPr>
              <w:pStyle w:val="TableParagraph"/>
              <w:spacing w:line="232" w:lineRule="exact"/>
              <w:ind w:left="262"/>
              <w:jc w:val="left"/>
              <w:rPr>
                <w:b/>
                <w:sz w:val="22"/>
              </w:rPr>
            </w:pPr>
            <w:r>
              <w:rPr>
                <w:b/>
                <w:w w:val="100"/>
                <w:sz w:val="22"/>
              </w:rPr>
              <w:t>N</w:t>
            </w:r>
          </w:p>
        </w:tc>
        <w:tc>
          <w:tcPr>
            <w:tcW w:w="801" w:type="dxa"/>
          </w:tcPr>
          <w:p>
            <w:pPr>
              <w:pStyle w:val="TableParagraph"/>
              <w:spacing w:line="232" w:lineRule="exact"/>
              <w:ind w:left="14"/>
              <w:rPr>
                <w:b/>
                <w:sz w:val="22"/>
              </w:rPr>
            </w:pPr>
            <w:r>
              <w:rPr>
                <w:b/>
                <w:w w:val="100"/>
                <w:sz w:val="22"/>
              </w:rPr>
              <w:t>%</w:t>
            </w:r>
          </w:p>
        </w:tc>
        <w:tc>
          <w:tcPr>
            <w:tcW w:w="586" w:type="dxa"/>
          </w:tcPr>
          <w:p>
            <w:pPr>
              <w:pStyle w:val="TableParagraph"/>
              <w:spacing w:line="232" w:lineRule="exact"/>
              <w:ind w:left="16"/>
              <w:rPr>
                <w:b/>
                <w:sz w:val="22"/>
              </w:rPr>
            </w:pPr>
            <w:r>
              <w:rPr>
                <w:b/>
                <w:w w:val="100"/>
                <w:sz w:val="22"/>
              </w:rPr>
              <w:t>N</w:t>
            </w:r>
          </w:p>
        </w:tc>
        <w:tc>
          <w:tcPr>
            <w:tcW w:w="753" w:type="dxa"/>
          </w:tcPr>
          <w:p>
            <w:pPr>
              <w:pStyle w:val="TableParagraph"/>
              <w:spacing w:line="232" w:lineRule="exact"/>
              <w:ind w:left="16"/>
              <w:rPr>
                <w:b/>
                <w:sz w:val="22"/>
              </w:rPr>
            </w:pPr>
            <w:r>
              <w:rPr>
                <w:b/>
                <w:w w:val="100"/>
                <w:sz w:val="22"/>
              </w:rPr>
              <w:t>%</w:t>
            </w:r>
          </w:p>
        </w:tc>
      </w:tr>
      <w:tr>
        <w:trPr>
          <w:trHeight w:val="253" w:hRule="atLeast"/>
        </w:trPr>
        <w:tc>
          <w:tcPr>
            <w:tcW w:w="674" w:type="dxa"/>
          </w:tcPr>
          <w:p>
            <w:pPr>
              <w:pStyle w:val="TableParagraph"/>
              <w:ind w:left="7"/>
              <w:rPr>
                <w:sz w:val="22"/>
              </w:rPr>
            </w:pPr>
            <w:r>
              <w:rPr>
                <w:w w:val="100"/>
                <w:sz w:val="22"/>
              </w:rPr>
              <w:t>1</w:t>
            </w:r>
          </w:p>
        </w:tc>
        <w:tc>
          <w:tcPr>
            <w:tcW w:w="4985" w:type="dxa"/>
          </w:tcPr>
          <w:p>
            <w:pPr>
              <w:pStyle w:val="TableParagraph"/>
              <w:ind w:left="108"/>
              <w:jc w:val="left"/>
              <w:rPr>
                <w:sz w:val="22"/>
              </w:rPr>
            </w:pPr>
            <w:r>
              <w:rPr>
                <w:sz w:val="22"/>
              </w:rPr>
              <w:t>XHHGD là nhiệm vụ của ngành GD</w:t>
            </w:r>
          </w:p>
        </w:tc>
        <w:tc>
          <w:tcPr>
            <w:tcW w:w="683" w:type="dxa"/>
          </w:tcPr>
          <w:p>
            <w:pPr>
              <w:pStyle w:val="TableParagraph"/>
              <w:ind w:left="286"/>
              <w:jc w:val="left"/>
              <w:rPr>
                <w:sz w:val="22"/>
              </w:rPr>
            </w:pPr>
            <w:r>
              <w:rPr>
                <w:w w:val="100"/>
                <w:sz w:val="22"/>
              </w:rPr>
              <w:t>6</w:t>
            </w:r>
          </w:p>
        </w:tc>
        <w:tc>
          <w:tcPr>
            <w:tcW w:w="801" w:type="dxa"/>
          </w:tcPr>
          <w:p>
            <w:pPr>
              <w:pStyle w:val="TableParagraph"/>
              <w:ind w:left="191" w:right="175"/>
              <w:rPr>
                <w:sz w:val="22"/>
              </w:rPr>
            </w:pPr>
            <w:r>
              <w:rPr>
                <w:sz w:val="22"/>
              </w:rPr>
              <w:t>13,3</w:t>
            </w:r>
          </w:p>
        </w:tc>
        <w:tc>
          <w:tcPr>
            <w:tcW w:w="586" w:type="dxa"/>
          </w:tcPr>
          <w:p>
            <w:pPr>
              <w:pStyle w:val="TableParagraph"/>
              <w:ind w:left="15"/>
              <w:rPr>
                <w:sz w:val="22"/>
              </w:rPr>
            </w:pPr>
            <w:r>
              <w:rPr>
                <w:w w:val="100"/>
                <w:sz w:val="22"/>
              </w:rPr>
              <w:t>4</w:t>
            </w:r>
          </w:p>
        </w:tc>
        <w:tc>
          <w:tcPr>
            <w:tcW w:w="753" w:type="dxa"/>
          </w:tcPr>
          <w:p>
            <w:pPr>
              <w:pStyle w:val="TableParagraph"/>
              <w:ind w:left="163" w:right="150"/>
              <w:rPr>
                <w:sz w:val="22"/>
              </w:rPr>
            </w:pPr>
            <w:r>
              <w:rPr>
                <w:sz w:val="22"/>
              </w:rPr>
              <w:t>3,0</w:t>
            </w:r>
          </w:p>
        </w:tc>
      </w:tr>
      <w:tr>
        <w:trPr>
          <w:trHeight w:val="506" w:hRule="atLeast"/>
        </w:trPr>
        <w:tc>
          <w:tcPr>
            <w:tcW w:w="674" w:type="dxa"/>
          </w:tcPr>
          <w:p>
            <w:pPr>
              <w:pStyle w:val="TableParagraph"/>
              <w:spacing w:line="247" w:lineRule="exact"/>
              <w:ind w:left="7"/>
              <w:rPr>
                <w:sz w:val="22"/>
              </w:rPr>
            </w:pPr>
            <w:r>
              <w:rPr>
                <w:w w:val="100"/>
                <w:sz w:val="22"/>
              </w:rPr>
              <w:t>2</w:t>
            </w:r>
          </w:p>
        </w:tc>
        <w:tc>
          <w:tcPr>
            <w:tcW w:w="4985" w:type="dxa"/>
          </w:tcPr>
          <w:p>
            <w:pPr>
              <w:pStyle w:val="TableParagraph"/>
              <w:spacing w:line="247" w:lineRule="exact"/>
              <w:ind w:left="108"/>
              <w:jc w:val="left"/>
              <w:rPr>
                <w:sz w:val="22"/>
              </w:rPr>
            </w:pPr>
            <w:r>
              <w:rPr>
                <w:sz w:val="22"/>
              </w:rPr>
              <w:t>XHHGD là nhiệm vụ chung của công dân, mọi gia</w:t>
            </w:r>
          </w:p>
          <w:p>
            <w:pPr>
              <w:pStyle w:val="TableParagraph"/>
              <w:spacing w:line="240" w:lineRule="exact"/>
              <w:ind w:left="108"/>
              <w:jc w:val="left"/>
              <w:rPr>
                <w:sz w:val="22"/>
              </w:rPr>
            </w:pPr>
            <w:r>
              <w:rPr>
                <w:sz w:val="22"/>
              </w:rPr>
              <w:t>đình, mọi tổ chức</w:t>
            </w:r>
          </w:p>
        </w:tc>
        <w:tc>
          <w:tcPr>
            <w:tcW w:w="683" w:type="dxa"/>
          </w:tcPr>
          <w:p>
            <w:pPr>
              <w:pStyle w:val="TableParagraph"/>
              <w:spacing w:line="240" w:lineRule="auto" w:before="121"/>
              <w:ind w:left="286"/>
              <w:jc w:val="left"/>
              <w:rPr>
                <w:sz w:val="22"/>
              </w:rPr>
            </w:pPr>
            <w:r>
              <w:rPr>
                <w:w w:val="100"/>
                <w:sz w:val="22"/>
              </w:rPr>
              <w:t>9</w:t>
            </w:r>
          </w:p>
        </w:tc>
        <w:tc>
          <w:tcPr>
            <w:tcW w:w="801" w:type="dxa"/>
          </w:tcPr>
          <w:p>
            <w:pPr>
              <w:pStyle w:val="TableParagraph"/>
              <w:spacing w:line="240" w:lineRule="auto" w:before="121"/>
              <w:ind w:left="191" w:right="175"/>
              <w:rPr>
                <w:sz w:val="22"/>
              </w:rPr>
            </w:pPr>
            <w:r>
              <w:rPr>
                <w:sz w:val="22"/>
              </w:rPr>
              <w:t>20,0</w:t>
            </w:r>
          </w:p>
        </w:tc>
        <w:tc>
          <w:tcPr>
            <w:tcW w:w="586" w:type="dxa"/>
          </w:tcPr>
          <w:p>
            <w:pPr>
              <w:pStyle w:val="TableParagraph"/>
              <w:spacing w:line="240" w:lineRule="auto" w:before="121"/>
              <w:ind w:left="0" w:right="167"/>
              <w:jc w:val="right"/>
              <w:rPr>
                <w:sz w:val="22"/>
              </w:rPr>
            </w:pPr>
            <w:r>
              <w:rPr>
                <w:sz w:val="22"/>
              </w:rPr>
              <w:t>23</w:t>
            </w:r>
          </w:p>
        </w:tc>
        <w:tc>
          <w:tcPr>
            <w:tcW w:w="753" w:type="dxa"/>
          </w:tcPr>
          <w:p>
            <w:pPr>
              <w:pStyle w:val="TableParagraph"/>
              <w:spacing w:line="240" w:lineRule="auto" w:before="121"/>
              <w:ind w:left="168" w:right="150"/>
              <w:rPr>
                <w:sz w:val="22"/>
              </w:rPr>
            </w:pPr>
            <w:r>
              <w:rPr>
                <w:sz w:val="22"/>
              </w:rPr>
              <w:t>17,0</w:t>
            </w:r>
          </w:p>
        </w:tc>
      </w:tr>
      <w:tr>
        <w:trPr>
          <w:trHeight w:val="505" w:hRule="atLeast"/>
        </w:trPr>
        <w:tc>
          <w:tcPr>
            <w:tcW w:w="674" w:type="dxa"/>
          </w:tcPr>
          <w:p>
            <w:pPr>
              <w:pStyle w:val="TableParagraph"/>
              <w:spacing w:line="247" w:lineRule="exact"/>
              <w:ind w:left="7"/>
              <w:rPr>
                <w:sz w:val="22"/>
              </w:rPr>
            </w:pPr>
            <w:r>
              <w:rPr>
                <w:w w:val="100"/>
                <w:sz w:val="22"/>
              </w:rPr>
              <w:t>3</w:t>
            </w:r>
          </w:p>
        </w:tc>
        <w:tc>
          <w:tcPr>
            <w:tcW w:w="4985" w:type="dxa"/>
          </w:tcPr>
          <w:p>
            <w:pPr>
              <w:pStyle w:val="TableParagraph"/>
              <w:spacing w:line="246" w:lineRule="exact"/>
              <w:ind w:left="108"/>
              <w:jc w:val="left"/>
              <w:rPr>
                <w:sz w:val="22"/>
              </w:rPr>
            </w:pPr>
            <w:r>
              <w:rPr>
                <w:sz w:val="22"/>
              </w:rPr>
              <w:t>XHHGD là nhiệm vụ chung của xã hội nhưng vai trò</w:t>
            </w:r>
          </w:p>
          <w:p>
            <w:pPr>
              <w:pStyle w:val="TableParagraph"/>
              <w:spacing w:line="240" w:lineRule="exact"/>
              <w:ind w:left="108"/>
              <w:jc w:val="left"/>
              <w:rPr>
                <w:sz w:val="22"/>
              </w:rPr>
            </w:pPr>
            <w:r>
              <w:rPr>
                <w:sz w:val="22"/>
              </w:rPr>
              <w:t>của ngành GD là rất quan trọng</w:t>
            </w:r>
          </w:p>
        </w:tc>
        <w:tc>
          <w:tcPr>
            <w:tcW w:w="683" w:type="dxa"/>
          </w:tcPr>
          <w:p>
            <w:pPr>
              <w:pStyle w:val="TableParagraph"/>
              <w:spacing w:line="240" w:lineRule="auto" w:before="121"/>
              <w:ind w:left="231"/>
              <w:jc w:val="left"/>
              <w:rPr>
                <w:sz w:val="22"/>
              </w:rPr>
            </w:pPr>
            <w:r>
              <w:rPr>
                <w:sz w:val="22"/>
              </w:rPr>
              <w:t>30</w:t>
            </w:r>
          </w:p>
        </w:tc>
        <w:tc>
          <w:tcPr>
            <w:tcW w:w="801" w:type="dxa"/>
          </w:tcPr>
          <w:p>
            <w:pPr>
              <w:pStyle w:val="TableParagraph"/>
              <w:spacing w:line="240" w:lineRule="auto" w:before="121"/>
              <w:ind w:left="191" w:right="175"/>
              <w:rPr>
                <w:sz w:val="22"/>
              </w:rPr>
            </w:pPr>
            <w:r>
              <w:rPr>
                <w:sz w:val="22"/>
              </w:rPr>
              <w:t>66,7</w:t>
            </w:r>
          </w:p>
        </w:tc>
        <w:tc>
          <w:tcPr>
            <w:tcW w:w="586" w:type="dxa"/>
          </w:tcPr>
          <w:p>
            <w:pPr>
              <w:pStyle w:val="TableParagraph"/>
              <w:spacing w:line="240" w:lineRule="auto" w:before="121"/>
              <w:ind w:left="0" w:right="112"/>
              <w:jc w:val="right"/>
              <w:rPr>
                <w:sz w:val="22"/>
              </w:rPr>
            </w:pPr>
            <w:r>
              <w:rPr>
                <w:sz w:val="22"/>
              </w:rPr>
              <w:t>108</w:t>
            </w:r>
          </w:p>
        </w:tc>
        <w:tc>
          <w:tcPr>
            <w:tcW w:w="753" w:type="dxa"/>
          </w:tcPr>
          <w:p>
            <w:pPr>
              <w:pStyle w:val="TableParagraph"/>
              <w:spacing w:line="240" w:lineRule="auto" w:before="121"/>
              <w:ind w:left="168" w:right="150"/>
              <w:rPr>
                <w:sz w:val="22"/>
              </w:rPr>
            </w:pPr>
            <w:r>
              <w:rPr>
                <w:sz w:val="22"/>
              </w:rPr>
              <w:t>80,0</w:t>
            </w:r>
          </w:p>
        </w:tc>
      </w:tr>
      <w:tr>
        <w:trPr>
          <w:trHeight w:val="311" w:hRule="atLeast"/>
        </w:trPr>
        <w:tc>
          <w:tcPr>
            <w:tcW w:w="674" w:type="dxa"/>
          </w:tcPr>
          <w:p>
            <w:pPr>
              <w:pStyle w:val="TableParagraph"/>
              <w:spacing w:line="240" w:lineRule="auto"/>
              <w:ind w:left="0"/>
              <w:jc w:val="left"/>
              <w:rPr>
                <w:sz w:val="22"/>
              </w:rPr>
            </w:pPr>
          </w:p>
        </w:tc>
        <w:tc>
          <w:tcPr>
            <w:tcW w:w="4985" w:type="dxa"/>
          </w:tcPr>
          <w:p>
            <w:pPr>
              <w:pStyle w:val="TableParagraph"/>
              <w:spacing w:line="247" w:lineRule="exact"/>
              <w:ind w:left="108"/>
              <w:jc w:val="left"/>
              <w:rPr>
                <w:sz w:val="22"/>
              </w:rPr>
            </w:pPr>
            <w:r>
              <w:rPr>
                <w:sz w:val="22"/>
              </w:rPr>
              <w:t>Tổng</w:t>
            </w:r>
          </w:p>
        </w:tc>
        <w:tc>
          <w:tcPr>
            <w:tcW w:w="683" w:type="dxa"/>
          </w:tcPr>
          <w:p>
            <w:pPr>
              <w:pStyle w:val="TableParagraph"/>
              <w:spacing w:line="240" w:lineRule="auto" w:before="22"/>
              <w:ind w:left="231"/>
              <w:jc w:val="left"/>
              <w:rPr>
                <w:sz w:val="22"/>
              </w:rPr>
            </w:pPr>
            <w:r>
              <w:rPr>
                <w:sz w:val="22"/>
              </w:rPr>
              <w:t>45</w:t>
            </w:r>
          </w:p>
        </w:tc>
        <w:tc>
          <w:tcPr>
            <w:tcW w:w="801" w:type="dxa"/>
          </w:tcPr>
          <w:p>
            <w:pPr>
              <w:pStyle w:val="TableParagraph"/>
              <w:spacing w:line="240" w:lineRule="auto" w:before="22"/>
              <w:ind w:left="189" w:right="175"/>
              <w:rPr>
                <w:sz w:val="22"/>
              </w:rPr>
            </w:pPr>
            <w:r>
              <w:rPr>
                <w:sz w:val="22"/>
              </w:rPr>
              <w:t>100</w:t>
            </w:r>
          </w:p>
        </w:tc>
        <w:tc>
          <w:tcPr>
            <w:tcW w:w="586" w:type="dxa"/>
          </w:tcPr>
          <w:p>
            <w:pPr>
              <w:pStyle w:val="TableParagraph"/>
              <w:spacing w:line="247" w:lineRule="exact"/>
              <w:ind w:left="0" w:right="112"/>
              <w:jc w:val="right"/>
              <w:rPr>
                <w:sz w:val="22"/>
              </w:rPr>
            </w:pPr>
            <w:r>
              <w:rPr>
                <w:sz w:val="22"/>
              </w:rPr>
              <w:t>135</w:t>
            </w:r>
          </w:p>
        </w:tc>
        <w:tc>
          <w:tcPr>
            <w:tcW w:w="753" w:type="dxa"/>
          </w:tcPr>
          <w:p>
            <w:pPr>
              <w:pStyle w:val="TableParagraph"/>
              <w:spacing w:line="247" w:lineRule="exact"/>
              <w:ind w:left="166" w:right="150"/>
              <w:rPr>
                <w:sz w:val="22"/>
              </w:rPr>
            </w:pPr>
            <w:r>
              <w:rPr>
                <w:sz w:val="22"/>
              </w:rPr>
              <w:t>100</w:t>
            </w:r>
          </w:p>
        </w:tc>
      </w:tr>
    </w:tbl>
    <w:p>
      <w:pPr>
        <w:pStyle w:val="BodyText"/>
        <w:spacing w:before="95"/>
        <w:ind w:right="126"/>
      </w:pPr>
      <w:r>
        <w:rPr/>
        <w:t>Về quan điểm </w:t>
      </w:r>
      <w:r>
        <w:rPr>
          <w:spacing w:val="-3"/>
        </w:rPr>
        <w:t>XHHGD, </w:t>
      </w:r>
      <w:r>
        <w:rPr/>
        <w:t>bảng 2 cho thấy </w:t>
      </w:r>
      <w:r>
        <w:rPr>
          <w:spacing w:val="-3"/>
        </w:rPr>
        <w:t>CBQL và </w:t>
      </w:r>
      <w:r>
        <w:rPr/>
        <w:t>GV đã </w:t>
      </w:r>
      <w:r>
        <w:rPr>
          <w:spacing w:val="-3"/>
        </w:rPr>
        <w:t>đồng </w:t>
      </w:r>
      <w:r>
        <w:rPr/>
        <w:t>tình cao </w:t>
      </w:r>
      <w:r>
        <w:rPr>
          <w:spacing w:val="-3"/>
        </w:rPr>
        <w:t>với </w:t>
      </w:r>
      <w:r>
        <w:rPr/>
        <w:t>quan điểm thực hiện </w:t>
      </w:r>
      <w:r>
        <w:rPr>
          <w:spacing w:val="-3"/>
        </w:rPr>
        <w:t>XHHGD </w:t>
      </w:r>
      <w:r>
        <w:rPr/>
        <w:t>là trách nhiệm chung của toàn xã hội nhưng </w:t>
      </w:r>
      <w:r>
        <w:rPr>
          <w:spacing w:val="-3"/>
        </w:rPr>
        <w:t>vai </w:t>
      </w:r>
      <w:r>
        <w:rPr/>
        <w:t>trò của </w:t>
      </w:r>
      <w:r>
        <w:rPr>
          <w:spacing w:val="-3"/>
        </w:rPr>
        <w:t>ngành giáo </w:t>
      </w:r>
      <w:r>
        <w:rPr/>
        <w:t>dục là </w:t>
      </w:r>
      <w:r>
        <w:rPr>
          <w:spacing w:val="-3"/>
        </w:rPr>
        <w:t>vô </w:t>
      </w:r>
      <w:r>
        <w:rPr/>
        <w:t>cùng quan</w:t>
      </w:r>
    </w:p>
    <w:p>
      <w:pPr>
        <w:spacing w:after="0"/>
        <w:sectPr>
          <w:headerReference w:type="even" r:id="rId7"/>
          <w:headerReference w:type="default" r:id="rId8"/>
          <w:pgSz w:w="11340" w:h="15310"/>
          <w:pgMar w:header="1135" w:footer="0" w:top="1460" w:bottom="280" w:left="1540" w:right="1000"/>
          <w:pgNumType w:start="228"/>
        </w:sectPr>
      </w:pPr>
    </w:p>
    <w:p>
      <w:pPr>
        <w:pStyle w:val="BodyText"/>
        <w:ind w:left="0"/>
        <w:jc w:val="left"/>
        <w:rPr>
          <w:sz w:val="20"/>
        </w:rPr>
      </w:pPr>
    </w:p>
    <w:p>
      <w:pPr>
        <w:pStyle w:val="BodyText"/>
        <w:spacing w:before="9"/>
        <w:ind w:left="0"/>
        <w:jc w:val="left"/>
        <w:rPr>
          <w:sz w:val="16"/>
        </w:rPr>
      </w:pPr>
    </w:p>
    <w:p>
      <w:pPr>
        <w:pStyle w:val="BodyText"/>
        <w:spacing w:before="91"/>
        <w:ind w:right="125"/>
      </w:pPr>
      <w:r>
        <w:rPr/>
        <w:t>trọng (66,7% và 80%). Điều đó chứng tỏ CBQL và GV đã nhận thức đúng đắn về quan điểm XHHGD. Đó là một trong những thuận lợi để đẩy mạnh công tác XHHGD ở quận Bình Tân.</w:t>
      </w:r>
    </w:p>
    <w:p>
      <w:pPr>
        <w:pStyle w:val="BodyText"/>
        <w:spacing w:before="80"/>
        <w:ind w:right="126"/>
      </w:pPr>
      <w:r>
        <w:rPr/>
        <w:t>Tuy vậy, kết quả điều tra cũng chỉ ra vẫn có CBQL và GV cho rằng, XHHGD là nhiệm vụ của ngành GD (13,3% và 3%). Điều này cũng đặt ra cho cấp uỷ, chính quyền các cấp cần tăng cường công tác lãnh đạo, tuyên truyền sâu rộng đến các lực lượng xã hội để có nhận thức đầy đủ về công tác XHHGD nhằm huy động các lực lượng này cùng tham gia vào các hoạt động GD trường</w:t>
      </w:r>
      <w:r>
        <w:rPr>
          <w:spacing w:val="-3"/>
        </w:rPr>
        <w:t> </w:t>
      </w:r>
      <w:r>
        <w:rPr/>
        <w:t>TH.</w:t>
      </w:r>
    </w:p>
    <w:p>
      <w:pPr>
        <w:spacing w:before="60"/>
        <w:ind w:left="668" w:right="0" w:firstLine="0"/>
        <w:jc w:val="both"/>
        <w:rPr>
          <w:i/>
          <w:sz w:val="22"/>
        </w:rPr>
      </w:pPr>
      <w:r>
        <w:rPr>
          <w:sz w:val="22"/>
        </w:rPr>
        <w:t>Bảng 3. </w:t>
      </w:r>
      <w:r>
        <w:rPr>
          <w:i/>
          <w:sz w:val="22"/>
        </w:rPr>
        <w:t>Thực trạng nhận thức về sự cần thiết thực hiện công tác XHHGD trường TH</w:t>
      </w:r>
    </w:p>
    <w:p>
      <w:pPr>
        <w:pStyle w:val="BodyText"/>
        <w:spacing w:before="10"/>
        <w:ind w:left="0"/>
        <w:jc w:val="left"/>
        <w:rPr>
          <w:i/>
          <w:sz w:val="5"/>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322"/>
        <w:gridCol w:w="1534"/>
        <w:gridCol w:w="974"/>
        <w:gridCol w:w="975"/>
        <w:gridCol w:w="974"/>
      </w:tblGrid>
      <w:tr>
        <w:trPr>
          <w:trHeight w:val="261" w:hRule="atLeast"/>
        </w:trPr>
        <w:tc>
          <w:tcPr>
            <w:tcW w:w="708" w:type="dxa"/>
            <w:vMerge w:val="restart"/>
          </w:tcPr>
          <w:p>
            <w:pPr>
              <w:pStyle w:val="TableParagraph"/>
              <w:spacing w:line="240" w:lineRule="auto" w:before="5"/>
              <w:ind w:left="0"/>
              <w:jc w:val="left"/>
              <w:rPr>
                <w:i/>
                <w:sz w:val="24"/>
              </w:rPr>
            </w:pPr>
          </w:p>
          <w:p>
            <w:pPr>
              <w:pStyle w:val="TableParagraph"/>
              <w:spacing w:line="240" w:lineRule="auto"/>
              <w:ind w:left="146"/>
              <w:jc w:val="left"/>
              <w:rPr>
                <w:b/>
                <w:sz w:val="22"/>
              </w:rPr>
            </w:pPr>
            <w:r>
              <w:rPr>
                <w:b/>
                <w:sz w:val="22"/>
              </w:rPr>
              <w:t>STT</w:t>
            </w:r>
          </w:p>
        </w:tc>
        <w:tc>
          <w:tcPr>
            <w:tcW w:w="3322" w:type="dxa"/>
            <w:vMerge w:val="restart"/>
          </w:tcPr>
          <w:p>
            <w:pPr>
              <w:pStyle w:val="TableParagraph"/>
              <w:spacing w:line="240" w:lineRule="auto" w:before="5"/>
              <w:ind w:left="0"/>
              <w:jc w:val="left"/>
              <w:rPr>
                <w:i/>
                <w:sz w:val="24"/>
              </w:rPr>
            </w:pPr>
          </w:p>
          <w:p>
            <w:pPr>
              <w:pStyle w:val="TableParagraph"/>
              <w:spacing w:line="240" w:lineRule="auto"/>
              <w:ind w:left="1277" w:right="1270"/>
              <w:rPr>
                <w:b/>
                <w:sz w:val="22"/>
              </w:rPr>
            </w:pPr>
            <w:r>
              <w:rPr>
                <w:b/>
                <w:sz w:val="22"/>
              </w:rPr>
              <w:t>Mức độ</w:t>
            </w:r>
          </w:p>
        </w:tc>
        <w:tc>
          <w:tcPr>
            <w:tcW w:w="4457" w:type="dxa"/>
            <w:gridSpan w:val="4"/>
          </w:tcPr>
          <w:p>
            <w:pPr>
              <w:pStyle w:val="TableParagraph"/>
              <w:spacing w:line="238" w:lineRule="exact" w:before="3"/>
              <w:ind w:left="1871" w:right="1868"/>
              <w:rPr>
                <w:b/>
                <w:sz w:val="22"/>
              </w:rPr>
            </w:pPr>
            <w:r>
              <w:rPr>
                <w:b/>
                <w:sz w:val="22"/>
              </w:rPr>
              <w:t>Đồng ý</w:t>
            </w:r>
          </w:p>
        </w:tc>
      </w:tr>
      <w:tr>
        <w:trPr>
          <w:trHeight w:val="261" w:hRule="atLeast"/>
        </w:trPr>
        <w:tc>
          <w:tcPr>
            <w:tcW w:w="708" w:type="dxa"/>
            <w:vMerge/>
            <w:tcBorders>
              <w:top w:val="nil"/>
            </w:tcBorders>
          </w:tcPr>
          <w:p>
            <w:pPr>
              <w:rPr>
                <w:sz w:val="2"/>
                <w:szCs w:val="2"/>
              </w:rPr>
            </w:pPr>
          </w:p>
        </w:tc>
        <w:tc>
          <w:tcPr>
            <w:tcW w:w="3322" w:type="dxa"/>
            <w:vMerge/>
            <w:tcBorders>
              <w:top w:val="nil"/>
            </w:tcBorders>
          </w:tcPr>
          <w:p>
            <w:pPr>
              <w:rPr>
                <w:sz w:val="2"/>
                <w:szCs w:val="2"/>
              </w:rPr>
            </w:pPr>
          </w:p>
        </w:tc>
        <w:tc>
          <w:tcPr>
            <w:tcW w:w="2508" w:type="dxa"/>
            <w:gridSpan w:val="2"/>
          </w:tcPr>
          <w:p>
            <w:pPr>
              <w:pStyle w:val="TableParagraph"/>
              <w:spacing w:line="240" w:lineRule="exact" w:before="1"/>
              <w:ind w:left="920" w:right="914"/>
              <w:rPr>
                <w:b/>
                <w:sz w:val="22"/>
              </w:rPr>
            </w:pPr>
            <w:r>
              <w:rPr>
                <w:b/>
                <w:sz w:val="22"/>
              </w:rPr>
              <w:t>CBQL</w:t>
            </w:r>
          </w:p>
        </w:tc>
        <w:tc>
          <w:tcPr>
            <w:tcW w:w="1949" w:type="dxa"/>
            <w:gridSpan w:val="2"/>
          </w:tcPr>
          <w:p>
            <w:pPr>
              <w:pStyle w:val="TableParagraph"/>
              <w:spacing w:line="240" w:lineRule="exact" w:before="1"/>
              <w:ind w:left="788" w:right="780"/>
              <w:rPr>
                <w:b/>
                <w:sz w:val="22"/>
              </w:rPr>
            </w:pPr>
            <w:r>
              <w:rPr>
                <w:b/>
                <w:sz w:val="22"/>
              </w:rPr>
              <w:t>GV</w:t>
            </w:r>
          </w:p>
        </w:tc>
      </w:tr>
      <w:tr>
        <w:trPr>
          <w:trHeight w:val="275" w:hRule="atLeast"/>
        </w:trPr>
        <w:tc>
          <w:tcPr>
            <w:tcW w:w="708" w:type="dxa"/>
            <w:vMerge/>
            <w:tcBorders>
              <w:top w:val="nil"/>
            </w:tcBorders>
          </w:tcPr>
          <w:p>
            <w:pPr>
              <w:rPr>
                <w:sz w:val="2"/>
                <w:szCs w:val="2"/>
              </w:rPr>
            </w:pPr>
          </w:p>
        </w:tc>
        <w:tc>
          <w:tcPr>
            <w:tcW w:w="3322" w:type="dxa"/>
            <w:vMerge/>
            <w:tcBorders>
              <w:top w:val="nil"/>
            </w:tcBorders>
          </w:tcPr>
          <w:p>
            <w:pPr>
              <w:rPr>
                <w:sz w:val="2"/>
                <w:szCs w:val="2"/>
              </w:rPr>
            </w:pPr>
          </w:p>
        </w:tc>
        <w:tc>
          <w:tcPr>
            <w:tcW w:w="1534" w:type="dxa"/>
          </w:tcPr>
          <w:p>
            <w:pPr>
              <w:pStyle w:val="TableParagraph"/>
              <w:spacing w:line="248" w:lineRule="exact" w:before="8"/>
              <w:ind w:left="686"/>
              <w:jc w:val="left"/>
              <w:rPr>
                <w:b/>
                <w:sz w:val="22"/>
              </w:rPr>
            </w:pPr>
            <w:r>
              <w:rPr>
                <w:b/>
                <w:w w:val="100"/>
                <w:sz w:val="22"/>
              </w:rPr>
              <w:t>N</w:t>
            </w:r>
          </w:p>
        </w:tc>
        <w:tc>
          <w:tcPr>
            <w:tcW w:w="974" w:type="dxa"/>
          </w:tcPr>
          <w:p>
            <w:pPr>
              <w:pStyle w:val="TableParagraph"/>
              <w:spacing w:line="248" w:lineRule="exact" w:before="8"/>
              <w:ind w:left="10"/>
              <w:rPr>
                <w:b/>
                <w:sz w:val="22"/>
              </w:rPr>
            </w:pPr>
            <w:r>
              <w:rPr>
                <w:b/>
                <w:w w:val="100"/>
                <w:sz w:val="22"/>
              </w:rPr>
              <w:t>%</w:t>
            </w:r>
          </w:p>
        </w:tc>
        <w:tc>
          <w:tcPr>
            <w:tcW w:w="975" w:type="dxa"/>
          </w:tcPr>
          <w:p>
            <w:pPr>
              <w:pStyle w:val="TableParagraph"/>
              <w:spacing w:line="248" w:lineRule="exact" w:before="8"/>
              <w:ind w:left="11"/>
              <w:rPr>
                <w:b/>
                <w:sz w:val="22"/>
              </w:rPr>
            </w:pPr>
            <w:r>
              <w:rPr>
                <w:b/>
                <w:w w:val="100"/>
                <w:sz w:val="22"/>
              </w:rPr>
              <w:t>N</w:t>
            </w:r>
          </w:p>
        </w:tc>
        <w:tc>
          <w:tcPr>
            <w:tcW w:w="974" w:type="dxa"/>
          </w:tcPr>
          <w:p>
            <w:pPr>
              <w:pStyle w:val="TableParagraph"/>
              <w:spacing w:line="251" w:lineRule="exact"/>
              <w:ind w:left="11"/>
              <w:rPr>
                <w:b/>
                <w:sz w:val="22"/>
              </w:rPr>
            </w:pPr>
            <w:r>
              <w:rPr>
                <w:b/>
                <w:w w:val="100"/>
                <w:sz w:val="22"/>
              </w:rPr>
              <w:t>%</w:t>
            </w:r>
          </w:p>
        </w:tc>
      </w:tr>
      <w:tr>
        <w:trPr>
          <w:trHeight w:val="252" w:hRule="atLeast"/>
        </w:trPr>
        <w:tc>
          <w:tcPr>
            <w:tcW w:w="708" w:type="dxa"/>
          </w:tcPr>
          <w:p>
            <w:pPr>
              <w:pStyle w:val="TableParagraph"/>
              <w:spacing w:line="232" w:lineRule="exact"/>
              <w:ind w:left="7"/>
              <w:rPr>
                <w:sz w:val="22"/>
              </w:rPr>
            </w:pPr>
            <w:r>
              <w:rPr>
                <w:w w:val="100"/>
                <w:sz w:val="22"/>
              </w:rPr>
              <w:t>1</w:t>
            </w:r>
          </w:p>
        </w:tc>
        <w:tc>
          <w:tcPr>
            <w:tcW w:w="3322" w:type="dxa"/>
          </w:tcPr>
          <w:p>
            <w:pPr>
              <w:pStyle w:val="TableParagraph"/>
              <w:spacing w:line="232" w:lineRule="exact"/>
              <w:ind w:left="107"/>
              <w:jc w:val="left"/>
              <w:rPr>
                <w:sz w:val="22"/>
              </w:rPr>
            </w:pPr>
            <w:r>
              <w:rPr>
                <w:sz w:val="22"/>
              </w:rPr>
              <w:t>Rất cần thiết</w:t>
            </w:r>
          </w:p>
        </w:tc>
        <w:tc>
          <w:tcPr>
            <w:tcW w:w="1534" w:type="dxa"/>
          </w:tcPr>
          <w:p>
            <w:pPr>
              <w:pStyle w:val="TableParagraph"/>
              <w:spacing w:line="232" w:lineRule="exact"/>
              <w:ind w:left="655"/>
              <w:jc w:val="left"/>
              <w:rPr>
                <w:sz w:val="22"/>
              </w:rPr>
            </w:pPr>
            <w:r>
              <w:rPr>
                <w:sz w:val="22"/>
              </w:rPr>
              <w:t>15</w:t>
            </w:r>
          </w:p>
        </w:tc>
        <w:tc>
          <w:tcPr>
            <w:tcW w:w="974" w:type="dxa"/>
          </w:tcPr>
          <w:p>
            <w:pPr>
              <w:pStyle w:val="TableParagraph"/>
              <w:spacing w:line="232" w:lineRule="exact"/>
              <w:ind w:left="275" w:right="263"/>
              <w:rPr>
                <w:sz w:val="22"/>
              </w:rPr>
            </w:pPr>
            <w:r>
              <w:rPr>
                <w:sz w:val="22"/>
              </w:rPr>
              <w:t>33,3</w:t>
            </w:r>
          </w:p>
        </w:tc>
        <w:tc>
          <w:tcPr>
            <w:tcW w:w="975" w:type="dxa"/>
          </w:tcPr>
          <w:p>
            <w:pPr>
              <w:pStyle w:val="TableParagraph"/>
              <w:spacing w:line="232" w:lineRule="exact"/>
              <w:ind w:left="302" w:right="292"/>
              <w:rPr>
                <w:sz w:val="22"/>
              </w:rPr>
            </w:pPr>
            <w:r>
              <w:rPr>
                <w:sz w:val="22"/>
              </w:rPr>
              <w:t>65</w:t>
            </w:r>
          </w:p>
        </w:tc>
        <w:tc>
          <w:tcPr>
            <w:tcW w:w="974" w:type="dxa"/>
          </w:tcPr>
          <w:p>
            <w:pPr>
              <w:pStyle w:val="TableParagraph"/>
              <w:spacing w:line="232" w:lineRule="exact"/>
              <w:ind w:left="275" w:right="262"/>
              <w:rPr>
                <w:sz w:val="22"/>
              </w:rPr>
            </w:pPr>
            <w:r>
              <w:rPr>
                <w:sz w:val="22"/>
              </w:rPr>
              <w:t>48,1</w:t>
            </w:r>
          </w:p>
        </w:tc>
      </w:tr>
      <w:tr>
        <w:trPr>
          <w:trHeight w:val="261" w:hRule="atLeast"/>
        </w:trPr>
        <w:tc>
          <w:tcPr>
            <w:tcW w:w="708" w:type="dxa"/>
          </w:tcPr>
          <w:p>
            <w:pPr>
              <w:pStyle w:val="TableParagraph"/>
              <w:spacing w:line="241" w:lineRule="exact"/>
              <w:ind w:left="7"/>
              <w:rPr>
                <w:sz w:val="22"/>
              </w:rPr>
            </w:pPr>
            <w:r>
              <w:rPr>
                <w:w w:val="100"/>
                <w:sz w:val="22"/>
              </w:rPr>
              <w:t>2</w:t>
            </w:r>
          </w:p>
        </w:tc>
        <w:tc>
          <w:tcPr>
            <w:tcW w:w="3322" w:type="dxa"/>
          </w:tcPr>
          <w:p>
            <w:pPr>
              <w:pStyle w:val="TableParagraph"/>
              <w:spacing w:line="241" w:lineRule="exact"/>
              <w:ind w:left="107"/>
              <w:jc w:val="left"/>
              <w:rPr>
                <w:sz w:val="22"/>
              </w:rPr>
            </w:pPr>
            <w:r>
              <w:rPr>
                <w:sz w:val="22"/>
              </w:rPr>
              <w:t>Cần thiết</w:t>
            </w:r>
          </w:p>
        </w:tc>
        <w:tc>
          <w:tcPr>
            <w:tcW w:w="1534" w:type="dxa"/>
          </w:tcPr>
          <w:p>
            <w:pPr>
              <w:pStyle w:val="TableParagraph"/>
              <w:spacing w:line="241" w:lineRule="exact"/>
              <w:ind w:left="655"/>
              <w:jc w:val="left"/>
              <w:rPr>
                <w:sz w:val="22"/>
              </w:rPr>
            </w:pPr>
            <w:r>
              <w:rPr>
                <w:sz w:val="22"/>
              </w:rPr>
              <w:t>30</w:t>
            </w:r>
          </w:p>
        </w:tc>
        <w:tc>
          <w:tcPr>
            <w:tcW w:w="974" w:type="dxa"/>
          </w:tcPr>
          <w:p>
            <w:pPr>
              <w:pStyle w:val="TableParagraph"/>
              <w:spacing w:line="241" w:lineRule="exact"/>
              <w:ind w:left="275" w:right="263"/>
              <w:rPr>
                <w:sz w:val="22"/>
              </w:rPr>
            </w:pPr>
            <w:r>
              <w:rPr>
                <w:sz w:val="22"/>
              </w:rPr>
              <w:t>66,7</w:t>
            </w:r>
          </w:p>
        </w:tc>
        <w:tc>
          <w:tcPr>
            <w:tcW w:w="975" w:type="dxa"/>
          </w:tcPr>
          <w:p>
            <w:pPr>
              <w:pStyle w:val="TableParagraph"/>
              <w:spacing w:line="241" w:lineRule="exact"/>
              <w:ind w:left="302" w:right="292"/>
              <w:rPr>
                <w:sz w:val="22"/>
              </w:rPr>
            </w:pPr>
            <w:r>
              <w:rPr>
                <w:sz w:val="22"/>
              </w:rPr>
              <w:t>61</w:t>
            </w:r>
          </w:p>
        </w:tc>
        <w:tc>
          <w:tcPr>
            <w:tcW w:w="974" w:type="dxa"/>
          </w:tcPr>
          <w:p>
            <w:pPr>
              <w:pStyle w:val="TableParagraph"/>
              <w:spacing w:line="241" w:lineRule="exact"/>
              <w:ind w:left="275" w:right="262"/>
              <w:rPr>
                <w:sz w:val="22"/>
              </w:rPr>
            </w:pPr>
            <w:r>
              <w:rPr>
                <w:sz w:val="22"/>
              </w:rPr>
              <w:t>45,2</w:t>
            </w:r>
          </w:p>
        </w:tc>
      </w:tr>
      <w:tr>
        <w:trPr>
          <w:trHeight w:val="253" w:hRule="atLeast"/>
        </w:trPr>
        <w:tc>
          <w:tcPr>
            <w:tcW w:w="708" w:type="dxa"/>
          </w:tcPr>
          <w:p>
            <w:pPr>
              <w:pStyle w:val="TableParagraph"/>
              <w:ind w:left="7"/>
              <w:rPr>
                <w:sz w:val="22"/>
              </w:rPr>
            </w:pPr>
            <w:r>
              <w:rPr>
                <w:w w:val="100"/>
                <w:sz w:val="22"/>
              </w:rPr>
              <w:t>3</w:t>
            </w:r>
          </w:p>
        </w:tc>
        <w:tc>
          <w:tcPr>
            <w:tcW w:w="3322" w:type="dxa"/>
          </w:tcPr>
          <w:p>
            <w:pPr>
              <w:pStyle w:val="TableParagraph"/>
              <w:ind w:left="107"/>
              <w:jc w:val="left"/>
              <w:rPr>
                <w:sz w:val="22"/>
              </w:rPr>
            </w:pPr>
            <w:r>
              <w:rPr>
                <w:sz w:val="22"/>
              </w:rPr>
              <w:t>Ít cần thiết</w:t>
            </w:r>
          </w:p>
        </w:tc>
        <w:tc>
          <w:tcPr>
            <w:tcW w:w="1534" w:type="dxa"/>
          </w:tcPr>
          <w:p>
            <w:pPr>
              <w:pStyle w:val="TableParagraph"/>
              <w:ind w:left="710"/>
              <w:jc w:val="left"/>
              <w:rPr>
                <w:sz w:val="22"/>
              </w:rPr>
            </w:pPr>
            <w:r>
              <w:rPr>
                <w:w w:val="100"/>
                <w:sz w:val="22"/>
              </w:rPr>
              <w:t>0</w:t>
            </w:r>
          </w:p>
        </w:tc>
        <w:tc>
          <w:tcPr>
            <w:tcW w:w="974" w:type="dxa"/>
          </w:tcPr>
          <w:p>
            <w:pPr>
              <w:pStyle w:val="TableParagraph"/>
              <w:ind w:left="10"/>
              <w:rPr>
                <w:sz w:val="22"/>
              </w:rPr>
            </w:pPr>
            <w:r>
              <w:rPr>
                <w:w w:val="100"/>
                <w:sz w:val="22"/>
              </w:rPr>
              <w:t>0</w:t>
            </w:r>
          </w:p>
        </w:tc>
        <w:tc>
          <w:tcPr>
            <w:tcW w:w="975" w:type="dxa"/>
          </w:tcPr>
          <w:p>
            <w:pPr>
              <w:pStyle w:val="TableParagraph"/>
              <w:ind w:left="10"/>
              <w:rPr>
                <w:sz w:val="22"/>
              </w:rPr>
            </w:pPr>
            <w:r>
              <w:rPr>
                <w:w w:val="100"/>
                <w:sz w:val="22"/>
              </w:rPr>
              <w:t>8</w:t>
            </w:r>
          </w:p>
        </w:tc>
        <w:tc>
          <w:tcPr>
            <w:tcW w:w="974" w:type="dxa"/>
          </w:tcPr>
          <w:p>
            <w:pPr>
              <w:pStyle w:val="TableParagraph"/>
              <w:ind w:left="271" w:right="263"/>
              <w:rPr>
                <w:sz w:val="22"/>
              </w:rPr>
            </w:pPr>
            <w:r>
              <w:rPr>
                <w:sz w:val="22"/>
              </w:rPr>
              <w:t>5,9</w:t>
            </w:r>
          </w:p>
        </w:tc>
      </w:tr>
      <w:tr>
        <w:trPr>
          <w:trHeight w:val="261" w:hRule="atLeast"/>
        </w:trPr>
        <w:tc>
          <w:tcPr>
            <w:tcW w:w="708" w:type="dxa"/>
          </w:tcPr>
          <w:p>
            <w:pPr>
              <w:pStyle w:val="TableParagraph"/>
              <w:spacing w:line="241" w:lineRule="exact"/>
              <w:ind w:left="7"/>
              <w:rPr>
                <w:sz w:val="22"/>
              </w:rPr>
            </w:pPr>
            <w:r>
              <w:rPr>
                <w:w w:val="100"/>
                <w:sz w:val="22"/>
              </w:rPr>
              <w:t>4</w:t>
            </w:r>
          </w:p>
        </w:tc>
        <w:tc>
          <w:tcPr>
            <w:tcW w:w="3322" w:type="dxa"/>
          </w:tcPr>
          <w:p>
            <w:pPr>
              <w:pStyle w:val="TableParagraph"/>
              <w:spacing w:line="241" w:lineRule="exact"/>
              <w:ind w:left="107"/>
              <w:jc w:val="left"/>
              <w:rPr>
                <w:sz w:val="22"/>
              </w:rPr>
            </w:pPr>
            <w:r>
              <w:rPr>
                <w:sz w:val="22"/>
              </w:rPr>
              <w:t>Không cần thiết</w:t>
            </w:r>
          </w:p>
        </w:tc>
        <w:tc>
          <w:tcPr>
            <w:tcW w:w="1534" w:type="dxa"/>
          </w:tcPr>
          <w:p>
            <w:pPr>
              <w:pStyle w:val="TableParagraph"/>
              <w:spacing w:line="241" w:lineRule="exact"/>
              <w:ind w:left="710"/>
              <w:jc w:val="left"/>
              <w:rPr>
                <w:sz w:val="22"/>
              </w:rPr>
            </w:pPr>
            <w:r>
              <w:rPr>
                <w:w w:val="100"/>
                <w:sz w:val="22"/>
              </w:rPr>
              <w:t>0</w:t>
            </w:r>
          </w:p>
        </w:tc>
        <w:tc>
          <w:tcPr>
            <w:tcW w:w="974" w:type="dxa"/>
          </w:tcPr>
          <w:p>
            <w:pPr>
              <w:pStyle w:val="TableParagraph"/>
              <w:spacing w:line="241" w:lineRule="exact"/>
              <w:ind w:left="10"/>
              <w:rPr>
                <w:sz w:val="22"/>
              </w:rPr>
            </w:pPr>
            <w:r>
              <w:rPr>
                <w:w w:val="100"/>
                <w:sz w:val="22"/>
              </w:rPr>
              <w:t>0</w:t>
            </w:r>
          </w:p>
        </w:tc>
        <w:tc>
          <w:tcPr>
            <w:tcW w:w="975" w:type="dxa"/>
          </w:tcPr>
          <w:p>
            <w:pPr>
              <w:pStyle w:val="TableParagraph"/>
              <w:spacing w:line="241" w:lineRule="exact"/>
              <w:ind w:left="10"/>
              <w:rPr>
                <w:sz w:val="22"/>
              </w:rPr>
            </w:pPr>
            <w:r>
              <w:rPr>
                <w:w w:val="100"/>
                <w:sz w:val="22"/>
              </w:rPr>
              <w:t>1</w:t>
            </w:r>
          </w:p>
        </w:tc>
        <w:tc>
          <w:tcPr>
            <w:tcW w:w="974" w:type="dxa"/>
          </w:tcPr>
          <w:p>
            <w:pPr>
              <w:pStyle w:val="TableParagraph"/>
              <w:spacing w:line="241" w:lineRule="exact"/>
              <w:ind w:left="271" w:right="263"/>
              <w:rPr>
                <w:sz w:val="22"/>
              </w:rPr>
            </w:pPr>
            <w:r>
              <w:rPr>
                <w:sz w:val="22"/>
              </w:rPr>
              <w:t>0,7</w:t>
            </w:r>
          </w:p>
        </w:tc>
      </w:tr>
      <w:tr>
        <w:trPr>
          <w:trHeight w:val="261" w:hRule="atLeast"/>
        </w:trPr>
        <w:tc>
          <w:tcPr>
            <w:tcW w:w="708" w:type="dxa"/>
          </w:tcPr>
          <w:p>
            <w:pPr>
              <w:pStyle w:val="TableParagraph"/>
              <w:spacing w:line="241" w:lineRule="exact"/>
              <w:ind w:left="7"/>
              <w:rPr>
                <w:sz w:val="22"/>
              </w:rPr>
            </w:pPr>
            <w:r>
              <w:rPr>
                <w:w w:val="100"/>
                <w:sz w:val="22"/>
              </w:rPr>
              <w:t>5</w:t>
            </w:r>
          </w:p>
        </w:tc>
        <w:tc>
          <w:tcPr>
            <w:tcW w:w="3322" w:type="dxa"/>
          </w:tcPr>
          <w:p>
            <w:pPr>
              <w:pStyle w:val="TableParagraph"/>
              <w:spacing w:line="241" w:lineRule="exact"/>
              <w:ind w:left="107"/>
              <w:jc w:val="left"/>
              <w:rPr>
                <w:sz w:val="22"/>
              </w:rPr>
            </w:pPr>
            <w:r>
              <w:rPr>
                <w:sz w:val="22"/>
              </w:rPr>
              <w:t>Không có ý kiến</w:t>
            </w:r>
          </w:p>
        </w:tc>
        <w:tc>
          <w:tcPr>
            <w:tcW w:w="1534" w:type="dxa"/>
          </w:tcPr>
          <w:p>
            <w:pPr>
              <w:pStyle w:val="TableParagraph"/>
              <w:spacing w:line="241" w:lineRule="exact"/>
              <w:ind w:left="710"/>
              <w:jc w:val="left"/>
              <w:rPr>
                <w:sz w:val="22"/>
              </w:rPr>
            </w:pPr>
            <w:r>
              <w:rPr>
                <w:w w:val="100"/>
                <w:sz w:val="22"/>
              </w:rPr>
              <w:t>0</w:t>
            </w:r>
          </w:p>
        </w:tc>
        <w:tc>
          <w:tcPr>
            <w:tcW w:w="974" w:type="dxa"/>
          </w:tcPr>
          <w:p>
            <w:pPr>
              <w:pStyle w:val="TableParagraph"/>
              <w:spacing w:line="241" w:lineRule="exact"/>
              <w:ind w:left="10"/>
              <w:rPr>
                <w:sz w:val="22"/>
              </w:rPr>
            </w:pPr>
            <w:r>
              <w:rPr>
                <w:w w:val="100"/>
                <w:sz w:val="22"/>
              </w:rPr>
              <w:t>0</w:t>
            </w:r>
          </w:p>
        </w:tc>
        <w:tc>
          <w:tcPr>
            <w:tcW w:w="975" w:type="dxa"/>
          </w:tcPr>
          <w:p>
            <w:pPr>
              <w:pStyle w:val="TableParagraph"/>
              <w:spacing w:line="241" w:lineRule="exact"/>
              <w:ind w:left="10"/>
              <w:rPr>
                <w:sz w:val="22"/>
              </w:rPr>
            </w:pPr>
            <w:r>
              <w:rPr>
                <w:w w:val="100"/>
                <w:sz w:val="22"/>
              </w:rPr>
              <w:t>0</w:t>
            </w:r>
          </w:p>
        </w:tc>
        <w:tc>
          <w:tcPr>
            <w:tcW w:w="974" w:type="dxa"/>
          </w:tcPr>
          <w:p>
            <w:pPr>
              <w:pStyle w:val="TableParagraph"/>
              <w:spacing w:line="241" w:lineRule="exact"/>
              <w:ind w:left="11"/>
              <w:rPr>
                <w:sz w:val="22"/>
              </w:rPr>
            </w:pPr>
            <w:r>
              <w:rPr>
                <w:w w:val="100"/>
                <w:sz w:val="22"/>
              </w:rPr>
              <w:t>0</w:t>
            </w:r>
          </w:p>
        </w:tc>
      </w:tr>
      <w:tr>
        <w:trPr>
          <w:trHeight w:val="261" w:hRule="atLeast"/>
        </w:trPr>
        <w:tc>
          <w:tcPr>
            <w:tcW w:w="708" w:type="dxa"/>
          </w:tcPr>
          <w:p>
            <w:pPr>
              <w:pStyle w:val="TableParagraph"/>
              <w:spacing w:line="240" w:lineRule="auto"/>
              <w:ind w:left="0"/>
              <w:jc w:val="left"/>
              <w:rPr>
                <w:sz w:val="18"/>
              </w:rPr>
            </w:pPr>
          </w:p>
        </w:tc>
        <w:tc>
          <w:tcPr>
            <w:tcW w:w="3322" w:type="dxa"/>
          </w:tcPr>
          <w:p>
            <w:pPr>
              <w:pStyle w:val="TableParagraph"/>
              <w:spacing w:line="241" w:lineRule="exact"/>
              <w:ind w:left="107"/>
              <w:jc w:val="left"/>
              <w:rPr>
                <w:sz w:val="22"/>
              </w:rPr>
            </w:pPr>
            <w:r>
              <w:rPr>
                <w:sz w:val="22"/>
              </w:rPr>
              <w:t>Tổng</w:t>
            </w:r>
          </w:p>
        </w:tc>
        <w:tc>
          <w:tcPr>
            <w:tcW w:w="1534" w:type="dxa"/>
          </w:tcPr>
          <w:p>
            <w:pPr>
              <w:pStyle w:val="TableParagraph"/>
              <w:spacing w:line="241" w:lineRule="exact"/>
              <w:ind w:left="655"/>
              <w:jc w:val="left"/>
              <w:rPr>
                <w:sz w:val="22"/>
              </w:rPr>
            </w:pPr>
            <w:r>
              <w:rPr>
                <w:sz w:val="22"/>
              </w:rPr>
              <w:t>45</w:t>
            </w:r>
          </w:p>
        </w:tc>
        <w:tc>
          <w:tcPr>
            <w:tcW w:w="974" w:type="dxa"/>
          </w:tcPr>
          <w:p>
            <w:pPr>
              <w:pStyle w:val="TableParagraph"/>
              <w:spacing w:line="241" w:lineRule="exact"/>
              <w:ind w:left="273" w:right="263"/>
              <w:rPr>
                <w:sz w:val="22"/>
              </w:rPr>
            </w:pPr>
            <w:r>
              <w:rPr>
                <w:sz w:val="22"/>
              </w:rPr>
              <w:t>100</w:t>
            </w:r>
          </w:p>
        </w:tc>
        <w:tc>
          <w:tcPr>
            <w:tcW w:w="975" w:type="dxa"/>
          </w:tcPr>
          <w:p>
            <w:pPr>
              <w:pStyle w:val="TableParagraph"/>
              <w:spacing w:line="241" w:lineRule="exact"/>
              <w:ind w:left="302" w:right="292"/>
              <w:rPr>
                <w:sz w:val="22"/>
              </w:rPr>
            </w:pPr>
            <w:r>
              <w:rPr>
                <w:sz w:val="22"/>
              </w:rPr>
              <w:t>135</w:t>
            </w:r>
          </w:p>
        </w:tc>
        <w:tc>
          <w:tcPr>
            <w:tcW w:w="974" w:type="dxa"/>
          </w:tcPr>
          <w:p>
            <w:pPr>
              <w:pStyle w:val="TableParagraph"/>
              <w:spacing w:line="241" w:lineRule="exact"/>
              <w:ind w:left="274" w:right="263"/>
              <w:rPr>
                <w:sz w:val="22"/>
              </w:rPr>
            </w:pPr>
            <w:r>
              <w:rPr>
                <w:sz w:val="22"/>
              </w:rPr>
              <w:t>100</w:t>
            </w:r>
          </w:p>
        </w:tc>
      </w:tr>
    </w:tbl>
    <w:p>
      <w:pPr>
        <w:pStyle w:val="BodyText"/>
        <w:spacing w:before="73"/>
        <w:ind w:right="128"/>
      </w:pPr>
      <w:r>
        <w:rPr/>
        <w:t>Kết quả </w:t>
      </w:r>
      <w:r>
        <w:rPr>
          <w:spacing w:val="-3"/>
        </w:rPr>
        <w:t>khảo </w:t>
      </w:r>
      <w:r>
        <w:rPr/>
        <w:t>sát ở bảng 3 cho thấy hầu hết các ý kiến đều cho rằng việc thực hiện công tác </w:t>
      </w:r>
      <w:r>
        <w:rPr>
          <w:spacing w:val="-3"/>
        </w:rPr>
        <w:t>XHHGD </w:t>
      </w:r>
      <w:r>
        <w:rPr/>
        <w:t>là cần thiết đối </w:t>
      </w:r>
      <w:r>
        <w:rPr>
          <w:spacing w:val="-2"/>
        </w:rPr>
        <w:t>với </w:t>
      </w:r>
      <w:r>
        <w:rPr/>
        <w:t>sự phát triển </w:t>
      </w:r>
      <w:r>
        <w:rPr>
          <w:spacing w:val="-3"/>
        </w:rPr>
        <w:t>giáo </w:t>
      </w:r>
      <w:r>
        <w:rPr/>
        <w:t>dục hiện </w:t>
      </w:r>
      <w:r>
        <w:rPr>
          <w:spacing w:val="-3"/>
        </w:rPr>
        <w:t>nay, </w:t>
      </w:r>
      <w:r>
        <w:rPr/>
        <w:t>trong đó có </w:t>
      </w:r>
      <w:r>
        <w:rPr>
          <w:spacing w:val="-3"/>
        </w:rPr>
        <w:t>100% </w:t>
      </w:r>
      <w:r>
        <w:rPr/>
        <w:t>ý kiến </w:t>
      </w:r>
      <w:r>
        <w:rPr>
          <w:spacing w:val="-3"/>
        </w:rPr>
        <w:t>CBQL và 93,3% </w:t>
      </w:r>
      <w:r>
        <w:rPr/>
        <w:t>ý kiến GV cho rằng công tác </w:t>
      </w:r>
      <w:r>
        <w:rPr>
          <w:spacing w:val="-3"/>
        </w:rPr>
        <w:t>XHHGD </w:t>
      </w:r>
      <w:r>
        <w:rPr/>
        <w:t>là rất cần thiết </w:t>
      </w:r>
      <w:r>
        <w:rPr>
          <w:spacing w:val="-3"/>
        </w:rPr>
        <w:t>và </w:t>
      </w:r>
      <w:r>
        <w:rPr/>
        <w:t>cần thiết. Tuy vậy vẫn có </w:t>
      </w:r>
      <w:r>
        <w:rPr>
          <w:spacing w:val="-3"/>
        </w:rPr>
        <w:t>5,9% </w:t>
      </w:r>
      <w:r>
        <w:rPr/>
        <w:t>ý </w:t>
      </w:r>
      <w:r>
        <w:rPr>
          <w:spacing w:val="-3"/>
        </w:rPr>
        <w:t>kiến </w:t>
      </w:r>
      <w:r>
        <w:rPr/>
        <w:t>GV cho rằng ít cần </w:t>
      </w:r>
      <w:r>
        <w:rPr>
          <w:spacing w:val="-3"/>
        </w:rPr>
        <w:t>thiết và 0,7% </w:t>
      </w:r>
      <w:r>
        <w:rPr/>
        <w:t>ý </w:t>
      </w:r>
      <w:r>
        <w:rPr>
          <w:spacing w:val="-3"/>
        </w:rPr>
        <w:t>kiến </w:t>
      </w:r>
      <w:r>
        <w:rPr/>
        <w:t>GV cho rằng công tác </w:t>
      </w:r>
      <w:r>
        <w:rPr>
          <w:spacing w:val="-3"/>
        </w:rPr>
        <w:t>XHHGD </w:t>
      </w:r>
      <w:r>
        <w:rPr/>
        <w:t>là </w:t>
      </w:r>
      <w:r>
        <w:rPr>
          <w:spacing w:val="-3"/>
        </w:rPr>
        <w:t>không </w:t>
      </w:r>
      <w:r>
        <w:rPr/>
        <w:t>cần </w:t>
      </w:r>
      <w:r>
        <w:rPr>
          <w:spacing w:val="-3"/>
        </w:rPr>
        <w:t>thiết.</w:t>
      </w:r>
    </w:p>
    <w:p>
      <w:pPr>
        <w:pStyle w:val="Heading2"/>
        <w:numPr>
          <w:ilvl w:val="1"/>
          <w:numId w:val="1"/>
        </w:numPr>
        <w:tabs>
          <w:tab w:pos="549" w:val="left" w:leader="none"/>
        </w:tabs>
        <w:spacing w:line="240" w:lineRule="auto" w:before="85" w:after="0"/>
        <w:ind w:left="548" w:right="0" w:hanging="387"/>
        <w:jc w:val="both"/>
      </w:pPr>
      <w:r>
        <w:rPr/>
        <w:t>Thực trạng việc thực hiện công tác XHHGD ở các trường TH quận Bình</w:t>
      </w:r>
      <w:r>
        <w:rPr>
          <w:spacing w:val="-15"/>
        </w:rPr>
        <w:t> </w:t>
      </w:r>
      <w:r>
        <w:rPr/>
        <w:t>Tân</w:t>
      </w:r>
    </w:p>
    <w:p>
      <w:pPr>
        <w:pStyle w:val="BodyText"/>
        <w:spacing w:before="73"/>
        <w:ind w:right="127"/>
      </w:pPr>
      <w:r>
        <w:rPr/>
        <w:t>Kết quả điều tra về thực trạng thực hiện công tác XHHGD ở các trường TH quận Bình Tân, thành phố Hồ Chí Minh cho thấy:</w:t>
      </w:r>
    </w:p>
    <w:p>
      <w:pPr>
        <w:pStyle w:val="BodyText"/>
        <w:spacing w:before="83"/>
        <w:ind w:right="124"/>
      </w:pPr>
      <w:r>
        <w:rPr>
          <w:i/>
          <w:spacing w:val="-3"/>
        </w:rPr>
        <w:t>Về </w:t>
      </w:r>
      <w:r>
        <w:rPr>
          <w:i/>
        </w:rPr>
        <w:t>tổ </w:t>
      </w:r>
      <w:r>
        <w:rPr>
          <w:i/>
          <w:spacing w:val="-4"/>
        </w:rPr>
        <w:t>chức thực hiện công </w:t>
      </w:r>
      <w:r>
        <w:rPr>
          <w:i/>
          <w:spacing w:val="-3"/>
        </w:rPr>
        <w:t>tác </w:t>
      </w:r>
      <w:r>
        <w:rPr>
          <w:i/>
          <w:spacing w:val="-5"/>
        </w:rPr>
        <w:t>XHHGD: </w:t>
      </w:r>
      <w:r>
        <w:rPr>
          <w:spacing w:val="-3"/>
        </w:rPr>
        <w:t>đa </w:t>
      </w:r>
      <w:r>
        <w:rPr/>
        <w:t>số </w:t>
      </w:r>
      <w:r>
        <w:rPr>
          <w:spacing w:val="-4"/>
        </w:rPr>
        <w:t>CBQL </w:t>
      </w:r>
      <w:r>
        <w:rPr>
          <w:spacing w:val="-3"/>
        </w:rPr>
        <w:t>đã </w:t>
      </w:r>
      <w:r>
        <w:rPr>
          <w:spacing w:val="-4"/>
        </w:rPr>
        <w:t>khẳng định công </w:t>
      </w:r>
      <w:r>
        <w:rPr>
          <w:spacing w:val="-3"/>
        </w:rPr>
        <w:t>tác </w:t>
      </w:r>
      <w:r>
        <w:rPr>
          <w:spacing w:val="-4"/>
        </w:rPr>
        <w:t>XHHGD </w:t>
      </w:r>
      <w:r>
        <w:rPr/>
        <w:t>ở các </w:t>
      </w:r>
      <w:r>
        <w:rPr>
          <w:spacing w:val="-4"/>
        </w:rPr>
        <w:t>trường </w:t>
      </w:r>
      <w:r>
        <w:rPr/>
        <w:t>TH </w:t>
      </w:r>
      <w:r>
        <w:rPr>
          <w:spacing w:val="-4"/>
        </w:rPr>
        <w:t>quận Bình Tân, thành </w:t>
      </w:r>
      <w:r>
        <w:rPr>
          <w:spacing w:val="-3"/>
        </w:rPr>
        <w:t>phố Hồ </w:t>
      </w:r>
      <w:r>
        <w:rPr>
          <w:spacing w:val="-4"/>
        </w:rPr>
        <w:t>Chí Minh luôn </w:t>
      </w:r>
      <w:r>
        <w:rPr/>
        <w:t>được sự </w:t>
      </w:r>
      <w:r>
        <w:rPr>
          <w:spacing w:val="-4"/>
        </w:rPr>
        <w:t>quan tâm, lãnh đạo của Đảng (77,8%); và </w:t>
      </w:r>
      <w:r>
        <w:rPr>
          <w:spacing w:val="-3"/>
        </w:rPr>
        <w:t>đa số GV </w:t>
      </w:r>
      <w:r>
        <w:rPr>
          <w:spacing w:val="-4"/>
        </w:rPr>
        <w:t>cho </w:t>
      </w:r>
      <w:r>
        <w:rPr>
          <w:spacing w:val="-3"/>
        </w:rPr>
        <w:t>rằng đó </w:t>
      </w:r>
      <w:r>
        <w:rPr/>
        <w:t>là </w:t>
      </w:r>
      <w:r>
        <w:rPr>
          <w:spacing w:val="-3"/>
        </w:rPr>
        <w:t>nhờ sự </w:t>
      </w:r>
      <w:r>
        <w:rPr>
          <w:spacing w:val="-4"/>
        </w:rPr>
        <w:t>quản lý, điều hành của chính quyền (75,6%). </w:t>
      </w:r>
      <w:r>
        <w:rPr>
          <w:spacing w:val="-3"/>
        </w:rPr>
        <w:t>Được </w:t>
      </w:r>
      <w:r>
        <w:rPr/>
        <w:t>sự </w:t>
      </w:r>
      <w:r>
        <w:rPr>
          <w:spacing w:val="-4"/>
        </w:rPr>
        <w:t>quan </w:t>
      </w:r>
      <w:r>
        <w:rPr>
          <w:spacing w:val="-2"/>
        </w:rPr>
        <w:t>tâm </w:t>
      </w:r>
      <w:r>
        <w:rPr>
          <w:spacing w:val="-4"/>
        </w:rPr>
        <w:t>của </w:t>
      </w:r>
      <w:r>
        <w:rPr>
          <w:spacing w:val="-5"/>
        </w:rPr>
        <w:t>Đảng, </w:t>
      </w:r>
      <w:r>
        <w:rPr>
          <w:spacing w:val="-4"/>
        </w:rPr>
        <w:t>chính quyền các </w:t>
      </w:r>
      <w:r>
        <w:rPr>
          <w:spacing w:val="-3"/>
        </w:rPr>
        <w:t>cấp sẽ </w:t>
      </w:r>
      <w:r>
        <w:rPr>
          <w:spacing w:val="-4"/>
        </w:rPr>
        <w:t>huy </w:t>
      </w:r>
      <w:r>
        <w:rPr>
          <w:spacing w:val="-3"/>
        </w:rPr>
        <w:t>động </w:t>
      </w:r>
      <w:r>
        <w:rPr/>
        <w:t>được </w:t>
      </w:r>
      <w:r>
        <w:rPr>
          <w:spacing w:val="-4"/>
        </w:rPr>
        <w:t>nhân lực, vật lực, </w:t>
      </w:r>
      <w:r>
        <w:rPr>
          <w:spacing w:val="-3"/>
        </w:rPr>
        <w:t>tài lực </w:t>
      </w:r>
      <w:r>
        <w:rPr>
          <w:spacing w:val="-4"/>
        </w:rPr>
        <w:t>cho công </w:t>
      </w:r>
      <w:r>
        <w:rPr>
          <w:spacing w:val="-3"/>
        </w:rPr>
        <w:t>tác </w:t>
      </w:r>
      <w:r>
        <w:rPr>
          <w:spacing w:val="-5"/>
        </w:rPr>
        <w:t>XHHGD, </w:t>
      </w:r>
      <w:r>
        <w:rPr/>
        <w:t>từ </w:t>
      </w:r>
      <w:r>
        <w:rPr>
          <w:spacing w:val="-3"/>
        </w:rPr>
        <w:t>đó sẽ </w:t>
      </w:r>
      <w:r>
        <w:rPr>
          <w:spacing w:val="-4"/>
        </w:rPr>
        <w:t>mang </w:t>
      </w:r>
      <w:r>
        <w:rPr>
          <w:spacing w:val="-3"/>
        </w:rPr>
        <w:t>lại </w:t>
      </w:r>
      <w:r>
        <w:rPr>
          <w:spacing w:val="-5"/>
        </w:rPr>
        <w:t>kết </w:t>
      </w:r>
      <w:r>
        <w:rPr>
          <w:spacing w:val="-4"/>
        </w:rPr>
        <w:t>quả thiết thực. </w:t>
      </w:r>
      <w:r>
        <w:rPr>
          <w:spacing w:val="-3"/>
        </w:rPr>
        <w:t>Tuy </w:t>
      </w:r>
      <w:r>
        <w:rPr>
          <w:spacing w:val="-4"/>
        </w:rPr>
        <w:t>nhiên, </w:t>
      </w:r>
      <w:r>
        <w:rPr/>
        <w:t>vẫn </w:t>
      </w:r>
      <w:r>
        <w:rPr>
          <w:spacing w:val="-4"/>
        </w:rPr>
        <w:t>còn một </w:t>
      </w:r>
      <w:r>
        <w:rPr/>
        <w:t>số ý </w:t>
      </w:r>
      <w:r>
        <w:rPr>
          <w:spacing w:val="-5"/>
        </w:rPr>
        <w:t>kiến </w:t>
      </w:r>
      <w:r>
        <w:rPr>
          <w:spacing w:val="-4"/>
        </w:rPr>
        <w:t>cho </w:t>
      </w:r>
      <w:r>
        <w:rPr>
          <w:spacing w:val="-3"/>
        </w:rPr>
        <w:t>rằng </w:t>
      </w:r>
      <w:r>
        <w:rPr>
          <w:spacing w:val="-4"/>
        </w:rPr>
        <w:t>công </w:t>
      </w:r>
      <w:r>
        <w:rPr>
          <w:spacing w:val="-3"/>
        </w:rPr>
        <w:t>tác </w:t>
      </w:r>
      <w:r>
        <w:rPr>
          <w:spacing w:val="-4"/>
        </w:rPr>
        <w:t>XHHGD </w:t>
      </w:r>
      <w:r>
        <w:rPr/>
        <w:t>là </w:t>
      </w:r>
      <w:r>
        <w:rPr>
          <w:spacing w:val="-3"/>
        </w:rPr>
        <w:t>do </w:t>
      </w:r>
      <w:r>
        <w:rPr>
          <w:spacing w:val="-4"/>
        </w:rPr>
        <w:t>hoạt động </w:t>
      </w:r>
      <w:r>
        <w:rPr/>
        <w:t>tự </w:t>
      </w:r>
      <w:r>
        <w:rPr>
          <w:spacing w:val="-4"/>
        </w:rPr>
        <w:t>phát của nhân </w:t>
      </w:r>
      <w:r>
        <w:rPr>
          <w:spacing w:val="-3"/>
        </w:rPr>
        <w:t>dân </w:t>
      </w:r>
      <w:r>
        <w:rPr>
          <w:spacing w:val="-4"/>
        </w:rPr>
        <w:t>(13,3% </w:t>
      </w:r>
      <w:r>
        <w:rPr/>
        <w:t>ý </w:t>
      </w:r>
      <w:r>
        <w:rPr>
          <w:spacing w:val="-4"/>
        </w:rPr>
        <w:t>kiến CBQL và 15,6% </w:t>
      </w:r>
      <w:r>
        <w:rPr/>
        <w:t>ý </w:t>
      </w:r>
      <w:r>
        <w:rPr>
          <w:spacing w:val="-4"/>
        </w:rPr>
        <w:t>kiến của GV).</w:t>
      </w:r>
    </w:p>
    <w:p>
      <w:pPr>
        <w:pStyle w:val="BodyText"/>
        <w:spacing w:before="78"/>
        <w:ind w:right="126"/>
      </w:pPr>
      <w:r>
        <w:rPr>
          <w:i/>
        </w:rPr>
        <w:t>Về tính hiệu quả</w:t>
      </w:r>
      <w:r>
        <w:rPr/>
        <w:t>: Đa số CBQL và GV đánh giá cao hiệu quả công tác XHHGD ở các trường  TH quận Bình Tân, thành phố Hồ Chí Minh. Cụ thể, có 15,6% CBQL và 20,7 % GV cho rằng rất hiệu quả; 73,3% và 55,6% đánh giá có hiệu quả. Tuy nhiên, hiệu quả của hoạt động này vẫn chưa được đánh giá cao bởi một số CBQL và GV, với 8,9% CBQL và 22,2% GV đánh giá hiệu quả chưa cao, 2,2 % CBQL và 1,5 % GV đánh giá không hiệu quả. Qua đó cho thấy, công tác XHHGD ở các trường TH quận Bình Tân, thành phố Hồ Chí Minh tuy được sự quan tâm của Đảng, chính quyền, sự đồng thuận của các tầng lớp nhân dân nhưng hiệu quả hoạt động vẫn còn nhiều điều cần xem</w:t>
      </w:r>
      <w:r>
        <w:rPr>
          <w:spacing w:val="-10"/>
        </w:rPr>
        <w:t> </w:t>
      </w:r>
      <w:r>
        <w:rPr/>
        <w:t>xét.</w:t>
      </w:r>
    </w:p>
    <w:p>
      <w:pPr>
        <w:pStyle w:val="BodyText"/>
        <w:spacing w:before="81"/>
        <w:ind w:right="126"/>
      </w:pPr>
      <w:r>
        <w:rPr>
          <w:i/>
        </w:rPr>
        <w:t>Về thái độ hưởng ứng</w:t>
      </w:r>
      <w:r>
        <w:rPr/>
        <w:t>: Tỷ lệ đồng tình, tự nguyện tham gia đạt ở mức cao (75,6% CBQL và 72,6% GV đồng ý), cho thấy sự chuyển biến trong nhận thức của các tầng lớp nhân dân ngày càng cao. Bên cạnh đó, vẫn còn một bộ phận tham gia một cách miễn cưỡng do nhiều nguyên nhân: xuất phát từ nhận thức chưa cao, chưa đầy đủ, vì điều kiện kinh tế, hoặc cách tổ chức thực hiện chưa hợp lòng dân… và còn một số ít không tham gia.</w:t>
      </w:r>
    </w:p>
    <w:p>
      <w:pPr>
        <w:spacing w:after="0"/>
        <w:sectPr>
          <w:pgSz w:w="11340" w:h="15310"/>
          <w:pgMar w:header="1135" w:footer="0" w:top="1460" w:bottom="280" w:left="1540" w:right="1000"/>
        </w:sectPr>
      </w:pPr>
    </w:p>
    <w:p>
      <w:pPr>
        <w:pStyle w:val="BodyText"/>
        <w:ind w:left="0"/>
        <w:jc w:val="left"/>
        <w:rPr>
          <w:sz w:val="20"/>
        </w:rPr>
      </w:pPr>
    </w:p>
    <w:p>
      <w:pPr>
        <w:pStyle w:val="BodyText"/>
        <w:spacing w:before="9"/>
        <w:ind w:left="0"/>
        <w:jc w:val="left"/>
        <w:rPr>
          <w:sz w:val="16"/>
        </w:rPr>
      </w:pPr>
    </w:p>
    <w:p>
      <w:pPr>
        <w:pStyle w:val="BodyText"/>
        <w:spacing w:before="91"/>
        <w:ind w:right="126"/>
      </w:pPr>
      <w:r>
        <w:rPr>
          <w:i/>
        </w:rPr>
        <w:t>Về việc thu học phí, lệ phí: </w:t>
      </w:r>
      <w:r>
        <w:rPr/>
        <w:t>Đa số CBQL và GV cho rằng nhà trường đã thực hiện các khoản thu đúng quy định (82,2% CBQL và 68,9% GV đồng ý). Tuy nhiên, đáng lưu tâm rằng vẫn có ý kiến đồng ý rằng các trường TH không thu học phí theo quy định. Trên thực tế, một số trường và Ban đại diện CMHS huy động thêm các khoản đóng góp khác nhau nên còn một số ý kiến mức thu vượt quá khả năng người dân, hay thu các khoản ngoài quy định nhưng được phụ huynh đồng tình ủng</w:t>
      </w:r>
      <w:r>
        <w:rPr>
          <w:spacing w:val="-6"/>
        </w:rPr>
        <w:t> </w:t>
      </w:r>
      <w:r>
        <w:rPr/>
        <w:t>hộ.</w:t>
      </w:r>
    </w:p>
    <w:p>
      <w:pPr>
        <w:pStyle w:val="BodyText"/>
        <w:spacing w:before="62"/>
        <w:ind w:right="125"/>
      </w:pPr>
      <w:r>
        <w:rPr>
          <w:i/>
        </w:rPr>
        <w:t>Về hoạt động của Hội đồng giáo dục địa phương: </w:t>
      </w:r>
      <w:r>
        <w:rPr/>
        <w:t>Nhìn chung, đa số các ý kiến đồng tình rằng Hội đồng GD đã có kế hoạch nhưng hiệu quả hoạt động chưa cao (40% CBQL và 38,5 % GV), huy động được nguồn lực cho GD vẫn còn thấp. Điều đó cho thấy, hiệu quả hoạt động của HĐGD ở địa phương chưa cao. Có ý kiến còn đánh giá là chưa có tác dụng rõ rệt. Có thể do phương thức lãnh đạo, cách thức tổ chức thực hiện chưa có hiệu quả, có khi vẫn còn mang tính hình thức, chưa phát huy được vai trò trách nhiệm của Hội đồng GD.</w:t>
      </w:r>
    </w:p>
    <w:p>
      <w:pPr>
        <w:pStyle w:val="BodyText"/>
        <w:spacing w:before="59"/>
        <w:ind w:right="126"/>
      </w:pPr>
      <w:r>
        <w:rPr>
          <w:i/>
        </w:rPr>
        <w:t>Về hoạt động của Ban đại diện CMHS: </w:t>
      </w:r>
      <w:r>
        <w:rPr/>
        <w:t>Đa số ý kiến đều ghi nhận Ban đại diện CMHS đã hoạt động tích cực, có hiệu quả; Đã phối hợp tốt với nhà trường để hoàn thành mục tiêu GD, có kế hoạch, phối hợp hoạt động khá tốt. Nhờ đó, các trường TH đã tạo được sự đồng thuận cao và huy động được sự đóng góp rất lớn của phụ huynh cho công tác GD. Nhất là đóng góp xây dựng cơ sở vật chất, mua sắm trang thiết bị dạy học, xây dựng phong trào khuyến</w:t>
      </w:r>
      <w:r>
        <w:rPr>
          <w:spacing w:val="-18"/>
        </w:rPr>
        <w:t> </w:t>
      </w:r>
      <w:r>
        <w:rPr/>
        <w:t>học…</w:t>
      </w:r>
    </w:p>
    <w:p>
      <w:pPr>
        <w:spacing w:before="60"/>
        <w:ind w:left="1021" w:right="0" w:firstLine="0"/>
        <w:jc w:val="both"/>
        <w:rPr>
          <w:i/>
          <w:sz w:val="22"/>
        </w:rPr>
      </w:pPr>
      <w:r>
        <w:rPr>
          <w:sz w:val="22"/>
        </w:rPr>
        <w:t>Bảng 4. </w:t>
      </w:r>
      <w:r>
        <w:rPr>
          <w:i/>
          <w:sz w:val="22"/>
        </w:rPr>
        <w:t>Kết quả đánh giá về việc thực hiện công tác XHHGD các trường TH</w:t>
      </w:r>
    </w:p>
    <w:p>
      <w:pPr>
        <w:pStyle w:val="BodyText"/>
        <w:spacing w:before="8"/>
        <w:ind w:left="0"/>
        <w:jc w:val="left"/>
        <w:rPr>
          <w:i/>
          <w:sz w:val="5"/>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8"/>
        <w:gridCol w:w="4744"/>
        <w:gridCol w:w="505"/>
        <w:gridCol w:w="638"/>
        <w:gridCol w:w="549"/>
        <w:gridCol w:w="602"/>
      </w:tblGrid>
      <w:tr>
        <w:trPr>
          <w:trHeight w:val="253" w:hRule="atLeast"/>
        </w:trPr>
        <w:tc>
          <w:tcPr>
            <w:tcW w:w="1498" w:type="dxa"/>
            <w:vMerge w:val="restart"/>
          </w:tcPr>
          <w:p>
            <w:pPr>
              <w:pStyle w:val="TableParagraph"/>
              <w:spacing w:line="240" w:lineRule="auto" w:before="9"/>
              <w:ind w:left="0"/>
              <w:jc w:val="left"/>
              <w:rPr>
                <w:i/>
                <w:sz w:val="23"/>
              </w:rPr>
            </w:pPr>
          </w:p>
          <w:p>
            <w:pPr>
              <w:pStyle w:val="TableParagraph"/>
              <w:spacing w:line="240" w:lineRule="auto" w:before="1"/>
              <w:ind w:left="107"/>
              <w:jc w:val="left"/>
              <w:rPr>
                <w:b/>
                <w:sz w:val="22"/>
              </w:rPr>
            </w:pPr>
            <w:r>
              <w:rPr>
                <w:b/>
                <w:sz w:val="22"/>
              </w:rPr>
              <w:t>Các vấn đề</w:t>
            </w:r>
          </w:p>
        </w:tc>
        <w:tc>
          <w:tcPr>
            <w:tcW w:w="4744" w:type="dxa"/>
            <w:vMerge w:val="restart"/>
          </w:tcPr>
          <w:p>
            <w:pPr>
              <w:pStyle w:val="TableParagraph"/>
              <w:spacing w:line="240" w:lineRule="auto" w:before="9"/>
              <w:ind w:left="0"/>
              <w:jc w:val="left"/>
              <w:rPr>
                <w:i/>
                <w:sz w:val="23"/>
              </w:rPr>
            </w:pPr>
          </w:p>
          <w:p>
            <w:pPr>
              <w:pStyle w:val="TableParagraph"/>
              <w:spacing w:line="240" w:lineRule="auto" w:before="1"/>
              <w:ind w:left="1214"/>
              <w:jc w:val="left"/>
              <w:rPr>
                <w:b/>
                <w:sz w:val="22"/>
              </w:rPr>
            </w:pPr>
            <w:r>
              <w:rPr>
                <w:b/>
                <w:sz w:val="22"/>
              </w:rPr>
              <w:t>Tổ chức thực hiện</w:t>
            </w:r>
          </w:p>
        </w:tc>
        <w:tc>
          <w:tcPr>
            <w:tcW w:w="2294" w:type="dxa"/>
            <w:gridSpan w:val="4"/>
          </w:tcPr>
          <w:p>
            <w:pPr>
              <w:pStyle w:val="TableParagraph"/>
              <w:spacing w:line="233" w:lineRule="exact" w:before="1"/>
              <w:ind w:left="788" w:right="788"/>
              <w:rPr>
                <w:b/>
                <w:sz w:val="22"/>
              </w:rPr>
            </w:pPr>
            <w:r>
              <w:rPr>
                <w:b/>
                <w:sz w:val="22"/>
              </w:rPr>
              <w:t>Đồng ý</w:t>
            </w:r>
          </w:p>
        </w:tc>
      </w:tr>
      <w:tr>
        <w:trPr>
          <w:trHeight w:val="270" w:hRule="atLeast"/>
        </w:trPr>
        <w:tc>
          <w:tcPr>
            <w:tcW w:w="1498" w:type="dxa"/>
            <w:vMerge/>
            <w:tcBorders>
              <w:top w:val="nil"/>
            </w:tcBorders>
          </w:tcPr>
          <w:p>
            <w:pPr>
              <w:rPr>
                <w:sz w:val="2"/>
                <w:szCs w:val="2"/>
              </w:rPr>
            </w:pPr>
          </w:p>
        </w:tc>
        <w:tc>
          <w:tcPr>
            <w:tcW w:w="4744" w:type="dxa"/>
            <w:vMerge/>
            <w:tcBorders>
              <w:top w:val="nil"/>
            </w:tcBorders>
          </w:tcPr>
          <w:p>
            <w:pPr>
              <w:rPr>
                <w:sz w:val="2"/>
                <w:szCs w:val="2"/>
              </w:rPr>
            </w:pPr>
          </w:p>
        </w:tc>
        <w:tc>
          <w:tcPr>
            <w:tcW w:w="1143" w:type="dxa"/>
            <w:gridSpan w:val="2"/>
          </w:tcPr>
          <w:p>
            <w:pPr>
              <w:pStyle w:val="TableParagraph"/>
              <w:spacing w:line="251" w:lineRule="exact"/>
              <w:ind w:left="255"/>
              <w:jc w:val="left"/>
              <w:rPr>
                <w:b/>
                <w:sz w:val="22"/>
              </w:rPr>
            </w:pPr>
            <w:r>
              <w:rPr>
                <w:b/>
                <w:sz w:val="22"/>
              </w:rPr>
              <w:t>CBQL</w:t>
            </w:r>
          </w:p>
        </w:tc>
        <w:tc>
          <w:tcPr>
            <w:tcW w:w="1151" w:type="dxa"/>
            <w:gridSpan w:val="2"/>
          </w:tcPr>
          <w:p>
            <w:pPr>
              <w:pStyle w:val="TableParagraph"/>
              <w:spacing w:line="251" w:lineRule="exact"/>
              <w:ind w:left="385" w:right="386"/>
              <w:rPr>
                <w:b/>
                <w:sz w:val="22"/>
              </w:rPr>
            </w:pPr>
            <w:r>
              <w:rPr>
                <w:b/>
                <w:sz w:val="22"/>
              </w:rPr>
              <w:t>GV</w:t>
            </w:r>
          </w:p>
        </w:tc>
      </w:tr>
      <w:tr>
        <w:trPr>
          <w:trHeight w:val="256" w:hRule="atLeast"/>
        </w:trPr>
        <w:tc>
          <w:tcPr>
            <w:tcW w:w="1498" w:type="dxa"/>
            <w:vMerge/>
            <w:tcBorders>
              <w:top w:val="nil"/>
            </w:tcBorders>
          </w:tcPr>
          <w:p>
            <w:pPr>
              <w:rPr>
                <w:sz w:val="2"/>
                <w:szCs w:val="2"/>
              </w:rPr>
            </w:pPr>
          </w:p>
        </w:tc>
        <w:tc>
          <w:tcPr>
            <w:tcW w:w="4744" w:type="dxa"/>
            <w:vMerge/>
            <w:tcBorders>
              <w:top w:val="nil"/>
            </w:tcBorders>
          </w:tcPr>
          <w:p>
            <w:pPr>
              <w:rPr>
                <w:sz w:val="2"/>
                <w:szCs w:val="2"/>
              </w:rPr>
            </w:pPr>
          </w:p>
        </w:tc>
        <w:tc>
          <w:tcPr>
            <w:tcW w:w="505" w:type="dxa"/>
          </w:tcPr>
          <w:p>
            <w:pPr>
              <w:pStyle w:val="TableParagraph"/>
              <w:spacing w:line="236" w:lineRule="exact"/>
              <w:ind w:left="7"/>
              <w:rPr>
                <w:b/>
                <w:sz w:val="22"/>
              </w:rPr>
            </w:pPr>
            <w:r>
              <w:rPr>
                <w:b/>
                <w:w w:val="100"/>
                <w:sz w:val="22"/>
              </w:rPr>
              <w:t>N</w:t>
            </w:r>
          </w:p>
        </w:tc>
        <w:tc>
          <w:tcPr>
            <w:tcW w:w="638" w:type="dxa"/>
          </w:tcPr>
          <w:p>
            <w:pPr>
              <w:pStyle w:val="TableParagraph"/>
              <w:spacing w:line="236" w:lineRule="exact"/>
              <w:ind w:left="1"/>
              <w:rPr>
                <w:b/>
                <w:sz w:val="22"/>
              </w:rPr>
            </w:pPr>
            <w:r>
              <w:rPr>
                <w:b/>
                <w:w w:val="100"/>
                <w:sz w:val="22"/>
              </w:rPr>
              <w:t>%</w:t>
            </w:r>
          </w:p>
        </w:tc>
        <w:tc>
          <w:tcPr>
            <w:tcW w:w="549" w:type="dxa"/>
          </w:tcPr>
          <w:p>
            <w:pPr>
              <w:pStyle w:val="TableParagraph"/>
              <w:spacing w:line="236" w:lineRule="exact"/>
              <w:ind w:left="1"/>
              <w:rPr>
                <w:b/>
                <w:sz w:val="22"/>
              </w:rPr>
            </w:pPr>
            <w:r>
              <w:rPr>
                <w:b/>
                <w:w w:val="100"/>
                <w:sz w:val="22"/>
              </w:rPr>
              <w:t>N</w:t>
            </w:r>
          </w:p>
        </w:tc>
        <w:tc>
          <w:tcPr>
            <w:tcW w:w="602" w:type="dxa"/>
          </w:tcPr>
          <w:p>
            <w:pPr>
              <w:pStyle w:val="TableParagraph"/>
              <w:spacing w:line="236" w:lineRule="exact"/>
              <w:ind w:left="0" w:right="5"/>
              <w:rPr>
                <w:b/>
                <w:sz w:val="22"/>
              </w:rPr>
            </w:pPr>
            <w:r>
              <w:rPr>
                <w:b/>
                <w:w w:val="100"/>
                <w:sz w:val="22"/>
              </w:rPr>
              <w:t>%</w:t>
            </w:r>
          </w:p>
        </w:tc>
      </w:tr>
      <w:tr>
        <w:trPr>
          <w:trHeight w:val="256" w:hRule="atLeast"/>
        </w:trPr>
        <w:tc>
          <w:tcPr>
            <w:tcW w:w="1498" w:type="dxa"/>
            <w:vMerge w:val="restart"/>
          </w:tcPr>
          <w:p>
            <w:pPr>
              <w:pStyle w:val="TableParagraph"/>
              <w:spacing w:line="240" w:lineRule="auto" w:before="142"/>
              <w:ind w:left="107" w:right="398"/>
              <w:jc w:val="left"/>
              <w:rPr>
                <w:sz w:val="22"/>
              </w:rPr>
            </w:pPr>
            <w:r>
              <w:rPr>
                <w:sz w:val="22"/>
              </w:rPr>
              <w:t>Về tổ chức thực hiện</w:t>
            </w:r>
          </w:p>
        </w:tc>
        <w:tc>
          <w:tcPr>
            <w:tcW w:w="4744" w:type="dxa"/>
          </w:tcPr>
          <w:p>
            <w:pPr>
              <w:pStyle w:val="TableParagraph"/>
              <w:spacing w:line="236" w:lineRule="exact"/>
              <w:ind w:left="104"/>
              <w:jc w:val="left"/>
              <w:rPr>
                <w:sz w:val="22"/>
              </w:rPr>
            </w:pPr>
            <w:r>
              <w:rPr>
                <w:sz w:val="22"/>
              </w:rPr>
              <w:t>Có sự lãnh đạo của cấp ủy Đảng</w:t>
            </w:r>
          </w:p>
        </w:tc>
        <w:tc>
          <w:tcPr>
            <w:tcW w:w="505" w:type="dxa"/>
          </w:tcPr>
          <w:p>
            <w:pPr>
              <w:pStyle w:val="TableParagraph"/>
              <w:spacing w:line="236" w:lineRule="exact"/>
              <w:ind w:left="120" w:right="114"/>
              <w:rPr>
                <w:sz w:val="22"/>
              </w:rPr>
            </w:pPr>
            <w:r>
              <w:rPr>
                <w:sz w:val="22"/>
              </w:rPr>
              <w:t>35</w:t>
            </w:r>
          </w:p>
        </w:tc>
        <w:tc>
          <w:tcPr>
            <w:tcW w:w="638" w:type="dxa"/>
          </w:tcPr>
          <w:p>
            <w:pPr>
              <w:pStyle w:val="TableParagraph"/>
              <w:spacing w:line="236" w:lineRule="exact"/>
              <w:ind w:left="103" w:right="100"/>
              <w:rPr>
                <w:sz w:val="22"/>
              </w:rPr>
            </w:pPr>
            <w:r>
              <w:rPr>
                <w:sz w:val="22"/>
              </w:rPr>
              <w:t>77,8</w:t>
            </w:r>
          </w:p>
        </w:tc>
        <w:tc>
          <w:tcPr>
            <w:tcW w:w="549" w:type="dxa"/>
          </w:tcPr>
          <w:p>
            <w:pPr>
              <w:pStyle w:val="TableParagraph"/>
              <w:spacing w:line="236" w:lineRule="exact"/>
              <w:ind w:left="84" w:right="84"/>
              <w:rPr>
                <w:sz w:val="22"/>
              </w:rPr>
            </w:pPr>
            <w:r>
              <w:rPr>
                <w:sz w:val="22"/>
              </w:rPr>
              <w:t>67</w:t>
            </w:r>
          </w:p>
        </w:tc>
        <w:tc>
          <w:tcPr>
            <w:tcW w:w="602" w:type="dxa"/>
          </w:tcPr>
          <w:p>
            <w:pPr>
              <w:pStyle w:val="TableParagraph"/>
              <w:spacing w:line="236" w:lineRule="exact"/>
              <w:ind w:left="82" w:right="85"/>
              <w:rPr>
                <w:sz w:val="22"/>
              </w:rPr>
            </w:pPr>
            <w:r>
              <w:rPr>
                <w:sz w:val="22"/>
              </w:rPr>
              <w:t>49,6</w:t>
            </w:r>
          </w:p>
        </w:tc>
      </w:tr>
      <w:tr>
        <w:trPr>
          <w:trHeight w:val="256" w:hRule="atLeast"/>
        </w:trPr>
        <w:tc>
          <w:tcPr>
            <w:tcW w:w="1498" w:type="dxa"/>
            <w:vMerge/>
            <w:tcBorders>
              <w:top w:val="nil"/>
            </w:tcBorders>
          </w:tcPr>
          <w:p>
            <w:pPr>
              <w:rPr>
                <w:sz w:val="2"/>
                <w:szCs w:val="2"/>
              </w:rPr>
            </w:pPr>
          </w:p>
        </w:tc>
        <w:tc>
          <w:tcPr>
            <w:tcW w:w="4744" w:type="dxa"/>
          </w:tcPr>
          <w:p>
            <w:pPr>
              <w:pStyle w:val="TableParagraph"/>
              <w:spacing w:line="236" w:lineRule="exact"/>
              <w:ind w:left="104"/>
              <w:jc w:val="left"/>
              <w:rPr>
                <w:sz w:val="22"/>
              </w:rPr>
            </w:pPr>
            <w:r>
              <w:rPr>
                <w:sz w:val="22"/>
              </w:rPr>
              <w:t>Có sự chỉ đạo của chính quyền</w:t>
            </w:r>
          </w:p>
        </w:tc>
        <w:tc>
          <w:tcPr>
            <w:tcW w:w="505" w:type="dxa"/>
          </w:tcPr>
          <w:p>
            <w:pPr>
              <w:pStyle w:val="TableParagraph"/>
              <w:spacing w:line="236" w:lineRule="exact"/>
              <w:ind w:left="120" w:right="114"/>
              <w:rPr>
                <w:sz w:val="22"/>
              </w:rPr>
            </w:pPr>
            <w:r>
              <w:rPr>
                <w:sz w:val="22"/>
              </w:rPr>
              <w:t>28</w:t>
            </w:r>
          </w:p>
        </w:tc>
        <w:tc>
          <w:tcPr>
            <w:tcW w:w="638" w:type="dxa"/>
          </w:tcPr>
          <w:p>
            <w:pPr>
              <w:pStyle w:val="TableParagraph"/>
              <w:spacing w:line="236" w:lineRule="exact"/>
              <w:ind w:left="103" w:right="100"/>
              <w:rPr>
                <w:sz w:val="22"/>
              </w:rPr>
            </w:pPr>
            <w:r>
              <w:rPr>
                <w:sz w:val="22"/>
              </w:rPr>
              <w:t>62,2</w:t>
            </w:r>
          </w:p>
        </w:tc>
        <w:tc>
          <w:tcPr>
            <w:tcW w:w="549" w:type="dxa"/>
          </w:tcPr>
          <w:p>
            <w:pPr>
              <w:pStyle w:val="TableParagraph"/>
              <w:spacing w:line="236" w:lineRule="exact"/>
              <w:ind w:left="84" w:right="84"/>
              <w:rPr>
                <w:sz w:val="22"/>
              </w:rPr>
            </w:pPr>
            <w:r>
              <w:rPr>
                <w:sz w:val="22"/>
              </w:rPr>
              <w:t>102</w:t>
            </w:r>
          </w:p>
        </w:tc>
        <w:tc>
          <w:tcPr>
            <w:tcW w:w="602" w:type="dxa"/>
          </w:tcPr>
          <w:p>
            <w:pPr>
              <w:pStyle w:val="TableParagraph"/>
              <w:spacing w:line="236" w:lineRule="exact"/>
              <w:ind w:left="82" w:right="85"/>
              <w:rPr>
                <w:sz w:val="22"/>
              </w:rPr>
            </w:pPr>
            <w:r>
              <w:rPr>
                <w:sz w:val="22"/>
              </w:rPr>
              <w:t>75,6</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Là hoạt động tự phát của nhân dân</w:t>
            </w:r>
          </w:p>
        </w:tc>
        <w:tc>
          <w:tcPr>
            <w:tcW w:w="505" w:type="dxa"/>
          </w:tcPr>
          <w:p>
            <w:pPr>
              <w:pStyle w:val="TableParagraph"/>
              <w:spacing w:line="248" w:lineRule="exact" w:before="3"/>
              <w:ind w:left="6"/>
              <w:rPr>
                <w:sz w:val="22"/>
              </w:rPr>
            </w:pPr>
            <w:r>
              <w:rPr>
                <w:w w:val="100"/>
                <w:sz w:val="22"/>
              </w:rPr>
              <w:t>6</w:t>
            </w:r>
          </w:p>
        </w:tc>
        <w:tc>
          <w:tcPr>
            <w:tcW w:w="638" w:type="dxa"/>
          </w:tcPr>
          <w:p>
            <w:pPr>
              <w:pStyle w:val="TableParagraph"/>
              <w:spacing w:line="248" w:lineRule="exact" w:before="3"/>
              <w:ind w:left="103" w:right="100"/>
              <w:rPr>
                <w:sz w:val="22"/>
              </w:rPr>
            </w:pPr>
            <w:r>
              <w:rPr>
                <w:sz w:val="22"/>
              </w:rPr>
              <w:t>13,3</w:t>
            </w:r>
          </w:p>
        </w:tc>
        <w:tc>
          <w:tcPr>
            <w:tcW w:w="549" w:type="dxa"/>
          </w:tcPr>
          <w:p>
            <w:pPr>
              <w:pStyle w:val="TableParagraph"/>
              <w:spacing w:line="248" w:lineRule="exact" w:before="3"/>
              <w:ind w:left="84" w:right="84"/>
              <w:rPr>
                <w:sz w:val="22"/>
              </w:rPr>
            </w:pPr>
            <w:r>
              <w:rPr>
                <w:sz w:val="22"/>
              </w:rPr>
              <w:t>21</w:t>
            </w:r>
          </w:p>
        </w:tc>
        <w:tc>
          <w:tcPr>
            <w:tcW w:w="602" w:type="dxa"/>
          </w:tcPr>
          <w:p>
            <w:pPr>
              <w:pStyle w:val="TableParagraph"/>
              <w:spacing w:line="248" w:lineRule="exact" w:before="3"/>
              <w:ind w:left="82" w:right="85"/>
              <w:rPr>
                <w:sz w:val="22"/>
              </w:rPr>
            </w:pPr>
            <w:r>
              <w:rPr>
                <w:sz w:val="22"/>
              </w:rPr>
              <w:t>15,6</w:t>
            </w:r>
          </w:p>
        </w:tc>
      </w:tr>
      <w:tr>
        <w:trPr>
          <w:trHeight w:val="251" w:hRule="atLeast"/>
        </w:trPr>
        <w:tc>
          <w:tcPr>
            <w:tcW w:w="1498" w:type="dxa"/>
            <w:vMerge w:val="restart"/>
          </w:tcPr>
          <w:p>
            <w:pPr>
              <w:pStyle w:val="TableParagraph"/>
              <w:spacing w:line="240" w:lineRule="auto" w:before="6"/>
              <w:ind w:left="0"/>
              <w:jc w:val="left"/>
              <w:rPr>
                <w:i/>
                <w:sz w:val="24"/>
              </w:rPr>
            </w:pPr>
          </w:p>
          <w:p>
            <w:pPr>
              <w:pStyle w:val="TableParagraph"/>
              <w:spacing w:line="240" w:lineRule="auto"/>
              <w:ind w:left="107" w:right="273"/>
              <w:jc w:val="left"/>
              <w:rPr>
                <w:sz w:val="22"/>
              </w:rPr>
            </w:pPr>
            <w:r>
              <w:rPr>
                <w:sz w:val="22"/>
              </w:rPr>
              <w:t>Về tính hiệu quả</w:t>
            </w:r>
          </w:p>
        </w:tc>
        <w:tc>
          <w:tcPr>
            <w:tcW w:w="4744" w:type="dxa"/>
          </w:tcPr>
          <w:p>
            <w:pPr>
              <w:pStyle w:val="TableParagraph"/>
              <w:spacing w:line="232" w:lineRule="exact"/>
              <w:ind w:left="104"/>
              <w:jc w:val="left"/>
              <w:rPr>
                <w:sz w:val="22"/>
              </w:rPr>
            </w:pPr>
            <w:r>
              <w:rPr>
                <w:sz w:val="22"/>
              </w:rPr>
              <w:t>Rất hiệu quả</w:t>
            </w:r>
          </w:p>
        </w:tc>
        <w:tc>
          <w:tcPr>
            <w:tcW w:w="505" w:type="dxa"/>
          </w:tcPr>
          <w:p>
            <w:pPr>
              <w:pStyle w:val="TableParagraph"/>
              <w:spacing w:line="232" w:lineRule="exact"/>
              <w:ind w:left="6"/>
              <w:rPr>
                <w:sz w:val="22"/>
              </w:rPr>
            </w:pPr>
            <w:r>
              <w:rPr>
                <w:w w:val="100"/>
                <w:sz w:val="22"/>
              </w:rPr>
              <w:t>7</w:t>
            </w:r>
          </w:p>
        </w:tc>
        <w:tc>
          <w:tcPr>
            <w:tcW w:w="638" w:type="dxa"/>
          </w:tcPr>
          <w:p>
            <w:pPr>
              <w:pStyle w:val="TableParagraph"/>
              <w:spacing w:line="232" w:lineRule="exact"/>
              <w:ind w:left="103" w:right="100"/>
              <w:rPr>
                <w:sz w:val="22"/>
              </w:rPr>
            </w:pPr>
            <w:r>
              <w:rPr>
                <w:sz w:val="22"/>
              </w:rPr>
              <w:t>15,6</w:t>
            </w:r>
          </w:p>
        </w:tc>
        <w:tc>
          <w:tcPr>
            <w:tcW w:w="549" w:type="dxa"/>
          </w:tcPr>
          <w:p>
            <w:pPr>
              <w:pStyle w:val="TableParagraph"/>
              <w:spacing w:line="232" w:lineRule="exact"/>
              <w:ind w:left="84" w:right="84"/>
              <w:rPr>
                <w:sz w:val="22"/>
              </w:rPr>
            </w:pPr>
            <w:r>
              <w:rPr>
                <w:sz w:val="22"/>
              </w:rPr>
              <w:t>28</w:t>
            </w:r>
          </w:p>
        </w:tc>
        <w:tc>
          <w:tcPr>
            <w:tcW w:w="602" w:type="dxa"/>
          </w:tcPr>
          <w:p>
            <w:pPr>
              <w:pStyle w:val="TableParagraph"/>
              <w:spacing w:line="232" w:lineRule="exact"/>
              <w:ind w:left="82" w:right="85"/>
              <w:rPr>
                <w:sz w:val="22"/>
              </w:rPr>
            </w:pPr>
            <w:r>
              <w:rPr>
                <w:sz w:val="22"/>
              </w:rPr>
              <w:t>20,7</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Có hiệu quả</w:t>
            </w:r>
          </w:p>
        </w:tc>
        <w:tc>
          <w:tcPr>
            <w:tcW w:w="505" w:type="dxa"/>
          </w:tcPr>
          <w:p>
            <w:pPr>
              <w:pStyle w:val="TableParagraph"/>
              <w:spacing w:line="248" w:lineRule="exact" w:before="3"/>
              <w:ind w:left="120" w:right="114"/>
              <w:rPr>
                <w:sz w:val="22"/>
              </w:rPr>
            </w:pPr>
            <w:r>
              <w:rPr>
                <w:sz w:val="22"/>
              </w:rPr>
              <w:t>33</w:t>
            </w:r>
          </w:p>
        </w:tc>
        <w:tc>
          <w:tcPr>
            <w:tcW w:w="638" w:type="dxa"/>
          </w:tcPr>
          <w:p>
            <w:pPr>
              <w:pStyle w:val="TableParagraph"/>
              <w:spacing w:line="248" w:lineRule="exact" w:before="3"/>
              <w:ind w:left="103" w:right="100"/>
              <w:rPr>
                <w:sz w:val="22"/>
              </w:rPr>
            </w:pPr>
            <w:r>
              <w:rPr>
                <w:sz w:val="22"/>
              </w:rPr>
              <w:t>73,3</w:t>
            </w:r>
          </w:p>
        </w:tc>
        <w:tc>
          <w:tcPr>
            <w:tcW w:w="549" w:type="dxa"/>
          </w:tcPr>
          <w:p>
            <w:pPr>
              <w:pStyle w:val="TableParagraph"/>
              <w:spacing w:line="248" w:lineRule="exact" w:before="3"/>
              <w:ind w:left="84" w:right="84"/>
              <w:rPr>
                <w:sz w:val="22"/>
              </w:rPr>
            </w:pPr>
            <w:r>
              <w:rPr>
                <w:sz w:val="22"/>
              </w:rPr>
              <w:t>75</w:t>
            </w:r>
          </w:p>
        </w:tc>
        <w:tc>
          <w:tcPr>
            <w:tcW w:w="602" w:type="dxa"/>
          </w:tcPr>
          <w:p>
            <w:pPr>
              <w:pStyle w:val="TableParagraph"/>
              <w:spacing w:line="248" w:lineRule="exact" w:before="3"/>
              <w:ind w:left="82" w:right="85"/>
              <w:rPr>
                <w:sz w:val="22"/>
              </w:rPr>
            </w:pPr>
            <w:r>
              <w:rPr>
                <w:sz w:val="22"/>
              </w:rPr>
              <w:t>55,6</w:t>
            </w:r>
          </w:p>
        </w:tc>
      </w:tr>
      <w:tr>
        <w:trPr>
          <w:trHeight w:val="256" w:hRule="atLeast"/>
        </w:trPr>
        <w:tc>
          <w:tcPr>
            <w:tcW w:w="1498" w:type="dxa"/>
            <w:vMerge/>
            <w:tcBorders>
              <w:top w:val="nil"/>
            </w:tcBorders>
          </w:tcPr>
          <w:p>
            <w:pPr>
              <w:rPr>
                <w:sz w:val="2"/>
                <w:szCs w:val="2"/>
              </w:rPr>
            </w:pPr>
          </w:p>
        </w:tc>
        <w:tc>
          <w:tcPr>
            <w:tcW w:w="4744" w:type="dxa"/>
          </w:tcPr>
          <w:p>
            <w:pPr>
              <w:pStyle w:val="TableParagraph"/>
              <w:spacing w:line="236" w:lineRule="exact"/>
              <w:ind w:left="104"/>
              <w:jc w:val="left"/>
              <w:rPr>
                <w:sz w:val="22"/>
              </w:rPr>
            </w:pPr>
            <w:r>
              <w:rPr>
                <w:sz w:val="22"/>
              </w:rPr>
              <w:t>Hiệu quả chưa cao</w:t>
            </w:r>
          </w:p>
        </w:tc>
        <w:tc>
          <w:tcPr>
            <w:tcW w:w="505" w:type="dxa"/>
          </w:tcPr>
          <w:p>
            <w:pPr>
              <w:pStyle w:val="TableParagraph"/>
              <w:spacing w:line="236" w:lineRule="exact"/>
              <w:ind w:left="6"/>
              <w:rPr>
                <w:sz w:val="22"/>
              </w:rPr>
            </w:pPr>
            <w:r>
              <w:rPr>
                <w:w w:val="100"/>
                <w:sz w:val="22"/>
              </w:rPr>
              <w:t>4</w:t>
            </w:r>
          </w:p>
        </w:tc>
        <w:tc>
          <w:tcPr>
            <w:tcW w:w="638" w:type="dxa"/>
          </w:tcPr>
          <w:p>
            <w:pPr>
              <w:pStyle w:val="TableParagraph"/>
              <w:spacing w:line="236" w:lineRule="exact"/>
              <w:ind w:left="103" w:right="100"/>
              <w:rPr>
                <w:sz w:val="22"/>
              </w:rPr>
            </w:pPr>
            <w:r>
              <w:rPr>
                <w:sz w:val="22"/>
              </w:rPr>
              <w:t>8,9</w:t>
            </w:r>
          </w:p>
        </w:tc>
        <w:tc>
          <w:tcPr>
            <w:tcW w:w="549" w:type="dxa"/>
          </w:tcPr>
          <w:p>
            <w:pPr>
              <w:pStyle w:val="TableParagraph"/>
              <w:spacing w:line="236" w:lineRule="exact"/>
              <w:ind w:left="84" w:right="84"/>
              <w:rPr>
                <w:sz w:val="22"/>
              </w:rPr>
            </w:pPr>
            <w:r>
              <w:rPr>
                <w:sz w:val="22"/>
              </w:rPr>
              <w:t>30</w:t>
            </w:r>
          </w:p>
        </w:tc>
        <w:tc>
          <w:tcPr>
            <w:tcW w:w="602" w:type="dxa"/>
          </w:tcPr>
          <w:p>
            <w:pPr>
              <w:pStyle w:val="TableParagraph"/>
              <w:spacing w:line="236" w:lineRule="exact"/>
              <w:ind w:left="82" w:right="85"/>
              <w:rPr>
                <w:sz w:val="22"/>
              </w:rPr>
            </w:pPr>
            <w:r>
              <w:rPr>
                <w:sz w:val="22"/>
              </w:rPr>
              <w:t>22,2</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Không hiệu quả</w:t>
            </w:r>
          </w:p>
        </w:tc>
        <w:tc>
          <w:tcPr>
            <w:tcW w:w="505" w:type="dxa"/>
          </w:tcPr>
          <w:p>
            <w:pPr>
              <w:pStyle w:val="TableParagraph"/>
              <w:spacing w:line="248" w:lineRule="exact" w:before="3"/>
              <w:ind w:left="6"/>
              <w:rPr>
                <w:sz w:val="22"/>
              </w:rPr>
            </w:pPr>
            <w:r>
              <w:rPr>
                <w:w w:val="100"/>
                <w:sz w:val="22"/>
              </w:rPr>
              <w:t>1</w:t>
            </w:r>
          </w:p>
        </w:tc>
        <w:tc>
          <w:tcPr>
            <w:tcW w:w="638" w:type="dxa"/>
          </w:tcPr>
          <w:p>
            <w:pPr>
              <w:pStyle w:val="TableParagraph"/>
              <w:spacing w:line="248" w:lineRule="exact" w:before="3"/>
              <w:ind w:left="103" w:right="100"/>
              <w:rPr>
                <w:sz w:val="22"/>
              </w:rPr>
            </w:pPr>
            <w:r>
              <w:rPr>
                <w:sz w:val="22"/>
              </w:rPr>
              <w:t>2,2</w:t>
            </w:r>
          </w:p>
        </w:tc>
        <w:tc>
          <w:tcPr>
            <w:tcW w:w="549" w:type="dxa"/>
          </w:tcPr>
          <w:p>
            <w:pPr>
              <w:pStyle w:val="TableParagraph"/>
              <w:spacing w:line="248" w:lineRule="exact" w:before="3"/>
              <w:ind w:left="0"/>
              <w:rPr>
                <w:sz w:val="22"/>
              </w:rPr>
            </w:pPr>
            <w:r>
              <w:rPr>
                <w:w w:val="100"/>
                <w:sz w:val="22"/>
              </w:rPr>
              <w:t>2</w:t>
            </w:r>
          </w:p>
        </w:tc>
        <w:tc>
          <w:tcPr>
            <w:tcW w:w="602" w:type="dxa"/>
          </w:tcPr>
          <w:p>
            <w:pPr>
              <w:pStyle w:val="TableParagraph"/>
              <w:spacing w:line="248" w:lineRule="exact" w:before="3"/>
              <w:ind w:left="77" w:right="85"/>
              <w:rPr>
                <w:sz w:val="22"/>
              </w:rPr>
            </w:pPr>
            <w:r>
              <w:rPr>
                <w:sz w:val="22"/>
              </w:rPr>
              <w:t>1,5</w:t>
            </w:r>
          </w:p>
        </w:tc>
      </w:tr>
      <w:tr>
        <w:trPr>
          <w:trHeight w:val="254" w:hRule="atLeast"/>
        </w:trPr>
        <w:tc>
          <w:tcPr>
            <w:tcW w:w="1498" w:type="dxa"/>
            <w:vMerge w:val="restart"/>
          </w:tcPr>
          <w:p>
            <w:pPr>
              <w:pStyle w:val="TableParagraph"/>
              <w:spacing w:line="240" w:lineRule="auto" w:before="142"/>
              <w:ind w:left="107" w:right="401"/>
              <w:jc w:val="left"/>
              <w:rPr>
                <w:sz w:val="22"/>
              </w:rPr>
            </w:pPr>
            <w:r>
              <w:rPr>
                <w:sz w:val="22"/>
              </w:rPr>
              <w:t>Về thái độ hưởng ứng</w:t>
            </w:r>
          </w:p>
        </w:tc>
        <w:tc>
          <w:tcPr>
            <w:tcW w:w="4744" w:type="dxa"/>
          </w:tcPr>
          <w:p>
            <w:pPr>
              <w:pStyle w:val="TableParagraph"/>
              <w:ind w:left="104"/>
              <w:jc w:val="left"/>
              <w:rPr>
                <w:sz w:val="22"/>
              </w:rPr>
            </w:pPr>
            <w:r>
              <w:rPr>
                <w:sz w:val="22"/>
              </w:rPr>
              <w:t>Có sự đồng tình, tham gia tự nguyện</w:t>
            </w:r>
          </w:p>
        </w:tc>
        <w:tc>
          <w:tcPr>
            <w:tcW w:w="505" w:type="dxa"/>
          </w:tcPr>
          <w:p>
            <w:pPr>
              <w:pStyle w:val="TableParagraph"/>
              <w:ind w:left="120" w:right="114"/>
              <w:rPr>
                <w:sz w:val="22"/>
              </w:rPr>
            </w:pPr>
            <w:r>
              <w:rPr>
                <w:sz w:val="22"/>
              </w:rPr>
              <w:t>34</w:t>
            </w:r>
          </w:p>
        </w:tc>
        <w:tc>
          <w:tcPr>
            <w:tcW w:w="638" w:type="dxa"/>
          </w:tcPr>
          <w:p>
            <w:pPr>
              <w:pStyle w:val="TableParagraph"/>
              <w:ind w:left="103" w:right="100"/>
              <w:rPr>
                <w:sz w:val="22"/>
              </w:rPr>
            </w:pPr>
            <w:r>
              <w:rPr>
                <w:sz w:val="22"/>
              </w:rPr>
              <w:t>75,6</w:t>
            </w:r>
          </w:p>
        </w:tc>
        <w:tc>
          <w:tcPr>
            <w:tcW w:w="549" w:type="dxa"/>
          </w:tcPr>
          <w:p>
            <w:pPr>
              <w:pStyle w:val="TableParagraph"/>
              <w:ind w:left="84" w:right="84"/>
              <w:rPr>
                <w:sz w:val="22"/>
              </w:rPr>
            </w:pPr>
            <w:r>
              <w:rPr>
                <w:sz w:val="22"/>
              </w:rPr>
              <w:t>98</w:t>
            </w:r>
          </w:p>
        </w:tc>
        <w:tc>
          <w:tcPr>
            <w:tcW w:w="602" w:type="dxa"/>
          </w:tcPr>
          <w:p>
            <w:pPr>
              <w:pStyle w:val="TableParagraph"/>
              <w:ind w:left="82" w:right="85"/>
              <w:rPr>
                <w:sz w:val="22"/>
              </w:rPr>
            </w:pPr>
            <w:r>
              <w:rPr>
                <w:sz w:val="22"/>
              </w:rPr>
              <w:t>72,6</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Tham gia một cách miễn cưỡng</w:t>
            </w:r>
          </w:p>
        </w:tc>
        <w:tc>
          <w:tcPr>
            <w:tcW w:w="505" w:type="dxa"/>
          </w:tcPr>
          <w:p>
            <w:pPr>
              <w:pStyle w:val="TableParagraph"/>
              <w:spacing w:line="248" w:lineRule="exact" w:before="3"/>
              <w:ind w:left="6"/>
              <w:rPr>
                <w:sz w:val="22"/>
              </w:rPr>
            </w:pPr>
            <w:r>
              <w:rPr>
                <w:w w:val="100"/>
                <w:sz w:val="22"/>
              </w:rPr>
              <w:t>9</w:t>
            </w:r>
          </w:p>
        </w:tc>
        <w:tc>
          <w:tcPr>
            <w:tcW w:w="638" w:type="dxa"/>
          </w:tcPr>
          <w:p>
            <w:pPr>
              <w:pStyle w:val="TableParagraph"/>
              <w:spacing w:line="248" w:lineRule="exact" w:before="3"/>
              <w:ind w:left="103" w:right="100"/>
              <w:rPr>
                <w:sz w:val="22"/>
              </w:rPr>
            </w:pPr>
            <w:r>
              <w:rPr>
                <w:sz w:val="22"/>
              </w:rPr>
              <w:t>20,0</w:t>
            </w:r>
          </w:p>
        </w:tc>
        <w:tc>
          <w:tcPr>
            <w:tcW w:w="549" w:type="dxa"/>
          </w:tcPr>
          <w:p>
            <w:pPr>
              <w:pStyle w:val="TableParagraph"/>
              <w:spacing w:line="248" w:lineRule="exact" w:before="3"/>
              <w:ind w:left="84" w:right="84"/>
              <w:rPr>
                <w:sz w:val="22"/>
              </w:rPr>
            </w:pPr>
            <w:r>
              <w:rPr>
                <w:sz w:val="22"/>
              </w:rPr>
              <w:t>33</w:t>
            </w:r>
          </w:p>
        </w:tc>
        <w:tc>
          <w:tcPr>
            <w:tcW w:w="602" w:type="dxa"/>
          </w:tcPr>
          <w:p>
            <w:pPr>
              <w:pStyle w:val="TableParagraph"/>
              <w:spacing w:line="248" w:lineRule="exact" w:before="3"/>
              <w:ind w:left="82" w:right="85"/>
              <w:rPr>
                <w:sz w:val="22"/>
              </w:rPr>
            </w:pPr>
            <w:r>
              <w:rPr>
                <w:sz w:val="22"/>
              </w:rPr>
              <w:t>24,4</w:t>
            </w:r>
          </w:p>
        </w:tc>
      </w:tr>
      <w:tr>
        <w:trPr>
          <w:trHeight w:val="256" w:hRule="atLeast"/>
        </w:trPr>
        <w:tc>
          <w:tcPr>
            <w:tcW w:w="1498" w:type="dxa"/>
            <w:vMerge/>
            <w:tcBorders>
              <w:top w:val="nil"/>
            </w:tcBorders>
          </w:tcPr>
          <w:p>
            <w:pPr>
              <w:rPr>
                <w:sz w:val="2"/>
                <w:szCs w:val="2"/>
              </w:rPr>
            </w:pPr>
          </w:p>
        </w:tc>
        <w:tc>
          <w:tcPr>
            <w:tcW w:w="4744" w:type="dxa"/>
          </w:tcPr>
          <w:p>
            <w:pPr>
              <w:pStyle w:val="TableParagraph"/>
              <w:spacing w:line="236" w:lineRule="exact"/>
              <w:ind w:left="104"/>
              <w:jc w:val="left"/>
              <w:rPr>
                <w:sz w:val="22"/>
              </w:rPr>
            </w:pPr>
            <w:r>
              <w:rPr>
                <w:sz w:val="22"/>
              </w:rPr>
              <w:t>Không tham gia</w:t>
            </w:r>
          </w:p>
        </w:tc>
        <w:tc>
          <w:tcPr>
            <w:tcW w:w="505" w:type="dxa"/>
          </w:tcPr>
          <w:p>
            <w:pPr>
              <w:pStyle w:val="TableParagraph"/>
              <w:spacing w:line="236" w:lineRule="exact"/>
              <w:ind w:left="6"/>
              <w:rPr>
                <w:sz w:val="22"/>
              </w:rPr>
            </w:pPr>
            <w:r>
              <w:rPr>
                <w:w w:val="100"/>
                <w:sz w:val="22"/>
              </w:rPr>
              <w:t>2</w:t>
            </w:r>
          </w:p>
        </w:tc>
        <w:tc>
          <w:tcPr>
            <w:tcW w:w="638" w:type="dxa"/>
          </w:tcPr>
          <w:p>
            <w:pPr>
              <w:pStyle w:val="TableParagraph"/>
              <w:spacing w:line="236" w:lineRule="exact"/>
              <w:ind w:left="103" w:right="100"/>
              <w:rPr>
                <w:sz w:val="22"/>
              </w:rPr>
            </w:pPr>
            <w:r>
              <w:rPr>
                <w:sz w:val="22"/>
              </w:rPr>
              <w:t>4,4</w:t>
            </w:r>
          </w:p>
        </w:tc>
        <w:tc>
          <w:tcPr>
            <w:tcW w:w="549" w:type="dxa"/>
          </w:tcPr>
          <w:p>
            <w:pPr>
              <w:pStyle w:val="TableParagraph"/>
              <w:spacing w:line="236" w:lineRule="exact"/>
              <w:ind w:left="0"/>
              <w:rPr>
                <w:sz w:val="22"/>
              </w:rPr>
            </w:pPr>
            <w:r>
              <w:rPr>
                <w:w w:val="100"/>
                <w:sz w:val="22"/>
              </w:rPr>
              <w:t>4</w:t>
            </w:r>
          </w:p>
        </w:tc>
        <w:tc>
          <w:tcPr>
            <w:tcW w:w="602" w:type="dxa"/>
          </w:tcPr>
          <w:p>
            <w:pPr>
              <w:pStyle w:val="TableParagraph"/>
              <w:spacing w:line="236" w:lineRule="exact"/>
              <w:ind w:left="77" w:right="85"/>
              <w:rPr>
                <w:sz w:val="22"/>
              </w:rPr>
            </w:pPr>
            <w:r>
              <w:rPr>
                <w:sz w:val="22"/>
              </w:rPr>
              <w:t>3,0</w:t>
            </w:r>
          </w:p>
        </w:tc>
      </w:tr>
      <w:tr>
        <w:trPr>
          <w:trHeight w:val="256" w:hRule="atLeast"/>
        </w:trPr>
        <w:tc>
          <w:tcPr>
            <w:tcW w:w="1498" w:type="dxa"/>
            <w:vMerge w:val="restart"/>
          </w:tcPr>
          <w:p>
            <w:pPr>
              <w:pStyle w:val="TableParagraph"/>
              <w:spacing w:line="240" w:lineRule="auto"/>
              <w:ind w:left="0"/>
              <w:jc w:val="left"/>
              <w:rPr>
                <w:i/>
                <w:sz w:val="24"/>
              </w:rPr>
            </w:pPr>
          </w:p>
          <w:p>
            <w:pPr>
              <w:pStyle w:val="TableParagraph"/>
              <w:spacing w:line="240" w:lineRule="auto" w:before="7"/>
              <w:ind w:left="0"/>
              <w:jc w:val="left"/>
              <w:rPr>
                <w:i/>
                <w:sz w:val="22"/>
              </w:rPr>
            </w:pPr>
          </w:p>
          <w:p>
            <w:pPr>
              <w:pStyle w:val="TableParagraph"/>
              <w:spacing w:line="240" w:lineRule="auto"/>
              <w:ind w:left="107" w:right="102"/>
              <w:jc w:val="left"/>
              <w:rPr>
                <w:sz w:val="22"/>
              </w:rPr>
            </w:pPr>
            <w:r>
              <w:rPr>
                <w:sz w:val="22"/>
              </w:rPr>
              <w:t>Về việc thu học phí, lệ phí</w:t>
            </w:r>
          </w:p>
        </w:tc>
        <w:tc>
          <w:tcPr>
            <w:tcW w:w="4744" w:type="dxa"/>
          </w:tcPr>
          <w:p>
            <w:pPr>
              <w:pStyle w:val="TableParagraph"/>
              <w:spacing w:line="236" w:lineRule="exact"/>
              <w:ind w:left="104"/>
              <w:jc w:val="left"/>
              <w:rPr>
                <w:sz w:val="22"/>
              </w:rPr>
            </w:pPr>
            <w:r>
              <w:rPr>
                <w:sz w:val="22"/>
              </w:rPr>
              <w:t>Thu tràn lan</w:t>
            </w:r>
          </w:p>
        </w:tc>
        <w:tc>
          <w:tcPr>
            <w:tcW w:w="505" w:type="dxa"/>
          </w:tcPr>
          <w:p>
            <w:pPr>
              <w:pStyle w:val="TableParagraph"/>
              <w:spacing w:line="236" w:lineRule="exact"/>
              <w:ind w:left="6"/>
              <w:rPr>
                <w:sz w:val="22"/>
              </w:rPr>
            </w:pPr>
            <w:r>
              <w:rPr>
                <w:w w:val="100"/>
                <w:sz w:val="22"/>
              </w:rPr>
              <w:t>2</w:t>
            </w:r>
          </w:p>
        </w:tc>
        <w:tc>
          <w:tcPr>
            <w:tcW w:w="638" w:type="dxa"/>
          </w:tcPr>
          <w:p>
            <w:pPr>
              <w:pStyle w:val="TableParagraph"/>
              <w:spacing w:line="236" w:lineRule="exact"/>
              <w:ind w:left="103" w:right="100"/>
              <w:rPr>
                <w:sz w:val="22"/>
              </w:rPr>
            </w:pPr>
            <w:r>
              <w:rPr>
                <w:sz w:val="22"/>
              </w:rPr>
              <w:t>4,4</w:t>
            </w:r>
          </w:p>
        </w:tc>
        <w:tc>
          <w:tcPr>
            <w:tcW w:w="549" w:type="dxa"/>
          </w:tcPr>
          <w:p>
            <w:pPr>
              <w:pStyle w:val="TableParagraph"/>
              <w:spacing w:line="236" w:lineRule="exact"/>
              <w:ind w:left="0"/>
              <w:rPr>
                <w:sz w:val="22"/>
              </w:rPr>
            </w:pPr>
            <w:r>
              <w:rPr>
                <w:w w:val="100"/>
                <w:sz w:val="22"/>
              </w:rPr>
              <w:t>5</w:t>
            </w:r>
          </w:p>
        </w:tc>
        <w:tc>
          <w:tcPr>
            <w:tcW w:w="602" w:type="dxa"/>
          </w:tcPr>
          <w:p>
            <w:pPr>
              <w:pStyle w:val="TableParagraph"/>
              <w:spacing w:line="236" w:lineRule="exact"/>
              <w:ind w:left="77" w:right="85"/>
              <w:rPr>
                <w:sz w:val="22"/>
              </w:rPr>
            </w:pPr>
            <w:r>
              <w:rPr>
                <w:sz w:val="22"/>
              </w:rPr>
              <w:t>3,7</w:t>
            </w:r>
          </w:p>
        </w:tc>
      </w:tr>
      <w:tr>
        <w:trPr>
          <w:trHeight w:val="253" w:hRule="atLeast"/>
        </w:trPr>
        <w:tc>
          <w:tcPr>
            <w:tcW w:w="1498" w:type="dxa"/>
            <w:vMerge/>
            <w:tcBorders>
              <w:top w:val="nil"/>
            </w:tcBorders>
          </w:tcPr>
          <w:p>
            <w:pPr>
              <w:rPr>
                <w:sz w:val="2"/>
                <w:szCs w:val="2"/>
              </w:rPr>
            </w:pPr>
          </w:p>
        </w:tc>
        <w:tc>
          <w:tcPr>
            <w:tcW w:w="4744" w:type="dxa"/>
          </w:tcPr>
          <w:p>
            <w:pPr>
              <w:pStyle w:val="TableParagraph"/>
              <w:ind w:left="104"/>
              <w:jc w:val="left"/>
              <w:rPr>
                <w:sz w:val="22"/>
              </w:rPr>
            </w:pPr>
            <w:r>
              <w:rPr>
                <w:sz w:val="22"/>
              </w:rPr>
              <w:t>Mức thu vượt quá khả năng người dân</w:t>
            </w:r>
          </w:p>
        </w:tc>
        <w:tc>
          <w:tcPr>
            <w:tcW w:w="505" w:type="dxa"/>
          </w:tcPr>
          <w:p>
            <w:pPr>
              <w:pStyle w:val="TableParagraph"/>
              <w:ind w:left="6"/>
              <w:rPr>
                <w:sz w:val="22"/>
              </w:rPr>
            </w:pPr>
            <w:r>
              <w:rPr>
                <w:w w:val="100"/>
                <w:sz w:val="22"/>
              </w:rPr>
              <w:t>5</w:t>
            </w:r>
          </w:p>
        </w:tc>
        <w:tc>
          <w:tcPr>
            <w:tcW w:w="638" w:type="dxa"/>
          </w:tcPr>
          <w:p>
            <w:pPr>
              <w:pStyle w:val="TableParagraph"/>
              <w:ind w:left="103" w:right="100"/>
              <w:rPr>
                <w:sz w:val="22"/>
              </w:rPr>
            </w:pPr>
            <w:r>
              <w:rPr>
                <w:sz w:val="22"/>
              </w:rPr>
              <w:t>11,1</w:t>
            </w:r>
          </w:p>
        </w:tc>
        <w:tc>
          <w:tcPr>
            <w:tcW w:w="549" w:type="dxa"/>
          </w:tcPr>
          <w:p>
            <w:pPr>
              <w:pStyle w:val="TableParagraph"/>
              <w:ind w:left="84" w:right="84"/>
              <w:rPr>
                <w:sz w:val="22"/>
              </w:rPr>
            </w:pPr>
            <w:r>
              <w:rPr>
                <w:sz w:val="22"/>
              </w:rPr>
              <w:t>12</w:t>
            </w:r>
          </w:p>
        </w:tc>
        <w:tc>
          <w:tcPr>
            <w:tcW w:w="602" w:type="dxa"/>
          </w:tcPr>
          <w:p>
            <w:pPr>
              <w:pStyle w:val="TableParagraph"/>
              <w:ind w:left="77" w:right="85"/>
              <w:rPr>
                <w:sz w:val="22"/>
              </w:rPr>
            </w:pPr>
            <w:r>
              <w:rPr>
                <w:sz w:val="22"/>
              </w:rPr>
              <w:t>8,9</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9" w:lineRule="exact"/>
              <w:ind w:left="104"/>
              <w:jc w:val="left"/>
              <w:rPr>
                <w:sz w:val="22"/>
              </w:rPr>
            </w:pPr>
            <w:r>
              <w:rPr>
                <w:sz w:val="22"/>
              </w:rPr>
              <w:t>Nhà trường thực hiện các khoản thu đúng quy định</w:t>
            </w:r>
          </w:p>
        </w:tc>
        <w:tc>
          <w:tcPr>
            <w:tcW w:w="505" w:type="dxa"/>
          </w:tcPr>
          <w:p>
            <w:pPr>
              <w:pStyle w:val="TableParagraph"/>
              <w:spacing w:line="248" w:lineRule="exact" w:before="3"/>
              <w:ind w:left="120" w:right="114"/>
              <w:rPr>
                <w:sz w:val="22"/>
              </w:rPr>
            </w:pPr>
            <w:r>
              <w:rPr>
                <w:sz w:val="22"/>
              </w:rPr>
              <w:t>37</w:t>
            </w:r>
          </w:p>
        </w:tc>
        <w:tc>
          <w:tcPr>
            <w:tcW w:w="638" w:type="dxa"/>
          </w:tcPr>
          <w:p>
            <w:pPr>
              <w:pStyle w:val="TableParagraph"/>
              <w:spacing w:line="248" w:lineRule="exact" w:before="3"/>
              <w:ind w:left="103" w:right="100"/>
              <w:rPr>
                <w:sz w:val="22"/>
              </w:rPr>
            </w:pPr>
            <w:r>
              <w:rPr>
                <w:sz w:val="22"/>
              </w:rPr>
              <w:t>82,2</w:t>
            </w:r>
          </w:p>
        </w:tc>
        <w:tc>
          <w:tcPr>
            <w:tcW w:w="549" w:type="dxa"/>
          </w:tcPr>
          <w:p>
            <w:pPr>
              <w:pStyle w:val="TableParagraph"/>
              <w:spacing w:line="248" w:lineRule="exact" w:before="3"/>
              <w:ind w:left="84" w:right="84"/>
              <w:rPr>
                <w:sz w:val="22"/>
              </w:rPr>
            </w:pPr>
            <w:r>
              <w:rPr>
                <w:sz w:val="22"/>
              </w:rPr>
              <w:t>93</w:t>
            </w:r>
          </w:p>
        </w:tc>
        <w:tc>
          <w:tcPr>
            <w:tcW w:w="602" w:type="dxa"/>
          </w:tcPr>
          <w:p>
            <w:pPr>
              <w:pStyle w:val="TableParagraph"/>
              <w:spacing w:line="248" w:lineRule="exact" w:before="3"/>
              <w:ind w:left="82" w:right="85"/>
              <w:rPr>
                <w:sz w:val="22"/>
              </w:rPr>
            </w:pPr>
            <w:r>
              <w:rPr>
                <w:sz w:val="22"/>
              </w:rPr>
              <w:t>68,9</w:t>
            </w:r>
          </w:p>
        </w:tc>
      </w:tr>
      <w:tr>
        <w:trPr>
          <w:trHeight w:val="525" w:hRule="atLeast"/>
        </w:trPr>
        <w:tc>
          <w:tcPr>
            <w:tcW w:w="1498" w:type="dxa"/>
            <w:vMerge/>
            <w:tcBorders>
              <w:top w:val="nil"/>
            </w:tcBorders>
          </w:tcPr>
          <w:p>
            <w:pPr>
              <w:rPr>
                <w:sz w:val="2"/>
                <w:szCs w:val="2"/>
              </w:rPr>
            </w:pPr>
          </w:p>
        </w:tc>
        <w:tc>
          <w:tcPr>
            <w:tcW w:w="4744" w:type="dxa"/>
          </w:tcPr>
          <w:p>
            <w:pPr>
              <w:pStyle w:val="TableParagraph"/>
              <w:spacing w:line="240" w:lineRule="auto"/>
              <w:ind w:left="104"/>
              <w:jc w:val="left"/>
              <w:rPr>
                <w:sz w:val="22"/>
              </w:rPr>
            </w:pPr>
            <w:r>
              <w:rPr>
                <w:sz w:val="22"/>
              </w:rPr>
              <w:t>Thu các khoản ngoài quy định nhưng phụ huynh đồng tình, ủng hộ.</w:t>
            </w:r>
          </w:p>
        </w:tc>
        <w:tc>
          <w:tcPr>
            <w:tcW w:w="505" w:type="dxa"/>
          </w:tcPr>
          <w:p>
            <w:pPr>
              <w:pStyle w:val="TableParagraph"/>
              <w:spacing w:line="240" w:lineRule="auto" w:before="130"/>
              <w:ind w:left="120" w:right="114"/>
              <w:rPr>
                <w:sz w:val="22"/>
              </w:rPr>
            </w:pPr>
            <w:r>
              <w:rPr>
                <w:sz w:val="22"/>
              </w:rPr>
              <w:t>11</w:t>
            </w:r>
          </w:p>
        </w:tc>
        <w:tc>
          <w:tcPr>
            <w:tcW w:w="638" w:type="dxa"/>
          </w:tcPr>
          <w:p>
            <w:pPr>
              <w:pStyle w:val="TableParagraph"/>
              <w:spacing w:line="240" w:lineRule="auto" w:before="130"/>
              <w:ind w:left="103" w:right="100"/>
              <w:rPr>
                <w:sz w:val="22"/>
              </w:rPr>
            </w:pPr>
            <w:r>
              <w:rPr>
                <w:sz w:val="22"/>
              </w:rPr>
              <w:t>24,4</w:t>
            </w:r>
          </w:p>
        </w:tc>
        <w:tc>
          <w:tcPr>
            <w:tcW w:w="549" w:type="dxa"/>
          </w:tcPr>
          <w:p>
            <w:pPr>
              <w:pStyle w:val="TableParagraph"/>
              <w:spacing w:line="240" w:lineRule="auto" w:before="130"/>
              <w:ind w:left="84" w:right="84"/>
              <w:rPr>
                <w:sz w:val="22"/>
              </w:rPr>
            </w:pPr>
            <w:r>
              <w:rPr>
                <w:sz w:val="22"/>
              </w:rPr>
              <w:t>42</w:t>
            </w:r>
          </w:p>
        </w:tc>
        <w:tc>
          <w:tcPr>
            <w:tcW w:w="602" w:type="dxa"/>
          </w:tcPr>
          <w:p>
            <w:pPr>
              <w:pStyle w:val="TableParagraph"/>
              <w:spacing w:line="240" w:lineRule="auto" w:before="130"/>
              <w:ind w:left="82" w:right="85"/>
              <w:rPr>
                <w:sz w:val="22"/>
              </w:rPr>
            </w:pPr>
            <w:r>
              <w:rPr>
                <w:sz w:val="22"/>
              </w:rPr>
              <w:t>31,1</w:t>
            </w:r>
          </w:p>
        </w:tc>
      </w:tr>
      <w:tr>
        <w:trPr>
          <w:trHeight w:val="256" w:hRule="atLeast"/>
        </w:trPr>
        <w:tc>
          <w:tcPr>
            <w:tcW w:w="1498" w:type="dxa"/>
            <w:vMerge w:val="restart"/>
          </w:tcPr>
          <w:p>
            <w:pPr>
              <w:pStyle w:val="TableParagraph"/>
              <w:spacing w:line="240" w:lineRule="auto" w:before="29"/>
              <w:ind w:left="107" w:right="175"/>
              <w:jc w:val="left"/>
              <w:rPr>
                <w:sz w:val="22"/>
              </w:rPr>
            </w:pPr>
            <w:r>
              <w:rPr>
                <w:sz w:val="22"/>
              </w:rPr>
              <w:t>Về hoạt động của Hội đồng giáo dục địa phương</w:t>
            </w:r>
          </w:p>
        </w:tc>
        <w:tc>
          <w:tcPr>
            <w:tcW w:w="4744" w:type="dxa"/>
          </w:tcPr>
          <w:p>
            <w:pPr>
              <w:pStyle w:val="TableParagraph"/>
              <w:spacing w:line="236" w:lineRule="exact"/>
              <w:ind w:left="104"/>
              <w:jc w:val="left"/>
              <w:rPr>
                <w:sz w:val="22"/>
              </w:rPr>
            </w:pPr>
            <w:r>
              <w:rPr>
                <w:sz w:val="22"/>
              </w:rPr>
              <w:t>Có kế hoạch hoạt động tốt</w:t>
            </w:r>
          </w:p>
        </w:tc>
        <w:tc>
          <w:tcPr>
            <w:tcW w:w="505" w:type="dxa"/>
          </w:tcPr>
          <w:p>
            <w:pPr>
              <w:pStyle w:val="TableParagraph"/>
              <w:spacing w:line="236" w:lineRule="exact"/>
              <w:ind w:left="120" w:right="114"/>
              <w:rPr>
                <w:sz w:val="22"/>
              </w:rPr>
            </w:pPr>
            <w:r>
              <w:rPr>
                <w:sz w:val="22"/>
              </w:rPr>
              <w:t>17</w:t>
            </w:r>
          </w:p>
        </w:tc>
        <w:tc>
          <w:tcPr>
            <w:tcW w:w="638" w:type="dxa"/>
          </w:tcPr>
          <w:p>
            <w:pPr>
              <w:pStyle w:val="TableParagraph"/>
              <w:spacing w:line="236" w:lineRule="exact"/>
              <w:ind w:left="103" w:right="100"/>
              <w:rPr>
                <w:sz w:val="22"/>
              </w:rPr>
            </w:pPr>
            <w:r>
              <w:rPr>
                <w:sz w:val="22"/>
              </w:rPr>
              <w:t>37,8</w:t>
            </w:r>
          </w:p>
        </w:tc>
        <w:tc>
          <w:tcPr>
            <w:tcW w:w="549" w:type="dxa"/>
          </w:tcPr>
          <w:p>
            <w:pPr>
              <w:pStyle w:val="TableParagraph"/>
              <w:spacing w:line="236" w:lineRule="exact"/>
              <w:ind w:left="84" w:right="84"/>
              <w:rPr>
                <w:sz w:val="22"/>
              </w:rPr>
            </w:pPr>
            <w:r>
              <w:rPr>
                <w:sz w:val="22"/>
              </w:rPr>
              <w:t>40</w:t>
            </w:r>
          </w:p>
        </w:tc>
        <w:tc>
          <w:tcPr>
            <w:tcW w:w="602" w:type="dxa"/>
          </w:tcPr>
          <w:p>
            <w:pPr>
              <w:pStyle w:val="TableParagraph"/>
              <w:spacing w:line="236" w:lineRule="exact"/>
              <w:ind w:left="82" w:right="85"/>
              <w:rPr>
                <w:sz w:val="22"/>
              </w:rPr>
            </w:pPr>
            <w:r>
              <w:rPr>
                <w:sz w:val="22"/>
              </w:rPr>
              <w:t>29,6</w:t>
            </w:r>
          </w:p>
        </w:tc>
      </w:tr>
      <w:tr>
        <w:trPr>
          <w:trHeight w:val="268"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Có thực hiện kế hoạch nhưng hiệu quả chưa cao</w:t>
            </w:r>
          </w:p>
        </w:tc>
        <w:tc>
          <w:tcPr>
            <w:tcW w:w="505" w:type="dxa"/>
          </w:tcPr>
          <w:p>
            <w:pPr>
              <w:pStyle w:val="TableParagraph"/>
              <w:spacing w:line="245" w:lineRule="exact" w:before="4"/>
              <w:ind w:left="120" w:right="114"/>
              <w:rPr>
                <w:sz w:val="22"/>
              </w:rPr>
            </w:pPr>
            <w:r>
              <w:rPr>
                <w:sz w:val="22"/>
              </w:rPr>
              <w:t>18</w:t>
            </w:r>
          </w:p>
        </w:tc>
        <w:tc>
          <w:tcPr>
            <w:tcW w:w="638" w:type="dxa"/>
          </w:tcPr>
          <w:p>
            <w:pPr>
              <w:pStyle w:val="TableParagraph"/>
              <w:spacing w:line="245" w:lineRule="exact" w:before="4"/>
              <w:ind w:left="103" w:right="100"/>
              <w:rPr>
                <w:sz w:val="22"/>
              </w:rPr>
            </w:pPr>
            <w:r>
              <w:rPr>
                <w:sz w:val="22"/>
              </w:rPr>
              <w:t>40,0</w:t>
            </w:r>
          </w:p>
        </w:tc>
        <w:tc>
          <w:tcPr>
            <w:tcW w:w="549" w:type="dxa"/>
          </w:tcPr>
          <w:p>
            <w:pPr>
              <w:pStyle w:val="TableParagraph"/>
              <w:spacing w:line="245" w:lineRule="exact" w:before="4"/>
              <w:ind w:left="84" w:right="84"/>
              <w:rPr>
                <w:sz w:val="22"/>
              </w:rPr>
            </w:pPr>
            <w:r>
              <w:rPr>
                <w:sz w:val="22"/>
              </w:rPr>
              <w:t>52</w:t>
            </w:r>
          </w:p>
        </w:tc>
        <w:tc>
          <w:tcPr>
            <w:tcW w:w="602" w:type="dxa"/>
          </w:tcPr>
          <w:p>
            <w:pPr>
              <w:pStyle w:val="TableParagraph"/>
              <w:spacing w:line="245" w:lineRule="exact" w:before="4"/>
              <w:ind w:left="82" w:right="85"/>
              <w:rPr>
                <w:sz w:val="22"/>
              </w:rPr>
            </w:pPr>
            <w:r>
              <w:rPr>
                <w:sz w:val="22"/>
              </w:rPr>
              <w:t>38,5</w:t>
            </w:r>
          </w:p>
        </w:tc>
      </w:tr>
      <w:tr>
        <w:trPr>
          <w:trHeight w:val="273" w:hRule="atLeast"/>
        </w:trPr>
        <w:tc>
          <w:tcPr>
            <w:tcW w:w="1498" w:type="dxa"/>
            <w:vMerge/>
            <w:tcBorders>
              <w:top w:val="nil"/>
            </w:tcBorders>
          </w:tcPr>
          <w:p>
            <w:pPr>
              <w:rPr>
                <w:sz w:val="2"/>
                <w:szCs w:val="2"/>
              </w:rPr>
            </w:pPr>
          </w:p>
        </w:tc>
        <w:tc>
          <w:tcPr>
            <w:tcW w:w="4744" w:type="dxa"/>
          </w:tcPr>
          <w:p>
            <w:pPr>
              <w:pStyle w:val="TableParagraph"/>
              <w:spacing w:line="249" w:lineRule="exact"/>
              <w:ind w:left="104"/>
              <w:jc w:val="left"/>
              <w:rPr>
                <w:sz w:val="22"/>
              </w:rPr>
            </w:pPr>
            <w:r>
              <w:rPr>
                <w:sz w:val="22"/>
              </w:rPr>
              <w:t>Huy động được nguồn lực cho giáo dục</w:t>
            </w:r>
          </w:p>
        </w:tc>
        <w:tc>
          <w:tcPr>
            <w:tcW w:w="505" w:type="dxa"/>
          </w:tcPr>
          <w:p>
            <w:pPr>
              <w:pStyle w:val="TableParagraph"/>
              <w:spacing w:line="250" w:lineRule="exact" w:before="3"/>
              <w:ind w:left="120" w:right="114"/>
              <w:rPr>
                <w:sz w:val="22"/>
              </w:rPr>
            </w:pPr>
            <w:r>
              <w:rPr>
                <w:sz w:val="22"/>
              </w:rPr>
              <w:t>11</w:t>
            </w:r>
          </w:p>
        </w:tc>
        <w:tc>
          <w:tcPr>
            <w:tcW w:w="638" w:type="dxa"/>
          </w:tcPr>
          <w:p>
            <w:pPr>
              <w:pStyle w:val="TableParagraph"/>
              <w:spacing w:line="250" w:lineRule="exact" w:before="3"/>
              <w:ind w:left="103" w:right="100"/>
              <w:rPr>
                <w:sz w:val="22"/>
              </w:rPr>
            </w:pPr>
            <w:r>
              <w:rPr>
                <w:sz w:val="22"/>
              </w:rPr>
              <w:t>24,4</w:t>
            </w:r>
          </w:p>
        </w:tc>
        <w:tc>
          <w:tcPr>
            <w:tcW w:w="549" w:type="dxa"/>
          </w:tcPr>
          <w:p>
            <w:pPr>
              <w:pStyle w:val="TableParagraph"/>
              <w:spacing w:line="250" w:lineRule="exact" w:before="3"/>
              <w:ind w:left="84" w:right="84"/>
              <w:rPr>
                <w:sz w:val="22"/>
              </w:rPr>
            </w:pPr>
            <w:r>
              <w:rPr>
                <w:sz w:val="22"/>
              </w:rPr>
              <w:t>44</w:t>
            </w:r>
          </w:p>
        </w:tc>
        <w:tc>
          <w:tcPr>
            <w:tcW w:w="602" w:type="dxa"/>
          </w:tcPr>
          <w:p>
            <w:pPr>
              <w:pStyle w:val="TableParagraph"/>
              <w:spacing w:line="250" w:lineRule="exact" w:before="3"/>
              <w:ind w:left="82" w:right="85"/>
              <w:rPr>
                <w:sz w:val="22"/>
              </w:rPr>
            </w:pPr>
            <w:r>
              <w:rPr>
                <w:sz w:val="22"/>
              </w:rPr>
              <w:t>32,6</w:t>
            </w:r>
          </w:p>
        </w:tc>
      </w:tr>
      <w:tr>
        <w:trPr>
          <w:trHeight w:val="254" w:hRule="atLeast"/>
        </w:trPr>
        <w:tc>
          <w:tcPr>
            <w:tcW w:w="1498" w:type="dxa"/>
            <w:vMerge/>
            <w:tcBorders>
              <w:top w:val="nil"/>
            </w:tcBorders>
          </w:tcPr>
          <w:p>
            <w:pPr>
              <w:rPr>
                <w:sz w:val="2"/>
                <w:szCs w:val="2"/>
              </w:rPr>
            </w:pPr>
          </w:p>
        </w:tc>
        <w:tc>
          <w:tcPr>
            <w:tcW w:w="4744" w:type="dxa"/>
          </w:tcPr>
          <w:p>
            <w:pPr>
              <w:pStyle w:val="TableParagraph"/>
              <w:ind w:left="104"/>
              <w:jc w:val="left"/>
              <w:rPr>
                <w:sz w:val="22"/>
              </w:rPr>
            </w:pPr>
            <w:r>
              <w:rPr>
                <w:sz w:val="22"/>
              </w:rPr>
              <w:t>Không có tác dụng rõ rệt</w:t>
            </w:r>
          </w:p>
        </w:tc>
        <w:tc>
          <w:tcPr>
            <w:tcW w:w="505" w:type="dxa"/>
          </w:tcPr>
          <w:p>
            <w:pPr>
              <w:pStyle w:val="TableParagraph"/>
              <w:ind w:left="6"/>
              <w:rPr>
                <w:sz w:val="22"/>
              </w:rPr>
            </w:pPr>
            <w:r>
              <w:rPr>
                <w:w w:val="100"/>
                <w:sz w:val="22"/>
              </w:rPr>
              <w:t>3</w:t>
            </w:r>
          </w:p>
        </w:tc>
        <w:tc>
          <w:tcPr>
            <w:tcW w:w="638" w:type="dxa"/>
          </w:tcPr>
          <w:p>
            <w:pPr>
              <w:pStyle w:val="TableParagraph"/>
              <w:ind w:left="103" w:right="100"/>
              <w:rPr>
                <w:sz w:val="22"/>
              </w:rPr>
            </w:pPr>
            <w:r>
              <w:rPr>
                <w:sz w:val="22"/>
              </w:rPr>
              <w:t>6,7</w:t>
            </w:r>
          </w:p>
        </w:tc>
        <w:tc>
          <w:tcPr>
            <w:tcW w:w="549" w:type="dxa"/>
          </w:tcPr>
          <w:p>
            <w:pPr>
              <w:pStyle w:val="TableParagraph"/>
              <w:ind w:left="84" w:right="84"/>
              <w:rPr>
                <w:sz w:val="22"/>
              </w:rPr>
            </w:pPr>
            <w:r>
              <w:rPr>
                <w:sz w:val="22"/>
              </w:rPr>
              <w:t>12</w:t>
            </w:r>
          </w:p>
        </w:tc>
        <w:tc>
          <w:tcPr>
            <w:tcW w:w="602" w:type="dxa"/>
          </w:tcPr>
          <w:p>
            <w:pPr>
              <w:pStyle w:val="TableParagraph"/>
              <w:ind w:left="77" w:right="85"/>
              <w:rPr>
                <w:sz w:val="22"/>
              </w:rPr>
            </w:pPr>
            <w:r>
              <w:rPr>
                <w:sz w:val="22"/>
              </w:rPr>
              <w:t>8,9</w:t>
            </w:r>
          </w:p>
        </w:tc>
      </w:tr>
      <w:tr>
        <w:trPr>
          <w:trHeight w:val="256" w:hRule="atLeast"/>
        </w:trPr>
        <w:tc>
          <w:tcPr>
            <w:tcW w:w="1498" w:type="dxa"/>
            <w:vMerge w:val="restart"/>
          </w:tcPr>
          <w:p>
            <w:pPr>
              <w:pStyle w:val="TableParagraph"/>
              <w:spacing w:line="240" w:lineRule="auto" w:before="32"/>
              <w:ind w:left="107" w:right="132"/>
              <w:jc w:val="left"/>
              <w:rPr>
                <w:sz w:val="22"/>
              </w:rPr>
            </w:pPr>
            <w:r>
              <w:rPr>
                <w:sz w:val="22"/>
              </w:rPr>
              <w:t>Về hoạt động của Ban đại diện CMHS ở nhà trường</w:t>
            </w:r>
          </w:p>
        </w:tc>
        <w:tc>
          <w:tcPr>
            <w:tcW w:w="4744" w:type="dxa"/>
          </w:tcPr>
          <w:p>
            <w:pPr>
              <w:pStyle w:val="TableParagraph"/>
              <w:spacing w:line="236" w:lineRule="exact"/>
              <w:ind w:left="104"/>
              <w:jc w:val="left"/>
              <w:rPr>
                <w:sz w:val="22"/>
              </w:rPr>
            </w:pPr>
            <w:r>
              <w:rPr>
                <w:sz w:val="22"/>
              </w:rPr>
              <w:t>Có kế hoạch, phối hợp tốt với nhà trường</w:t>
            </w:r>
          </w:p>
        </w:tc>
        <w:tc>
          <w:tcPr>
            <w:tcW w:w="505" w:type="dxa"/>
          </w:tcPr>
          <w:p>
            <w:pPr>
              <w:pStyle w:val="TableParagraph"/>
              <w:spacing w:line="236" w:lineRule="exact"/>
              <w:ind w:left="120" w:right="114"/>
              <w:rPr>
                <w:sz w:val="22"/>
              </w:rPr>
            </w:pPr>
            <w:r>
              <w:rPr>
                <w:sz w:val="22"/>
              </w:rPr>
              <w:t>34</w:t>
            </w:r>
          </w:p>
        </w:tc>
        <w:tc>
          <w:tcPr>
            <w:tcW w:w="638" w:type="dxa"/>
          </w:tcPr>
          <w:p>
            <w:pPr>
              <w:pStyle w:val="TableParagraph"/>
              <w:spacing w:line="236" w:lineRule="exact"/>
              <w:ind w:left="103" w:right="100"/>
              <w:rPr>
                <w:sz w:val="22"/>
              </w:rPr>
            </w:pPr>
            <w:r>
              <w:rPr>
                <w:sz w:val="22"/>
              </w:rPr>
              <w:t>75,6</w:t>
            </w:r>
          </w:p>
        </w:tc>
        <w:tc>
          <w:tcPr>
            <w:tcW w:w="549" w:type="dxa"/>
          </w:tcPr>
          <w:p>
            <w:pPr>
              <w:pStyle w:val="TableParagraph"/>
              <w:spacing w:line="236" w:lineRule="exact"/>
              <w:ind w:left="84" w:right="84"/>
              <w:rPr>
                <w:sz w:val="22"/>
              </w:rPr>
            </w:pPr>
            <w:r>
              <w:rPr>
                <w:sz w:val="22"/>
              </w:rPr>
              <w:t>79</w:t>
            </w:r>
          </w:p>
        </w:tc>
        <w:tc>
          <w:tcPr>
            <w:tcW w:w="602" w:type="dxa"/>
          </w:tcPr>
          <w:p>
            <w:pPr>
              <w:pStyle w:val="TableParagraph"/>
              <w:spacing w:line="236" w:lineRule="exact"/>
              <w:ind w:left="82" w:right="85"/>
              <w:rPr>
                <w:sz w:val="22"/>
              </w:rPr>
            </w:pPr>
            <w:r>
              <w:rPr>
                <w:sz w:val="22"/>
              </w:rPr>
              <w:t>58,5</w:t>
            </w:r>
          </w:p>
        </w:tc>
      </w:tr>
      <w:tr>
        <w:trPr>
          <w:trHeight w:val="256" w:hRule="atLeast"/>
        </w:trPr>
        <w:tc>
          <w:tcPr>
            <w:tcW w:w="1498" w:type="dxa"/>
            <w:vMerge/>
            <w:tcBorders>
              <w:top w:val="nil"/>
            </w:tcBorders>
          </w:tcPr>
          <w:p>
            <w:pPr>
              <w:rPr>
                <w:sz w:val="2"/>
                <w:szCs w:val="2"/>
              </w:rPr>
            </w:pPr>
          </w:p>
        </w:tc>
        <w:tc>
          <w:tcPr>
            <w:tcW w:w="4744" w:type="dxa"/>
          </w:tcPr>
          <w:p>
            <w:pPr>
              <w:pStyle w:val="TableParagraph"/>
              <w:spacing w:line="236" w:lineRule="exact"/>
              <w:ind w:left="104"/>
              <w:jc w:val="left"/>
              <w:rPr>
                <w:sz w:val="22"/>
              </w:rPr>
            </w:pPr>
            <w:r>
              <w:rPr>
                <w:sz w:val="22"/>
              </w:rPr>
              <w:t>Thiếu kế hoạch hoạt động hiệu quả</w:t>
            </w:r>
          </w:p>
        </w:tc>
        <w:tc>
          <w:tcPr>
            <w:tcW w:w="505" w:type="dxa"/>
          </w:tcPr>
          <w:p>
            <w:pPr>
              <w:pStyle w:val="TableParagraph"/>
              <w:spacing w:line="236" w:lineRule="exact"/>
              <w:ind w:left="120" w:right="114"/>
              <w:rPr>
                <w:sz w:val="22"/>
              </w:rPr>
            </w:pPr>
            <w:r>
              <w:rPr>
                <w:sz w:val="22"/>
              </w:rPr>
              <w:t>28</w:t>
            </w:r>
          </w:p>
        </w:tc>
        <w:tc>
          <w:tcPr>
            <w:tcW w:w="638" w:type="dxa"/>
          </w:tcPr>
          <w:p>
            <w:pPr>
              <w:pStyle w:val="TableParagraph"/>
              <w:spacing w:line="236" w:lineRule="exact"/>
              <w:ind w:left="103" w:right="100"/>
              <w:rPr>
                <w:sz w:val="22"/>
              </w:rPr>
            </w:pPr>
            <w:r>
              <w:rPr>
                <w:sz w:val="22"/>
              </w:rPr>
              <w:t>60,0</w:t>
            </w:r>
          </w:p>
        </w:tc>
        <w:tc>
          <w:tcPr>
            <w:tcW w:w="549" w:type="dxa"/>
          </w:tcPr>
          <w:p>
            <w:pPr>
              <w:pStyle w:val="TableParagraph"/>
              <w:spacing w:line="236" w:lineRule="exact"/>
              <w:ind w:left="84" w:right="84"/>
              <w:rPr>
                <w:sz w:val="22"/>
              </w:rPr>
            </w:pPr>
            <w:r>
              <w:rPr>
                <w:sz w:val="22"/>
              </w:rPr>
              <w:t>19</w:t>
            </w:r>
          </w:p>
        </w:tc>
        <w:tc>
          <w:tcPr>
            <w:tcW w:w="602" w:type="dxa"/>
          </w:tcPr>
          <w:p>
            <w:pPr>
              <w:pStyle w:val="TableParagraph"/>
              <w:spacing w:line="236" w:lineRule="exact"/>
              <w:ind w:left="82" w:right="85"/>
              <w:rPr>
                <w:sz w:val="22"/>
              </w:rPr>
            </w:pPr>
            <w:r>
              <w:rPr>
                <w:sz w:val="22"/>
              </w:rPr>
              <w:t>14,1</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Còn lúng túng trong một số hoạt động</w:t>
            </w:r>
          </w:p>
        </w:tc>
        <w:tc>
          <w:tcPr>
            <w:tcW w:w="505" w:type="dxa"/>
          </w:tcPr>
          <w:p>
            <w:pPr>
              <w:pStyle w:val="TableParagraph"/>
              <w:spacing w:line="248" w:lineRule="exact" w:before="3"/>
              <w:ind w:left="6"/>
              <w:rPr>
                <w:sz w:val="22"/>
              </w:rPr>
            </w:pPr>
            <w:r>
              <w:rPr>
                <w:w w:val="100"/>
                <w:sz w:val="22"/>
              </w:rPr>
              <w:t>8</w:t>
            </w:r>
          </w:p>
        </w:tc>
        <w:tc>
          <w:tcPr>
            <w:tcW w:w="638" w:type="dxa"/>
          </w:tcPr>
          <w:p>
            <w:pPr>
              <w:pStyle w:val="TableParagraph"/>
              <w:spacing w:line="248" w:lineRule="exact" w:before="3"/>
              <w:ind w:left="103" w:right="100"/>
              <w:rPr>
                <w:sz w:val="22"/>
              </w:rPr>
            </w:pPr>
            <w:r>
              <w:rPr>
                <w:sz w:val="22"/>
              </w:rPr>
              <w:t>17,8</w:t>
            </w:r>
          </w:p>
        </w:tc>
        <w:tc>
          <w:tcPr>
            <w:tcW w:w="549" w:type="dxa"/>
          </w:tcPr>
          <w:p>
            <w:pPr>
              <w:pStyle w:val="TableParagraph"/>
              <w:spacing w:line="248" w:lineRule="exact" w:before="3"/>
              <w:ind w:left="84" w:right="84"/>
              <w:rPr>
                <w:sz w:val="22"/>
              </w:rPr>
            </w:pPr>
            <w:r>
              <w:rPr>
                <w:sz w:val="22"/>
              </w:rPr>
              <w:t>27</w:t>
            </w:r>
          </w:p>
        </w:tc>
        <w:tc>
          <w:tcPr>
            <w:tcW w:w="602" w:type="dxa"/>
          </w:tcPr>
          <w:p>
            <w:pPr>
              <w:pStyle w:val="TableParagraph"/>
              <w:spacing w:line="248" w:lineRule="exact" w:before="3"/>
              <w:ind w:left="82" w:right="85"/>
              <w:rPr>
                <w:sz w:val="22"/>
              </w:rPr>
            </w:pPr>
            <w:r>
              <w:rPr>
                <w:sz w:val="22"/>
              </w:rPr>
              <w:t>20,0</w:t>
            </w:r>
          </w:p>
        </w:tc>
      </w:tr>
      <w:tr>
        <w:trPr>
          <w:trHeight w:val="270" w:hRule="atLeast"/>
        </w:trPr>
        <w:tc>
          <w:tcPr>
            <w:tcW w:w="1498" w:type="dxa"/>
            <w:vMerge/>
            <w:tcBorders>
              <w:top w:val="nil"/>
            </w:tcBorders>
          </w:tcPr>
          <w:p>
            <w:pPr>
              <w:rPr>
                <w:sz w:val="2"/>
                <w:szCs w:val="2"/>
              </w:rPr>
            </w:pPr>
          </w:p>
        </w:tc>
        <w:tc>
          <w:tcPr>
            <w:tcW w:w="4744" w:type="dxa"/>
          </w:tcPr>
          <w:p>
            <w:pPr>
              <w:pStyle w:val="TableParagraph"/>
              <w:spacing w:line="247" w:lineRule="exact"/>
              <w:ind w:left="104"/>
              <w:jc w:val="left"/>
              <w:rPr>
                <w:sz w:val="22"/>
              </w:rPr>
            </w:pPr>
            <w:r>
              <w:rPr>
                <w:sz w:val="22"/>
              </w:rPr>
              <w:t>Hoạt động chưa có chiều sâu</w:t>
            </w:r>
          </w:p>
        </w:tc>
        <w:tc>
          <w:tcPr>
            <w:tcW w:w="505" w:type="dxa"/>
          </w:tcPr>
          <w:p>
            <w:pPr>
              <w:pStyle w:val="TableParagraph"/>
              <w:spacing w:line="248" w:lineRule="exact" w:before="3"/>
              <w:ind w:left="6"/>
              <w:rPr>
                <w:sz w:val="22"/>
              </w:rPr>
            </w:pPr>
            <w:r>
              <w:rPr>
                <w:w w:val="100"/>
                <w:sz w:val="22"/>
              </w:rPr>
              <w:t>9</w:t>
            </w:r>
          </w:p>
        </w:tc>
        <w:tc>
          <w:tcPr>
            <w:tcW w:w="638" w:type="dxa"/>
          </w:tcPr>
          <w:p>
            <w:pPr>
              <w:pStyle w:val="TableParagraph"/>
              <w:spacing w:line="248" w:lineRule="exact" w:before="3"/>
              <w:ind w:left="103" w:right="100"/>
              <w:rPr>
                <w:sz w:val="22"/>
              </w:rPr>
            </w:pPr>
            <w:r>
              <w:rPr>
                <w:sz w:val="22"/>
              </w:rPr>
              <w:t>20,0</w:t>
            </w:r>
          </w:p>
        </w:tc>
        <w:tc>
          <w:tcPr>
            <w:tcW w:w="549" w:type="dxa"/>
          </w:tcPr>
          <w:p>
            <w:pPr>
              <w:pStyle w:val="TableParagraph"/>
              <w:spacing w:line="248" w:lineRule="exact" w:before="3"/>
              <w:ind w:left="84" w:right="84"/>
              <w:rPr>
                <w:sz w:val="22"/>
              </w:rPr>
            </w:pPr>
            <w:r>
              <w:rPr>
                <w:sz w:val="22"/>
              </w:rPr>
              <w:t>16</w:t>
            </w:r>
          </w:p>
        </w:tc>
        <w:tc>
          <w:tcPr>
            <w:tcW w:w="602" w:type="dxa"/>
          </w:tcPr>
          <w:p>
            <w:pPr>
              <w:pStyle w:val="TableParagraph"/>
              <w:spacing w:line="248" w:lineRule="exact" w:before="3"/>
              <w:ind w:left="82" w:right="85"/>
              <w:rPr>
                <w:sz w:val="22"/>
              </w:rPr>
            </w:pPr>
            <w:r>
              <w:rPr>
                <w:sz w:val="22"/>
              </w:rPr>
              <w:t>11,9</w:t>
            </w:r>
          </w:p>
        </w:tc>
      </w:tr>
    </w:tbl>
    <w:p>
      <w:pPr>
        <w:spacing w:after="0" w:line="248" w:lineRule="exact"/>
        <w:rPr>
          <w:sz w:val="22"/>
        </w:rPr>
        <w:sectPr>
          <w:pgSz w:w="11340" w:h="15310"/>
          <w:pgMar w:header="1135" w:footer="0" w:top="1460" w:bottom="280" w:left="1540" w:right="1000"/>
        </w:sectPr>
      </w:pPr>
    </w:p>
    <w:p>
      <w:pPr>
        <w:pStyle w:val="BodyText"/>
        <w:ind w:left="0"/>
        <w:jc w:val="left"/>
        <w:rPr>
          <w:i/>
          <w:sz w:val="20"/>
        </w:rPr>
      </w:pPr>
    </w:p>
    <w:p>
      <w:pPr>
        <w:pStyle w:val="BodyText"/>
        <w:spacing w:before="9"/>
        <w:ind w:left="0"/>
        <w:jc w:val="left"/>
        <w:rPr>
          <w:i/>
          <w:sz w:val="16"/>
        </w:rPr>
      </w:pPr>
    </w:p>
    <w:p>
      <w:pPr>
        <w:spacing w:before="91"/>
        <w:ind w:left="2896" w:right="170" w:hanging="2682"/>
        <w:jc w:val="left"/>
        <w:rPr>
          <w:i/>
          <w:sz w:val="22"/>
        </w:rPr>
      </w:pPr>
      <w:r>
        <w:rPr>
          <w:sz w:val="22"/>
        </w:rPr>
        <w:t>Bảng 5. </w:t>
      </w:r>
      <w:r>
        <w:rPr>
          <w:i/>
          <w:sz w:val="22"/>
        </w:rPr>
        <w:t>Mức độ tham gia của các cơ quan, ban ngành đoàn thể đối với các hoạt động giáo dục </w:t>
      </w:r>
      <w:r>
        <w:rPr>
          <w:i/>
          <w:sz w:val="22"/>
        </w:rPr>
        <w:t>của các trường TH quận Bình Tân</w:t>
      </w:r>
    </w:p>
    <w:p>
      <w:pPr>
        <w:pStyle w:val="BodyText"/>
        <w:ind w:left="0"/>
        <w:jc w:val="left"/>
        <w:rPr>
          <w:i/>
          <w:sz w:val="1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2249"/>
        <w:gridCol w:w="909"/>
        <w:gridCol w:w="1385"/>
        <w:gridCol w:w="1068"/>
        <w:gridCol w:w="1539"/>
        <w:gridCol w:w="797"/>
      </w:tblGrid>
      <w:tr>
        <w:trPr>
          <w:trHeight w:val="251" w:hRule="atLeast"/>
        </w:trPr>
        <w:tc>
          <w:tcPr>
            <w:tcW w:w="564" w:type="dxa"/>
            <w:vMerge w:val="restart"/>
          </w:tcPr>
          <w:p>
            <w:pPr>
              <w:pStyle w:val="TableParagraph"/>
              <w:spacing w:line="240" w:lineRule="auto" w:before="4"/>
              <w:ind w:left="0"/>
              <w:jc w:val="left"/>
              <w:rPr>
                <w:i/>
                <w:sz w:val="22"/>
              </w:rPr>
            </w:pPr>
          </w:p>
          <w:p>
            <w:pPr>
              <w:pStyle w:val="TableParagraph"/>
              <w:spacing w:line="240" w:lineRule="auto"/>
              <w:ind w:left="134"/>
              <w:jc w:val="left"/>
              <w:rPr>
                <w:b/>
                <w:sz w:val="22"/>
              </w:rPr>
            </w:pPr>
            <w:r>
              <w:rPr>
                <w:b/>
                <w:sz w:val="22"/>
              </w:rPr>
              <w:t>TT</w:t>
            </w:r>
          </w:p>
        </w:tc>
        <w:tc>
          <w:tcPr>
            <w:tcW w:w="2249" w:type="dxa"/>
            <w:vMerge w:val="restart"/>
          </w:tcPr>
          <w:p>
            <w:pPr>
              <w:pStyle w:val="TableParagraph"/>
              <w:spacing w:line="240" w:lineRule="auto" w:before="4"/>
              <w:ind w:left="0"/>
              <w:jc w:val="left"/>
              <w:rPr>
                <w:i/>
                <w:sz w:val="22"/>
              </w:rPr>
            </w:pPr>
          </w:p>
          <w:p>
            <w:pPr>
              <w:pStyle w:val="TableParagraph"/>
              <w:spacing w:line="240" w:lineRule="auto"/>
              <w:ind w:left="788" w:right="780"/>
              <w:rPr>
                <w:b/>
                <w:sz w:val="22"/>
              </w:rPr>
            </w:pPr>
            <w:r>
              <w:rPr>
                <w:b/>
                <w:sz w:val="22"/>
              </w:rPr>
              <w:t>Đơn vị</w:t>
            </w:r>
          </w:p>
        </w:tc>
        <w:tc>
          <w:tcPr>
            <w:tcW w:w="909" w:type="dxa"/>
            <w:vMerge w:val="restart"/>
          </w:tcPr>
          <w:p>
            <w:pPr>
              <w:pStyle w:val="TableParagraph"/>
              <w:spacing w:line="240" w:lineRule="auto" w:before="130"/>
              <w:ind w:left="175" w:right="144" w:firstLine="112"/>
              <w:jc w:val="left"/>
              <w:rPr>
                <w:b/>
                <w:sz w:val="22"/>
              </w:rPr>
            </w:pPr>
            <w:r>
              <w:rPr>
                <w:b/>
                <w:sz w:val="22"/>
              </w:rPr>
              <w:t>Đối tượng</w:t>
            </w:r>
          </w:p>
        </w:tc>
        <w:tc>
          <w:tcPr>
            <w:tcW w:w="3992" w:type="dxa"/>
            <w:gridSpan w:val="3"/>
          </w:tcPr>
          <w:p>
            <w:pPr>
              <w:pStyle w:val="TableParagraph"/>
              <w:spacing w:line="232" w:lineRule="exact"/>
              <w:ind w:left="982"/>
              <w:jc w:val="left"/>
              <w:rPr>
                <w:b/>
                <w:sz w:val="22"/>
              </w:rPr>
            </w:pPr>
            <w:r>
              <w:rPr>
                <w:b/>
                <w:sz w:val="22"/>
              </w:rPr>
              <w:t>Mức độ tham gia (%)</w:t>
            </w:r>
          </w:p>
        </w:tc>
        <w:tc>
          <w:tcPr>
            <w:tcW w:w="797" w:type="dxa"/>
            <w:vMerge w:val="restart"/>
          </w:tcPr>
          <w:p>
            <w:pPr>
              <w:pStyle w:val="TableParagraph"/>
              <w:spacing w:line="240" w:lineRule="auto" w:before="4"/>
              <w:ind w:left="0"/>
              <w:jc w:val="left"/>
              <w:rPr>
                <w:i/>
                <w:sz w:val="22"/>
              </w:rPr>
            </w:pPr>
          </w:p>
          <w:p>
            <w:pPr>
              <w:pStyle w:val="TableParagraph"/>
              <w:spacing w:line="240" w:lineRule="auto"/>
              <w:ind w:left="171"/>
              <w:jc w:val="left"/>
              <w:rPr>
                <w:b/>
                <w:sz w:val="22"/>
              </w:rPr>
            </w:pPr>
            <w:r>
              <w:rPr>
                <w:b/>
                <w:sz w:val="22"/>
              </w:rPr>
              <w:t>ĐTB</w:t>
            </w:r>
          </w:p>
        </w:tc>
      </w:tr>
      <w:tr>
        <w:trPr>
          <w:trHeight w:val="506"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vMerge/>
            <w:tcBorders>
              <w:top w:val="nil"/>
            </w:tcBorders>
          </w:tcPr>
          <w:p>
            <w:pPr>
              <w:rPr>
                <w:sz w:val="2"/>
                <w:szCs w:val="2"/>
              </w:rPr>
            </w:pPr>
          </w:p>
        </w:tc>
        <w:tc>
          <w:tcPr>
            <w:tcW w:w="1385" w:type="dxa"/>
          </w:tcPr>
          <w:p>
            <w:pPr>
              <w:pStyle w:val="TableParagraph"/>
              <w:spacing w:line="252" w:lineRule="exact" w:before="4"/>
              <w:ind w:left="279" w:right="251" w:firstLine="93"/>
              <w:jc w:val="left"/>
              <w:rPr>
                <w:b/>
                <w:sz w:val="22"/>
              </w:rPr>
            </w:pPr>
            <w:r>
              <w:rPr>
                <w:b/>
                <w:sz w:val="22"/>
              </w:rPr>
              <w:t>Không tham gia</w:t>
            </w:r>
          </w:p>
        </w:tc>
        <w:tc>
          <w:tcPr>
            <w:tcW w:w="1068" w:type="dxa"/>
          </w:tcPr>
          <w:p>
            <w:pPr>
              <w:pStyle w:val="TableParagraph"/>
              <w:spacing w:line="252" w:lineRule="exact" w:before="4"/>
              <w:ind w:left="394" w:right="155" w:hanging="214"/>
              <w:jc w:val="left"/>
              <w:rPr>
                <w:b/>
                <w:sz w:val="22"/>
              </w:rPr>
            </w:pPr>
            <w:r>
              <w:rPr>
                <w:b/>
                <w:sz w:val="22"/>
              </w:rPr>
              <w:t>Ít tham gia</w:t>
            </w:r>
          </w:p>
        </w:tc>
        <w:tc>
          <w:tcPr>
            <w:tcW w:w="1539" w:type="dxa"/>
          </w:tcPr>
          <w:p>
            <w:pPr>
              <w:pStyle w:val="TableParagraph"/>
              <w:spacing w:line="252" w:lineRule="exact" w:before="4"/>
              <w:ind w:left="353" w:right="331" w:firstLine="7"/>
              <w:jc w:val="left"/>
              <w:rPr>
                <w:b/>
                <w:sz w:val="22"/>
              </w:rPr>
            </w:pPr>
            <w:r>
              <w:rPr>
                <w:b/>
                <w:sz w:val="22"/>
              </w:rPr>
              <w:t>Tích cực tham gia</w:t>
            </w:r>
          </w:p>
        </w:tc>
        <w:tc>
          <w:tcPr>
            <w:tcW w:w="797" w:type="dxa"/>
            <w:vMerge/>
            <w:tcBorders>
              <w:top w:val="nil"/>
            </w:tcBorders>
          </w:tcPr>
          <w:p>
            <w:pPr>
              <w:rPr>
                <w:sz w:val="2"/>
                <w:szCs w:val="2"/>
              </w:rPr>
            </w:pPr>
          </w:p>
        </w:tc>
      </w:tr>
      <w:tr>
        <w:trPr>
          <w:trHeight w:val="251" w:hRule="atLeast"/>
        </w:trPr>
        <w:tc>
          <w:tcPr>
            <w:tcW w:w="564" w:type="dxa"/>
            <w:vMerge w:val="restart"/>
          </w:tcPr>
          <w:p>
            <w:pPr>
              <w:pStyle w:val="TableParagraph"/>
              <w:spacing w:line="240" w:lineRule="auto" w:before="123"/>
              <w:ind w:left="107"/>
              <w:jc w:val="left"/>
              <w:rPr>
                <w:sz w:val="22"/>
              </w:rPr>
            </w:pPr>
            <w:r>
              <w:rPr>
                <w:w w:val="100"/>
                <w:sz w:val="22"/>
              </w:rPr>
              <w:t>1</w:t>
            </w:r>
          </w:p>
        </w:tc>
        <w:tc>
          <w:tcPr>
            <w:tcW w:w="2249" w:type="dxa"/>
            <w:vMerge w:val="restart"/>
          </w:tcPr>
          <w:p>
            <w:pPr>
              <w:pStyle w:val="TableParagraph"/>
              <w:spacing w:line="240" w:lineRule="auto" w:before="123"/>
              <w:ind w:left="107"/>
              <w:jc w:val="left"/>
              <w:rPr>
                <w:sz w:val="22"/>
              </w:rPr>
            </w:pPr>
            <w:r>
              <w:rPr>
                <w:sz w:val="22"/>
              </w:rPr>
              <w:t>Cơ quan Đảng</w:t>
            </w:r>
          </w:p>
        </w:tc>
        <w:tc>
          <w:tcPr>
            <w:tcW w:w="909" w:type="dxa"/>
          </w:tcPr>
          <w:p>
            <w:pPr>
              <w:pStyle w:val="TableParagraph"/>
              <w:spacing w:line="232" w:lineRule="exact"/>
              <w:ind w:left="108"/>
              <w:jc w:val="left"/>
              <w:rPr>
                <w:sz w:val="22"/>
              </w:rPr>
            </w:pPr>
            <w:r>
              <w:rPr>
                <w:sz w:val="22"/>
              </w:rPr>
              <w:t>CBQL</w:t>
            </w:r>
          </w:p>
        </w:tc>
        <w:tc>
          <w:tcPr>
            <w:tcW w:w="1385" w:type="dxa"/>
          </w:tcPr>
          <w:p>
            <w:pPr>
              <w:pStyle w:val="TableParagraph"/>
              <w:spacing w:line="232" w:lineRule="exact"/>
              <w:jc w:val="left"/>
              <w:rPr>
                <w:sz w:val="22"/>
              </w:rPr>
            </w:pPr>
            <w:r>
              <w:rPr>
                <w:sz w:val="22"/>
              </w:rPr>
              <w:t>2,2</w:t>
            </w:r>
          </w:p>
        </w:tc>
        <w:tc>
          <w:tcPr>
            <w:tcW w:w="1068" w:type="dxa"/>
          </w:tcPr>
          <w:p>
            <w:pPr>
              <w:pStyle w:val="TableParagraph"/>
              <w:spacing w:line="232" w:lineRule="exact"/>
              <w:ind w:left="322" w:right="311"/>
              <w:rPr>
                <w:sz w:val="22"/>
              </w:rPr>
            </w:pPr>
            <w:r>
              <w:rPr>
                <w:sz w:val="22"/>
              </w:rPr>
              <w:t>13,4</w:t>
            </w:r>
          </w:p>
        </w:tc>
        <w:tc>
          <w:tcPr>
            <w:tcW w:w="1539" w:type="dxa"/>
          </w:tcPr>
          <w:p>
            <w:pPr>
              <w:pStyle w:val="TableParagraph"/>
              <w:spacing w:line="232" w:lineRule="exact"/>
              <w:ind w:right="549"/>
              <w:rPr>
                <w:sz w:val="22"/>
              </w:rPr>
            </w:pPr>
            <w:r>
              <w:rPr>
                <w:sz w:val="22"/>
              </w:rPr>
              <w:t>84,4</w:t>
            </w:r>
          </w:p>
        </w:tc>
        <w:tc>
          <w:tcPr>
            <w:tcW w:w="797" w:type="dxa"/>
          </w:tcPr>
          <w:p>
            <w:pPr>
              <w:pStyle w:val="TableParagraph"/>
              <w:spacing w:line="232" w:lineRule="exact"/>
              <w:ind w:left="204"/>
              <w:jc w:val="left"/>
              <w:rPr>
                <w:sz w:val="22"/>
              </w:rPr>
            </w:pPr>
            <w:r>
              <w:rPr>
                <w:sz w:val="22"/>
              </w:rPr>
              <w:t>2,82</w:t>
            </w:r>
          </w:p>
        </w:tc>
      </w:tr>
      <w:tr>
        <w:trPr>
          <w:trHeight w:val="254"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jc w:val="left"/>
              <w:rPr>
                <w:sz w:val="22"/>
              </w:rPr>
            </w:pPr>
            <w:r>
              <w:rPr>
                <w:sz w:val="22"/>
              </w:rPr>
              <w:t>2,2</w:t>
            </w:r>
          </w:p>
        </w:tc>
        <w:tc>
          <w:tcPr>
            <w:tcW w:w="1068" w:type="dxa"/>
          </w:tcPr>
          <w:p>
            <w:pPr>
              <w:pStyle w:val="TableParagraph"/>
              <w:ind w:left="322" w:right="311"/>
              <w:rPr>
                <w:sz w:val="22"/>
              </w:rPr>
            </w:pPr>
            <w:r>
              <w:rPr>
                <w:sz w:val="22"/>
              </w:rPr>
              <w:t>23,0</w:t>
            </w:r>
          </w:p>
        </w:tc>
        <w:tc>
          <w:tcPr>
            <w:tcW w:w="1539" w:type="dxa"/>
          </w:tcPr>
          <w:p>
            <w:pPr>
              <w:pStyle w:val="TableParagraph"/>
              <w:ind w:right="549"/>
              <w:rPr>
                <w:sz w:val="22"/>
              </w:rPr>
            </w:pPr>
            <w:r>
              <w:rPr>
                <w:sz w:val="22"/>
              </w:rPr>
              <w:t>74,8</w:t>
            </w:r>
          </w:p>
        </w:tc>
        <w:tc>
          <w:tcPr>
            <w:tcW w:w="797" w:type="dxa"/>
          </w:tcPr>
          <w:p>
            <w:pPr>
              <w:pStyle w:val="TableParagraph"/>
              <w:ind w:left="204"/>
              <w:jc w:val="left"/>
              <w:rPr>
                <w:sz w:val="22"/>
              </w:rPr>
            </w:pPr>
            <w:r>
              <w:rPr>
                <w:sz w:val="22"/>
              </w:rPr>
              <w:t>2,73</w:t>
            </w:r>
          </w:p>
        </w:tc>
      </w:tr>
      <w:tr>
        <w:trPr>
          <w:trHeight w:val="251" w:hRule="atLeast"/>
        </w:trPr>
        <w:tc>
          <w:tcPr>
            <w:tcW w:w="564" w:type="dxa"/>
            <w:vMerge w:val="restart"/>
          </w:tcPr>
          <w:p>
            <w:pPr>
              <w:pStyle w:val="TableParagraph"/>
              <w:spacing w:line="240" w:lineRule="auto" w:before="125"/>
              <w:ind w:left="107"/>
              <w:jc w:val="left"/>
              <w:rPr>
                <w:sz w:val="22"/>
              </w:rPr>
            </w:pPr>
            <w:r>
              <w:rPr>
                <w:w w:val="100"/>
                <w:sz w:val="22"/>
              </w:rPr>
              <w:t>2</w:t>
            </w:r>
          </w:p>
        </w:tc>
        <w:tc>
          <w:tcPr>
            <w:tcW w:w="2249" w:type="dxa"/>
            <w:vMerge w:val="restart"/>
          </w:tcPr>
          <w:p>
            <w:pPr>
              <w:pStyle w:val="TableParagraph"/>
              <w:spacing w:line="240" w:lineRule="auto" w:before="125"/>
              <w:ind w:left="107"/>
              <w:jc w:val="left"/>
              <w:rPr>
                <w:sz w:val="22"/>
              </w:rPr>
            </w:pPr>
            <w:r>
              <w:rPr>
                <w:sz w:val="22"/>
              </w:rPr>
              <w:t>Ủy ban nhân dân</w:t>
            </w:r>
          </w:p>
        </w:tc>
        <w:tc>
          <w:tcPr>
            <w:tcW w:w="909" w:type="dxa"/>
          </w:tcPr>
          <w:p>
            <w:pPr>
              <w:pStyle w:val="TableParagraph"/>
              <w:spacing w:line="232" w:lineRule="exact"/>
              <w:ind w:left="108"/>
              <w:jc w:val="left"/>
              <w:rPr>
                <w:sz w:val="22"/>
              </w:rPr>
            </w:pPr>
            <w:r>
              <w:rPr>
                <w:sz w:val="22"/>
              </w:rPr>
              <w:t>CBQL</w:t>
            </w:r>
          </w:p>
        </w:tc>
        <w:tc>
          <w:tcPr>
            <w:tcW w:w="1385" w:type="dxa"/>
          </w:tcPr>
          <w:p>
            <w:pPr>
              <w:pStyle w:val="TableParagraph"/>
              <w:spacing w:line="232" w:lineRule="exact"/>
              <w:jc w:val="left"/>
              <w:rPr>
                <w:sz w:val="22"/>
              </w:rPr>
            </w:pPr>
            <w:r>
              <w:rPr>
                <w:sz w:val="22"/>
              </w:rPr>
              <w:t>0,0</w:t>
            </w:r>
          </w:p>
        </w:tc>
        <w:tc>
          <w:tcPr>
            <w:tcW w:w="1068" w:type="dxa"/>
          </w:tcPr>
          <w:p>
            <w:pPr>
              <w:pStyle w:val="TableParagraph"/>
              <w:spacing w:line="232" w:lineRule="exact"/>
              <w:ind w:left="322" w:right="311"/>
              <w:rPr>
                <w:sz w:val="22"/>
              </w:rPr>
            </w:pPr>
            <w:r>
              <w:rPr>
                <w:sz w:val="22"/>
              </w:rPr>
              <w:t>11,1</w:t>
            </w:r>
          </w:p>
        </w:tc>
        <w:tc>
          <w:tcPr>
            <w:tcW w:w="1539" w:type="dxa"/>
          </w:tcPr>
          <w:p>
            <w:pPr>
              <w:pStyle w:val="TableParagraph"/>
              <w:spacing w:line="232" w:lineRule="exact"/>
              <w:ind w:right="549"/>
              <w:rPr>
                <w:sz w:val="22"/>
              </w:rPr>
            </w:pPr>
            <w:r>
              <w:rPr>
                <w:sz w:val="22"/>
              </w:rPr>
              <w:t>88,9</w:t>
            </w:r>
          </w:p>
        </w:tc>
        <w:tc>
          <w:tcPr>
            <w:tcW w:w="797" w:type="dxa"/>
          </w:tcPr>
          <w:p>
            <w:pPr>
              <w:pStyle w:val="TableParagraph"/>
              <w:spacing w:line="232" w:lineRule="exact"/>
              <w:ind w:left="204"/>
              <w:jc w:val="left"/>
              <w:rPr>
                <w:sz w:val="22"/>
              </w:rPr>
            </w:pPr>
            <w:r>
              <w:rPr>
                <w:sz w:val="22"/>
              </w:rPr>
              <w:t>2,89</w:t>
            </w:r>
          </w:p>
        </w:tc>
      </w:tr>
      <w:tr>
        <w:trPr>
          <w:trHeight w:val="253"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jc w:val="left"/>
              <w:rPr>
                <w:sz w:val="22"/>
              </w:rPr>
            </w:pPr>
            <w:r>
              <w:rPr>
                <w:sz w:val="22"/>
              </w:rPr>
              <w:t>0,7</w:t>
            </w:r>
          </w:p>
        </w:tc>
        <w:tc>
          <w:tcPr>
            <w:tcW w:w="1068" w:type="dxa"/>
          </w:tcPr>
          <w:p>
            <w:pPr>
              <w:pStyle w:val="TableParagraph"/>
              <w:ind w:left="322" w:right="311"/>
              <w:rPr>
                <w:sz w:val="22"/>
              </w:rPr>
            </w:pPr>
            <w:r>
              <w:rPr>
                <w:sz w:val="22"/>
              </w:rPr>
              <w:t>33,4</w:t>
            </w:r>
          </w:p>
        </w:tc>
        <w:tc>
          <w:tcPr>
            <w:tcW w:w="1539" w:type="dxa"/>
          </w:tcPr>
          <w:p>
            <w:pPr>
              <w:pStyle w:val="TableParagraph"/>
              <w:ind w:right="549"/>
              <w:rPr>
                <w:sz w:val="22"/>
              </w:rPr>
            </w:pPr>
            <w:r>
              <w:rPr>
                <w:sz w:val="22"/>
              </w:rPr>
              <w:t>65,9</w:t>
            </w:r>
          </w:p>
        </w:tc>
        <w:tc>
          <w:tcPr>
            <w:tcW w:w="797" w:type="dxa"/>
          </w:tcPr>
          <w:p>
            <w:pPr>
              <w:pStyle w:val="TableParagraph"/>
              <w:ind w:left="204"/>
              <w:jc w:val="left"/>
              <w:rPr>
                <w:sz w:val="22"/>
              </w:rPr>
            </w:pPr>
            <w:r>
              <w:rPr>
                <w:sz w:val="22"/>
              </w:rPr>
              <w:t>2,65</w:t>
            </w:r>
          </w:p>
        </w:tc>
      </w:tr>
      <w:tr>
        <w:trPr>
          <w:trHeight w:val="251" w:hRule="atLeast"/>
        </w:trPr>
        <w:tc>
          <w:tcPr>
            <w:tcW w:w="564" w:type="dxa"/>
            <w:vMerge w:val="restart"/>
          </w:tcPr>
          <w:p>
            <w:pPr>
              <w:pStyle w:val="TableParagraph"/>
              <w:spacing w:line="240" w:lineRule="auto" w:before="125"/>
              <w:ind w:left="107"/>
              <w:jc w:val="left"/>
              <w:rPr>
                <w:sz w:val="22"/>
              </w:rPr>
            </w:pPr>
            <w:r>
              <w:rPr>
                <w:w w:val="100"/>
                <w:sz w:val="22"/>
              </w:rPr>
              <w:t>3</w:t>
            </w:r>
          </w:p>
        </w:tc>
        <w:tc>
          <w:tcPr>
            <w:tcW w:w="2249" w:type="dxa"/>
            <w:vMerge w:val="restart"/>
          </w:tcPr>
          <w:p>
            <w:pPr>
              <w:pStyle w:val="TableParagraph"/>
              <w:spacing w:line="240" w:lineRule="auto" w:before="125"/>
              <w:ind w:left="107"/>
              <w:jc w:val="left"/>
              <w:rPr>
                <w:sz w:val="22"/>
              </w:rPr>
            </w:pPr>
            <w:r>
              <w:rPr>
                <w:sz w:val="22"/>
              </w:rPr>
              <w:t>Mặt trận tổ quốc</w:t>
            </w:r>
          </w:p>
        </w:tc>
        <w:tc>
          <w:tcPr>
            <w:tcW w:w="909" w:type="dxa"/>
          </w:tcPr>
          <w:p>
            <w:pPr>
              <w:pStyle w:val="TableParagraph"/>
              <w:spacing w:line="232" w:lineRule="exact"/>
              <w:ind w:left="108"/>
              <w:jc w:val="left"/>
              <w:rPr>
                <w:sz w:val="22"/>
              </w:rPr>
            </w:pPr>
            <w:r>
              <w:rPr>
                <w:sz w:val="22"/>
              </w:rPr>
              <w:t>CBQL</w:t>
            </w:r>
          </w:p>
        </w:tc>
        <w:tc>
          <w:tcPr>
            <w:tcW w:w="1385" w:type="dxa"/>
          </w:tcPr>
          <w:p>
            <w:pPr>
              <w:pStyle w:val="TableParagraph"/>
              <w:spacing w:line="232" w:lineRule="exact"/>
              <w:jc w:val="left"/>
              <w:rPr>
                <w:sz w:val="22"/>
              </w:rPr>
            </w:pPr>
            <w:r>
              <w:rPr>
                <w:sz w:val="22"/>
              </w:rPr>
              <w:t>4,4</w:t>
            </w:r>
          </w:p>
        </w:tc>
        <w:tc>
          <w:tcPr>
            <w:tcW w:w="1068" w:type="dxa"/>
          </w:tcPr>
          <w:p>
            <w:pPr>
              <w:pStyle w:val="TableParagraph"/>
              <w:spacing w:line="232" w:lineRule="exact"/>
              <w:ind w:left="322" w:right="311"/>
              <w:rPr>
                <w:sz w:val="22"/>
              </w:rPr>
            </w:pPr>
            <w:r>
              <w:rPr>
                <w:sz w:val="22"/>
              </w:rPr>
              <w:t>42,3</w:t>
            </w:r>
          </w:p>
        </w:tc>
        <w:tc>
          <w:tcPr>
            <w:tcW w:w="1539" w:type="dxa"/>
          </w:tcPr>
          <w:p>
            <w:pPr>
              <w:pStyle w:val="TableParagraph"/>
              <w:spacing w:line="232" w:lineRule="exact"/>
              <w:ind w:right="549"/>
              <w:rPr>
                <w:sz w:val="22"/>
              </w:rPr>
            </w:pPr>
            <w:r>
              <w:rPr>
                <w:sz w:val="22"/>
              </w:rPr>
              <w:t>53,3</w:t>
            </w:r>
          </w:p>
        </w:tc>
        <w:tc>
          <w:tcPr>
            <w:tcW w:w="797" w:type="dxa"/>
          </w:tcPr>
          <w:p>
            <w:pPr>
              <w:pStyle w:val="TableParagraph"/>
              <w:spacing w:line="232" w:lineRule="exact"/>
              <w:ind w:left="204"/>
              <w:jc w:val="left"/>
              <w:rPr>
                <w:sz w:val="22"/>
              </w:rPr>
            </w:pPr>
            <w:r>
              <w:rPr>
                <w:sz w:val="22"/>
              </w:rPr>
              <w:t>2,49</w:t>
            </w:r>
          </w:p>
        </w:tc>
      </w:tr>
      <w:tr>
        <w:trPr>
          <w:trHeight w:val="253"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jc w:val="left"/>
              <w:rPr>
                <w:sz w:val="22"/>
              </w:rPr>
            </w:pPr>
            <w:r>
              <w:rPr>
                <w:sz w:val="22"/>
              </w:rPr>
              <w:t>6,7</w:t>
            </w:r>
          </w:p>
        </w:tc>
        <w:tc>
          <w:tcPr>
            <w:tcW w:w="1068" w:type="dxa"/>
          </w:tcPr>
          <w:p>
            <w:pPr>
              <w:pStyle w:val="TableParagraph"/>
              <w:ind w:left="322" w:right="311"/>
              <w:rPr>
                <w:sz w:val="22"/>
              </w:rPr>
            </w:pPr>
            <w:r>
              <w:rPr>
                <w:sz w:val="22"/>
              </w:rPr>
              <w:t>45,2</w:t>
            </w:r>
          </w:p>
        </w:tc>
        <w:tc>
          <w:tcPr>
            <w:tcW w:w="1539" w:type="dxa"/>
          </w:tcPr>
          <w:p>
            <w:pPr>
              <w:pStyle w:val="TableParagraph"/>
              <w:ind w:right="549"/>
              <w:rPr>
                <w:sz w:val="22"/>
              </w:rPr>
            </w:pPr>
            <w:r>
              <w:rPr>
                <w:sz w:val="22"/>
              </w:rPr>
              <w:t>48,1</w:t>
            </w:r>
          </w:p>
        </w:tc>
        <w:tc>
          <w:tcPr>
            <w:tcW w:w="797" w:type="dxa"/>
          </w:tcPr>
          <w:p>
            <w:pPr>
              <w:pStyle w:val="TableParagraph"/>
              <w:ind w:left="204"/>
              <w:jc w:val="left"/>
              <w:rPr>
                <w:sz w:val="22"/>
              </w:rPr>
            </w:pPr>
            <w:r>
              <w:rPr>
                <w:sz w:val="22"/>
              </w:rPr>
              <w:t>2,41</w:t>
            </w:r>
          </w:p>
        </w:tc>
      </w:tr>
      <w:tr>
        <w:trPr>
          <w:trHeight w:val="252" w:hRule="atLeast"/>
        </w:trPr>
        <w:tc>
          <w:tcPr>
            <w:tcW w:w="564" w:type="dxa"/>
            <w:vMerge w:val="restart"/>
          </w:tcPr>
          <w:p>
            <w:pPr>
              <w:pStyle w:val="TableParagraph"/>
              <w:spacing w:line="240" w:lineRule="auto" w:before="126"/>
              <w:ind w:left="107"/>
              <w:jc w:val="left"/>
              <w:rPr>
                <w:sz w:val="22"/>
              </w:rPr>
            </w:pPr>
            <w:r>
              <w:rPr>
                <w:w w:val="100"/>
                <w:sz w:val="22"/>
              </w:rPr>
              <w:t>4</w:t>
            </w:r>
          </w:p>
        </w:tc>
        <w:tc>
          <w:tcPr>
            <w:tcW w:w="2249" w:type="dxa"/>
            <w:vMerge w:val="restart"/>
          </w:tcPr>
          <w:p>
            <w:pPr>
              <w:pStyle w:val="TableParagraph"/>
              <w:spacing w:line="240" w:lineRule="auto" w:before="126"/>
              <w:ind w:left="107"/>
              <w:jc w:val="left"/>
              <w:rPr>
                <w:sz w:val="22"/>
              </w:rPr>
            </w:pPr>
            <w:r>
              <w:rPr>
                <w:sz w:val="22"/>
              </w:rPr>
              <w:t>Hội phụ nữ</w:t>
            </w:r>
          </w:p>
        </w:tc>
        <w:tc>
          <w:tcPr>
            <w:tcW w:w="909" w:type="dxa"/>
          </w:tcPr>
          <w:p>
            <w:pPr>
              <w:pStyle w:val="TableParagraph"/>
              <w:spacing w:line="232" w:lineRule="exact"/>
              <w:ind w:left="108"/>
              <w:jc w:val="left"/>
              <w:rPr>
                <w:sz w:val="22"/>
              </w:rPr>
            </w:pPr>
            <w:r>
              <w:rPr>
                <w:sz w:val="22"/>
              </w:rPr>
              <w:t>CBQL</w:t>
            </w:r>
          </w:p>
        </w:tc>
        <w:tc>
          <w:tcPr>
            <w:tcW w:w="1385" w:type="dxa"/>
          </w:tcPr>
          <w:p>
            <w:pPr>
              <w:pStyle w:val="TableParagraph"/>
              <w:spacing w:line="232" w:lineRule="exact"/>
              <w:jc w:val="left"/>
              <w:rPr>
                <w:sz w:val="22"/>
              </w:rPr>
            </w:pPr>
            <w:r>
              <w:rPr>
                <w:sz w:val="22"/>
              </w:rPr>
              <w:t>0,0</w:t>
            </w:r>
          </w:p>
        </w:tc>
        <w:tc>
          <w:tcPr>
            <w:tcW w:w="1068" w:type="dxa"/>
          </w:tcPr>
          <w:p>
            <w:pPr>
              <w:pStyle w:val="TableParagraph"/>
              <w:spacing w:line="232" w:lineRule="exact"/>
              <w:ind w:left="322" w:right="311"/>
              <w:rPr>
                <w:sz w:val="22"/>
              </w:rPr>
            </w:pPr>
            <w:r>
              <w:rPr>
                <w:sz w:val="22"/>
              </w:rPr>
              <w:t>37,8</w:t>
            </w:r>
          </w:p>
        </w:tc>
        <w:tc>
          <w:tcPr>
            <w:tcW w:w="1539" w:type="dxa"/>
          </w:tcPr>
          <w:p>
            <w:pPr>
              <w:pStyle w:val="TableParagraph"/>
              <w:spacing w:line="232" w:lineRule="exact"/>
              <w:ind w:right="549"/>
              <w:rPr>
                <w:sz w:val="22"/>
              </w:rPr>
            </w:pPr>
            <w:r>
              <w:rPr>
                <w:sz w:val="22"/>
              </w:rPr>
              <w:t>62,2</w:t>
            </w:r>
          </w:p>
        </w:tc>
        <w:tc>
          <w:tcPr>
            <w:tcW w:w="797" w:type="dxa"/>
          </w:tcPr>
          <w:p>
            <w:pPr>
              <w:pStyle w:val="TableParagraph"/>
              <w:spacing w:line="232" w:lineRule="exact"/>
              <w:ind w:left="204"/>
              <w:jc w:val="left"/>
              <w:rPr>
                <w:sz w:val="22"/>
              </w:rPr>
            </w:pPr>
            <w:r>
              <w:rPr>
                <w:sz w:val="22"/>
              </w:rPr>
              <w:t>2,62</w:t>
            </w:r>
          </w:p>
        </w:tc>
      </w:tr>
      <w:tr>
        <w:trPr>
          <w:trHeight w:val="253"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jc w:val="left"/>
              <w:rPr>
                <w:sz w:val="22"/>
              </w:rPr>
            </w:pPr>
            <w:r>
              <w:rPr>
                <w:sz w:val="22"/>
              </w:rPr>
              <w:t>9,6</w:t>
            </w:r>
          </w:p>
        </w:tc>
        <w:tc>
          <w:tcPr>
            <w:tcW w:w="1068" w:type="dxa"/>
          </w:tcPr>
          <w:p>
            <w:pPr>
              <w:pStyle w:val="TableParagraph"/>
              <w:ind w:left="322" w:right="311"/>
              <w:rPr>
                <w:sz w:val="22"/>
              </w:rPr>
            </w:pPr>
            <w:r>
              <w:rPr>
                <w:sz w:val="22"/>
              </w:rPr>
              <w:t>49,7</w:t>
            </w:r>
          </w:p>
        </w:tc>
        <w:tc>
          <w:tcPr>
            <w:tcW w:w="1539" w:type="dxa"/>
          </w:tcPr>
          <w:p>
            <w:pPr>
              <w:pStyle w:val="TableParagraph"/>
              <w:ind w:right="549"/>
              <w:rPr>
                <w:sz w:val="22"/>
              </w:rPr>
            </w:pPr>
            <w:r>
              <w:rPr>
                <w:sz w:val="22"/>
              </w:rPr>
              <w:t>40,7</w:t>
            </w:r>
          </w:p>
        </w:tc>
        <w:tc>
          <w:tcPr>
            <w:tcW w:w="797" w:type="dxa"/>
          </w:tcPr>
          <w:p>
            <w:pPr>
              <w:pStyle w:val="TableParagraph"/>
              <w:ind w:left="204"/>
              <w:jc w:val="left"/>
              <w:rPr>
                <w:sz w:val="22"/>
              </w:rPr>
            </w:pPr>
            <w:r>
              <w:rPr>
                <w:sz w:val="22"/>
              </w:rPr>
              <w:t>2,31</w:t>
            </w:r>
          </w:p>
        </w:tc>
      </w:tr>
      <w:tr>
        <w:trPr>
          <w:trHeight w:val="254" w:hRule="atLeast"/>
        </w:trPr>
        <w:tc>
          <w:tcPr>
            <w:tcW w:w="564" w:type="dxa"/>
            <w:vMerge w:val="restart"/>
          </w:tcPr>
          <w:p>
            <w:pPr>
              <w:pStyle w:val="TableParagraph"/>
              <w:spacing w:line="240" w:lineRule="auto" w:before="125"/>
              <w:ind w:left="107"/>
              <w:jc w:val="left"/>
              <w:rPr>
                <w:sz w:val="22"/>
              </w:rPr>
            </w:pPr>
            <w:r>
              <w:rPr>
                <w:w w:val="100"/>
                <w:sz w:val="22"/>
              </w:rPr>
              <w:t>5</w:t>
            </w:r>
          </w:p>
        </w:tc>
        <w:tc>
          <w:tcPr>
            <w:tcW w:w="2249" w:type="dxa"/>
            <w:vMerge w:val="restart"/>
          </w:tcPr>
          <w:p>
            <w:pPr>
              <w:pStyle w:val="TableParagraph"/>
              <w:spacing w:line="240" w:lineRule="auto" w:before="125"/>
              <w:ind w:left="107"/>
              <w:jc w:val="left"/>
              <w:rPr>
                <w:sz w:val="22"/>
              </w:rPr>
            </w:pPr>
            <w:r>
              <w:rPr>
                <w:sz w:val="22"/>
              </w:rPr>
              <w:t>Đoàn thanh niên</w:t>
            </w:r>
          </w:p>
        </w:tc>
        <w:tc>
          <w:tcPr>
            <w:tcW w:w="909" w:type="dxa"/>
          </w:tcPr>
          <w:p>
            <w:pPr>
              <w:pStyle w:val="TableParagraph"/>
              <w:ind w:left="108"/>
              <w:jc w:val="left"/>
              <w:rPr>
                <w:sz w:val="22"/>
              </w:rPr>
            </w:pPr>
            <w:r>
              <w:rPr>
                <w:sz w:val="22"/>
              </w:rPr>
              <w:t>CBQL</w:t>
            </w:r>
          </w:p>
        </w:tc>
        <w:tc>
          <w:tcPr>
            <w:tcW w:w="1385" w:type="dxa"/>
          </w:tcPr>
          <w:p>
            <w:pPr>
              <w:pStyle w:val="TableParagraph"/>
              <w:jc w:val="left"/>
              <w:rPr>
                <w:sz w:val="22"/>
              </w:rPr>
            </w:pPr>
            <w:r>
              <w:rPr>
                <w:sz w:val="22"/>
              </w:rPr>
              <w:t>2,2</w:t>
            </w:r>
          </w:p>
        </w:tc>
        <w:tc>
          <w:tcPr>
            <w:tcW w:w="1068" w:type="dxa"/>
          </w:tcPr>
          <w:p>
            <w:pPr>
              <w:pStyle w:val="TableParagraph"/>
              <w:ind w:left="322" w:right="311"/>
              <w:rPr>
                <w:sz w:val="22"/>
              </w:rPr>
            </w:pPr>
            <w:r>
              <w:rPr>
                <w:sz w:val="22"/>
              </w:rPr>
              <w:t>26,7</w:t>
            </w:r>
          </w:p>
        </w:tc>
        <w:tc>
          <w:tcPr>
            <w:tcW w:w="1539" w:type="dxa"/>
          </w:tcPr>
          <w:p>
            <w:pPr>
              <w:pStyle w:val="TableParagraph"/>
              <w:ind w:right="549"/>
              <w:rPr>
                <w:sz w:val="22"/>
              </w:rPr>
            </w:pPr>
            <w:r>
              <w:rPr>
                <w:sz w:val="22"/>
              </w:rPr>
              <w:t>71,1</w:t>
            </w:r>
          </w:p>
        </w:tc>
        <w:tc>
          <w:tcPr>
            <w:tcW w:w="797" w:type="dxa"/>
          </w:tcPr>
          <w:p>
            <w:pPr>
              <w:pStyle w:val="TableParagraph"/>
              <w:ind w:left="204"/>
              <w:jc w:val="left"/>
              <w:rPr>
                <w:sz w:val="22"/>
              </w:rPr>
            </w:pPr>
            <w:r>
              <w:rPr>
                <w:sz w:val="22"/>
              </w:rPr>
              <w:t>2,69</w:t>
            </w:r>
          </w:p>
        </w:tc>
      </w:tr>
      <w:tr>
        <w:trPr>
          <w:trHeight w:val="251"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spacing w:line="232" w:lineRule="exact"/>
              <w:ind w:left="108"/>
              <w:jc w:val="left"/>
              <w:rPr>
                <w:sz w:val="22"/>
              </w:rPr>
            </w:pPr>
            <w:r>
              <w:rPr>
                <w:sz w:val="22"/>
              </w:rPr>
              <w:t>GV</w:t>
            </w:r>
          </w:p>
        </w:tc>
        <w:tc>
          <w:tcPr>
            <w:tcW w:w="1385" w:type="dxa"/>
          </w:tcPr>
          <w:p>
            <w:pPr>
              <w:pStyle w:val="TableParagraph"/>
              <w:spacing w:line="232" w:lineRule="exact"/>
              <w:jc w:val="left"/>
              <w:rPr>
                <w:sz w:val="22"/>
              </w:rPr>
            </w:pPr>
            <w:r>
              <w:rPr>
                <w:sz w:val="22"/>
              </w:rPr>
              <w:t>0,0</w:t>
            </w:r>
          </w:p>
        </w:tc>
        <w:tc>
          <w:tcPr>
            <w:tcW w:w="1068" w:type="dxa"/>
          </w:tcPr>
          <w:p>
            <w:pPr>
              <w:pStyle w:val="TableParagraph"/>
              <w:spacing w:line="232" w:lineRule="exact"/>
              <w:ind w:left="322" w:right="311"/>
              <w:rPr>
                <w:sz w:val="22"/>
              </w:rPr>
            </w:pPr>
            <w:r>
              <w:rPr>
                <w:sz w:val="22"/>
              </w:rPr>
              <w:t>24,4</w:t>
            </w:r>
          </w:p>
        </w:tc>
        <w:tc>
          <w:tcPr>
            <w:tcW w:w="1539" w:type="dxa"/>
          </w:tcPr>
          <w:p>
            <w:pPr>
              <w:pStyle w:val="TableParagraph"/>
              <w:spacing w:line="232" w:lineRule="exact"/>
              <w:ind w:right="549"/>
              <w:rPr>
                <w:sz w:val="22"/>
              </w:rPr>
            </w:pPr>
            <w:r>
              <w:rPr>
                <w:sz w:val="22"/>
              </w:rPr>
              <w:t>75,6</w:t>
            </w:r>
          </w:p>
        </w:tc>
        <w:tc>
          <w:tcPr>
            <w:tcW w:w="797" w:type="dxa"/>
          </w:tcPr>
          <w:p>
            <w:pPr>
              <w:pStyle w:val="TableParagraph"/>
              <w:spacing w:line="232" w:lineRule="exact"/>
              <w:ind w:left="204"/>
              <w:jc w:val="left"/>
              <w:rPr>
                <w:sz w:val="22"/>
              </w:rPr>
            </w:pPr>
            <w:r>
              <w:rPr>
                <w:sz w:val="22"/>
              </w:rPr>
              <w:t>2,76</w:t>
            </w:r>
          </w:p>
        </w:tc>
      </w:tr>
      <w:tr>
        <w:trPr>
          <w:trHeight w:val="254" w:hRule="atLeast"/>
        </w:trPr>
        <w:tc>
          <w:tcPr>
            <w:tcW w:w="564" w:type="dxa"/>
            <w:vMerge w:val="restart"/>
          </w:tcPr>
          <w:p>
            <w:pPr>
              <w:pStyle w:val="TableParagraph"/>
              <w:spacing w:line="240" w:lineRule="auto" w:before="125"/>
              <w:ind w:left="107"/>
              <w:jc w:val="left"/>
              <w:rPr>
                <w:sz w:val="22"/>
              </w:rPr>
            </w:pPr>
            <w:r>
              <w:rPr>
                <w:w w:val="100"/>
                <w:sz w:val="22"/>
              </w:rPr>
              <w:t>6</w:t>
            </w:r>
          </w:p>
        </w:tc>
        <w:tc>
          <w:tcPr>
            <w:tcW w:w="2249" w:type="dxa"/>
            <w:vMerge w:val="restart"/>
          </w:tcPr>
          <w:p>
            <w:pPr>
              <w:pStyle w:val="TableParagraph"/>
              <w:spacing w:line="240" w:lineRule="auto" w:before="125"/>
              <w:ind w:left="107"/>
              <w:jc w:val="left"/>
              <w:rPr>
                <w:sz w:val="22"/>
              </w:rPr>
            </w:pPr>
            <w:r>
              <w:rPr>
                <w:sz w:val="22"/>
              </w:rPr>
              <w:t>Ban đại diện CMHS</w:t>
            </w:r>
          </w:p>
        </w:tc>
        <w:tc>
          <w:tcPr>
            <w:tcW w:w="909" w:type="dxa"/>
          </w:tcPr>
          <w:p>
            <w:pPr>
              <w:pStyle w:val="TableParagraph"/>
              <w:ind w:left="108"/>
              <w:jc w:val="left"/>
              <w:rPr>
                <w:sz w:val="22"/>
              </w:rPr>
            </w:pPr>
            <w:r>
              <w:rPr>
                <w:sz w:val="22"/>
              </w:rPr>
              <w:t>CBQL</w:t>
            </w:r>
          </w:p>
        </w:tc>
        <w:tc>
          <w:tcPr>
            <w:tcW w:w="1385" w:type="dxa"/>
          </w:tcPr>
          <w:p>
            <w:pPr>
              <w:pStyle w:val="TableParagraph"/>
              <w:jc w:val="left"/>
              <w:rPr>
                <w:sz w:val="22"/>
              </w:rPr>
            </w:pPr>
            <w:r>
              <w:rPr>
                <w:sz w:val="22"/>
              </w:rPr>
              <w:t>0,0</w:t>
            </w:r>
          </w:p>
        </w:tc>
        <w:tc>
          <w:tcPr>
            <w:tcW w:w="1068" w:type="dxa"/>
          </w:tcPr>
          <w:p>
            <w:pPr>
              <w:pStyle w:val="TableParagraph"/>
              <w:ind w:left="322" w:right="311"/>
              <w:rPr>
                <w:sz w:val="22"/>
              </w:rPr>
            </w:pPr>
            <w:r>
              <w:rPr>
                <w:sz w:val="22"/>
              </w:rPr>
              <w:t>24,4</w:t>
            </w:r>
          </w:p>
        </w:tc>
        <w:tc>
          <w:tcPr>
            <w:tcW w:w="1539" w:type="dxa"/>
          </w:tcPr>
          <w:p>
            <w:pPr>
              <w:pStyle w:val="TableParagraph"/>
              <w:ind w:right="549"/>
              <w:rPr>
                <w:sz w:val="22"/>
              </w:rPr>
            </w:pPr>
            <w:r>
              <w:rPr>
                <w:sz w:val="22"/>
              </w:rPr>
              <w:t>75,6</w:t>
            </w:r>
          </w:p>
        </w:tc>
        <w:tc>
          <w:tcPr>
            <w:tcW w:w="797" w:type="dxa"/>
          </w:tcPr>
          <w:p>
            <w:pPr>
              <w:pStyle w:val="TableParagraph"/>
              <w:ind w:left="204"/>
              <w:jc w:val="left"/>
              <w:rPr>
                <w:sz w:val="22"/>
              </w:rPr>
            </w:pPr>
            <w:r>
              <w:rPr>
                <w:sz w:val="22"/>
              </w:rPr>
              <w:t>2,76</w:t>
            </w:r>
          </w:p>
        </w:tc>
      </w:tr>
      <w:tr>
        <w:trPr>
          <w:trHeight w:val="251"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spacing w:line="232" w:lineRule="exact"/>
              <w:ind w:left="108"/>
              <w:jc w:val="left"/>
              <w:rPr>
                <w:sz w:val="22"/>
              </w:rPr>
            </w:pPr>
            <w:r>
              <w:rPr>
                <w:sz w:val="22"/>
              </w:rPr>
              <w:t>GV</w:t>
            </w:r>
          </w:p>
        </w:tc>
        <w:tc>
          <w:tcPr>
            <w:tcW w:w="1385" w:type="dxa"/>
          </w:tcPr>
          <w:p>
            <w:pPr>
              <w:pStyle w:val="TableParagraph"/>
              <w:spacing w:line="232" w:lineRule="exact"/>
              <w:jc w:val="left"/>
              <w:rPr>
                <w:sz w:val="22"/>
              </w:rPr>
            </w:pPr>
            <w:r>
              <w:rPr>
                <w:sz w:val="22"/>
              </w:rPr>
              <w:t>0,7</w:t>
            </w:r>
          </w:p>
        </w:tc>
        <w:tc>
          <w:tcPr>
            <w:tcW w:w="1068" w:type="dxa"/>
          </w:tcPr>
          <w:p>
            <w:pPr>
              <w:pStyle w:val="TableParagraph"/>
              <w:spacing w:line="232" w:lineRule="exact"/>
              <w:ind w:left="322" w:right="311"/>
              <w:rPr>
                <w:sz w:val="22"/>
              </w:rPr>
            </w:pPr>
            <w:r>
              <w:rPr>
                <w:sz w:val="22"/>
              </w:rPr>
              <w:t>28,9</w:t>
            </w:r>
          </w:p>
        </w:tc>
        <w:tc>
          <w:tcPr>
            <w:tcW w:w="1539" w:type="dxa"/>
          </w:tcPr>
          <w:p>
            <w:pPr>
              <w:pStyle w:val="TableParagraph"/>
              <w:spacing w:line="232" w:lineRule="exact"/>
              <w:ind w:right="549"/>
              <w:rPr>
                <w:sz w:val="22"/>
              </w:rPr>
            </w:pPr>
            <w:r>
              <w:rPr>
                <w:sz w:val="22"/>
              </w:rPr>
              <w:t>70,4</w:t>
            </w:r>
          </w:p>
        </w:tc>
        <w:tc>
          <w:tcPr>
            <w:tcW w:w="797" w:type="dxa"/>
          </w:tcPr>
          <w:p>
            <w:pPr>
              <w:pStyle w:val="TableParagraph"/>
              <w:spacing w:line="232" w:lineRule="exact"/>
              <w:ind w:left="204"/>
              <w:jc w:val="left"/>
              <w:rPr>
                <w:sz w:val="22"/>
              </w:rPr>
            </w:pPr>
            <w:r>
              <w:rPr>
                <w:sz w:val="22"/>
              </w:rPr>
              <w:t>2,70</w:t>
            </w:r>
          </w:p>
        </w:tc>
      </w:tr>
      <w:tr>
        <w:trPr>
          <w:trHeight w:val="253" w:hRule="atLeast"/>
        </w:trPr>
        <w:tc>
          <w:tcPr>
            <w:tcW w:w="564" w:type="dxa"/>
            <w:vMerge w:val="restart"/>
          </w:tcPr>
          <w:p>
            <w:pPr>
              <w:pStyle w:val="TableParagraph"/>
              <w:spacing w:line="240" w:lineRule="auto" w:before="125"/>
              <w:ind w:left="107"/>
              <w:jc w:val="left"/>
              <w:rPr>
                <w:sz w:val="22"/>
              </w:rPr>
            </w:pPr>
            <w:r>
              <w:rPr>
                <w:w w:val="100"/>
                <w:sz w:val="22"/>
              </w:rPr>
              <w:t>7</w:t>
            </w:r>
          </w:p>
        </w:tc>
        <w:tc>
          <w:tcPr>
            <w:tcW w:w="2249" w:type="dxa"/>
            <w:vMerge w:val="restart"/>
          </w:tcPr>
          <w:p>
            <w:pPr>
              <w:pStyle w:val="TableParagraph"/>
              <w:spacing w:line="240" w:lineRule="auto" w:before="125"/>
              <w:ind w:left="107"/>
              <w:jc w:val="left"/>
              <w:rPr>
                <w:sz w:val="22"/>
              </w:rPr>
            </w:pPr>
            <w:r>
              <w:rPr>
                <w:sz w:val="22"/>
              </w:rPr>
              <w:t>Hội đồng nhân dân</w:t>
            </w:r>
          </w:p>
        </w:tc>
        <w:tc>
          <w:tcPr>
            <w:tcW w:w="909" w:type="dxa"/>
          </w:tcPr>
          <w:p>
            <w:pPr>
              <w:pStyle w:val="TableParagraph"/>
              <w:ind w:left="108"/>
              <w:jc w:val="left"/>
              <w:rPr>
                <w:sz w:val="22"/>
              </w:rPr>
            </w:pPr>
            <w:r>
              <w:rPr>
                <w:sz w:val="22"/>
              </w:rPr>
              <w:t>CBQL</w:t>
            </w:r>
          </w:p>
        </w:tc>
        <w:tc>
          <w:tcPr>
            <w:tcW w:w="1385" w:type="dxa"/>
          </w:tcPr>
          <w:p>
            <w:pPr>
              <w:pStyle w:val="TableParagraph"/>
              <w:jc w:val="left"/>
              <w:rPr>
                <w:sz w:val="22"/>
              </w:rPr>
            </w:pPr>
            <w:r>
              <w:rPr>
                <w:sz w:val="22"/>
              </w:rPr>
              <w:t>0,0</w:t>
            </w:r>
          </w:p>
        </w:tc>
        <w:tc>
          <w:tcPr>
            <w:tcW w:w="1068" w:type="dxa"/>
          </w:tcPr>
          <w:p>
            <w:pPr>
              <w:pStyle w:val="TableParagraph"/>
              <w:ind w:left="322" w:right="311"/>
              <w:rPr>
                <w:sz w:val="22"/>
              </w:rPr>
            </w:pPr>
            <w:r>
              <w:rPr>
                <w:sz w:val="22"/>
              </w:rPr>
              <w:t>40,0</w:t>
            </w:r>
          </w:p>
        </w:tc>
        <w:tc>
          <w:tcPr>
            <w:tcW w:w="1539" w:type="dxa"/>
          </w:tcPr>
          <w:p>
            <w:pPr>
              <w:pStyle w:val="TableParagraph"/>
              <w:ind w:right="549"/>
              <w:rPr>
                <w:sz w:val="22"/>
              </w:rPr>
            </w:pPr>
            <w:r>
              <w:rPr>
                <w:sz w:val="22"/>
              </w:rPr>
              <w:t>60,0</w:t>
            </w:r>
          </w:p>
        </w:tc>
        <w:tc>
          <w:tcPr>
            <w:tcW w:w="797" w:type="dxa"/>
          </w:tcPr>
          <w:p>
            <w:pPr>
              <w:pStyle w:val="TableParagraph"/>
              <w:ind w:left="204"/>
              <w:jc w:val="left"/>
              <w:rPr>
                <w:sz w:val="22"/>
              </w:rPr>
            </w:pPr>
            <w:r>
              <w:rPr>
                <w:sz w:val="22"/>
              </w:rPr>
              <w:t>2,60</w:t>
            </w:r>
          </w:p>
        </w:tc>
      </w:tr>
      <w:tr>
        <w:trPr>
          <w:trHeight w:val="251"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spacing w:line="232" w:lineRule="exact"/>
              <w:ind w:left="108"/>
              <w:jc w:val="left"/>
              <w:rPr>
                <w:sz w:val="22"/>
              </w:rPr>
            </w:pPr>
            <w:r>
              <w:rPr>
                <w:sz w:val="22"/>
              </w:rPr>
              <w:t>GV</w:t>
            </w:r>
          </w:p>
        </w:tc>
        <w:tc>
          <w:tcPr>
            <w:tcW w:w="1385" w:type="dxa"/>
          </w:tcPr>
          <w:p>
            <w:pPr>
              <w:pStyle w:val="TableParagraph"/>
              <w:spacing w:line="232" w:lineRule="exact"/>
              <w:jc w:val="left"/>
              <w:rPr>
                <w:sz w:val="22"/>
              </w:rPr>
            </w:pPr>
            <w:r>
              <w:rPr>
                <w:sz w:val="22"/>
              </w:rPr>
              <w:t>6,7</w:t>
            </w:r>
          </w:p>
        </w:tc>
        <w:tc>
          <w:tcPr>
            <w:tcW w:w="1068" w:type="dxa"/>
          </w:tcPr>
          <w:p>
            <w:pPr>
              <w:pStyle w:val="TableParagraph"/>
              <w:spacing w:line="232" w:lineRule="exact"/>
              <w:ind w:left="322" w:right="311"/>
              <w:rPr>
                <w:sz w:val="22"/>
              </w:rPr>
            </w:pPr>
            <w:r>
              <w:rPr>
                <w:sz w:val="22"/>
              </w:rPr>
              <w:t>39,3</w:t>
            </w:r>
          </w:p>
        </w:tc>
        <w:tc>
          <w:tcPr>
            <w:tcW w:w="1539" w:type="dxa"/>
          </w:tcPr>
          <w:p>
            <w:pPr>
              <w:pStyle w:val="TableParagraph"/>
              <w:spacing w:line="232" w:lineRule="exact"/>
              <w:ind w:right="549"/>
              <w:rPr>
                <w:sz w:val="22"/>
              </w:rPr>
            </w:pPr>
            <w:r>
              <w:rPr>
                <w:sz w:val="22"/>
              </w:rPr>
              <w:t>54,1</w:t>
            </w:r>
          </w:p>
        </w:tc>
        <w:tc>
          <w:tcPr>
            <w:tcW w:w="797" w:type="dxa"/>
          </w:tcPr>
          <w:p>
            <w:pPr>
              <w:pStyle w:val="TableParagraph"/>
              <w:spacing w:line="232" w:lineRule="exact"/>
              <w:ind w:left="204"/>
              <w:jc w:val="left"/>
              <w:rPr>
                <w:sz w:val="22"/>
              </w:rPr>
            </w:pPr>
            <w:r>
              <w:rPr>
                <w:sz w:val="22"/>
              </w:rPr>
              <w:t>2,47</w:t>
            </w:r>
          </w:p>
        </w:tc>
      </w:tr>
      <w:tr>
        <w:trPr>
          <w:trHeight w:val="253" w:hRule="atLeast"/>
        </w:trPr>
        <w:tc>
          <w:tcPr>
            <w:tcW w:w="564" w:type="dxa"/>
            <w:vMerge w:val="restart"/>
          </w:tcPr>
          <w:p>
            <w:pPr>
              <w:pStyle w:val="TableParagraph"/>
              <w:spacing w:line="240" w:lineRule="auto" w:before="125"/>
              <w:ind w:left="107"/>
              <w:jc w:val="left"/>
              <w:rPr>
                <w:sz w:val="22"/>
              </w:rPr>
            </w:pPr>
            <w:r>
              <w:rPr>
                <w:w w:val="100"/>
                <w:sz w:val="22"/>
              </w:rPr>
              <w:t>8</w:t>
            </w:r>
          </w:p>
        </w:tc>
        <w:tc>
          <w:tcPr>
            <w:tcW w:w="2249" w:type="dxa"/>
            <w:vMerge w:val="restart"/>
          </w:tcPr>
          <w:p>
            <w:pPr>
              <w:pStyle w:val="TableParagraph"/>
              <w:spacing w:line="240" w:lineRule="auto" w:before="125"/>
              <w:ind w:left="107"/>
              <w:jc w:val="left"/>
              <w:rPr>
                <w:sz w:val="22"/>
              </w:rPr>
            </w:pPr>
            <w:r>
              <w:rPr>
                <w:sz w:val="22"/>
              </w:rPr>
              <w:t>Hội cựu chiến binh</w:t>
            </w:r>
          </w:p>
        </w:tc>
        <w:tc>
          <w:tcPr>
            <w:tcW w:w="909" w:type="dxa"/>
          </w:tcPr>
          <w:p>
            <w:pPr>
              <w:pStyle w:val="TableParagraph"/>
              <w:ind w:left="108"/>
              <w:jc w:val="left"/>
              <w:rPr>
                <w:sz w:val="22"/>
              </w:rPr>
            </w:pPr>
            <w:r>
              <w:rPr>
                <w:sz w:val="22"/>
              </w:rPr>
              <w:t>CBQL</w:t>
            </w:r>
          </w:p>
        </w:tc>
        <w:tc>
          <w:tcPr>
            <w:tcW w:w="1385" w:type="dxa"/>
          </w:tcPr>
          <w:p>
            <w:pPr>
              <w:pStyle w:val="TableParagraph"/>
              <w:jc w:val="left"/>
              <w:rPr>
                <w:sz w:val="22"/>
              </w:rPr>
            </w:pPr>
            <w:r>
              <w:rPr>
                <w:sz w:val="22"/>
              </w:rPr>
              <w:t>6,7</w:t>
            </w:r>
          </w:p>
        </w:tc>
        <w:tc>
          <w:tcPr>
            <w:tcW w:w="1068" w:type="dxa"/>
          </w:tcPr>
          <w:p>
            <w:pPr>
              <w:pStyle w:val="TableParagraph"/>
              <w:ind w:left="322" w:right="311"/>
              <w:rPr>
                <w:sz w:val="22"/>
              </w:rPr>
            </w:pPr>
            <w:r>
              <w:rPr>
                <w:sz w:val="22"/>
              </w:rPr>
              <w:t>53,3</w:t>
            </w:r>
          </w:p>
        </w:tc>
        <w:tc>
          <w:tcPr>
            <w:tcW w:w="1539" w:type="dxa"/>
          </w:tcPr>
          <w:p>
            <w:pPr>
              <w:pStyle w:val="TableParagraph"/>
              <w:ind w:right="549"/>
              <w:rPr>
                <w:sz w:val="22"/>
              </w:rPr>
            </w:pPr>
            <w:r>
              <w:rPr>
                <w:sz w:val="22"/>
              </w:rPr>
              <w:t>40,0</w:t>
            </w:r>
          </w:p>
        </w:tc>
        <w:tc>
          <w:tcPr>
            <w:tcW w:w="797" w:type="dxa"/>
          </w:tcPr>
          <w:p>
            <w:pPr>
              <w:pStyle w:val="TableParagraph"/>
              <w:ind w:left="204"/>
              <w:jc w:val="left"/>
              <w:rPr>
                <w:sz w:val="22"/>
              </w:rPr>
            </w:pPr>
            <w:r>
              <w:rPr>
                <w:sz w:val="22"/>
              </w:rPr>
              <w:t>2,33</w:t>
            </w:r>
          </w:p>
        </w:tc>
      </w:tr>
      <w:tr>
        <w:trPr>
          <w:trHeight w:val="254"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ind w:left="499"/>
              <w:jc w:val="left"/>
              <w:rPr>
                <w:sz w:val="22"/>
              </w:rPr>
            </w:pPr>
            <w:r>
              <w:rPr>
                <w:sz w:val="22"/>
              </w:rPr>
              <w:t>20,0</w:t>
            </w:r>
          </w:p>
        </w:tc>
        <w:tc>
          <w:tcPr>
            <w:tcW w:w="1068" w:type="dxa"/>
          </w:tcPr>
          <w:p>
            <w:pPr>
              <w:pStyle w:val="TableParagraph"/>
              <w:ind w:left="322" w:right="311"/>
              <w:rPr>
                <w:sz w:val="22"/>
              </w:rPr>
            </w:pPr>
            <w:r>
              <w:rPr>
                <w:sz w:val="22"/>
              </w:rPr>
              <w:t>50,4</w:t>
            </w:r>
          </w:p>
        </w:tc>
        <w:tc>
          <w:tcPr>
            <w:tcW w:w="1539" w:type="dxa"/>
          </w:tcPr>
          <w:p>
            <w:pPr>
              <w:pStyle w:val="TableParagraph"/>
              <w:ind w:right="549"/>
              <w:rPr>
                <w:sz w:val="22"/>
              </w:rPr>
            </w:pPr>
            <w:r>
              <w:rPr>
                <w:sz w:val="22"/>
              </w:rPr>
              <w:t>29,6</w:t>
            </w:r>
          </w:p>
        </w:tc>
        <w:tc>
          <w:tcPr>
            <w:tcW w:w="797" w:type="dxa"/>
          </w:tcPr>
          <w:p>
            <w:pPr>
              <w:pStyle w:val="TableParagraph"/>
              <w:ind w:left="204"/>
              <w:jc w:val="left"/>
              <w:rPr>
                <w:sz w:val="22"/>
              </w:rPr>
            </w:pPr>
            <w:r>
              <w:rPr>
                <w:sz w:val="22"/>
              </w:rPr>
              <w:t>2,10</w:t>
            </w:r>
          </w:p>
        </w:tc>
      </w:tr>
      <w:tr>
        <w:trPr>
          <w:trHeight w:val="251" w:hRule="atLeast"/>
        </w:trPr>
        <w:tc>
          <w:tcPr>
            <w:tcW w:w="564" w:type="dxa"/>
            <w:vMerge w:val="restart"/>
          </w:tcPr>
          <w:p>
            <w:pPr>
              <w:pStyle w:val="TableParagraph"/>
              <w:spacing w:line="240" w:lineRule="auto" w:before="125"/>
              <w:ind w:left="107"/>
              <w:jc w:val="left"/>
              <w:rPr>
                <w:sz w:val="22"/>
              </w:rPr>
            </w:pPr>
            <w:r>
              <w:rPr>
                <w:w w:val="100"/>
                <w:sz w:val="22"/>
              </w:rPr>
              <w:t>9</w:t>
            </w:r>
          </w:p>
        </w:tc>
        <w:tc>
          <w:tcPr>
            <w:tcW w:w="2249" w:type="dxa"/>
            <w:vMerge w:val="restart"/>
          </w:tcPr>
          <w:p>
            <w:pPr>
              <w:pStyle w:val="TableParagraph"/>
              <w:spacing w:line="240" w:lineRule="auto" w:before="125"/>
              <w:ind w:left="107"/>
              <w:jc w:val="left"/>
              <w:rPr>
                <w:sz w:val="22"/>
              </w:rPr>
            </w:pPr>
            <w:r>
              <w:rPr>
                <w:sz w:val="22"/>
              </w:rPr>
              <w:t>Hội cựu giáo chức</w:t>
            </w:r>
          </w:p>
        </w:tc>
        <w:tc>
          <w:tcPr>
            <w:tcW w:w="909" w:type="dxa"/>
          </w:tcPr>
          <w:p>
            <w:pPr>
              <w:pStyle w:val="TableParagraph"/>
              <w:spacing w:line="232" w:lineRule="exact"/>
              <w:ind w:left="108"/>
              <w:jc w:val="left"/>
              <w:rPr>
                <w:sz w:val="22"/>
              </w:rPr>
            </w:pPr>
            <w:r>
              <w:rPr>
                <w:sz w:val="22"/>
              </w:rPr>
              <w:t>CBQL</w:t>
            </w:r>
          </w:p>
        </w:tc>
        <w:tc>
          <w:tcPr>
            <w:tcW w:w="1385" w:type="dxa"/>
          </w:tcPr>
          <w:p>
            <w:pPr>
              <w:pStyle w:val="TableParagraph"/>
              <w:spacing w:line="232" w:lineRule="exact"/>
              <w:jc w:val="left"/>
              <w:rPr>
                <w:sz w:val="22"/>
              </w:rPr>
            </w:pPr>
            <w:r>
              <w:rPr>
                <w:sz w:val="22"/>
              </w:rPr>
              <w:t>0,0</w:t>
            </w:r>
          </w:p>
        </w:tc>
        <w:tc>
          <w:tcPr>
            <w:tcW w:w="1068" w:type="dxa"/>
          </w:tcPr>
          <w:p>
            <w:pPr>
              <w:pStyle w:val="TableParagraph"/>
              <w:spacing w:line="232" w:lineRule="exact"/>
              <w:ind w:left="322" w:right="311"/>
              <w:rPr>
                <w:sz w:val="22"/>
              </w:rPr>
            </w:pPr>
            <w:r>
              <w:rPr>
                <w:sz w:val="22"/>
              </w:rPr>
              <w:t>57,8</w:t>
            </w:r>
          </w:p>
        </w:tc>
        <w:tc>
          <w:tcPr>
            <w:tcW w:w="1539" w:type="dxa"/>
          </w:tcPr>
          <w:p>
            <w:pPr>
              <w:pStyle w:val="TableParagraph"/>
              <w:spacing w:line="232" w:lineRule="exact"/>
              <w:ind w:right="549"/>
              <w:rPr>
                <w:sz w:val="22"/>
              </w:rPr>
            </w:pPr>
            <w:r>
              <w:rPr>
                <w:sz w:val="22"/>
              </w:rPr>
              <w:t>42,2</w:t>
            </w:r>
          </w:p>
        </w:tc>
        <w:tc>
          <w:tcPr>
            <w:tcW w:w="797" w:type="dxa"/>
          </w:tcPr>
          <w:p>
            <w:pPr>
              <w:pStyle w:val="TableParagraph"/>
              <w:spacing w:line="232" w:lineRule="exact"/>
              <w:ind w:left="204"/>
              <w:jc w:val="left"/>
              <w:rPr>
                <w:sz w:val="22"/>
              </w:rPr>
            </w:pPr>
            <w:r>
              <w:rPr>
                <w:sz w:val="22"/>
              </w:rPr>
              <w:t>2,42</w:t>
            </w:r>
          </w:p>
        </w:tc>
      </w:tr>
      <w:tr>
        <w:trPr>
          <w:trHeight w:val="254"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ind w:left="499"/>
              <w:jc w:val="left"/>
              <w:rPr>
                <w:sz w:val="22"/>
              </w:rPr>
            </w:pPr>
            <w:r>
              <w:rPr>
                <w:sz w:val="22"/>
              </w:rPr>
              <w:t>14,1</w:t>
            </w:r>
          </w:p>
        </w:tc>
        <w:tc>
          <w:tcPr>
            <w:tcW w:w="1068" w:type="dxa"/>
          </w:tcPr>
          <w:p>
            <w:pPr>
              <w:pStyle w:val="TableParagraph"/>
              <w:ind w:left="322" w:right="311"/>
              <w:rPr>
                <w:sz w:val="22"/>
              </w:rPr>
            </w:pPr>
            <w:r>
              <w:rPr>
                <w:sz w:val="22"/>
              </w:rPr>
              <w:t>51,1</w:t>
            </w:r>
          </w:p>
        </w:tc>
        <w:tc>
          <w:tcPr>
            <w:tcW w:w="1539" w:type="dxa"/>
          </w:tcPr>
          <w:p>
            <w:pPr>
              <w:pStyle w:val="TableParagraph"/>
              <w:ind w:right="549"/>
              <w:rPr>
                <w:sz w:val="22"/>
              </w:rPr>
            </w:pPr>
            <w:r>
              <w:rPr>
                <w:sz w:val="22"/>
              </w:rPr>
              <w:t>34,8</w:t>
            </w:r>
          </w:p>
        </w:tc>
        <w:tc>
          <w:tcPr>
            <w:tcW w:w="797" w:type="dxa"/>
          </w:tcPr>
          <w:p>
            <w:pPr>
              <w:pStyle w:val="TableParagraph"/>
              <w:ind w:left="204"/>
              <w:jc w:val="left"/>
              <w:rPr>
                <w:sz w:val="22"/>
              </w:rPr>
            </w:pPr>
            <w:r>
              <w:rPr>
                <w:sz w:val="22"/>
              </w:rPr>
              <w:t>2,21</w:t>
            </w:r>
          </w:p>
        </w:tc>
      </w:tr>
      <w:tr>
        <w:trPr>
          <w:trHeight w:val="251" w:hRule="atLeast"/>
        </w:trPr>
        <w:tc>
          <w:tcPr>
            <w:tcW w:w="564" w:type="dxa"/>
            <w:vMerge w:val="restart"/>
          </w:tcPr>
          <w:p>
            <w:pPr>
              <w:pStyle w:val="TableParagraph"/>
              <w:spacing w:line="240" w:lineRule="auto" w:before="125"/>
              <w:ind w:left="107"/>
              <w:jc w:val="left"/>
              <w:rPr>
                <w:sz w:val="22"/>
              </w:rPr>
            </w:pPr>
            <w:r>
              <w:rPr>
                <w:sz w:val="22"/>
              </w:rPr>
              <w:t>10</w:t>
            </w:r>
          </w:p>
        </w:tc>
        <w:tc>
          <w:tcPr>
            <w:tcW w:w="2249" w:type="dxa"/>
            <w:vMerge w:val="restart"/>
          </w:tcPr>
          <w:p>
            <w:pPr>
              <w:pStyle w:val="TableParagraph"/>
              <w:spacing w:line="240" w:lineRule="auto" w:before="125"/>
              <w:ind w:left="107"/>
              <w:jc w:val="left"/>
              <w:rPr>
                <w:sz w:val="22"/>
              </w:rPr>
            </w:pPr>
            <w:r>
              <w:rPr>
                <w:sz w:val="22"/>
              </w:rPr>
              <w:t>BCH quân sự</w:t>
            </w:r>
          </w:p>
        </w:tc>
        <w:tc>
          <w:tcPr>
            <w:tcW w:w="909" w:type="dxa"/>
          </w:tcPr>
          <w:p>
            <w:pPr>
              <w:pStyle w:val="TableParagraph"/>
              <w:spacing w:line="232" w:lineRule="exact"/>
              <w:ind w:left="108"/>
              <w:jc w:val="left"/>
              <w:rPr>
                <w:sz w:val="22"/>
              </w:rPr>
            </w:pPr>
            <w:r>
              <w:rPr>
                <w:sz w:val="22"/>
              </w:rPr>
              <w:t>CBQL</w:t>
            </w:r>
          </w:p>
        </w:tc>
        <w:tc>
          <w:tcPr>
            <w:tcW w:w="1385" w:type="dxa"/>
          </w:tcPr>
          <w:p>
            <w:pPr>
              <w:pStyle w:val="TableParagraph"/>
              <w:spacing w:line="232" w:lineRule="exact"/>
              <w:jc w:val="left"/>
              <w:rPr>
                <w:sz w:val="22"/>
              </w:rPr>
            </w:pPr>
            <w:r>
              <w:rPr>
                <w:sz w:val="22"/>
              </w:rPr>
              <w:t>4,4</w:t>
            </w:r>
          </w:p>
        </w:tc>
        <w:tc>
          <w:tcPr>
            <w:tcW w:w="1068" w:type="dxa"/>
          </w:tcPr>
          <w:p>
            <w:pPr>
              <w:pStyle w:val="TableParagraph"/>
              <w:spacing w:line="232" w:lineRule="exact"/>
              <w:ind w:left="322" w:right="311"/>
              <w:rPr>
                <w:sz w:val="22"/>
              </w:rPr>
            </w:pPr>
            <w:r>
              <w:rPr>
                <w:sz w:val="22"/>
              </w:rPr>
              <w:t>57,8</w:t>
            </w:r>
          </w:p>
        </w:tc>
        <w:tc>
          <w:tcPr>
            <w:tcW w:w="1539" w:type="dxa"/>
          </w:tcPr>
          <w:p>
            <w:pPr>
              <w:pStyle w:val="TableParagraph"/>
              <w:spacing w:line="232" w:lineRule="exact"/>
              <w:ind w:right="549"/>
              <w:rPr>
                <w:sz w:val="22"/>
              </w:rPr>
            </w:pPr>
            <w:r>
              <w:rPr>
                <w:sz w:val="22"/>
              </w:rPr>
              <w:t>37,8</w:t>
            </w:r>
          </w:p>
        </w:tc>
        <w:tc>
          <w:tcPr>
            <w:tcW w:w="797" w:type="dxa"/>
          </w:tcPr>
          <w:p>
            <w:pPr>
              <w:pStyle w:val="TableParagraph"/>
              <w:spacing w:line="232" w:lineRule="exact"/>
              <w:ind w:left="204"/>
              <w:jc w:val="left"/>
              <w:rPr>
                <w:sz w:val="22"/>
              </w:rPr>
            </w:pPr>
            <w:r>
              <w:rPr>
                <w:sz w:val="22"/>
              </w:rPr>
              <w:t>2,33</w:t>
            </w:r>
          </w:p>
        </w:tc>
      </w:tr>
      <w:tr>
        <w:trPr>
          <w:trHeight w:val="254"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ind w:left="108"/>
              <w:jc w:val="left"/>
              <w:rPr>
                <w:sz w:val="22"/>
              </w:rPr>
            </w:pPr>
            <w:r>
              <w:rPr>
                <w:sz w:val="22"/>
              </w:rPr>
              <w:t>GV</w:t>
            </w:r>
          </w:p>
        </w:tc>
        <w:tc>
          <w:tcPr>
            <w:tcW w:w="1385" w:type="dxa"/>
          </w:tcPr>
          <w:p>
            <w:pPr>
              <w:pStyle w:val="TableParagraph"/>
              <w:ind w:left="499"/>
              <w:jc w:val="left"/>
              <w:rPr>
                <w:sz w:val="22"/>
              </w:rPr>
            </w:pPr>
            <w:r>
              <w:rPr>
                <w:sz w:val="22"/>
              </w:rPr>
              <w:t>16,3</w:t>
            </w:r>
          </w:p>
        </w:tc>
        <w:tc>
          <w:tcPr>
            <w:tcW w:w="1068" w:type="dxa"/>
          </w:tcPr>
          <w:p>
            <w:pPr>
              <w:pStyle w:val="TableParagraph"/>
              <w:ind w:left="322" w:right="311"/>
              <w:rPr>
                <w:sz w:val="22"/>
              </w:rPr>
            </w:pPr>
            <w:r>
              <w:rPr>
                <w:sz w:val="22"/>
              </w:rPr>
              <w:t>50,4</w:t>
            </w:r>
          </w:p>
        </w:tc>
        <w:tc>
          <w:tcPr>
            <w:tcW w:w="1539" w:type="dxa"/>
          </w:tcPr>
          <w:p>
            <w:pPr>
              <w:pStyle w:val="TableParagraph"/>
              <w:ind w:right="549"/>
              <w:rPr>
                <w:sz w:val="22"/>
              </w:rPr>
            </w:pPr>
            <w:r>
              <w:rPr>
                <w:sz w:val="22"/>
              </w:rPr>
              <w:t>33,3</w:t>
            </w:r>
          </w:p>
        </w:tc>
        <w:tc>
          <w:tcPr>
            <w:tcW w:w="797" w:type="dxa"/>
          </w:tcPr>
          <w:p>
            <w:pPr>
              <w:pStyle w:val="TableParagraph"/>
              <w:ind w:left="204"/>
              <w:jc w:val="left"/>
              <w:rPr>
                <w:sz w:val="22"/>
              </w:rPr>
            </w:pPr>
            <w:r>
              <w:rPr>
                <w:sz w:val="22"/>
              </w:rPr>
              <w:t>2,17</w:t>
            </w:r>
          </w:p>
        </w:tc>
      </w:tr>
      <w:tr>
        <w:trPr>
          <w:trHeight w:val="254" w:hRule="atLeast"/>
        </w:trPr>
        <w:tc>
          <w:tcPr>
            <w:tcW w:w="564" w:type="dxa"/>
            <w:vMerge w:val="restart"/>
          </w:tcPr>
          <w:p>
            <w:pPr>
              <w:pStyle w:val="TableParagraph"/>
              <w:spacing w:line="240" w:lineRule="auto" w:before="125"/>
              <w:ind w:left="107"/>
              <w:jc w:val="left"/>
              <w:rPr>
                <w:sz w:val="22"/>
              </w:rPr>
            </w:pPr>
            <w:r>
              <w:rPr>
                <w:sz w:val="22"/>
              </w:rPr>
              <w:t>11</w:t>
            </w:r>
          </w:p>
        </w:tc>
        <w:tc>
          <w:tcPr>
            <w:tcW w:w="2249" w:type="dxa"/>
            <w:vMerge w:val="restart"/>
          </w:tcPr>
          <w:p>
            <w:pPr>
              <w:pStyle w:val="TableParagraph"/>
              <w:spacing w:line="240" w:lineRule="auto" w:before="125"/>
              <w:ind w:left="107"/>
              <w:jc w:val="left"/>
              <w:rPr>
                <w:sz w:val="22"/>
              </w:rPr>
            </w:pPr>
            <w:r>
              <w:rPr>
                <w:sz w:val="22"/>
              </w:rPr>
              <w:t>Công đoàn giáo dục</w:t>
            </w:r>
          </w:p>
        </w:tc>
        <w:tc>
          <w:tcPr>
            <w:tcW w:w="909" w:type="dxa"/>
          </w:tcPr>
          <w:p>
            <w:pPr>
              <w:pStyle w:val="TableParagraph"/>
              <w:ind w:left="108"/>
              <w:jc w:val="left"/>
              <w:rPr>
                <w:sz w:val="22"/>
              </w:rPr>
            </w:pPr>
            <w:r>
              <w:rPr>
                <w:sz w:val="22"/>
              </w:rPr>
              <w:t>CBQL</w:t>
            </w:r>
          </w:p>
        </w:tc>
        <w:tc>
          <w:tcPr>
            <w:tcW w:w="1385" w:type="dxa"/>
          </w:tcPr>
          <w:p>
            <w:pPr>
              <w:pStyle w:val="TableParagraph"/>
              <w:jc w:val="left"/>
              <w:rPr>
                <w:sz w:val="22"/>
              </w:rPr>
            </w:pPr>
            <w:r>
              <w:rPr>
                <w:sz w:val="22"/>
              </w:rPr>
              <w:t>0,0</w:t>
            </w:r>
          </w:p>
        </w:tc>
        <w:tc>
          <w:tcPr>
            <w:tcW w:w="1068" w:type="dxa"/>
          </w:tcPr>
          <w:p>
            <w:pPr>
              <w:pStyle w:val="TableParagraph"/>
              <w:ind w:left="322" w:right="311"/>
              <w:rPr>
                <w:sz w:val="22"/>
              </w:rPr>
            </w:pPr>
            <w:r>
              <w:rPr>
                <w:sz w:val="22"/>
              </w:rPr>
              <w:t>11,1</w:t>
            </w:r>
          </w:p>
        </w:tc>
        <w:tc>
          <w:tcPr>
            <w:tcW w:w="1539" w:type="dxa"/>
          </w:tcPr>
          <w:p>
            <w:pPr>
              <w:pStyle w:val="TableParagraph"/>
              <w:ind w:right="549"/>
              <w:rPr>
                <w:sz w:val="22"/>
              </w:rPr>
            </w:pPr>
            <w:r>
              <w:rPr>
                <w:sz w:val="22"/>
              </w:rPr>
              <w:t>88,9</w:t>
            </w:r>
          </w:p>
        </w:tc>
        <w:tc>
          <w:tcPr>
            <w:tcW w:w="797" w:type="dxa"/>
          </w:tcPr>
          <w:p>
            <w:pPr>
              <w:pStyle w:val="TableParagraph"/>
              <w:ind w:left="204"/>
              <w:jc w:val="left"/>
              <w:rPr>
                <w:sz w:val="22"/>
              </w:rPr>
            </w:pPr>
            <w:r>
              <w:rPr>
                <w:sz w:val="22"/>
              </w:rPr>
              <w:t>2,89</w:t>
            </w:r>
          </w:p>
        </w:tc>
      </w:tr>
      <w:tr>
        <w:trPr>
          <w:trHeight w:val="251" w:hRule="atLeast"/>
        </w:trPr>
        <w:tc>
          <w:tcPr>
            <w:tcW w:w="564" w:type="dxa"/>
            <w:vMerge/>
            <w:tcBorders>
              <w:top w:val="nil"/>
            </w:tcBorders>
          </w:tcPr>
          <w:p>
            <w:pPr>
              <w:rPr>
                <w:sz w:val="2"/>
                <w:szCs w:val="2"/>
              </w:rPr>
            </w:pPr>
          </w:p>
        </w:tc>
        <w:tc>
          <w:tcPr>
            <w:tcW w:w="2249" w:type="dxa"/>
            <w:vMerge/>
            <w:tcBorders>
              <w:top w:val="nil"/>
            </w:tcBorders>
          </w:tcPr>
          <w:p>
            <w:pPr>
              <w:rPr>
                <w:sz w:val="2"/>
                <w:szCs w:val="2"/>
              </w:rPr>
            </w:pPr>
          </w:p>
        </w:tc>
        <w:tc>
          <w:tcPr>
            <w:tcW w:w="909" w:type="dxa"/>
          </w:tcPr>
          <w:p>
            <w:pPr>
              <w:pStyle w:val="TableParagraph"/>
              <w:spacing w:line="232" w:lineRule="exact"/>
              <w:ind w:left="108"/>
              <w:jc w:val="left"/>
              <w:rPr>
                <w:sz w:val="22"/>
              </w:rPr>
            </w:pPr>
            <w:r>
              <w:rPr>
                <w:sz w:val="22"/>
              </w:rPr>
              <w:t>GV</w:t>
            </w:r>
          </w:p>
        </w:tc>
        <w:tc>
          <w:tcPr>
            <w:tcW w:w="1385" w:type="dxa"/>
          </w:tcPr>
          <w:p>
            <w:pPr>
              <w:pStyle w:val="TableParagraph"/>
              <w:spacing w:line="232" w:lineRule="exact"/>
              <w:jc w:val="left"/>
              <w:rPr>
                <w:sz w:val="22"/>
              </w:rPr>
            </w:pPr>
            <w:r>
              <w:rPr>
                <w:sz w:val="22"/>
              </w:rPr>
              <w:t>5,9</w:t>
            </w:r>
          </w:p>
        </w:tc>
        <w:tc>
          <w:tcPr>
            <w:tcW w:w="1068" w:type="dxa"/>
          </w:tcPr>
          <w:p>
            <w:pPr>
              <w:pStyle w:val="TableParagraph"/>
              <w:spacing w:line="232" w:lineRule="exact"/>
              <w:ind w:left="322" w:right="311"/>
              <w:rPr>
                <w:sz w:val="22"/>
              </w:rPr>
            </w:pPr>
            <w:r>
              <w:rPr>
                <w:sz w:val="22"/>
              </w:rPr>
              <w:t>10,4</w:t>
            </w:r>
          </w:p>
        </w:tc>
        <w:tc>
          <w:tcPr>
            <w:tcW w:w="1539" w:type="dxa"/>
          </w:tcPr>
          <w:p>
            <w:pPr>
              <w:pStyle w:val="TableParagraph"/>
              <w:spacing w:line="232" w:lineRule="exact"/>
              <w:ind w:right="549"/>
              <w:rPr>
                <w:sz w:val="22"/>
              </w:rPr>
            </w:pPr>
            <w:r>
              <w:rPr>
                <w:sz w:val="22"/>
              </w:rPr>
              <w:t>83,7</w:t>
            </w:r>
          </w:p>
        </w:tc>
        <w:tc>
          <w:tcPr>
            <w:tcW w:w="797" w:type="dxa"/>
          </w:tcPr>
          <w:p>
            <w:pPr>
              <w:pStyle w:val="TableParagraph"/>
              <w:spacing w:line="232" w:lineRule="exact"/>
              <w:ind w:left="204"/>
              <w:jc w:val="left"/>
              <w:rPr>
                <w:sz w:val="22"/>
              </w:rPr>
            </w:pPr>
            <w:r>
              <w:rPr>
                <w:sz w:val="22"/>
              </w:rPr>
              <w:t>2,78</w:t>
            </w:r>
          </w:p>
        </w:tc>
      </w:tr>
    </w:tbl>
    <w:p>
      <w:pPr>
        <w:spacing w:before="114"/>
        <w:ind w:left="162" w:right="0" w:firstLine="0"/>
        <w:jc w:val="both"/>
        <w:rPr>
          <w:i/>
          <w:sz w:val="22"/>
        </w:rPr>
      </w:pPr>
      <w:r>
        <w:rPr>
          <w:b/>
          <w:i/>
          <w:sz w:val="22"/>
        </w:rPr>
        <w:t>Ghi chú: </w:t>
      </w:r>
      <w:r>
        <w:rPr>
          <w:sz w:val="22"/>
        </w:rPr>
        <w:t>- </w:t>
      </w:r>
      <w:r>
        <w:rPr>
          <w:i/>
          <w:sz w:val="22"/>
        </w:rPr>
        <w:t>Quy ước: 1. Không tham gia; 2. Ít tham gia; 3. Tích cực tham gia</w:t>
      </w:r>
    </w:p>
    <w:p>
      <w:pPr>
        <w:spacing w:before="1"/>
        <w:ind w:left="1033" w:right="0" w:firstLine="0"/>
        <w:jc w:val="both"/>
        <w:rPr>
          <w:i/>
          <w:sz w:val="22"/>
        </w:rPr>
      </w:pPr>
      <w:r>
        <w:rPr>
          <w:i/>
          <w:sz w:val="22"/>
        </w:rPr>
        <w:t>- Điểm trung bình: 1≤ĐTB≤3</w:t>
      </w:r>
    </w:p>
    <w:p>
      <w:pPr>
        <w:pStyle w:val="BodyText"/>
        <w:spacing w:before="119"/>
        <w:ind w:right="126"/>
      </w:pPr>
      <w:r>
        <w:rPr/>
        <w:t>Kết quả khảo sát cho thấy, mức độ tham gia của các lực lượng xã hội vào hoạt động XHHGD TH là không đồng đều, với ĐTB dao động từ 2,1 đến 2,89. Vai trò lãnh đạo của Đảng, trách nhiệm của Nhà nước (HĐND và UBND) đã thể hiện rất rõ nét trong việc đề ra và triển khai các nghị quyết, kế hoạch, đề án… thực hiện công tác XHHGD, thể hiện được sự quan tâm đúng mức của cấp uỷ, chính quyền trong lãnh đạo, chỉ đạo, triển khai thực hiện. Từ đó, có sự tác động tích cực đến hoạt động của Ban đại diện CMHS và các lực lượng xã hội khác, đặc biệt là Đoàn thanh niên. Bên cạnh đó, công tác XHHGD luôn được sự quan tâm của HĐND thể hiện qua việc ban hành các nghị quyết của hội đồng về công tác </w:t>
      </w:r>
      <w:r>
        <w:rPr>
          <w:spacing w:val="-2"/>
        </w:rPr>
        <w:t>GD. </w:t>
      </w:r>
      <w:r>
        <w:rPr/>
        <w:t>Đặc biệt, Ban đại diện CMHS đã thể hiện được vai trò là cầu nối luôn sát cánh, đồng hành với nhà trường trong các hoạt động GD. Ngoài ra còn có sự phối hợp tích cực của công đoàn</w:t>
      </w:r>
      <w:r>
        <w:rPr>
          <w:spacing w:val="-7"/>
        </w:rPr>
        <w:t> </w:t>
      </w:r>
      <w:r>
        <w:rPr/>
        <w:t>GD.</w:t>
      </w:r>
    </w:p>
    <w:p>
      <w:pPr>
        <w:pStyle w:val="BodyText"/>
        <w:spacing w:before="120"/>
        <w:ind w:right="126"/>
      </w:pPr>
      <w:r>
        <w:rPr/>
        <w:t>Mặc dù những năm gần đây, tổ chức Mặt trận tổ quốc và một số đoàn thể đã có nhiều chuyển biến trong việc tham gia vào công tác XHHGD nhưng nhìn chung còn ở mức độ hạn chế, mang tính phong trào, nên hiệu quả không cao. Chưa có sự phối hợp chặt chẽ giữa tổ chức Mặt trận tổ quốc và các đoàn thể xã hội nên sự tham gia vào công tác XHHGD ở quận Bình Tân vẫn chưa thực sự đi vào chiều sâu, hiệu quả chưa đồng đều giữa các trường…</w:t>
      </w:r>
    </w:p>
    <w:p>
      <w:pPr>
        <w:spacing w:after="0"/>
        <w:sectPr>
          <w:pgSz w:w="11340" w:h="15310"/>
          <w:pgMar w:header="1135" w:footer="0" w:top="1460" w:bottom="280" w:left="1540" w:right="1000"/>
        </w:sectPr>
      </w:pPr>
    </w:p>
    <w:p>
      <w:pPr>
        <w:pStyle w:val="BodyText"/>
        <w:ind w:left="0"/>
        <w:jc w:val="left"/>
        <w:rPr>
          <w:sz w:val="20"/>
        </w:rPr>
      </w:pPr>
    </w:p>
    <w:p>
      <w:pPr>
        <w:pStyle w:val="BodyText"/>
        <w:spacing w:before="2"/>
        <w:ind w:left="0"/>
        <w:jc w:val="left"/>
        <w:rPr>
          <w:sz w:val="17"/>
        </w:rPr>
      </w:pPr>
    </w:p>
    <w:p>
      <w:pPr>
        <w:pStyle w:val="Heading2"/>
        <w:numPr>
          <w:ilvl w:val="1"/>
          <w:numId w:val="1"/>
        </w:numPr>
        <w:tabs>
          <w:tab w:pos="575" w:val="left" w:leader="none"/>
        </w:tabs>
        <w:spacing w:line="240" w:lineRule="auto" w:before="92" w:after="0"/>
        <w:ind w:left="162" w:right="126" w:firstLine="0"/>
        <w:jc w:val="both"/>
      </w:pPr>
      <w:r>
        <w:rPr/>
        <w:t>Đánh giá chung về thực trạng công tác XHHGD ở các trường TH Quận Bình Tân, Thành phố Hồ Chí Minh</w:t>
      </w:r>
    </w:p>
    <w:p>
      <w:pPr>
        <w:pStyle w:val="Heading3"/>
        <w:numPr>
          <w:ilvl w:val="2"/>
          <w:numId w:val="1"/>
        </w:numPr>
        <w:tabs>
          <w:tab w:pos="715" w:val="left" w:leader="none"/>
        </w:tabs>
        <w:spacing w:line="240" w:lineRule="auto" w:before="120" w:after="0"/>
        <w:ind w:left="714" w:right="0" w:hanging="553"/>
        <w:jc w:val="both"/>
        <w:rPr>
          <w:i/>
        </w:rPr>
      </w:pPr>
      <w:r>
        <w:rPr>
          <w:i/>
        </w:rPr>
        <w:t>Những mặt</w:t>
      </w:r>
      <w:r>
        <w:rPr>
          <w:i/>
          <w:spacing w:val="-5"/>
        </w:rPr>
        <w:t> </w:t>
      </w:r>
      <w:r>
        <w:rPr>
          <w:i/>
        </w:rPr>
        <w:t>mạnh</w:t>
      </w:r>
    </w:p>
    <w:p>
      <w:pPr>
        <w:pStyle w:val="BodyText"/>
        <w:spacing w:before="114"/>
        <w:ind w:right="125"/>
      </w:pPr>
      <w:r>
        <w:rPr/>
        <w:t>Các cấp uỷ Đảng, chính quyền, các ban ngành, đoàn thể, cán bộ quản lý GD, các lực lượng xã hội ở địa phương ngày càng nhận thức đúng đắn hơn về vai trò, vị trí, tầm quan trọng của công tác XHHGD trong sự nghiệp phát triển KT- XH của địa phương. Từ nhận thức đúng đắn về XHHGD, các lực lượng xã hội đã có ý thức tự nguyện quan tâm chăm lo sự nghiệp GD, chia sẻ với nhà trường về các điều kiện, phương tiện phục vụ dạy học, giáo dục. Huy động có hiệu quả các nguồn lực của xã hội và các tầng lớp nhân dân để tăng thêm cơ hội học tập, tạo sự bình đẳng, đáp ứng nhu cầu học tập của học sinh. Tổ chức Hội nghị thành lập Hội Khuyến học các cấp, phát huy vai trò Ban đại diện CMHS, tạo mối liên kết, phối hợp chặt chẽ các tổ chức, để mọi lực lượng tham gia xây dựng kế hoạch, đóng góp ý kiến cho giáo dục, ủng hộ các hoạt động GD của nhà</w:t>
      </w:r>
      <w:r>
        <w:rPr>
          <w:spacing w:val="-4"/>
        </w:rPr>
        <w:t> </w:t>
      </w:r>
      <w:r>
        <w:rPr/>
        <w:t>trường.</w:t>
      </w:r>
    </w:p>
    <w:p>
      <w:pPr>
        <w:pStyle w:val="BodyText"/>
        <w:spacing w:before="121"/>
        <w:ind w:right="127"/>
      </w:pPr>
      <w:r>
        <w:rPr/>
        <w:t>Công tác XHHGD đã huy động được nhân lực, tài lực, trí lực, khuyến học, khuyến tài, giúp GDTH quận Bình Tân phát triển ổn định. Các lực lượng xã hội góp phần thúc đẩy phát triển GD ở địa phương ngày một tốt hơn. Huy động đóng góp từ các lực lượng xã hội để hỗ trợ các hoạt động tăng trưởng cơ sở vật chất. Các tổ chức chính trị, xã hội ở địa phương đã cùng với ngành GD ký kết liên tịch phối hợp thực hiện công tác XHHGD: Đoàn Thanh niên, Hội liên hiệp phụ nữ, Hội cựu chiến binh, Hội cựu giáo chức, Hội khuyến học…cùng với ngành GD thực hiện phổ cập GD và vận động đầu tư, tài trợ kinh phí, máy tính, bảng tương tác phục vụ học tập cho HS. Thực hiện có hiệu quả Đề án “ Đẩy mạnh phong trào học tập suốt đời trong gia đình, dòng học, cộng đồng” đến năm 2020, qua đó, tạo chuyển biến tích cực trong việc thúc đẩy phong trào xây dựng xã hội học tập…</w:t>
      </w:r>
    </w:p>
    <w:p>
      <w:pPr>
        <w:pStyle w:val="BodyText"/>
        <w:spacing w:before="119"/>
        <w:ind w:right="126"/>
      </w:pPr>
      <w:r>
        <w:rPr/>
        <w:t>Nguồn lực đầu tư cho GD từ ngân sách Nhà nước mỗi năm đều tăng nhưng với số lượng HS tăng cơ học cùng với yêu cầu ngày càng cao về chất lượng GD, về xây dựng mô hình trường chuẩn Quốc gia, trường tiên tiến hội nhập khu vực và thế giới nên với kinh phí từ ngân sách  Nhà nước cũng chưa thể đáp ứng đầy đủ, kịp thời. Vì vậy, XHHGD có ý nghĩa quan trọng không chỉ mục đích xây dựng cơ sở vật chất mà còn hỗ trợ các hoạt động GD của nhà trường, góp phần xây dựng hình ảnh nhà trường, tạo uy tín, niềm tin đối với địa</w:t>
      </w:r>
      <w:r>
        <w:rPr>
          <w:spacing w:val="-17"/>
        </w:rPr>
        <w:t> </w:t>
      </w:r>
      <w:r>
        <w:rPr/>
        <w:t>phương.</w:t>
      </w:r>
    </w:p>
    <w:p>
      <w:pPr>
        <w:pStyle w:val="BodyText"/>
        <w:spacing w:before="122"/>
        <w:ind w:right="126"/>
      </w:pPr>
      <w:r>
        <w:rPr/>
        <w:t>Trong điều kiện KT - XH quận Bình Tân còn nhiều khó khăn, thu nhập của một bộ phận dân cư còn thấp, đặc biệt là người dân ngụ cư phải thuê nhà ở và đi làm mướn, việc huy động nguồn lực cho GD ở các trường TH đã đạt được một số kết quả bước đầu, có tác dụng thiết thực, từ  xây dựng môi trường sư phạm, môi trường giáo dục, cảnh quan nhà trường, nề nếp kỷ cương dạy và học đến các mối quan hệ phối hợp giữa nhà trường, gia đình và xã</w:t>
      </w:r>
      <w:r>
        <w:rPr>
          <w:spacing w:val="-7"/>
        </w:rPr>
        <w:t> </w:t>
      </w:r>
      <w:r>
        <w:rPr/>
        <w:t>hội.</w:t>
      </w:r>
    </w:p>
    <w:p>
      <w:pPr>
        <w:pStyle w:val="BodyText"/>
        <w:spacing w:before="120"/>
        <w:ind w:right="126"/>
      </w:pPr>
      <w:r>
        <w:rPr/>
        <w:t>Hệ thống cơ sở vật chất của các trường TH quận Bình Tân ngày càng đảm bảo, đáp ứng nhu cầu học tập của nhân dân và yêu cầu nâng cao chất lượng giáo dục của xã hội. Trên cơ sở đó, công tác huy động học sinh trong độ tuổi được tăng cường, tỷ lệ học sinh trong độ tuổi đi học ở cấp học TH được duy trì ổn định.</w:t>
      </w:r>
    </w:p>
    <w:p>
      <w:pPr>
        <w:pStyle w:val="BodyText"/>
        <w:spacing w:before="122"/>
        <w:ind w:right="126"/>
      </w:pPr>
      <w:r>
        <w:rPr/>
        <w:t>Trong công tác điều hành các hoạt động XHHGD, đa số HT các trường TH có nhận thức sâu sắc về sự cần thiết thực hiện XHHGD, thực hiện tốt chức trách QL Nhà nước về GD tại cơ sở. Ngoài công việc chuyên môn, công việc nội bộ trong nhà trường, chủ động tham mưu với các cấp ủy Đảng, chính quyền địa phương tập hợp, liên kết các lực lượng xã hội tạo sự thống nhất, có</w:t>
      </w:r>
      <w:r>
        <w:rPr>
          <w:spacing w:val="9"/>
        </w:rPr>
        <w:t> </w:t>
      </w:r>
      <w:r>
        <w:rPr/>
        <w:t>sự</w:t>
      </w:r>
      <w:r>
        <w:rPr>
          <w:spacing w:val="10"/>
        </w:rPr>
        <w:t> </w:t>
      </w:r>
      <w:r>
        <w:rPr/>
        <w:t>đồng</w:t>
      </w:r>
      <w:r>
        <w:rPr>
          <w:spacing w:val="8"/>
        </w:rPr>
        <w:t> </w:t>
      </w:r>
      <w:r>
        <w:rPr/>
        <w:t>thuận</w:t>
      </w:r>
      <w:r>
        <w:rPr>
          <w:spacing w:val="9"/>
        </w:rPr>
        <w:t> </w:t>
      </w:r>
      <w:r>
        <w:rPr/>
        <w:t>cao.</w:t>
      </w:r>
      <w:r>
        <w:rPr>
          <w:spacing w:val="11"/>
        </w:rPr>
        <w:t> </w:t>
      </w:r>
      <w:r>
        <w:rPr/>
        <w:t>Hầu</w:t>
      </w:r>
      <w:r>
        <w:rPr>
          <w:spacing w:val="7"/>
        </w:rPr>
        <w:t> </w:t>
      </w:r>
      <w:r>
        <w:rPr/>
        <w:t>hết</w:t>
      </w:r>
      <w:r>
        <w:rPr>
          <w:spacing w:val="11"/>
        </w:rPr>
        <w:t> </w:t>
      </w:r>
      <w:r>
        <w:rPr/>
        <w:t>các</w:t>
      </w:r>
      <w:r>
        <w:rPr>
          <w:spacing w:val="11"/>
        </w:rPr>
        <w:t> </w:t>
      </w:r>
      <w:r>
        <w:rPr/>
        <w:t>HT</w:t>
      </w:r>
      <w:r>
        <w:rPr>
          <w:spacing w:val="12"/>
        </w:rPr>
        <w:t> </w:t>
      </w:r>
      <w:r>
        <w:rPr/>
        <w:t>trường</w:t>
      </w:r>
      <w:r>
        <w:rPr>
          <w:spacing w:val="7"/>
        </w:rPr>
        <w:t> </w:t>
      </w:r>
      <w:r>
        <w:rPr/>
        <w:t>TH</w:t>
      </w:r>
      <w:r>
        <w:rPr>
          <w:spacing w:val="9"/>
        </w:rPr>
        <w:t> </w:t>
      </w:r>
      <w:r>
        <w:rPr/>
        <w:t>trên</w:t>
      </w:r>
      <w:r>
        <w:rPr>
          <w:spacing w:val="9"/>
        </w:rPr>
        <w:t> </w:t>
      </w:r>
      <w:r>
        <w:rPr/>
        <w:t>địa</w:t>
      </w:r>
      <w:r>
        <w:rPr>
          <w:spacing w:val="10"/>
        </w:rPr>
        <w:t> </w:t>
      </w:r>
      <w:r>
        <w:rPr/>
        <w:t>bàn</w:t>
      </w:r>
      <w:r>
        <w:rPr>
          <w:spacing w:val="10"/>
        </w:rPr>
        <w:t> </w:t>
      </w:r>
      <w:r>
        <w:rPr/>
        <w:t>quận</w:t>
      </w:r>
      <w:r>
        <w:rPr>
          <w:spacing w:val="10"/>
        </w:rPr>
        <w:t> </w:t>
      </w:r>
      <w:r>
        <w:rPr/>
        <w:t>Bình</w:t>
      </w:r>
      <w:r>
        <w:rPr>
          <w:spacing w:val="9"/>
        </w:rPr>
        <w:t> </w:t>
      </w:r>
      <w:r>
        <w:rPr/>
        <w:t>Tân</w:t>
      </w:r>
      <w:r>
        <w:rPr>
          <w:spacing w:val="11"/>
        </w:rPr>
        <w:t> </w:t>
      </w:r>
      <w:r>
        <w:rPr/>
        <w:t>đã</w:t>
      </w:r>
      <w:r>
        <w:rPr>
          <w:spacing w:val="9"/>
        </w:rPr>
        <w:t> </w:t>
      </w:r>
      <w:r>
        <w:rPr/>
        <w:t>nhận</w:t>
      </w:r>
      <w:r>
        <w:rPr>
          <w:spacing w:val="10"/>
        </w:rPr>
        <w:t> </w:t>
      </w:r>
      <w:r>
        <w:rPr/>
        <w:t>thức</w:t>
      </w:r>
      <w:r>
        <w:rPr>
          <w:spacing w:val="9"/>
        </w:rPr>
        <w:t> </w:t>
      </w:r>
      <w:r>
        <w:rPr/>
        <w:t>tốt</w:t>
      </w:r>
    </w:p>
    <w:p>
      <w:pPr>
        <w:spacing w:after="0"/>
        <w:sectPr>
          <w:pgSz w:w="11340" w:h="15310"/>
          <w:pgMar w:header="1135" w:footer="0" w:top="1460" w:bottom="280" w:left="1540" w:right="1000"/>
        </w:sectPr>
      </w:pPr>
    </w:p>
    <w:p>
      <w:pPr>
        <w:pStyle w:val="BodyText"/>
        <w:ind w:left="0"/>
        <w:jc w:val="left"/>
        <w:rPr>
          <w:sz w:val="20"/>
        </w:rPr>
      </w:pPr>
    </w:p>
    <w:p>
      <w:pPr>
        <w:pStyle w:val="BodyText"/>
        <w:spacing w:before="9"/>
        <w:ind w:left="0"/>
        <w:jc w:val="left"/>
        <w:rPr>
          <w:sz w:val="16"/>
        </w:rPr>
      </w:pPr>
    </w:p>
    <w:p>
      <w:pPr>
        <w:pStyle w:val="BodyText"/>
        <w:spacing w:before="91"/>
        <w:ind w:right="126"/>
      </w:pPr>
      <w:r>
        <w:rPr/>
        <w:t>về vai trò, tầm quan trọng, mục tiêu, lợi ích của công tác XHHGD đối với sự phát triển trường TH; nắm được những nội dung cơ bản của công tác XHHGD trường TH, từ đó, tổ chức thực hiện công tác XHHGD một cách khá hiệu quả.</w:t>
      </w:r>
    </w:p>
    <w:p>
      <w:pPr>
        <w:pStyle w:val="Heading3"/>
        <w:numPr>
          <w:ilvl w:val="2"/>
          <w:numId w:val="1"/>
        </w:numPr>
        <w:tabs>
          <w:tab w:pos="714" w:val="left" w:leader="none"/>
        </w:tabs>
        <w:spacing w:line="240" w:lineRule="auto" w:before="125" w:after="0"/>
        <w:ind w:left="714" w:right="0" w:hanging="552"/>
        <w:jc w:val="both"/>
        <w:rPr>
          <w:i/>
        </w:rPr>
      </w:pPr>
      <w:r>
        <w:rPr>
          <w:i/>
        </w:rPr>
        <w:t>Những hạn</w:t>
      </w:r>
      <w:r>
        <w:rPr>
          <w:i/>
          <w:spacing w:val="-4"/>
        </w:rPr>
        <w:t> </w:t>
      </w:r>
      <w:r>
        <w:rPr>
          <w:i/>
        </w:rPr>
        <w:t>chế</w:t>
      </w:r>
    </w:p>
    <w:p>
      <w:pPr>
        <w:pStyle w:val="BodyText"/>
        <w:spacing w:before="116"/>
        <w:ind w:right="125"/>
      </w:pPr>
      <w:r>
        <w:rPr/>
        <w:t>Vẫn còn một số HT thực hiện chưa tốt, chỉ đạt yêu cầu việc xây dựng kế hoạch, xây dựng cơ chế hoạt động XHHGD. Nguyên nhân chủ yếu do nhận thức chưa đầy đủ về công tác XHHGD; còn có suy nghĩ XHHGD là ít cần thiết và ít quan trọng, XHHGD là trách nhiệm của ngành GD, mục tiêu XHHGD là tận dụng mọi điều kiện sẵn có về cơ sở vật chất để phát triển thêm cơ sở GD ngoài công lập, nội dung công tác XHHGD chủ yếu là dân đóng góp. Một số HT thiếu tính năng động, có tư tưởng trông chờ vào đầu tư của nhà nước. Điều này làm hạn chế hoạt động XHHGD trên địa bàn</w:t>
      </w:r>
      <w:r>
        <w:rPr>
          <w:spacing w:val="-4"/>
        </w:rPr>
        <w:t> </w:t>
      </w:r>
      <w:r>
        <w:rPr/>
        <w:t>quận.</w:t>
      </w:r>
    </w:p>
    <w:p>
      <w:pPr>
        <w:pStyle w:val="BodyText"/>
        <w:spacing w:before="121"/>
        <w:ind w:right="125"/>
      </w:pPr>
      <w:r>
        <w:rPr/>
        <w:t>Hiệu trưởng các trường TH ở quận Bình Tân đã có nhiều đóng góp quan trọng trong công tác huy động các nguồn lực cho việc xây dựng và phát triển trường. Tuy nhiên, đa số các trường TH còn nặng về huy động nguồn tài chính, xây dựng cơ sở vật chất, ít chú trọng việc huy động tiềm năng trí tuệ của các nguồn lực.</w:t>
      </w:r>
    </w:p>
    <w:p>
      <w:pPr>
        <w:pStyle w:val="BodyText"/>
        <w:spacing w:before="119"/>
        <w:ind w:right="126"/>
      </w:pPr>
      <w:r>
        <w:rPr/>
        <w:t>Nhận thức của nhân dân về quyền học tập, lợi ích do GD đem lại được nâng lên, song nhận thức về nghĩa vụ, trách nhiệm đối với GD chưa đồng đều; tư tưởng ỷ lại, trông chờ vào sự bao cấp của nhà nước để phát triển giáo dục vẫn còn tồn tại. Vì vậy, huy động sự đóng góp về nhân lực, vật lực, tài lực trong nhân dân để xây dựng cơ sở vật chất, mua sắm trang thiết bị dạy học còn nhiều hạn chế, ảnh hưởng đến huy động sức mạnh của toàn dân chăm lo cho sự nghiệp GD và quá trình thực hiện XHHGD TH trên địa bàn. Việc nhìn nhận chưa đúng tầm quan trọng, tính chiến lược và giải pháp bền vững trong phát triển GD dẫn đến hiểu XHHGD là huy động tiền của trong nhân dân chứ không phải là trực tiếp tham gia vào quá trình GD, từ đó làm giảm giá trị, ý nghĩa to lớn của hoạt động</w:t>
      </w:r>
      <w:r>
        <w:rPr>
          <w:spacing w:val="-16"/>
        </w:rPr>
        <w:t> </w:t>
      </w:r>
      <w:r>
        <w:rPr/>
        <w:t>này.</w:t>
      </w:r>
    </w:p>
    <w:p>
      <w:pPr>
        <w:pStyle w:val="BodyText"/>
        <w:spacing w:before="121"/>
        <w:ind w:right="125"/>
      </w:pPr>
      <w:r>
        <w:rPr/>
        <w:t>Cơ chế, chính sách, tổ chức thực hiện XHHGD chưa linh hoạt, sự phối hợp giữa các cơ quan quản lý Nhà nước về GD với Mặt trận Tổ quốc và các đoàn thể tham gia vào sự nghiệp GD chưa được thường xuyên. Công tác XHHGD ở các trường TH quận Bình Tân chưa được thể chế bằng các văn bản cụ thể nên cơ chế hoạt động, chính sách và tổ chức thực hiện chưa rõ ràng, chủ yếu là vận động, hợp tác nên tính hiệu lực không cao. Mức độ tham gia đôi khi chỉ dừng ở mức độ góp phần vào một hoạt động, chưa thể hiện được chiều sâu của sự hợp tác, hỗ trợ lẫn nhau nhằm một mục đích</w:t>
      </w:r>
      <w:r>
        <w:rPr>
          <w:spacing w:val="-2"/>
        </w:rPr>
        <w:t> </w:t>
      </w:r>
      <w:r>
        <w:rPr/>
        <w:t>chung.</w:t>
      </w:r>
    </w:p>
    <w:p>
      <w:pPr>
        <w:pStyle w:val="Heading3"/>
        <w:numPr>
          <w:ilvl w:val="2"/>
          <w:numId w:val="1"/>
        </w:numPr>
        <w:tabs>
          <w:tab w:pos="715" w:val="left" w:leader="none"/>
        </w:tabs>
        <w:spacing w:line="240" w:lineRule="auto" w:before="125" w:after="0"/>
        <w:ind w:left="714" w:right="0" w:hanging="553"/>
        <w:jc w:val="both"/>
        <w:rPr>
          <w:i/>
        </w:rPr>
      </w:pPr>
      <w:r>
        <w:rPr>
          <w:i/>
        </w:rPr>
        <w:t>Nguyên nhân của hạn</w:t>
      </w:r>
      <w:r>
        <w:rPr>
          <w:i/>
          <w:spacing w:val="-3"/>
        </w:rPr>
        <w:t> </w:t>
      </w:r>
      <w:r>
        <w:rPr>
          <w:i/>
        </w:rPr>
        <w:t>chế</w:t>
      </w:r>
    </w:p>
    <w:p>
      <w:pPr>
        <w:pStyle w:val="BodyText"/>
        <w:spacing w:before="114"/>
        <w:ind w:right="127"/>
      </w:pPr>
      <w:r>
        <w:rPr/>
        <w:t>Nhận thức của một số bộ phận tổ chức, đoàn thể, cán bộ, nhân dân,… chưa thật sự đầy đủ về công tác XHHGD. Còn có một số ít trường TH chưa quan tâm nhiều đến công tác XHHGD nên chưa làm tốt công tác xây dựng kế hoạch, công tác tổ chức thực hiện, chỉ đạo kiểm tra, đánh giá, đặc biệt là công tác tham mưu với địa phương còn nhiều hạn chế.</w:t>
      </w:r>
    </w:p>
    <w:p>
      <w:pPr>
        <w:pStyle w:val="BodyText"/>
        <w:spacing w:before="122"/>
        <w:ind w:right="126"/>
      </w:pPr>
      <w:r>
        <w:rPr/>
        <w:t>Hệ thống văn bản pháp quy đối với chủ trương XHHGD chưa được triển khai hướng dẫn đầy đủ và đồng bộ. Một số cấp ủy, chính quyền chưa hướng dẫn, phổ biến, tuyên truyền và tổ chức  thực hiện sâu rộng trong nhân dân nên nhận thức về ý nghĩa của công tác XHHGD trong một bộ phận cán bộ, đảng viên, nhân dân chưa thật đúng đắn. Một số phường còn có hiện tượng khoán trắng nhiệm vụ giáo dục cho nhà trường. Công tác XHHGD được triển khai song chưa được sơ kết, tổng kết để đánh giá mức độ thực hiện, phát hiện những khó khăn để tháo gỡ; chưa có cơ chế thi đua, khen thưởng rõ ràng trong lĩnh vực</w:t>
      </w:r>
      <w:r>
        <w:rPr>
          <w:spacing w:val="-8"/>
        </w:rPr>
        <w:t> </w:t>
      </w:r>
      <w:r>
        <w:rPr/>
        <w:t>này.</w:t>
      </w:r>
    </w:p>
    <w:p>
      <w:pPr>
        <w:spacing w:after="0"/>
        <w:sectPr>
          <w:pgSz w:w="11340" w:h="15310"/>
          <w:pgMar w:header="1135" w:footer="0" w:top="1460" w:bottom="280" w:left="1540" w:right="1000"/>
        </w:sectPr>
      </w:pPr>
    </w:p>
    <w:p>
      <w:pPr>
        <w:pStyle w:val="BodyText"/>
        <w:ind w:left="0"/>
        <w:jc w:val="left"/>
        <w:rPr>
          <w:sz w:val="20"/>
        </w:rPr>
      </w:pPr>
    </w:p>
    <w:p>
      <w:pPr>
        <w:pStyle w:val="BodyText"/>
        <w:spacing w:before="9"/>
        <w:ind w:left="0"/>
        <w:jc w:val="left"/>
        <w:rPr>
          <w:sz w:val="16"/>
        </w:rPr>
      </w:pPr>
    </w:p>
    <w:p>
      <w:pPr>
        <w:pStyle w:val="BodyText"/>
        <w:spacing w:before="91"/>
        <w:ind w:right="128"/>
      </w:pPr>
      <w:r>
        <w:rPr/>
        <w:t>Hội đồng GD một số phường hoạt động còn yếu, chưa có quy chế hoạt động cụ thể, khả năng tổ chức, điều phối các hoạt động hiệu quả không cao. Mặt khác, các thành viên Hội đồng GD phần nhiều làm công tác kiêm nhiệm, một người có thể phụ trách nhiều lĩnh vực khác nhau nên việc tập hợp và phối hợp thực hiện đôi khi không đồng bộ hoặc chậm trễ, thiếu tính liên tục.</w:t>
      </w:r>
    </w:p>
    <w:p>
      <w:pPr>
        <w:pStyle w:val="BodyText"/>
        <w:spacing w:before="121"/>
        <w:ind w:right="126"/>
      </w:pPr>
      <w:r>
        <w:rPr/>
        <w:t>Một số HT chưa nhạy bén trong việc thực hiện cơ chế, xây dựng kế hoạch và huy động nguồn lực để thực hiện công tác XHHGD ở đơn vị mình mà chỉ chờ đợi sự đầu tư của cấp trên; chưa thực hiện tốt vai trò tham mưu, chủ động phối hợp với các ban ngành đoàn thể để tăng cường công tác XHHGD.</w:t>
      </w:r>
    </w:p>
    <w:p>
      <w:pPr>
        <w:pStyle w:val="ListParagraph"/>
        <w:numPr>
          <w:ilvl w:val="0"/>
          <w:numId w:val="1"/>
        </w:numPr>
        <w:tabs>
          <w:tab w:pos="383" w:val="left" w:leader="none"/>
        </w:tabs>
        <w:spacing w:line="240" w:lineRule="auto" w:before="119" w:after="0"/>
        <w:ind w:left="382" w:right="0" w:hanging="221"/>
        <w:jc w:val="both"/>
        <w:rPr>
          <w:sz w:val="22"/>
        </w:rPr>
      </w:pPr>
      <w:r>
        <w:rPr>
          <w:sz w:val="22"/>
        </w:rPr>
        <w:t>KẾT LUẬN</w:t>
      </w:r>
    </w:p>
    <w:p>
      <w:pPr>
        <w:pStyle w:val="BodyText"/>
        <w:spacing w:before="121"/>
        <w:ind w:right="123"/>
      </w:pPr>
      <w:r>
        <w:rPr/>
        <w:t>Từ kết quả nghiên cứu thực trạng, chúng tôi nhận thấy, để nâng cao hiệu quả công tác XHHGD các trường TH quận Bình Tân, Thành phố Hồ Chí Minh, cần: Tăng cường tuyên truyền, nâng cao nhận thức cho các lực lượng xã hội ở địa phương; cán bộ, giáo viên, nhân viên trường TH về tầm quan trọng của việc thực hiện công tác XHHGD [1][3]; Xây dựng và hoàn thiện tổ chức bộ máy thực hiện công tác XHHGD ở các trường tiểu học [1]; Tăng cường huy động và sử dụng có hiệu quả các nguồn lực XHHGD ở trường TH; Phát huy vai trò chủ đạo, nòng cốt của nhà trường TH trong công tác XHHGD [3],</w:t>
      </w:r>
      <w:r>
        <w:rPr>
          <w:spacing w:val="-16"/>
        </w:rPr>
        <w:t> </w:t>
      </w:r>
      <w:r>
        <w:rPr/>
        <w:t>[5]…</w:t>
      </w:r>
    </w:p>
    <w:p>
      <w:pPr>
        <w:pStyle w:val="BodyText"/>
        <w:spacing w:before="5"/>
        <w:ind w:left="0"/>
        <w:jc w:val="left"/>
      </w:pPr>
    </w:p>
    <w:p>
      <w:pPr>
        <w:pStyle w:val="Heading2"/>
        <w:ind w:left="182" w:right="152"/>
        <w:jc w:val="center"/>
      </w:pPr>
      <w:r>
        <w:rPr/>
        <w:t>TÀI LIỆU THAM KHẢO</w:t>
      </w:r>
    </w:p>
    <w:p>
      <w:pPr>
        <w:pStyle w:val="BodyText"/>
        <w:spacing w:before="7"/>
        <w:ind w:left="0"/>
        <w:jc w:val="left"/>
        <w:rPr>
          <w:b/>
          <w:sz w:val="21"/>
        </w:rPr>
      </w:pPr>
    </w:p>
    <w:p>
      <w:pPr>
        <w:pStyle w:val="ListParagraph"/>
        <w:numPr>
          <w:ilvl w:val="0"/>
          <w:numId w:val="2"/>
        </w:numPr>
        <w:tabs>
          <w:tab w:pos="974" w:val="left" w:leader="none"/>
        </w:tabs>
        <w:spacing w:line="240" w:lineRule="auto" w:before="0" w:after="0"/>
        <w:ind w:left="973" w:right="126" w:hanging="454"/>
        <w:jc w:val="both"/>
        <w:rPr>
          <w:sz w:val="22"/>
        </w:rPr>
      </w:pPr>
      <w:r>
        <w:rPr>
          <w:sz w:val="22"/>
        </w:rPr>
        <w:t>Bộ Giáo dục và Đào tạo (2014). </w:t>
      </w:r>
      <w:r>
        <w:rPr>
          <w:i/>
          <w:sz w:val="22"/>
        </w:rPr>
        <w:t>Văn bản hợp nhất số 03/VBHN-BGDĐT về Điều lệ </w:t>
      </w:r>
      <w:r>
        <w:rPr>
          <w:i/>
          <w:sz w:val="22"/>
        </w:rPr>
        <w:t>trường tiểu học, </w:t>
      </w:r>
      <w:r>
        <w:rPr>
          <w:sz w:val="22"/>
        </w:rPr>
        <w:t>Hà</w:t>
      </w:r>
      <w:r>
        <w:rPr>
          <w:spacing w:val="-3"/>
          <w:sz w:val="22"/>
        </w:rPr>
        <w:t> </w:t>
      </w:r>
      <w:r>
        <w:rPr>
          <w:sz w:val="22"/>
        </w:rPr>
        <w:t>Nội.</w:t>
      </w:r>
    </w:p>
    <w:p>
      <w:pPr>
        <w:pStyle w:val="ListParagraph"/>
        <w:numPr>
          <w:ilvl w:val="0"/>
          <w:numId w:val="2"/>
        </w:numPr>
        <w:tabs>
          <w:tab w:pos="974" w:val="left" w:leader="none"/>
        </w:tabs>
        <w:spacing w:line="240" w:lineRule="auto" w:before="0" w:after="0"/>
        <w:ind w:left="973" w:right="128" w:hanging="454"/>
        <w:jc w:val="both"/>
        <w:rPr>
          <w:sz w:val="22"/>
        </w:rPr>
      </w:pPr>
      <w:r>
        <w:rPr>
          <w:sz w:val="22"/>
        </w:rPr>
        <w:t>Quốc hội nước Cộng hòa xã hội chủ nghĩa Việt Nam (2009). </w:t>
      </w:r>
      <w:r>
        <w:rPr>
          <w:i/>
          <w:sz w:val="22"/>
        </w:rPr>
        <w:t>Luật giáo dục</w:t>
      </w:r>
      <w:r>
        <w:rPr>
          <w:sz w:val="22"/>
        </w:rPr>
        <w:t>, NXB Chính trị quốc gia, Hà</w:t>
      </w:r>
      <w:r>
        <w:rPr>
          <w:spacing w:val="-2"/>
          <w:sz w:val="22"/>
        </w:rPr>
        <w:t> </w:t>
      </w:r>
      <w:r>
        <w:rPr>
          <w:sz w:val="22"/>
        </w:rPr>
        <w:t>Nội.</w:t>
      </w:r>
    </w:p>
    <w:p>
      <w:pPr>
        <w:pStyle w:val="ListParagraph"/>
        <w:numPr>
          <w:ilvl w:val="0"/>
          <w:numId w:val="2"/>
        </w:numPr>
        <w:tabs>
          <w:tab w:pos="974" w:val="left" w:leader="none"/>
        </w:tabs>
        <w:spacing w:line="240" w:lineRule="auto" w:before="0" w:after="0"/>
        <w:ind w:left="973" w:right="126" w:hanging="454"/>
        <w:jc w:val="both"/>
        <w:rPr>
          <w:sz w:val="22"/>
        </w:rPr>
      </w:pPr>
      <w:r>
        <w:rPr>
          <w:sz w:val="22"/>
        </w:rPr>
        <w:t>Thủ tướng Chính phủ (2008). </w:t>
      </w:r>
      <w:r>
        <w:rPr>
          <w:i/>
          <w:sz w:val="22"/>
        </w:rPr>
        <w:t>Nghị định số 69/208/NĐ-CP, ngày 30/5/2008 của Chính </w:t>
      </w:r>
      <w:r>
        <w:rPr>
          <w:i/>
          <w:sz w:val="22"/>
        </w:rPr>
        <w:t>phủ về chính sách khuyến khích XHH đối với các hoạt động trong lĩnh vực giáo dục, dạy nghề, y tế, văn hóa, thể thao, môi trường</w:t>
      </w:r>
      <w:r>
        <w:rPr>
          <w:sz w:val="22"/>
        </w:rPr>
        <w:t>, Hà</w:t>
      </w:r>
      <w:r>
        <w:rPr>
          <w:spacing w:val="-7"/>
          <w:sz w:val="22"/>
        </w:rPr>
        <w:t> </w:t>
      </w:r>
      <w:r>
        <w:rPr>
          <w:sz w:val="22"/>
        </w:rPr>
        <w:t>Nội.</w:t>
      </w:r>
    </w:p>
    <w:p>
      <w:pPr>
        <w:pStyle w:val="ListParagraph"/>
        <w:numPr>
          <w:ilvl w:val="0"/>
          <w:numId w:val="2"/>
        </w:numPr>
        <w:tabs>
          <w:tab w:pos="974" w:val="left" w:leader="none"/>
        </w:tabs>
        <w:spacing w:line="240" w:lineRule="auto" w:before="1" w:after="0"/>
        <w:ind w:left="973" w:right="130" w:hanging="454"/>
        <w:jc w:val="both"/>
        <w:rPr>
          <w:sz w:val="22"/>
        </w:rPr>
      </w:pPr>
      <w:r>
        <w:rPr>
          <w:sz w:val="22"/>
        </w:rPr>
        <w:t>Thủ tướng Chính phủ (2012). </w:t>
      </w:r>
      <w:r>
        <w:rPr>
          <w:i/>
          <w:sz w:val="22"/>
        </w:rPr>
        <w:t>Quyết định số 711/QĐ-TTg ngày 13/6/2012 của Thủ </w:t>
      </w:r>
      <w:r>
        <w:rPr>
          <w:i/>
          <w:sz w:val="22"/>
        </w:rPr>
        <w:t>tướng Chính phủ phê duyệt Chiến lược Phát triển giáo dục 2011-2020</w:t>
      </w:r>
      <w:r>
        <w:rPr>
          <w:sz w:val="22"/>
        </w:rPr>
        <w:t>, Hà</w:t>
      </w:r>
      <w:r>
        <w:rPr>
          <w:spacing w:val="-17"/>
          <w:sz w:val="22"/>
        </w:rPr>
        <w:t> </w:t>
      </w:r>
      <w:r>
        <w:rPr>
          <w:sz w:val="22"/>
        </w:rPr>
        <w:t>Nội.</w:t>
      </w:r>
    </w:p>
    <w:p>
      <w:pPr>
        <w:pStyle w:val="ListParagraph"/>
        <w:numPr>
          <w:ilvl w:val="0"/>
          <w:numId w:val="2"/>
        </w:numPr>
        <w:tabs>
          <w:tab w:pos="974" w:val="left" w:leader="none"/>
        </w:tabs>
        <w:spacing w:line="240" w:lineRule="auto" w:before="0" w:after="0"/>
        <w:ind w:left="973" w:right="129" w:hanging="454"/>
        <w:jc w:val="both"/>
        <w:rPr>
          <w:sz w:val="22"/>
        </w:rPr>
      </w:pPr>
      <w:r>
        <w:rPr>
          <w:sz w:val="22"/>
        </w:rPr>
        <w:t>UBND Quận Bình Tân, Phòng GD &amp; ĐT Quận Bình Tân (2019). </w:t>
      </w:r>
      <w:r>
        <w:rPr>
          <w:i/>
          <w:sz w:val="22"/>
        </w:rPr>
        <w:t>Báo cáo tổng kết </w:t>
      </w:r>
      <w:r>
        <w:rPr>
          <w:i/>
          <w:sz w:val="22"/>
        </w:rPr>
        <w:t>công tác XHHGD trường TH </w:t>
      </w:r>
      <w:r>
        <w:rPr>
          <w:sz w:val="22"/>
        </w:rPr>
        <w:t>các năm 2017, 2018, 2019. Thành phố Hồ Chí</w:t>
      </w:r>
      <w:r>
        <w:rPr>
          <w:spacing w:val="-13"/>
          <w:sz w:val="22"/>
        </w:rPr>
        <w:t> </w:t>
      </w:r>
      <w:r>
        <w:rPr>
          <w:sz w:val="22"/>
        </w:rPr>
        <w:t>Minh</w:t>
      </w:r>
    </w:p>
    <w:p>
      <w:pPr>
        <w:pStyle w:val="BodyText"/>
        <w:spacing w:before="11"/>
        <w:ind w:left="0"/>
        <w:jc w:val="left"/>
        <w:rPr>
          <w:sz w:val="21"/>
        </w:rPr>
      </w:pPr>
    </w:p>
    <w:p>
      <w:pPr>
        <w:pStyle w:val="BodyText"/>
        <w:ind w:right="132"/>
      </w:pPr>
      <w:r>
        <w:rPr>
          <w:b/>
        </w:rPr>
        <w:t>Title: </w:t>
      </w:r>
      <w:r>
        <w:rPr/>
        <w:t>THE MANAGEMENT OF THE SOCIALIZATION OF EDUCATION IN PRIMARY SCHOOLS OF BINH TAN DISTRICT, HO CHI MINH CITY</w:t>
      </w:r>
    </w:p>
    <w:p>
      <w:pPr>
        <w:pStyle w:val="BodyText"/>
        <w:spacing w:before="11"/>
        <w:ind w:left="0"/>
        <w:jc w:val="left"/>
        <w:rPr>
          <w:sz w:val="21"/>
        </w:rPr>
      </w:pPr>
    </w:p>
    <w:p>
      <w:pPr>
        <w:pStyle w:val="BodyText"/>
        <w:ind w:right="124"/>
      </w:pPr>
      <w:r>
        <w:rPr>
          <w:b/>
          <w:spacing w:val="-3"/>
        </w:rPr>
        <w:t>Abstract: </w:t>
      </w:r>
      <w:r>
        <w:rPr>
          <w:spacing w:val="-3"/>
        </w:rPr>
        <w:t>Socialization </w:t>
      </w:r>
      <w:r>
        <w:rPr/>
        <w:t>of </w:t>
      </w:r>
      <w:r>
        <w:rPr>
          <w:spacing w:val="-3"/>
        </w:rPr>
        <w:t>education </w:t>
      </w:r>
      <w:r>
        <w:rPr/>
        <w:t>is a </w:t>
      </w:r>
      <w:r>
        <w:rPr>
          <w:spacing w:val="-3"/>
        </w:rPr>
        <w:t>major policy </w:t>
      </w:r>
      <w:r>
        <w:rPr/>
        <w:t>of the Party and State to </w:t>
      </w:r>
      <w:r>
        <w:rPr>
          <w:spacing w:val="-3"/>
        </w:rPr>
        <w:t>develop education. </w:t>
      </w:r>
      <w:r>
        <w:rPr/>
        <w:t>In order to </w:t>
      </w:r>
      <w:r>
        <w:rPr>
          <w:spacing w:val="-4"/>
        </w:rPr>
        <w:t>improve </w:t>
      </w:r>
      <w:r>
        <w:rPr/>
        <w:t>the </w:t>
      </w:r>
      <w:r>
        <w:rPr>
          <w:spacing w:val="-3"/>
        </w:rPr>
        <w:t>effectiveness </w:t>
      </w:r>
      <w:r>
        <w:rPr/>
        <w:t>of </w:t>
      </w:r>
      <w:r>
        <w:rPr>
          <w:spacing w:val="-3"/>
        </w:rPr>
        <w:t>socialization </w:t>
      </w:r>
      <w:r>
        <w:rPr/>
        <w:t>of </w:t>
      </w:r>
      <w:r>
        <w:rPr>
          <w:spacing w:val="-3"/>
        </w:rPr>
        <w:t>education </w:t>
      </w:r>
      <w:r>
        <w:rPr/>
        <w:t>in </w:t>
      </w:r>
      <w:r>
        <w:rPr>
          <w:spacing w:val="-3"/>
        </w:rPr>
        <w:t>primary schools, </w:t>
      </w:r>
      <w:r>
        <w:rPr/>
        <w:t>it is necessary to </w:t>
      </w:r>
      <w:r>
        <w:rPr>
          <w:spacing w:val="-3"/>
        </w:rPr>
        <w:t>understand the </w:t>
      </w:r>
      <w:r>
        <w:rPr/>
        <w:t>current reality of this </w:t>
      </w:r>
      <w:r>
        <w:rPr>
          <w:spacing w:val="-3"/>
        </w:rPr>
        <w:t>process </w:t>
      </w:r>
      <w:r>
        <w:rPr/>
        <w:t>in </w:t>
      </w:r>
      <w:r>
        <w:rPr>
          <w:spacing w:val="-3"/>
        </w:rPr>
        <w:t>localities. </w:t>
      </w:r>
      <w:r>
        <w:rPr/>
        <w:t>This </w:t>
      </w:r>
      <w:r>
        <w:rPr>
          <w:spacing w:val="-3"/>
        </w:rPr>
        <w:t>paper presents </w:t>
      </w:r>
      <w:r>
        <w:rPr/>
        <w:t>the research </w:t>
      </w:r>
      <w:r>
        <w:rPr>
          <w:spacing w:val="-3"/>
        </w:rPr>
        <w:t>findings </w:t>
      </w:r>
      <w:r>
        <w:rPr/>
        <w:t>of the </w:t>
      </w:r>
      <w:r>
        <w:rPr>
          <w:spacing w:val="-3"/>
        </w:rPr>
        <w:t>current state of </w:t>
      </w:r>
      <w:r>
        <w:rPr/>
        <w:t>the </w:t>
      </w:r>
      <w:r>
        <w:rPr>
          <w:spacing w:val="-3"/>
        </w:rPr>
        <w:t>socialization </w:t>
      </w:r>
      <w:r>
        <w:rPr/>
        <w:t>of </w:t>
      </w:r>
      <w:r>
        <w:rPr>
          <w:spacing w:val="-3"/>
        </w:rPr>
        <w:t>education </w:t>
      </w:r>
      <w:r>
        <w:rPr/>
        <w:t>in </w:t>
      </w:r>
      <w:r>
        <w:rPr>
          <w:spacing w:val="-3"/>
        </w:rPr>
        <w:t>primary schools </w:t>
      </w:r>
      <w:r>
        <w:rPr/>
        <w:t>of </w:t>
      </w:r>
      <w:r>
        <w:rPr>
          <w:spacing w:val="-3"/>
        </w:rPr>
        <w:t>Binh </w:t>
      </w:r>
      <w:r>
        <w:rPr/>
        <w:t>Tan </w:t>
      </w:r>
      <w:r>
        <w:rPr>
          <w:spacing w:val="-3"/>
        </w:rPr>
        <w:t>District, </w:t>
      </w:r>
      <w:r>
        <w:rPr/>
        <w:t>Ho </w:t>
      </w:r>
      <w:r>
        <w:rPr>
          <w:spacing w:val="-3"/>
        </w:rPr>
        <w:t>Chi Minh City. </w:t>
      </w:r>
      <w:r>
        <w:rPr/>
        <w:t>The research results </w:t>
      </w:r>
      <w:r>
        <w:rPr>
          <w:spacing w:val="-3"/>
        </w:rPr>
        <w:t>show </w:t>
      </w:r>
      <w:r>
        <w:rPr/>
        <w:t>that in recent </w:t>
      </w:r>
      <w:r>
        <w:rPr>
          <w:spacing w:val="-3"/>
        </w:rPr>
        <w:t>years, the socialization </w:t>
      </w:r>
      <w:r>
        <w:rPr/>
        <w:t>process and its </w:t>
      </w:r>
      <w:r>
        <w:rPr>
          <w:spacing w:val="-3"/>
        </w:rPr>
        <w:t>outcomes </w:t>
      </w:r>
      <w:r>
        <w:rPr/>
        <w:t>have been </w:t>
      </w:r>
      <w:r>
        <w:rPr>
          <w:spacing w:val="-3"/>
        </w:rPr>
        <w:t>satisfactory, </w:t>
      </w:r>
      <w:r>
        <w:rPr/>
        <w:t>but </w:t>
      </w:r>
      <w:r>
        <w:rPr>
          <w:spacing w:val="-3"/>
        </w:rPr>
        <w:t>there </w:t>
      </w:r>
      <w:r>
        <w:rPr/>
        <w:t>are still </w:t>
      </w:r>
      <w:r>
        <w:rPr>
          <w:spacing w:val="-3"/>
        </w:rPr>
        <w:t>limitations </w:t>
      </w:r>
      <w:r>
        <w:rPr/>
        <w:t>and </w:t>
      </w:r>
      <w:r>
        <w:rPr>
          <w:spacing w:val="-4"/>
        </w:rPr>
        <w:t>shortcomings </w:t>
      </w:r>
      <w:r>
        <w:rPr/>
        <w:t>in the </w:t>
      </w:r>
      <w:r>
        <w:rPr>
          <w:spacing w:val="-3"/>
        </w:rPr>
        <w:t>organization </w:t>
      </w:r>
      <w:r>
        <w:rPr/>
        <w:t>and </w:t>
      </w:r>
      <w:r>
        <w:rPr>
          <w:spacing w:val="-3"/>
        </w:rPr>
        <w:t>management; </w:t>
      </w:r>
      <w:r>
        <w:rPr/>
        <w:t>thus, the </w:t>
      </w:r>
      <w:r>
        <w:rPr>
          <w:spacing w:val="-3"/>
        </w:rPr>
        <w:t>efficiency </w:t>
      </w:r>
      <w:r>
        <w:rPr/>
        <w:t>is not </w:t>
      </w:r>
      <w:r>
        <w:rPr>
          <w:spacing w:val="-3"/>
        </w:rPr>
        <w:t>high enough. </w:t>
      </w:r>
      <w:r>
        <w:rPr/>
        <w:t>The </w:t>
      </w:r>
      <w:r>
        <w:rPr>
          <w:spacing w:val="-3"/>
        </w:rPr>
        <w:t>quality </w:t>
      </w:r>
      <w:r>
        <w:rPr/>
        <w:t>and </w:t>
      </w:r>
      <w:r>
        <w:rPr>
          <w:spacing w:val="-3"/>
        </w:rPr>
        <w:t>effectiveness </w:t>
      </w:r>
      <w:r>
        <w:rPr/>
        <w:t>of this </w:t>
      </w:r>
      <w:r>
        <w:rPr>
          <w:spacing w:val="-3"/>
        </w:rPr>
        <w:t>process will </w:t>
      </w:r>
      <w:r>
        <w:rPr/>
        <w:t>be </w:t>
      </w:r>
      <w:r>
        <w:rPr>
          <w:spacing w:val="-3"/>
        </w:rPr>
        <w:t>improved </w:t>
      </w:r>
      <w:r>
        <w:rPr/>
        <w:t>if </w:t>
      </w:r>
      <w:r>
        <w:rPr>
          <w:spacing w:val="-3"/>
        </w:rPr>
        <w:t>synchronous management measures  </w:t>
      </w:r>
      <w:r>
        <w:rPr>
          <w:spacing w:val="-2"/>
        </w:rPr>
        <w:t>are </w:t>
      </w:r>
      <w:r>
        <w:rPr>
          <w:spacing w:val="-3"/>
        </w:rPr>
        <w:t>developed </w:t>
      </w:r>
      <w:r>
        <w:rPr/>
        <w:t>and </w:t>
      </w:r>
      <w:r>
        <w:rPr>
          <w:spacing w:val="-3"/>
        </w:rPr>
        <w:t>implemented </w:t>
      </w:r>
      <w:r>
        <w:rPr/>
        <w:t>in </w:t>
      </w:r>
      <w:r>
        <w:rPr>
          <w:spacing w:val="-3"/>
        </w:rPr>
        <w:t>accordance with practical conditions </w:t>
      </w:r>
      <w:r>
        <w:rPr/>
        <w:t>of </w:t>
      </w:r>
      <w:r>
        <w:rPr>
          <w:spacing w:val="-3"/>
        </w:rPr>
        <w:t>schools </w:t>
      </w:r>
      <w:r>
        <w:rPr/>
        <w:t>and</w:t>
      </w:r>
      <w:r>
        <w:rPr>
          <w:spacing w:val="-3"/>
        </w:rPr>
        <w:t> localities.</w:t>
      </w:r>
    </w:p>
    <w:p>
      <w:pPr>
        <w:pStyle w:val="BodyText"/>
        <w:spacing w:before="121"/>
        <w:ind w:right="134"/>
      </w:pPr>
      <w:r>
        <w:rPr>
          <w:b/>
        </w:rPr>
        <w:t>Keywords: </w:t>
      </w:r>
      <w:r>
        <w:rPr/>
        <w:t>Primary school; socialization of primary school education; Binh Tan District, Ho Chi Minh City.</w:t>
      </w:r>
    </w:p>
    <w:sectPr>
      <w:pgSz w:w="11340" w:h="15310"/>
      <w:pgMar w:header="1135" w:footer="0" w:top="1460" w:bottom="280" w:left="15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79232" from="82.900002pt,72.849983pt" to="511.550002pt,72.849983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2.103996pt;margin-top:55.764492pt;width:21.15pt;height:13.05pt;mso-position-horizontal-relative:page;mso-position-vertical-relative:page;z-index:-1647872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228</w:t>
                </w:r>
                <w:r>
                  <w:rPr/>
                  <w:fldChar w:fldCharType="end"/>
                </w:r>
              </w:p>
            </w:txbxContent>
          </v:textbox>
          <w10:wrap type="none"/>
        </v:shape>
      </w:pict>
    </w:r>
    <w:r>
      <w:rPr/>
      <w:pict>
        <v:shape style="position:absolute;margin-left:313.690002pt;margin-top:55.764492pt;width:197.55pt;height:13.05pt;mso-position-horizontal-relative:page;mso-position-vertical-relative:page;z-index:-16478208" type="#_x0000_t202" filled="false" stroked="false">
          <v:textbox inset="0,0,0,0">
            <w:txbxContent>
              <w:p>
                <w:pPr>
                  <w:spacing w:before="10"/>
                  <w:ind w:left="20" w:right="0" w:firstLine="0"/>
                  <w:jc w:val="left"/>
                  <w:rPr>
                    <w:sz w:val="20"/>
                  </w:rPr>
                </w:pPr>
                <w:r>
                  <w:rPr>
                    <w:sz w:val="20"/>
                  </w:rPr>
                  <w:t>PHAN MINH TIẾN, ĐẶNG THỊ KIM HƯƠNG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77696" from="82.900002pt,72.849983pt" to="511.550002pt,72.849983pt" stroked="true" strokeweight=".75pt" strokecolor="#000000">
          <v:stroke dashstyle="solid"/>
          <w10:wrap type="none"/>
        </v:line>
      </w:pict>
    </w:r>
    <w:r>
      <w:rPr/>
      <w:pict>
        <v:shape style="position:absolute;margin-left:84.103996pt;margin-top:55.764492pt;width:239.9pt;height:13.05pt;mso-position-horizontal-relative:page;mso-position-vertical-relative:page;z-index:-16477184" type="#_x0000_t202" filled="false" stroked="false">
          <v:textbox inset="0,0,0,0">
            <w:txbxContent>
              <w:p>
                <w:pPr>
                  <w:spacing w:before="10"/>
                  <w:ind w:left="20" w:right="0" w:firstLine="0"/>
                  <w:jc w:val="left"/>
                  <w:rPr>
                    <w:sz w:val="20"/>
                  </w:rPr>
                </w:pPr>
                <w:r>
                  <w:rPr>
                    <w:sz w:val="20"/>
                  </w:rPr>
                  <w:t>THỰC TRẠNG CÔNG TÁC XÃ HỘI HÓA GIÁO DỤC...</w:t>
                </w:r>
              </w:p>
            </w:txbxContent>
          </v:textbox>
          <w10:wrap type="none"/>
        </v:shape>
      </w:pict>
    </w:r>
    <w:r>
      <w:rPr/>
      <w:pict>
        <v:shape style="position:absolute;margin-left:492.459991pt;margin-top:55.764492pt;width:21.15pt;height:13.05pt;mso-position-horizontal-relative:page;mso-position-vertical-relative:page;z-index:-1647667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229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73" w:hanging="454"/>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762" w:hanging="454"/>
      </w:pPr>
      <w:rPr>
        <w:rFonts w:hint="default"/>
        <w:lang w:val="vi" w:eastAsia="en-US" w:bidi="ar-SA"/>
      </w:rPr>
    </w:lvl>
    <w:lvl w:ilvl="2">
      <w:start w:val="0"/>
      <w:numFmt w:val="bullet"/>
      <w:lvlText w:val="•"/>
      <w:lvlJc w:val="left"/>
      <w:pPr>
        <w:ind w:left="2544" w:hanging="454"/>
      </w:pPr>
      <w:rPr>
        <w:rFonts w:hint="default"/>
        <w:lang w:val="vi" w:eastAsia="en-US" w:bidi="ar-SA"/>
      </w:rPr>
    </w:lvl>
    <w:lvl w:ilvl="3">
      <w:start w:val="0"/>
      <w:numFmt w:val="bullet"/>
      <w:lvlText w:val="•"/>
      <w:lvlJc w:val="left"/>
      <w:pPr>
        <w:ind w:left="3326" w:hanging="454"/>
      </w:pPr>
      <w:rPr>
        <w:rFonts w:hint="default"/>
        <w:lang w:val="vi" w:eastAsia="en-US" w:bidi="ar-SA"/>
      </w:rPr>
    </w:lvl>
    <w:lvl w:ilvl="4">
      <w:start w:val="0"/>
      <w:numFmt w:val="bullet"/>
      <w:lvlText w:val="•"/>
      <w:lvlJc w:val="left"/>
      <w:pPr>
        <w:ind w:left="4108" w:hanging="454"/>
      </w:pPr>
      <w:rPr>
        <w:rFonts w:hint="default"/>
        <w:lang w:val="vi" w:eastAsia="en-US" w:bidi="ar-SA"/>
      </w:rPr>
    </w:lvl>
    <w:lvl w:ilvl="5">
      <w:start w:val="0"/>
      <w:numFmt w:val="bullet"/>
      <w:lvlText w:val="•"/>
      <w:lvlJc w:val="left"/>
      <w:pPr>
        <w:ind w:left="4890" w:hanging="454"/>
      </w:pPr>
      <w:rPr>
        <w:rFonts w:hint="default"/>
        <w:lang w:val="vi" w:eastAsia="en-US" w:bidi="ar-SA"/>
      </w:rPr>
    </w:lvl>
    <w:lvl w:ilvl="6">
      <w:start w:val="0"/>
      <w:numFmt w:val="bullet"/>
      <w:lvlText w:val="•"/>
      <w:lvlJc w:val="left"/>
      <w:pPr>
        <w:ind w:left="5672" w:hanging="454"/>
      </w:pPr>
      <w:rPr>
        <w:rFonts w:hint="default"/>
        <w:lang w:val="vi" w:eastAsia="en-US" w:bidi="ar-SA"/>
      </w:rPr>
    </w:lvl>
    <w:lvl w:ilvl="7">
      <w:start w:val="0"/>
      <w:numFmt w:val="bullet"/>
      <w:lvlText w:val="•"/>
      <w:lvlJc w:val="left"/>
      <w:pPr>
        <w:ind w:left="6454" w:hanging="454"/>
      </w:pPr>
      <w:rPr>
        <w:rFonts w:hint="default"/>
        <w:lang w:val="vi" w:eastAsia="en-US" w:bidi="ar-SA"/>
      </w:rPr>
    </w:lvl>
    <w:lvl w:ilvl="8">
      <w:start w:val="0"/>
      <w:numFmt w:val="bullet"/>
      <w:lvlText w:val="•"/>
      <w:lvlJc w:val="left"/>
      <w:pPr>
        <w:ind w:left="7236" w:hanging="454"/>
      </w:pPr>
      <w:rPr>
        <w:rFonts w:hint="default"/>
        <w:lang w:val="vi" w:eastAsia="en-US" w:bidi="ar-SA"/>
      </w:rPr>
    </w:lvl>
  </w:abstractNum>
  <w:abstractNum w:abstractNumId="0">
    <w:multiLevelType w:val="hybridMultilevel"/>
    <w:lvl w:ilvl="0">
      <w:start w:val="1"/>
      <w:numFmt w:val="decimal"/>
      <w:lvlText w:val="%1."/>
      <w:lvlJc w:val="left"/>
      <w:pPr>
        <w:ind w:left="382" w:hanging="221"/>
        <w:jc w:val="left"/>
      </w:pPr>
      <w:rPr>
        <w:rFonts w:hint="default" w:ascii="Times New Roman" w:hAnsi="Times New Roman" w:eastAsia="Times New Roman" w:cs="Times New Roman"/>
        <w:w w:val="100"/>
        <w:sz w:val="22"/>
        <w:szCs w:val="22"/>
        <w:lang w:val="vi" w:eastAsia="en-US" w:bidi="ar-SA"/>
      </w:rPr>
    </w:lvl>
    <w:lvl w:ilvl="1">
      <w:start w:val="1"/>
      <w:numFmt w:val="decimal"/>
      <w:lvlText w:val="%1.%2."/>
      <w:lvlJc w:val="left"/>
      <w:pPr>
        <w:ind w:left="162" w:hanging="418"/>
        <w:jc w:val="left"/>
      </w:pPr>
      <w:rPr>
        <w:rFonts w:hint="default" w:ascii="Times New Roman" w:hAnsi="Times New Roman" w:eastAsia="Times New Roman" w:cs="Times New Roman"/>
        <w:b/>
        <w:bCs/>
        <w:w w:val="100"/>
        <w:sz w:val="22"/>
        <w:szCs w:val="22"/>
        <w:lang w:val="vi" w:eastAsia="en-US" w:bidi="ar-SA"/>
      </w:rPr>
    </w:lvl>
    <w:lvl w:ilvl="2">
      <w:start w:val="1"/>
      <w:numFmt w:val="decimal"/>
      <w:lvlText w:val="%1.%2.%3."/>
      <w:lvlJc w:val="left"/>
      <w:pPr>
        <w:ind w:left="714" w:hanging="552"/>
        <w:jc w:val="left"/>
      </w:pPr>
      <w:rPr>
        <w:rFonts w:hint="default" w:ascii="Times New Roman" w:hAnsi="Times New Roman" w:eastAsia="Times New Roman" w:cs="Times New Roman"/>
        <w:b/>
        <w:bCs/>
        <w:i/>
        <w:w w:val="100"/>
        <w:sz w:val="22"/>
        <w:szCs w:val="22"/>
        <w:lang w:val="vi" w:eastAsia="en-US" w:bidi="ar-SA"/>
      </w:rPr>
    </w:lvl>
    <w:lvl w:ilvl="3">
      <w:start w:val="0"/>
      <w:numFmt w:val="bullet"/>
      <w:lvlText w:val="•"/>
      <w:lvlJc w:val="left"/>
      <w:pPr>
        <w:ind w:left="1730" w:hanging="552"/>
      </w:pPr>
      <w:rPr>
        <w:rFonts w:hint="default"/>
        <w:lang w:val="vi" w:eastAsia="en-US" w:bidi="ar-SA"/>
      </w:rPr>
    </w:lvl>
    <w:lvl w:ilvl="4">
      <w:start w:val="0"/>
      <w:numFmt w:val="bullet"/>
      <w:lvlText w:val="•"/>
      <w:lvlJc w:val="left"/>
      <w:pPr>
        <w:ind w:left="2740" w:hanging="552"/>
      </w:pPr>
      <w:rPr>
        <w:rFonts w:hint="default"/>
        <w:lang w:val="vi" w:eastAsia="en-US" w:bidi="ar-SA"/>
      </w:rPr>
    </w:lvl>
    <w:lvl w:ilvl="5">
      <w:start w:val="0"/>
      <w:numFmt w:val="bullet"/>
      <w:lvlText w:val="•"/>
      <w:lvlJc w:val="left"/>
      <w:pPr>
        <w:ind w:left="3750" w:hanging="552"/>
      </w:pPr>
      <w:rPr>
        <w:rFonts w:hint="default"/>
        <w:lang w:val="vi" w:eastAsia="en-US" w:bidi="ar-SA"/>
      </w:rPr>
    </w:lvl>
    <w:lvl w:ilvl="6">
      <w:start w:val="0"/>
      <w:numFmt w:val="bullet"/>
      <w:lvlText w:val="•"/>
      <w:lvlJc w:val="left"/>
      <w:pPr>
        <w:ind w:left="4760" w:hanging="552"/>
      </w:pPr>
      <w:rPr>
        <w:rFonts w:hint="default"/>
        <w:lang w:val="vi" w:eastAsia="en-US" w:bidi="ar-SA"/>
      </w:rPr>
    </w:lvl>
    <w:lvl w:ilvl="7">
      <w:start w:val="0"/>
      <w:numFmt w:val="bullet"/>
      <w:lvlText w:val="•"/>
      <w:lvlJc w:val="left"/>
      <w:pPr>
        <w:ind w:left="5770" w:hanging="552"/>
      </w:pPr>
      <w:rPr>
        <w:rFonts w:hint="default"/>
        <w:lang w:val="vi" w:eastAsia="en-US" w:bidi="ar-SA"/>
      </w:rPr>
    </w:lvl>
    <w:lvl w:ilvl="8">
      <w:start w:val="0"/>
      <w:numFmt w:val="bullet"/>
      <w:lvlText w:val="•"/>
      <w:lvlJc w:val="left"/>
      <w:pPr>
        <w:ind w:left="6780" w:hanging="5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jc w:val="both"/>
    </w:pPr>
    <w:rPr>
      <w:rFonts w:ascii="Times New Roman" w:hAnsi="Times New Roman" w:eastAsia="Times New Roman" w:cs="Times New Roman"/>
      <w:sz w:val="22"/>
      <w:szCs w:val="22"/>
      <w:lang w:val="vi" w:eastAsia="en-US" w:bidi="ar-SA"/>
    </w:rPr>
  </w:style>
  <w:style w:styleId="Heading1" w:type="paragraph">
    <w:name w:val="Heading 1"/>
    <w:basedOn w:val="Normal"/>
    <w:uiPriority w:val="1"/>
    <w:qFormat/>
    <w:pPr>
      <w:ind w:left="180" w:right="152"/>
      <w:jc w:val="center"/>
      <w:outlineLvl w:val="1"/>
    </w:pPr>
    <w:rPr>
      <w:rFonts w:ascii="Times New Roman" w:hAnsi="Times New Roman" w:eastAsia="Times New Roman" w:cs="Times New Roman"/>
      <w:b/>
      <w:bCs/>
      <w:sz w:val="24"/>
      <w:szCs w:val="24"/>
      <w:lang w:val="vi" w:eastAsia="en-US" w:bidi="ar-SA"/>
    </w:rPr>
  </w:style>
  <w:style w:styleId="Heading2" w:type="paragraph">
    <w:name w:val="Heading 2"/>
    <w:basedOn w:val="Normal"/>
    <w:uiPriority w:val="1"/>
    <w:qFormat/>
    <w:pPr>
      <w:ind w:left="162"/>
      <w:jc w:val="both"/>
      <w:outlineLvl w:val="2"/>
    </w:pPr>
    <w:rPr>
      <w:rFonts w:ascii="Times New Roman" w:hAnsi="Times New Roman" w:eastAsia="Times New Roman" w:cs="Times New Roman"/>
      <w:b/>
      <w:bCs/>
      <w:sz w:val="22"/>
      <w:szCs w:val="22"/>
      <w:lang w:val="vi" w:eastAsia="en-US" w:bidi="ar-SA"/>
    </w:rPr>
  </w:style>
  <w:style w:styleId="Heading3" w:type="paragraph">
    <w:name w:val="Heading 3"/>
    <w:basedOn w:val="Normal"/>
    <w:uiPriority w:val="1"/>
    <w:qFormat/>
    <w:pPr>
      <w:spacing w:before="125"/>
      <w:ind w:left="714" w:hanging="553"/>
      <w:jc w:val="both"/>
      <w:outlineLvl w:val="3"/>
    </w:pPr>
    <w:rPr>
      <w:rFonts w:ascii="Times New Roman" w:hAnsi="Times New Roman" w:eastAsia="Times New Roman" w:cs="Times New Roman"/>
      <w:b/>
      <w:bCs/>
      <w:i/>
      <w:sz w:val="22"/>
      <w:szCs w:val="22"/>
      <w:lang w:val="vi" w:eastAsia="en-US" w:bidi="ar-SA"/>
    </w:rPr>
  </w:style>
  <w:style w:styleId="ListParagraph" w:type="paragraph">
    <w:name w:val="List Paragraph"/>
    <w:basedOn w:val="Normal"/>
    <w:uiPriority w:val="1"/>
    <w:qFormat/>
    <w:pPr>
      <w:ind w:left="973" w:hanging="45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34" w:lineRule="exact"/>
      <w:ind w:left="555"/>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ienpm58@gmail.com" TargetMode="External"/><Relationship Id="rId6" Type="http://schemas.openxmlformats.org/officeDocument/2006/relationships/hyperlink" Target="mailto:danghuongthtantao@gmai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BIỆN PHÁP QUẢN LÝ CÔNG TÁC XÃ HỘI HÓA GIÁO DỤC</dc:title>
  <dcterms:created xsi:type="dcterms:W3CDTF">2021-06-09T10:10:07Z</dcterms:created>
  <dcterms:modified xsi:type="dcterms:W3CDTF">2021-06-09T10:10:07Z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2021-06-09T00:00:00Z</vt:filetime>
  </property>
</Properties>
</file>