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F4" w:rsidRPr="007820D9" w:rsidRDefault="00C309F4" w:rsidP="00C309F4">
      <w:pPr>
        <w:spacing w:before="60" w:after="6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7820D9">
        <w:rPr>
          <w:rFonts w:ascii="Times New Roman" w:hAnsi="Times New Roman"/>
          <w:b/>
          <w:sz w:val="24"/>
          <w:szCs w:val="24"/>
        </w:rPr>
        <w:t>Abstract</w:t>
      </w:r>
    </w:p>
    <w:p w:rsidR="00C309F4" w:rsidRDefault="00C309F4" w:rsidP="00C309F4">
      <w:pPr>
        <w:ind w:firstLine="720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0D08C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This study analyzed salinity concentration in 76 soil samples, 88 irrigation water samples in April and Jun  of 2019 in 3 commun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es surrounding Tam Giang lagoon</w:t>
      </w:r>
      <w:r w:rsidRPr="000D08C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There are </w:t>
      </w:r>
      <w:r w:rsidRPr="000D08C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135 farmers 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who </w:t>
      </w:r>
      <w:r w:rsidRPr="000D08C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were interviewed about salinity intrusion and their behavior in rice production. Salinity map of soil, irrigation water were built by interpolating in ArcGIS. The results showed that: (i) salt concentration level of irrigation water and soil in the summer-autumn season was higher than  in the winter-spring season; (ii) the area of paddy land affected by salinity in the summer-autumn season was higher than in the winter-spring season; (iii) </w:t>
      </w:r>
      <w:r>
        <w:rPr>
          <w:rFonts w:ascii="Times New Roman" w:eastAsia="Arial" w:hAnsi="Times New Roman"/>
          <w:sz w:val="24"/>
          <w:szCs w:val="24"/>
        </w:rPr>
        <w:t>S</w:t>
      </w:r>
      <w:r w:rsidRPr="007820D9">
        <w:rPr>
          <w:rFonts w:ascii="Times New Roman" w:eastAsia="Arial" w:hAnsi="Times New Roman"/>
          <w:sz w:val="24"/>
          <w:szCs w:val="24"/>
        </w:rPr>
        <w:t xml:space="preserve">aline intrusion has affected rice yields in both </w:t>
      </w:r>
      <w:r>
        <w:rPr>
          <w:rFonts w:ascii="Times New Roman" w:eastAsia="Arial" w:hAnsi="Times New Roman"/>
          <w:sz w:val="24"/>
          <w:szCs w:val="24"/>
        </w:rPr>
        <w:t>w</w:t>
      </w:r>
      <w:r w:rsidRPr="007820D9">
        <w:rPr>
          <w:rFonts w:ascii="Times New Roman" w:eastAsia="Arial" w:hAnsi="Times New Roman"/>
          <w:sz w:val="24"/>
          <w:szCs w:val="24"/>
        </w:rPr>
        <w:t>inter-</w:t>
      </w:r>
      <w:r>
        <w:rPr>
          <w:rFonts w:ascii="Times New Roman" w:eastAsia="Arial" w:hAnsi="Times New Roman"/>
          <w:sz w:val="24"/>
          <w:szCs w:val="24"/>
        </w:rPr>
        <w:t>spring and summer-a</w:t>
      </w:r>
      <w:r w:rsidRPr="007820D9">
        <w:rPr>
          <w:rFonts w:ascii="Times New Roman" w:eastAsia="Arial" w:hAnsi="Times New Roman"/>
          <w:sz w:val="24"/>
          <w:szCs w:val="24"/>
        </w:rPr>
        <w:t>utumn c</w:t>
      </w:r>
      <w:r>
        <w:rPr>
          <w:rFonts w:ascii="Times New Roman" w:eastAsia="Arial" w:hAnsi="Times New Roman"/>
          <w:sz w:val="24"/>
          <w:szCs w:val="24"/>
        </w:rPr>
        <w:t>rops</w:t>
      </w:r>
      <w:r>
        <w:rPr>
          <w:rFonts w:eastAsia="Arial"/>
          <w:sz w:val="24"/>
          <w:szCs w:val="24"/>
        </w:rPr>
        <w:t xml:space="preserve"> in </w:t>
      </w:r>
      <w:r w:rsidRPr="00424BAA">
        <w:rPr>
          <w:rFonts w:ascii="Times New Roman" w:eastAsia="Batang" w:hAnsi="Times New Roman"/>
          <w:sz w:val="24"/>
          <w:szCs w:val="24"/>
        </w:rPr>
        <w:t xml:space="preserve">research </w:t>
      </w:r>
      <w:r w:rsidRPr="000D08C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commun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es</w:t>
      </w:r>
      <w:r>
        <w:rPr>
          <w:rFonts w:ascii="Times New Roman" w:eastAsia="Arial" w:hAnsi="Times New Roman"/>
          <w:sz w:val="24"/>
          <w:szCs w:val="24"/>
        </w:rPr>
        <w:t>.</w:t>
      </w:r>
    </w:p>
    <w:p w:rsidR="00264872" w:rsidRDefault="00264872">
      <w:bookmarkStart w:id="0" w:name="_GoBack"/>
      <w:bookmarkEnd w:id="0"/>
    </w:p>
    <w:sectPr w:rsidR="00264872" w:rsidSect="00A03C78">
      <w:pgSz w:w="12240" w:h="15840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F4"/>
    <w:rsid w:val="00264872"/>
    <w:rsid w:val="00A03C78"/>
    <w:rsid w:val="00C3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9F4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9F4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Administrator_PC</cp:lastModifiedBy>
  <cp:revision>1</cp:revision>
  <dcterms:created xsi:type="dcterms:W3CDTF">2021-07-20T08:41:00Z</dcterms:created>
  <dcterms:modified xsi:type="dcterms:W3CDTF">2021-07-20T08:42:00Z</dcterms:modified>
</cp:coreProperties>
</file>