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AFEBBF" w14:textId="77777777" w:rsidR="00357A33" w:rsidRPr="004B7C37" w:rsidRDefault="00357A33" w:rsidP="00827828">
      <w:pPr>
        <w:spacing w:after="200" w:line="288" w:lineRule="auto"/>
        <w:contextualSpacing/>
        <w:jc w:val="both"/>
        <w:rPr>
          <w:rFonts w:ascii="Times New Roman" w:eastAsia="Calibri" w:hAnsi="Times New Roman"/>
          <w:b/>
          <w:bCs/>
          <w:sz w:val="24"/>
          <w:szCs w:val="24"/>
          <w:lang w:val="it-IT"/>
        </w:rPr>
      </w:pPr>
      <w:bookmarkStart w:id="0" w:name="_GoBack"/>
      <w:bookmarkEnd w:id="0"/>
    </w:p>
    <w:p w14:paraId="57F3F2E6" w14:textId="77777777" w:rsidR="00310121" w:rsidRPr="00823F9B" w:rsidRDefault="00357A33" w:rsidP="00793E8A">
      <w:pPr>
        <w:spacing w:line="288" w:lineRule="auto"/>
        <w:jc w:val="center"/>
        <w:rPr>
          <w:rFonts w:ascii="Palatino Linotype" w:eastAsia="Calibri" w:hAnsi="Palatino Linotype"/>
          <w:b/>
          <w:bCs/>
          <w:sz w:val="22"/>
          <w:szCs w:val="22"/>
          <w:lang w:val="it-IT"/>
        </w:rPr>
      </w:pPr>
      <w:r w:rsidRPr="00823F9B">
        <w:rPr>
          <w:rFonts w:ascii="Palatino Linotype" w:eastAsia="Calibri" w:hAnsi="Palatino Linotype"/>
          <w:b/>
          <w:bCs/>
          <w:sz w:val="22"/>
          <w:szCs w:val="22"/>
          <w:lang w:val="it-IT"/>
        </w:rPr>
        <w:t xml:space="preserve">TIN ĐỒN </w:t>
      </w:r>
      <w:r w:rsidR="0040253E" w:rsidRPr="00823F9B">
        <w:rPr>
          <w:rFonts w:ascii="Palatino Linotype" w:eastAsia="Calibri" w:hAnsi="Palatino Linotype"/>
          <w:b/>
          <w:bCs/>
          <w:sz w:val="22"/>
          <w:szCs w:val="22"/>
          <w:lang w:val="it-IT"/>
        </w:rPr>
        <w:t xml:space="preserve">VỀ DỊCH COVID – 19 </w:t>
      </w:r>
      <w:r w:rsidRPr="00823F9B">
        <w:rPr>
          <w:rFonts w:ascii="Palatino Linotype" w:eastAsia="Calibri" w:hAnsi="Palatino Linotype"/>
          <w:b/>
          <w:bCs/>
          <w:sz w:val="22"/>
          <w:szCs w:val="22"/>
          <w:lang w:val="it-IT"/>
        </w:rPr>
        <w:t>VÀ HỆ QUẢ CỦA</w:t>
      </w:r>
    </w:p>
    <w:p w14:paraId="44BA4CB4" w14:textId="77777777" w:rsidR="00357A33" w:rsidRPr="00823F9B" w:rsidRDefault="00357A33" w:rsidP="00793E8A">
      <w:pPr>
        <w:spacing w:line="288" w:lineRule="auto"/>
        <w:jc w:val="center"/>
        <w:rPr>
          <w:rFonts w:ascii="Palatino Linotype" w:eastAsia="Calibri" w:hAnsi="Palatino Linotype"/>
          <w:b/>
          <w:bCs/>
          <w:sz w:val="22"/>
          <w:szCs w:val="22"/>
          <w:lang w:val="it-IT"/>
        </w:rPr>
      </w:pPr>
      <w:r w:rsidRPr="00823F9B">
        <w:rPr>
          <w:rFonts w:ascii="Palatino Linotype" w:eastAsia="Calibri" w:hAnsi="Palatino Linotype"/>
          <w:b/>
          <w:bCs/>
          <w:sz w:val="22"/>
          <w:szCs w:val="22"/>
          <w:lang w:val="it-IT"/>
        </w:rPr>
        <w:t>TIN ĐỒN ĐỐI VỚI ĐỜI ĐỐNG XÃ HỘI</w:t>
      </w:r>
    </w:p>
    <w:p w14:paraId="3A1D657D" w14:textId="77777777" w:rsidR="00357A33" w:rsidRPr="00823F9B" w:rsidRDefault="00357A33" w:rsidP="00793E8A">
      <w:pPr>
        <w:spacing w:line="288" w:lineRule="auto"/>
        <w:jc w:val="right"/>
        <w:rPr>
          <w:rFonts w:ascii="Palatino Linotype" w:eastAsia="Calibri" w:hAnsi="Palatino Linotype"/>
          <w:b/>
          <w:bCs/>
          <w:sz w:val="22"/>
          <w:szCs w:val="22"/>
          <w:lang w:val="it-IT"/>
        </w:rPr>
      </w:pPr>
      <w:r w:rsidRPr="00823F9B">
        <w:rPr>
          <w:rFonts w:ascii="Palatino Linotype" w:eastAsia="Calibri" w:hAnsi="Palatino Linotype"/>
          <w:b/>
          <w:bCs/>
          <w:sz w:val="22"/>
          <w:szCs w:val="22"/>
          <w:lang w:val="it-IT"/>
        </w:rPr>
        <w:t>Nguyễn Thị</w:t>
      </w:r>
      <w:r w:rsidR="00B60FE6" w:rsidRPr="00823F9B">
        <w:rPr>
          <w:rFonts w:ascii="Palatino Linotype" w:eastAsia="Calibri" w:hAnsi="Palatino Linotype"/>
          <w:b/>
          <w:bCs/>
          <w:sz w:val="22"/>
          <w:szCs w:val="22"/>
          <w:lang w:val="it-IT"/>
        </w:rPr>
        <w:t xml:space="preserve"> Anh Đào</w:t>
      </w:r>
    </w:p>
    <w:p w14:paraId="14CB4CEC" w14:textId="77777777" w:rsidR="00793E8A" w:rsidRPr="00823F9B" w:rsidRDefault="00793E8A" w:rsidP="00793E8A">
      <w:pPr>
        <w:spacing w:line="288" w:lineRule="auto"/>
        <w:jc w:val="right"/>
        <w:rPr>
          <w:rFonts w:ascii="Palatino Linotype" w:eastAsia="Calibri" w:hAnsi="Palatino Linotype"/>
          <w:bCs/>
          <w:sz w:val="22"/>
          <w:szCs w:val="22"/>
          <w:lang w:val="it-IT"/>
        </w:rPr>
      </w:pPr>
      <w:r w:rsidRPr="00823F9B">
        <w:rPr>
          <w:rFonts w:ascii="Palatino Linotype" w:eastAsia="Calibri" w:hAnsi="Palatino Linotype"/>
          <w:bCs/>
          <w:sz w:val="22"/>
          <w:szCs w:val="22"/>
          <w:lang w:val="it-IT"/>
        </w:rPr>
        <w:t>Khoa Xã hội học và Công tác xã, Trường Đại học Khoa học – Đại học Huế</w:t>
      </w:r>
    </w:p>
    <w:p w14:paraId="5652AB69" w14:textId="77777777" w:rsidR="00793E8A" w:rsidRPr="00823F9B" w:rsidRDefault="00793E8A" w:rsidP="00793E8A">
      <w:pPr>
        <w:spacing w:line="288" w:lineRule="auto"/>
        <w:jc w:val="right"/>
        <w:rPr>
          <w:rFonts w:ascii="Palatino Linotype" w:eastAsia="Calibri" w:hAnsi="Palatino Linotype"/>
          <w:bCs/>
          <w:sz w:val="22"/>
          <w:szCs w:val="22"/>
          <w:lang w:val="it-IT"/>
        </w:rPr>
      </w:pPr>
      <w:r w:rsidRPr="00823F9B">
        <w:rPr>
          <w:rFonts w:ascii="Palatino Linotype" w:eastAsia="Calibri" w:hAnsi="Palatino Linotype"/>
          <w:bCs/>
          <w:sz w:val="22"/>
          <w:szCs w:val="22"/>
          <w:lang w:val="it-IT"/>
        </w:rPr>
        <w:t xml:space="preserve">Email: </w:t>
      </w:r>
      <w:hyperlink r:id="rId8" w:history="1">
        <w:r w:rsidR="00310930" w:rsidRPr="00823F9B">
          <w:rPr>
            <w:rStyle w:val="Hyperlink"/>
            <w:rFonts w:ascii="Palatino Linotype" w:eastAsia="Calibri" w:hAnsi="Palatino Linotype"/>
            <w:bCs/>
            <w:sz w:val="22"/>
            <w:szCs w:val="22"/>
            <w:lang w:val="it-IT"/>
          </w:rPr>
          <w:t>anhdao14111983@gmail.com</w:t>
        </w:r>
      </w:hyperlink>
    </w:p>
    <w:p w14:paraId="3C86C565" w14:textId="77777777" w:rsidR="00310930" w:rsidRPr="00B65710" w:rsidRDefault="00310930" w:rsidP="00B65710">
      <w:pPr>
        <w:spacing w:line="288" w:lineRule="auto"/>
        <w:ind w:left="567" w:right="567"/>
        <w:rPr>
          <w:rFonts w:ascii="Times New Roman" w:eastAsia="Calibri" w:hAnsi="Times New Roman"/>
          <w:b/>
          <w:sz w:val="20"/>
          <w:szCs w:val="20"/>
          <w:lang w:val="it-IT"/>
        </w:rPr>
      </w:pPr>
      <w:r w:rsidRPr="00B65710">
        <w:rPr>
          <w:rFonts w:ascii="Times New Roman" w:eastAsia="Calibri" w:hAnsi="Times New Roman"/>
          <w:b/>
          <w:sz w:val="20"/>
          <w:szCs w:val="20"/>
          <w:lang w:val="it-IT"/>
        </w:rPr>
        <w:t>TÓM TẮT</w:t>
      </w:r>
    </w:p>
    <w:p w14:paraId="194F7CE6" w14:textId="77777777" w:rsidR="00310930" w:rsidRPr="00B65710" w:rsidRDefault="00310930" w:rsidP="00B65710">
      <w:pPr>
        <w:spacing w:line="320" w:lineRule="atLeast"/>
        <w:ind w:left="567" w:right="567" w:firstLine="360"/>
        <w:jc w:val="both"/>
        <w:rPr>
          <w:rFonts w:ascii="Times New Roman" w:hAnsi="Times New Roman"/>
          <w:sz w:val="20"/>
          <w:szCs w:val="20"/>
          <w:lang w:val="it-IT"/>
        </w:rPr>
      </w:pPr>
      <w:r w:rsidRPr="00B65710">
        <w:rPr>
          <w:rFonts w:ascii="Times New Roman" w:eastAsia="Calibri" w:hAnsi="Times New Roman"/>
          <w:bCs/>
          <w:sz w:val="20"/>
          <w:szCs w:val="20"/>
          <w:lang w:val="it-IT"/>
        </w:rPr>
        <w:tab/>
      </w:r>
      <w:r w:rsidRPr="00B65710">
        <w:rPr>
          <w:rFonts w:ascii="Times New Roman" w:hAnsi="Times New Roman"/>
          <w:sz w:val="20"/>
          <w:szCs w:val="20"/>
          <w:lang w:val="it-IT"/>
        </w:rPr>
        <w:t xml:space="preserve">Từ đầu năm 2020 đến nay, </w:t>
      </w:r>
      <w:r w:rsidR="00BE6F2A" w:rsidRPr="00B65710">
        <w:rPr>
          <w:rFonts w:ascii="Times New Roman" w:hAnsi="Times New Roman"/>
          <w:sz w:val="20"/>
          <w:szCs w:val="20"/>
          <w:lang w:val="it-IT"/>
        </w:rPr>
        <w:t xml:space="preserve">tại Việt Nam, </w:t>
      </w:r>
      <w:r w:rsidRPr="00B65710">
        <w:rPr>
          <w:rFonts w:ascii="Times New Roman" w:hAnsi="Times New Roman"/>
          <w:sz w:val="20"/>
          <w:szCs w:val="20"/>
          <w:lang w:val="it-IT"/>
        </w:rPr>
        <w:t xml:space="preserve">dịch bệnh Covid – 19 bùng phát kéo dài, chưa được kiểm soát, ngăn chặn hiệu quả đã ảnh hưởng nghiêm trọng đến an ninh, kinh tế, xã hội. Đây là cơ hội thuận lợi cho những tin đồn được lan truyền rộng rãi. Người dân đang phải đối mặt với tin đồn về dịch Covid 19, gây ra tâm lý hoang mang, thậm chí hoảng loạn trong cộng đồng. Tin đồn được ví như virus bởi sự nguy hiểm, tàn phá của nó đối với lòng tin của con người, với sự nỗ lực của các chính phủ trong công tác phòng, chống dịch Covid – 19. </w:t>
      </w:r>
      <w:r w:rsidR="00932629" w:rsidRPr="00B65710">
        <w:rPr>
          <w:rFonts w:ascii="Times New Roman" w:hAnsi="Times New Roman"/>
          <w:sz w:val="20"/>
          <w:szCs w:val="20"/>
          <w:lang w:val="it-IT"/>
        </w:rPr>
        <w:t>T</w:t>
      </w:r>
      <w:r w:rsidRPr="00B65710">
        <w:rPr>
          <w:rFonts w:ascii="Times New Roman" w:hAnsi="Times New Roman"/>
          <w:sz w:val="20"/>
          <w:szCs w:val="20"/>
          <w:lang w:val="it-IT"/>
        </w:rPr>
        <w:t>rong bài viết này tác giả chủ yếu phân tích các ví dụ về chức năng tiêu cực của tin đồn và ảnh hưởng của nó đến trật tự xã hội; gây hoang mang cho người dân và góp phần tạo điều kiện cho những thành phần xấu trục lợi.</w:t>
      </w:r>
    </w:p>
    <w:p w14:paraId="197748CB" w14:textId="77777777" w:rsidR="00F813FC" w:rsidRPr="00B65710" w:rsidRDefault="00F813FC" w:rsidP="00B65710">
      <w:pPr>
        <w:spacing w:line="320" w:lineRule="atLeast"/>
        <w:ind w:left="567" w:right="567" w:firstLine="360"/>
        <w:jc w:val="both"/>
        <w:rPr>
          <w:rFonts w:ascii="Times New Roman" w:hAnsi="Times New Roman"/>
          <w:sz w:val="20"/>
          <w:szCs w:val="20"/>
        </w:rPr>
      </w:pPr>
      <w:r w:rsidRPr="00B65710">
        <w:rPr>
          <w:rFonts w:ascii="Times New Roman" w:hAnsi="Times New Roman"/>
          <w:b/>
          <w:sz w:val="20"/>
          <w:szCs w:val="20"/>
        </w:rPr>
        <w:t xml:space="preserve">Từ khóa: </w:t>
      </w:r>
      <w:r w:rsidR="00D27564" w:rsidRPr="00B65710">
        <w:rPr>
          <w:rFonts w:ascii="Times New Roman" w:hAnsi="Times New Roman"/>
          <w:sz w:val="20"/>
          <w:szCs w:val="20"/>
        </w:rPr>
        <w:t>Dịch Covid – 19, tin đồn.</w:t>
      </w:r>
    </w:p>
    <w:p w14:paraId="103040EE" w14:textId="77777777" w:rsidR="00357A33" w:rsidRPr="00793E8A" w:rsidRDefault="00357A33" w:rsidP="00B65710">
      <w:pPr>
        <w:spacing w:after="200" w:line="320" w:lineRule="atLeast"/>
        <w:ind w:left="720"/>
        <w:contextualSpacing/>
        <w:jc w:val="both"/>
        <w:rPr>
          <w:rFonts w:ascii="Times New Roman" w:eastAsia="Calibri" w:hAnsi="Times New Roman"/>
          <w:b/>
          <w:bCs/>
          <w:sz w:val="24"/>
          <w:szCs w:val="24"/>
          <w:lang w:val="it-IT"/>
        </w:rPr>
      </w:pPr>
    </w:p>
    <w:p w14:paraId="7C2D290E" w14:textId="4B1ACAA9" w:rsidR="00B65710" w:rsidRDefault="00B65710" w:rsidP="00B65710">
      <w:pPr>
        <w:spacing w:before="120" w:line="320" w:lineRule="atLeast"/>
        <w:ind w:firstLine="567"/>
        <w:contextualSpacing/>
        <w:jc w:val="both"/>
        <w:rPr>
          <w:rFonts w:ascii="Palatino Linotype" w:eastAsia="Calibri" w:hAnsi="Palatino Linotype"/>
          <w:b/>
          <w:bCs/>
          <w:sz w:val="22"/>
          <w:szCs w:val="22"/>
          <w:lang w:val="it-IT"/>
        </w:rPr>
      </w:pPr>
      <w:r>
        <w:rPr>
          <w:rFonts w:ascii="Palatino Linotype" w:eastAsia="Calibri" w:hAnsi="Palatino Linotype"/>
          <w:b/>
          <w:bCs/>
          <w:sz w:val="22"/>
          <w:szCs w:val="22"/>
          <w:lang w:val="it-IT"/>
        </w:rPr>
        <w:t xml:space="preserve">1. </w:t>
      </w:r>
      <w:r w:rsidRPr="00B65710">
        <w:rPr>
          <w:rFonts w:ascii="Palatino Linotype" w:eastAsia="Calibri" w:hAnsi="Palatino Linotype"/>
          <w:b/>
          <w:bCs/>
          <w:sz w:val="22"/>
          <w:szCs w:val="22"/>
          <w:lang w:val="it-IT"/>
        </w:rPr>
        <w:t>ĐẶT VẤN ĐỀ</w:t>
      </w:r>
    </w:p>
    <w:p w14:paraId="41BDCED0" w14:textId="63F65524" w:rsidR="00BD5CD6" w:rsidRPr="00B65710" w:rsidRDefault="00BD5CD6" w:rsidP="00B65710">
      <w:pPr>
        <w:spacing w:before="120" w:line="320" w:lineRule="atLeast"/>
        <w:ind w:firstLine="720"/>
        <w:contextualSpacing/>
        <w:jc w:val="both"/>
        <w:rPr>
          <w:rFonts w:ascii="Palatino Linotype" w:eastAsia="Calibri" w:hAnsi="Palatino Linotype"/>
          <w:b/>
          <w:bCs/>
          <w:sz w:val="22"/>
          <w:szCs w:val="22"/>
          <w:lang w:val="it-IT"/>
        </w:rPr>
      </w:pPr>
      <w:r w:rsidRPr="00B65710">
        <w:rPr>
          <w:rFonts w:ascii="Palatino Linotype" w:eastAsia="Calibri" w:hAnsi="Palatino Linotype"/>
          <w:bCs/>
          <w:sz w:val="22"/>
          <w:szCs w:val="22"/>
          <w:lang w:val="it-IT"/>
        </w:rPr>
        <w:t xml:space="preserve">Ngày nay, với sự phát triển mạnh mẽ của các phương tiện truyền thông đại chúng đã giúp con người có thể tiếp cận dễ dàng hơn với tất cả thông tin trong mọi lĩnh vực của đời sống xã hội. Tuy nhiên, đây cũng là cơ hội làm gia tăng số lượng tin đồn trong xã hội. </w:t>
      </w:r>
      <w:r w:rsidRPr="00B65710">
        <w:rPr>
          <w:rFonts w:ascii="Palatino Linotype" w:hAnsi="Palatino Linotype"/>
          <w:sz w:val="22"/>
          <w:szCs w:val="22"/>
          <w:lang w:val="it-IT"/>
        </w:rPr>
        <w:t xml:space="preserve">Tin đồn là một lời truyền miệng không chắc chắn trong những trường hợp lo âu hay nguy biến. Đặc biệt, tin đồn thường đưa ra thông tin về những vấn đề, sự kiện nóng hổi, được công chúng đặc biệt quan tâm. </w:t>
      </w:r>
      <w:r w:rsidR="00F5501C" w:rsidRPr="00B65710">
        <w:rPr>
          <w:rFonts w:ascii="Palatino Linotype" w:hAnsi="Palatino Linotype"/>
          <w:sz w:val="22"/>
          <w:szCs w:val="22"/>
          <w:lang w:val="it-IT"/>
        </w:rPr>
        <w:t>Trong thời gian 2 năm trở lại đây, tin đồn được quan tâm</w:t>
      </w:r>
      <w:r w:rsidR="00F62135" w:rsidRPr="00B65710">
        <w:rPr>
          <w:rFonts w:ascii="Palatino Linotype" w:hAnsi="Palatino Linotype"/>
          <w:sz w:val="22"/>
          <w:szCs w:val="22"/>
          <w:lang w:val="it-IT"/>
        </w:rPr>
        <w:t>, chia sẽ</w:t>
      </w:r>
      <w:r w:rsidR="00F5501C" w:rsidRPr="00B65710">
        <w:rPr>
          <w:rFonts w:ascii="Palatino Linotype" w:hAnsi="Palatino Linotype"/>
          <w:sz w:val="22"/>
          <w:szCs w:val="22"/>
          <w:lang w:val="it-IT"/>
        </w:rPr>
        <w:t xml:space="preserve"> nhiều nhất đó là những tin đồn liên quan đến Covid – 19 và hệ quả của nó đã</w:t>
      </w:r>
      <w:r w:rsidRPr="00B65710">
        <w:rPr>
          <w:rFonts w:ascii="Palatino Linotype" w:hAnsi="Palatino Linotype"/>
          <w:sz w:val="22"/>
          <w:szCs w:val="22"/>
          <w:lang w:val="it-IT"/>
        </w:rPr>
        <w:t xml:space="preserve"> gây hậu quả nghiêm trọng cho đời sống của </w:t>
      </w:r>
      <w:r w:rsidR="006F24AA" w:rsidRPr="00B65710">
        <w:rPr>
          <w:rFonts w:ascii="Palatino Linotype" w:hAnsi="Palatino Linotype"/>
          <w:sz w:val="22"/>
          <w:szCs w:val="22"/>
          <w:lang w:val="it-IT"/>
        </w:rPr>
        <w:t xml:space="preserve">các </w:t>
      </w:r>
      <w:r w:rsidRPr="00B65710">
        <w:rPr>
          <w:rFonts w:ascii="Palatino Linotype" w:hAnsi="Palatino Linotype"/>
          <w:sz w:val="22"/>
          <w:szCs w:val="22"/>
          <w:lang w:val="it-IT"/>
        </w:rPr>
        <w:t>cá nhân</w:t>
      </w:r>
      <w:r w:rsidR="00DF1B40" w:rsidRPr="00B65710">
        <w:rPr>
          <w:rFonts w:ascii="Palatino Linotype" w:hAnsi="Palatino Linotype"/>
          <w:sz w:val="22"/>
          <w:szCs w:val="22"/>
          <w:lang w:val="it-IT"/>
        </w:rPr>
        <w:t>, tổ chức</w:t>
      </w:r>
      <w:r w:rsidRPr="00B65710">
        <w:rPr>
          <w:rFonts w:ascii="Palatino Linotype" w:hAnsi="Palatino Linotype"/>
          <w:sz w:val="22"/>
          <w:szCs w:val="22"/>
          <w:lang w:val="it-IT"/>
        </w:rPr>
        <w:t xml:space="preserve"> và </w:t>
      </w:r>
      <w:r w:rsidR="0007130C" w:rsidRPr="00B65710">
        <w:rPr>
          <w:rFonts w:ascii="Palatino Linotype" w:hAnsi="Palatino Linotype"/>
          <w:sz w:val="22"/>
          <w:szCs w:val="22"/>
          <w:lang w:val="it-IT"/>
        </w:rPr>
        <w:t xml:space="preserve">ảnh hưởng đến </w:t>
      </w:r>
      <w:r w:rsidRPr="00B65710">
        <w:rPr>
          <w:rFonts w:ascii="Palatino Linotype" w:hAnsi="Palatino Linotype"/>
          <w:sz w:val="22"/>
          <w:szCs w:val="22"/>
          <w:lang w:val="it-IT"/>
        </w:rPr>
        <w:t>sự ổn định</w:t>
      </w:r>
      <w:r w:rsidR="0007130C" w:rsidRPr="00B65710">
        <w:rPr>
          <w:rFonts w:ascii="Palatino Linotype" w:hAnsi="Palatino Linotype"/>
          <w:sz w:val="22"/>
          <w:szCs w:val="22"/>
          <w:lang w:val="it-IT"/>
        </w:rPr>
        <w:t>, trật tự</w:t>
      </w:r>
      <w:r w:rsidR="00133FCC" w:rsidRPr="00B65710">
        <w:rPr>
          <w:rFonts w:ascii="Palatino Linotype" w:hAnsi="Palatino Linotype"/>
          <w:sz w:val="22"/>
          <w:szCs w:val="22"/>
          <w:lang w:val="it-IT"/>
        </w:rPr>
        <w:t xml:space="preserve"> </w:t>
      </w:r>
      <w:r w:rsidRPr="00B65710">
        <w:rPr>
          <w:rFonts w:ascii="Palatino Linotype" w:hAnsi="Palatino Linotype"/>
          <w:sz w:val="22"/>
          <w:szCs w:val="22"/>
          <w:lang w:val="it-IT"/>
        </w:rPr>
        <w:t xml:space="preserve">xã hội. </w:t>
      </w:r>
    </w:p>
    <w:p w14:paraId="29B3D6AF" w14:textId="7A177D73" w:rsidR="00430645" w:rsidRPr="00B65710" w:rsidRDefault="00B65710" w:rsidP="00B65710">
      <w:pPr>
        <w:spacing w:before="120" w:line="320" w:lineRule="atLeast"/>
        <w:ind w:firstLine="720"/>
        <w:jc w:val="both"/>
        <w:rPr>
          <w:rFonts w:ascii="Palatino Linotype" w:hAnsi="Palatino Linotype"/>
          <w:b/>
          <w:sz w:val="22"/>
          <w:szCs w:val="22"/>
          <w:lang w:val="it-IT"/>
        </w:rPr>
      </w:pPr>
      <w:r w:rsidRPr="00B65710">
        <w:rPr>
          <w:rFonts w:ascii="Palatino Linotype" w:hAnsi="Palatino Linotype"/>
          <w:b/>
          <w:sz w:val="22"/>
          <w:szCs w:val="22"/>
          <w:lang w:val="it-IT"/>
        </w:rPr>
        <w:t>2. KHÁI NIỆM CÔNG CỤ</w:t>
      </w:r>
    </w:p>
    <w:p w14:paraId="733FB83C" w14:textId="77777777" w:rsidR="00935B4A" w:rsidRPr="00B65710" w:rsidRDefault="00430645" w:rsidP="00B65710">
      <w:pPr>
        <w:spacing w:before="120" w:line="320" w:lineRule="atLeast"/>
        <w:ind w:firstLine="360"/>
        <w:jc w:val="both"/>
        <w:rPr>
          <w:rFonts w:ascii="Palatino Linotype" w:hAnsi="Palatino Linotype"/>
          <w:b/>
          <w:i/>
          <w:sz w:val="22"/>
          <w:szCs w:val="22"/>
          <w:lang w:val="it-IT"/>
        </w:rPr>
      </w:pPr>
      <w:r w:rsidRPr="00B65710">
        <w:rPr>
          <w:rFonts w:ascii="Palatino Linotype" w:hAnsi="Palatino Linotype"/>
          <w:b/>
          <w:i/>
          <w:sz w:val="22"/>
          <w:szCs w:val="22"/>
          <w:lang w:val="it-IT"/>
        </w:rPr>
        <w:t>2.1. T</w:t>
      </w:r>
      <w:r w:rsidR="00AA45FC" w:rsidRPr="00B65710">
        <w:rPr>
          <w:rFonts w:ascii="Palatino Linotype" w:hAnsi="Palatino Linotype"/>
          <w:b/>
          <w:i/>
          <w:sz w:val="22"/>
          <w:szCs w:val="22"/>
          <w:lang w:val="it-IT"/>
        </w:rPr>
        <w:t>in đồn</w:t>
      </w:r>
    </w:p>
    <w:p w14:paraId="6E8BCCA1" w14:textId="77777777" w:rsidR="00D3715C" w:rsidRPr="00B65710" w:rsidRDefault="00D3715C" w:rsidP="00B65710">
      <w:pPr>
        <w:spacing w:before="120" w:line="320" w:lineRule="atLeast"/>
        <w:ind w:left="360"/>
        <w:jc w:val="both"/>
        <w:rPr>
          <w:rFonts w:ascii="Palatino Linotype" w:hAnsi="Palatino Linotype"/>
          <w:b/>
          <w:sz w:val="22"/>
          <w:szCs w:val="22"/>
        </w:rPr>
      </w:pPr>
      <w:r w:rsidRPr="00B65710">
        <w:rPr>
          <w:rFonts w:ascii="Palatino Linotype" w:hAnsi="Palatino Linotype"/>
          <w:sz w:val="22"/>
          <w:szCs w:val="22"/>
        </w:rPr>
        <w:t>Hiện nay, có rất nhiều tác giả đưa ra khái niệm tin đồn. Trong đó, phải kể các tác giả sau:</w:t>
      </w:r>
    </w:p>
    <w:p w14:paraId="04363FFE" w14:textId="77777777" w:rsidR="00A36BA0" w:rsidRPr="00B65710" w:rsidRDefault="00A36BA0" w:rsidP="00B65710">
      <w:pPr>
        <w:spacing w:before="120" w:line="320" w:lineRule="atLeast"/>
        <w:ind w:firstLine="720"/>
        <w:jc w:val="both"/>
        <w:rPr>
          <w:rFonts w:ascii="Palatino Linotype" w:eastAsia="Calibri" w:hAnsi="Palatino Linotype"/>
          <w:sz w:val="22"/>
          <w:szCs w:val="22"/>
        </w:rPr>
      </w:pPr>
      <w:r w:rsidRPr="00B65710">
        <w:rPr>
          <w:rFonts w:ascii="Palatino Linotype" w:eastAsia="Calibri" w:hAnsi="Palatino Linotype"/>
          <w:sz w:val="22"/>
          <w:szCs w:val="22"/>
        </w:rPr>
        <w:t>Theo Alport G. và Postman L. (1945): “</w:t>
      </w:r>
      <w:r w:rsidRPr="00B65710">
        <w:rPr>
          <w:rFonts w:ascii="Palatino Linotype" w:eastAsia="Calibri" w:hAnsi="Palatino Linotype"/>
          <w:i/>
          <w:sz w:val="22"/>
          <w:szCs w:val="22"/>
        </w:rPr>
        <w:t>Tin đồn là thiên hướng tin vào một chủ đề được quan tâm mà không có đủ bằng chúng được đưa ra</w:t>
      </w:r>
      <w:r w:rsidRPr="00B65710">
        <w:rPr>
          <w:rFonts w:ascii="Palatino Linotype" w:eastAsia="Calibri" w:hAnsi="Palatino Linotype"/>
          <w:sz w:val="22"/>
          <w:szCs w:val="22"/>
        </w:rPr>
        <w:t>”</w:t>
      </w:r>
      <w:r w:rsidRPr="00B65710">
        <w:rPr>
          <w:rFonts w:ascii="Palatino Linotype" w:eastAsia="Calibri" w:hAnsi="Palatino Linotype"/>
          <w:sz w:val="22"/>
          <w:szCs w:val="22"/>
          <w:vertAlign w:val="superscript"/>
        </w:rPr>
        <w:footnoteReference w:id="1"/>
      </w:r>
      <w:r w:rsidRPr="00B65710">
        <w:rPr>
          <w:rFonts w:ascii="Palatino Linotype" w:eastAsia="Calibri" w:hAnsi="Palatino Linotype"/>
          <w:sz w:val="22"/>
          <w:szCs w:val="22"/>
        </w:rPr>
        <w:t xml:space="preserve">. Sự phổ biến của tin đồn có thể được mô tả lại theo công thức: </w:t>
      </w:r>
    </w:p>
    <w:p w14:paraId="30419E5C" w14:textId="77777777" w:rsidR="00A36BA0" w:rsidRPr="00B65710" w:rsidRDefault="00A36BA0" w:rsidP="00B65710">
      <w:pPr>
        <w:spacing w:before="120" w:line="320" w:lineRule="atLeast"/>
        <w:ind w:firstLine="720"/>
        <w:jc w:val="both"/>
        <w:rPr>
          <w:rFonts w:ascii="Palatino Linotype" w:eastAsia="Calibri" w:hAnsi="Palatino Linotype"/>
          <w:sz w:val="22"/>
          <w:szCs w:val="22"/>
        </w:rPr>
      </w:pPr>
      <w:r w:rsidRPr="00B65710">
        <w:rPr>
          <w:rFonts w:ascii="Palatino Linotype" w:eastAsia="Calibri" w:hAnsi="Palatino Linotype"/>
          <w:sz w:val="22"/>
          <w:szCs w:val="22"/>
        </w:rPr>
        <w:t>R = I*A</w:t>
      </w:r>
    </w:p>
    <w:p w14:paraId="6064F3E8" w14:textId="77777777" w:rsidR="00DF00C8" w:rsidRPr="00B65710" w:rsidRDefault="00DF00C8" w:rsidP="00B65710">
      <w:pPr>
        <w:spacing w:before="120" w:line="320" w:lineRule="atLeast"/>
        <w:ind w:firstLine="720"/>
        <w:jc w:val="both"/>
        <w:rPr>
          <w:rFonts w:ascii="Palatino Linotype" w:eastAsia="Calibri" w:hAnsi="Palatino Linotype"/>
          <w:sz w:val="22"/>
          <w:szCs w:val="22"/>
        </w:rPr>
      </w:pPr>
      <w:r w:rsidRPr="00B65710">
        <w:rPr>
          <w:rFonts w:ascii="Palatino Linotype" w:eastAsia="Calibri" w:hAnsi="Palatino Linotype"/>
          <w:sz w:val="22"/>
          <w:szCs w:val="22"/>
        </w:rPr>
        <w:t>Trong đó R (Rumour) = tin đồn; I (Importance) – tầm quan trọng của vấn đề với cá nhân truyền tin; A (Ambigiuty) – mức độ không rõ ràng của vấn đề</w:t>
      </w:r>
      <w:r w:rsidRPr="00B65710">
        <w:rPr>
          <w:rFonts w:ascii="Palatino Linotype" w:eastAsia="Calibri" w:hAnsi="Palatino Linotype"/>
          <w:sz w:val="22"/>
          <w:szCs w:val="22"/>
          <w:vertAlign w:val="superscript"/>
        </w:rPr>
        <w:footnoteReference w:id="2"/>
      </w:r>
      <w:r w:rsidRPr="00B65710">
        <w:rPr>
          <w:rFonts w:ascii="Palatino Linotype" w:eastAsia="Calibri" w:hAnsi="Palatino Linotype"/>
          <w:sz w:val="22"/>
          <w:szCs w:val="22"/>
        </w:rPr>
        <w:t xml:space="preserve">. Theo công thức này, vấn đề càng hấp dẫn, quan trọng với cá nhân truyền tin, càng “mập mờ” bao nhiêu, tin đồn càng phổ biến nhanh bấy nhiêu. </w:t>
      </w:r>
    </w:p>
    <w:p w14:paraId="1BEDE5DF" w14:textId="77777777" w:rsidR="00430645" w:rsidRPr="00B65710" w:rsidRDefault="00430645" w:rsidP="00B65710">
      <w:pPr>
        <w:spacing w:before="120" w:line="320" w:lineRule="atLeast"/>
        <w:ind w:firstLine="720"/>
        <w:jc w:val="both"/>
        <w:rPr>
          <w:rFonts w:ascii="Palatino Linotype" w:eastAsia="Calibri" w:hAnsi="Palatino Linotype"/>
          <w:b/>
          <w:i/>
          <w:sz w:val="22"/>
          <w:szCs w:val="22"/>
        </w:rPr>
      </w:pPr>
      <w:r w:rsidRPr="00B65710">
        <w:rPr>
          <w:rFonts w:ascii="Palatino Linotype" w:eastAsia="Calibri" w:hAnsi="Palatino Linotype"/>
          <w:b/>
          <w:i/>
          <w:sz w:val="22"/>
          <w:szCs w:val="22"/>
        </w:rPr>
        <w:lastRenderedPageBreak/>
        <w:t>2.2. Covid 19</w:t>
      </w:r>
    </w:p>
    <w:p w14:paraId="109866A5" w14:textId="77777777" w:rsidR="00430645" w:rsidRPr="00B65710" w:rsidRDefault="00430645" w:rsidP="00B65710">
      <w:pPr>
        <w:spacing w:before="120" w:line="320" w:lineRule="atLeast"/>
        <w:ind w:firstLine="720"/>
        <w:jc w:val="both"/>
        <w:rPr>
          <w:rFonts w:ascii="Palatino Linotype" w:hAnsi="Palatino Linotype"/>
          <w:sz w:val="22"/>
          <w:szCs w:val="22"/>
        </w:rPr>
      </w:pPr>
      <w:r w:rsidRPr="00B65710">
        <w:rPr>
          <w:rFonts w:ascii="Palatino Linotype" w:eastAsia="Calibri" w:hAnsi="Palatino Linotype"/>
          <w:sz w:val="22"/>
          <w:szCs w:val="22"/>
        </w:rPr>
        <w:t>Tổ chức Y tế Thế giới (WHO) cho biết tên gọi chính thức của bệnh viêm đường hô hấp cấp do chủng mới của virus corona (nCoV) là Covid 19. Tên gọi mới này gọi tắt của coronavirus disease 2019, theo các từ khóa “corona”, “virus”, “disease” (dịch bệnh) và 2019 là năm mà loại virus gây đại dịch này xuất hiện. Tháng 2/2020, Ủy ban quốc tế về phân loại virus chính thức đặt tên cho chủng mới của virus Corona là Sars – CoV-2. Đây là tên gọi khác với tên Covid 19 mà Who đã chỉ định trướ</w:t>
      </w:r>
      <w:r w:rsidR="00045FF0" w:rsidRPr="00B65710">
        <w:rPr>
          <w:rFonts w:ascii="Palatino Linotype" w:eastAsia="Calibri" w:hAnsi="Palatino Linotype"/>
          <w:sz w:val="22"/>
          <w:szCs w:val="22"/>
        </w:rPr>
        <w:t xml:space="preserve">c đó. </w:t>
      </w:r>
      <w:r w:rsidRPr="00B65710">
        <w:rPr>
          <w:rFonts w:ascii="Palatino Linotype" w:hAnsi="Palatino Linotype"/>
          <w:sz w:val="22"/>
          <w:szCs w:val="22"/>
        </w:rPr>
        <w:t>Các nhà khoa học đã tiến hành nghiên cứu và phân lập được một chủng corona virus mới, được Tổ chức Y tế Thế giới (WHO) tạm thời gọi là 2019-nCoV có trình tự gen giống với Sars-CoV trước đây, với mức tương đồng lên tới 79,5%.</w:t>
      </w:r>
    </w:p>
    <w:p w14:paraId="41A6781F" w14:textId="77777777" w:rsidR="00430645" w:rsidRPr="00B65710" w:rsidRDefault="00C95BA9" w:rsidP="00B65710">
      <w:pPr>
        <w:spacing w:before="120" w:line="320" w:lineRule="atLeast"/>
        <w:ind w:firstLine="720"/>
        <w:jc w:val="both"/>
        <w:rPr>
          <w:rFonts w:ascii="Palatino Linotype" w:eastAsia="Calibri" w:hAnsi="Palatino Linotype"/>
          <w:sz w:val="22"/>
          <w:szCs w:val="22"/>
        </w:rPr>
      </w:pPr>
      <w:r w:rsidRPr="00B65710">
        <w:rPr>
          <w:rStyle w:val="Strong"/>
          <w:rFonts w:ascii="Palatino Linotype" w:hAnsi="Palatino Linotype"/>
          <w:b w:val="0"/>
          <w:sz w:val="22"/>
          <w:szCs w:val="22"/>
          <w:shd w:val="clear" w:color="auto" w:fill="FFFFFF"/>
        </w:rPr>
        <w:t>Virus Corona 2019</w:t>
      </w:r>
      <w:r w:rsidRPr="00B65710">
        <w:rPr>
          <w:rFonts w:ascii="Palatino Linotype" w:hAnsi="Palatino Linotype"/>
          <w:sz w:val="22"/>
          <w:szCs w:val="22"/>
          <w:shd w:val="clear" w:color="auto" w:fill="FFFFFF"/>
        </w:rPr>
        <w:t> là một loại virus gây ra tình trạng nhiễm trùng trong mũi, xoang hoặc cổ họng. Có 7 loại virus Corona, trong đó, 4 loại không nguy hiểm là 229E, NL63, OC43 và HKU1; hai loại khác là MERS-CoV và SARS-CoV nguy hiểm hơn và từng gây ra đại dịch toàn cầu. Bên cạnh đó, còn một loại virus Corona thuộc chủng mới (màu vàng) ký hiệu 2019-nCoV hoặc nCoV, còn được gọi với cái tên “Virus Vũ Hán” đang “tung hoành” suốt từ cuối năm 2019 đến nay. Đây là tác nhân gây ra bệnh viêm phổi cấp, khiến hơn 100 triệu người mắc, hơn 2 triệu người tử vong trên thế giới</w:t>
      </w:r>
      <w:r w:rsidR="007C75FB" w:rsidRPr="00B65710">
        <w:rPr>
          <w:rFonts w:ascii="Palatino Linotype" w:eastAsia="Calibri" w:hAnsi="Palatino Linotype"/>
          <w:sz w:val="22"/>
          <w:szCs w:val="22"/>
        </w:rPr>
        <w:t>.</w:t>
      </w:r>
      <w:r w:rsidR="002A0943" w:rsidRPr="00B65710">
        <w:rPr>
          <w:rStyle w:val="FootnoteReference"/>
          <w:rFonts w:ascii="Palatino Linotype" w:eastAsia="Calibri" w:hAnsi="Palatino Linotype"/>
          <w:sz w:val="22"/>
          <w:szCs w:val="22"/>
        </w:rPr>
        <w:footnoteReference w:id="3"/>
      </w:r>
    </w:p>
    <w:p w14:paraId="2A5B0F3C" w14:textId="167BED47" w:rsidR="001D084F" w:rsidRPr="00B65710" w:rsidRDefault="00B65710" w:rsidP="00B65710">
      <w:pPr>
        <w:pStyle w:val="Heading1"/>
        <w:spacing w:before="120" w:line="320" w:lineRule="atLeast"/>
        <w:ind w:firstLine="720"/>
        <w:jc w:val="both"/>
        <w:rPr>
          <w:rFonts w:ascii="Palatino Linotype" w:hAnsi="Palatino Linotype"/>
          <w:sz w:val="22"/>
          <w:szCs w:val="22"/>
        </w:rPr>
      </w:pPr>
      <w:r>
        <w:rPr>
          <w:rFonts w:ascii="Palatino Linotype" w:hAnsi="Palatino Linotype"/>
          <w:sz w:val="22"/>
          <w:szCs w:val="22"/>
        </w:rPr>
        <w:t xml:space="preserve">3. </w:t>
      </w:r>
      <w:r w:rsidRPr="00B65710">
        <w:rPr>
          <w:rFonts w:ascii="Palatino Linotype" w:hAnsi="Palatino Linotype"/>
          <w:sz w:val="22"/>
          <w:szCs w:val="22"/>
        </w:rPr>
        <w:t>HỆ QUẢ CỦA TIN ĐỒN VỀ DỊCH COVID 19 ĐỐI VỚI ĐỜI SỐNG XÃ HỘI</w:t>
      </w:r>
    </w:p>
    <w:p w14:paraId="02643FB3" w14:textId="77777777" w:rsidR="00411F7D" w:rsidRPr="00B65710" w:rsidRDefault="00411F7D" w:rsidP="00B65710">
      <w:pPr>
        <w:spacing w:before="120" w:line="320" w:lineRule="atLeast"/>
        <w:ind w:firstLine="720"/>
        <w:jc w:val="both"/>
        <w:rPr>
          <w:rFonts w:ascii="Palatino Linotype" w:hAnsi="Palatino Linotype"/>
          <w:sz w:val="22"/>
          <w:szCs w:val="22"/>
        </w:rPr>
      </w:pPr>
      <w:r w:rsidRPr="00B65710">
        <w:rPr>
          <w:rFonts w:ascii="Palatino Linotype" w:hAnsi="Palatino Linotype"/>
          <w:sz w:val="22"/>
          <w:szCs w:val="22"/>
        </w:rPr>
        <w:t xml:space="preserve">Tin đồn là một sản phẩm tâm lý xã hội, vì vậy nó phụ thuộc rất lớn vào trạng thái tâm lý của người tiếp nhận thông tin. Do đó, tin đồn rất dễ hình thành trong các môi trường hoảng loạn, thiếu thông tin hay có những bất ổn về chính trị. Nó thường đề cập đến các vấn đề, sự kiện nóng hổi được công chúng quan tâm. Tin đồn liên quan đến hầu hết các lĩnh vực như chính trị, kinh tế, trật tự xã hội… và các tin đồn liên quan đến các lĩnh vực này đều được người dân đặc biệt quan tâm. Hiện nay có rất nhiều mục đích tung tin đồn như: động cơ thiếu lành mạnh trong việc cạnh tranh kinh doanh; bôi nhọ danh dự của các cá nhân, tổ chức; kích động các cuộc biểu tình chống phá Nhà nước gây hoang mang dư luận và làm nhiễu loạn niềm tin xã hội. </w:t>
      </w:r>
    </w:p>
    <w:p w14:paraId="5AEC73C4" w14:textId="77777777" w:rsidR="00411F7D" w:rsidRPr="00B65710" w:rsidRDefault="00411F7D" w:rsidP="00B65710">
      <w:pPr>
        <w:spacing w:before="120" w:line="320" w:lineRule="atLeast"/>
        <w:ind w:firstLine="720"/>
        <w:jc w:val="both"/>
        <w:rPr>
          <w:rFonts w:ascii="Palatino Linotype" w:hAnsi="Palatino Linotype"/>
          <w:sz w:val="22"/>
          <w:szCs w:val="22"/>
        </w:rPr>
      </w:pPr>
      <w:r w:rsidRPr="00B65710">
        <w:rPr>
          <w:rFonts w:ascii="Palatino Linotype" w:hAnsi="Palatino Linotype"/>
          <w:sz w:val="22"/>
          <w:szCs w:val="22"/>
        </w:rPr>
        <w:t xml:space="preserve">Tin đồn có hai chức năng cơ bản đó là: chức năng tích cực và chức năng tiêu cực. Hiện nay, ở Việt Nam chủ yếu xuất hiện tin đồn với mục đích xấu. </w:t>
      </w:r>
    </w:p>
    <w:p w14:paraId="3C2219D2" w14:textId="77777777" w:rsidR="0026302E" w:rsidRPr="00B65710" w:rsidRDefault="00444DDF" w:rsidP="00B65710">
      <w:pPr>
        <w:spacing w:before="120" w:line="320" w:lineRule="atLeast"/>
        <w:ind w:left="360" w:firstLine="720"/>
        <w:jc w:val="both"/>
        <w:rPr>
          <w:rFonts w:ascii="Palatino Linotype" w:hAnsi="Palatino Linotype"/>
          <w:b/>
          <w:sz w:val="22"/>
          <w:szCs w:val="22"/>
        </w:rPr>
      </w:pPr>
      <w:r w:rsidRPr="00B65710">
        <w:rPr>
          <w:rFonts w:ascii="Palatino Linotype" w:hAnsi="Palatino Linotype"/>
          <w:b/>
          <w:sz w:val="22"/>
          <w:szCs w:val="22"/>
        </w:rPr>
        <w:t>Nhiễu loạn thông tin, g</w:t>
      </w:r>
      <w:r w:rsidR="0026302E" w:rsidRPr="00B65710">
        <w:rPr>
          <w:rFonts w:ascii="Palatino Linotype" w:hAnsi="Palatino Linotype"/>
          <w:b/>
          <w:sz w:val="22"/>
          <w:szCs w:val="22"/>
        </w:rPr>
        <w:t>ây hoang mang dư luận</w:t>
      </w:r>
    </w:p>
    <w:p w14:paraId="03456230" w14:textId="3585707F" w:rsidR="0026302E" w:rsidRDefault="0026302E" w:rsidP="00B65710">
      <w:pPr>
        <w:pStyle w:val="text-justify"/>
        <w:shd w:val="clear" w:color="auto" w:fill="FFFFFF"/>
        <w:spacing w:before="120" w:beforeAutospacing="0" w:after="0" w:afterAutospacing="0" w:line="320" w:lineRule="atLeast"/>
        <w:ind w:firstLine="720"/>
        <w:jc w:val="both"/>
        <w:rPr>
          <w:rFonts w:ascii="Palatino Linotype" w:hAnsi="Palatino Linotype"/>
          <w:sz w:val="22"/>
          <w:szCs w:val="22"/>
        </w:rPr>
      </w:pPr>
      <w:r w:rsidRPr="00B65710">
        <w:rPr>
          <w:rFonts w:ascii="Palatino Linotype" w:hAnsi="Palatino Linotype"/>
          <w:sz w:val="22"/>
          <w:szCs w:val="22"/>
        </w:rPr>
        <w:t xml:space="preserve">Với những diễn biến phức tạp của dịch Covid 19 ở Việt Nam, tính đến cuối tháng 6 </w:t>
      </w:r>
      <w:r w:rsidR="00315CEC" w:rsidRPr="00B65710">
        <w:rPr>
          <w:rFonts w:ascii="Palatino Linotype" w:hAnsi="Palatino Linotype"/>
          <w:sz w:val="22"/>
          <w:szCs w:val="22"/>
        </w:rPr>
        <w:t>năm 2021, Việt Nam ghi nhận hơn 16 nghìn</w:t>
      </w:r>
      <w:r w:rsidRPr="00B65710">
        <w:rPr>
          <w:rFonts w:ascii="Palatino Linotype" w:hAnsi="Palatino Linotype"/>
          <w:sz w:val="22"/>
          <w:szCs w:val="22"/>
        </w:rPr>
        <w:t xml:space="preserve"> ca mắc. Trong hai năm diễn ra dịch bệnh, những thông tin vô lý, bịa đặt, không có căn cứ liên tục xuất hiện trên mạng xã hội và được chia sẽ với tốc độ chóng mặt khiến cho đời sống cá nhân, các doanh nghiệp, tổ chức đã rơi vào tình trạng điêu đứng. Vậy mà những tin đồn về dịch covid vẫn tiếp diễn, gây hậu quả nghiêm trọng cho các cá nhân, tổ chức ở Việt Nam.</w:t>
      </w:r>
    </w:p>
    <w:p w14:paraId="5B399246" w14:textId="4AAD74F9" w:rsidR="00B65710" w:rsidRDefault="00B65710" w:rsidP="00B65710">
      <w:pPr>
        <w:pStyle w:val="text-justify"/>
        <w:shd w:val="clear" w:color="auto" w:fill="FFFFFF"/>
        <w:spacing w:before="120" w:beforeAutospacing="0" w:after="0" w:afterAutospacing="0" w:line="320" w:lineRule="atLeast"/>
        <w:ind w:firstLine="720"/>
        <w:jc w:val="both"/>
        <w:rPr>
          <w:rFonts w:ascii="Palatino Linotype" w:hAnsi="Palatino Linotype"/>
          <w:sz w:val="22"/>
          <w:szCs w:val="22"/>
        </w:rPr>
      </w:pPr>
    </w:p>
    <w:p w14:paraId="7B6D63B9" w14:textId="77777777" w:rsidR="00B65710" w:rsidRPr="00B65710" w:rsidRDefault="00B65710" w:rsidP="00B65710">
      <w:pPr>
        <w:pStyle w:val="text-justify"/>
        <w:shd w:val="clear" w:color="auto" w:fill="FFFFFF"/>
        <w:spacing w:before="120" w:beforeAutospacing="0" w:after="0" w:afterAutospacing="0" w:line="320" w:lineRule="atLeast"/>
        <w:ind w:firstLine="720"/>
        <w:jc w:val="both"/>
        <w:rPr>
          <w:rFonts w:ascii="Palatino Linotype" w:hAnsi="Palatino Linotype"/>
          <w:sz w:val="22"/>
          <w:szCs w:val="22"/>
        </w:rPr>
      </w:pPr>
    </w:p>
    <w:tbl>
      <w:tblPr>
        <w:tblStyle w:val="TableGrid"/>
        <w:tblW w:w="0" w:type="auto"/>
        <w:tblInd w:w="715" w:type="dxa"/>
        <w:tblLook w:val="04A0" w:firstRow="1" w:lastRow="0" w:firstColumn="1" w:lastColumn="0" w:noHBand="0" w:noVBand="1"/>
      </w:tblPr>
      <w:tblGrid>
        <w:gridCol w:w="7920"/>
      </w:tblGrid>
      <w:tr w:rsidR="0026302E" w:rsidRPr="00B65710" w14:paraId="7AB48E85" w14:textId="77777777" w:rsidTr="008634B4">
        <w:tc>
          <w:tcPr>
            <w:tcW w:w="7920" w:type="dxa"/>
          </w:tcPr>
          <w:p w14:paraId="17D47733" w14:textId="77777777" w:rsidR="0026302E" w:rsidRPr="00B65710" w:rsidRDefault="0026302E" w:rsidP="00B65710">
            <w:pPr>
              <w:spacing w:before="120" w:line="320" w:lineRule="atLeast"/>
              <w:ind w:firstLine="720"/>
              <w:jc w:val="both"/>
              <w:rPr>
                <w:rFonts w:ascii="Palatino Linotype" w:hAnsi="Palatino Linotype"/>
                <w:b/>
                <w:sz w:val="22"/>
                <w:szCs w:val="22"/>
              </w:rPr>
            </w:pPr>
            <w:r w:rsidRPr="00B65710">
              <w:rPr>
                <w:rFonts w:ascii="Palatino Linotype" w:hAnsi="Palatino Linotype"/>
                <w:b/>
                <w:sz w:val="22"/>
                <w:szCs w:val="22"/>
              </w:rPr>
              <w:lastRenderedPageBreak/>
              <w:t>Hộp</w:t>
            </w:r>
            <w:r w:rsidR="00B94311" w:rsidRPr="00B65710">
              <w:rPr>
                <w:rFonts w:ascii="Palatino Linotype" w:hAnsi="Palatino Linotype"/>
                <w:b/>
                <w:sz w:val="22"/>
                <w:szCs w:val="22"/>
              </w:rPr>
              <w:t xml:space="preserve"> 1</w:t>
            </w:r>
            <w:r w:rsidRPr="00B65710">
              <w:rPr>
                <w:rFonts w:ascii="Palatino Linotype" w:hAnsi="Palatino Linotype"/>
                <w:b/>
                <w:sz w:val="22"/>
                <w:szCs w:val="22"/>
              </w:rPr>
              <w:t>. Các tin đồn về Covid 19</w:t>
            </w:r>
          </w:p>
          <w:p w14:paraId="4CED9601" w14:textId="77777777" w:rsidR="00B94311" w:rsidRPr="00B65710" w:rsidRDefault="00B94311" w:rsidP="00B65710">
            <w:pPr>
              <w:spacing w:before="120" w:line="320" w:lineRule="atLeast"/>
              <w:ind w:firstLine="720"/>
              <w:jc w:val="both"/>
              <w:rPr>
                <w:rFonts w:ascii="Palatino Linotype" w:hAnsi="Palatino Linotype"/>
                <w:i/>
                <w:sz w:val="22"/>
                <w:szCs w:val="22"/>
              </w:rPr>
            </w:pPr>
            <w:r w:rsidRPr="00B65710">
              <w:rPr>
                <w:rFonts w:ascii="Palatino Linotype" w:hAnsi="Palatino Linotype"/>
                <w:i/>
                <w:sz w:val="22"/>
                <w:szCs w:val="22"/>
              </w:rPr>
              <w:t>“Khả năng cuối tuần sẽ phong tỏa Đà Nẵng như Vũ Hán”.</w:t>
            </w:r>
          </w:p>
          <w:p w14:paraId="51A070DD" w14:textId="77777777" w:rsidR="00B94311" w:rsidRPr="00B65710" w:rsidRDefault="00B94311" w:rsidP="00B65710">
            <w:pPr>
              <w:spacing w:before="120" w:line="320" w:lineRule="atLeast"/>
              <w:ind w:firstLine="720"/>
              <w:jc w:val="both"/>
              <w:rPr>
                <w:rFonts w:ascii="Palatino Linotype" w:hAnsi="Palatino Linotype"/>
                <w:i/>
                <w:sz w:val="22"/>
                <w:szCs w:val="22"/>
              </w:rPr>
            </w:pPr>
            <w:r w:rsidRPr="00B65710">
              <w:rPr>
                <w:rFonts w:ascii="Palatino Linotype" w:hAnsi="Palatino Linotype"/>
                <w:i/>
                <w:sz w:val="22"/>
                <w:szCs w:val="22"/>
              </w:rPr>
              <w:t xml:space="preserve"> “Cả nước đã có hơn nửa triệu người mắc Covid”.</w:t>
            </w:r>
          </w:p>
          <w:p w14:paraId="1316B996" w14:textId="77777777" w:rsidR="00B94311" w:rsidRPr="00B65710" w:rsidRDefault="00B94311" w:rsidP="00B65710">
            <w:pPr>
              <w:spacing w:before="120" w:line="320" w:lineRule="atLeast"/>
              <w:ind w:firstLine="720"/>
              <w:jc w:val="both"/>
              <w:rPr>
                <w:rFonts w:ascii="Palatino Linotype" w:hAnsi="Palatino Linotype"/>
                <w:i/>
                <w:sz w:val="22"/>
                <w:szCs w:val="22"/>
              </w:rPr>
            </w:pPr>
            <w:r w:rsidRPr="00B65710">
              <w:rPr>
                <w:rFonts w:ascii="Palatino Linotype" w:hAnsi="Palatino Linotype"/>
                <w:i/>
                <w:sz w:val="22"/>
                <w:szCs w:val="22"/>
              </w:rPr>
              <w:t>“Cấm dân ra đường”</w:t>
            </w:r>
          </w:p>
          <w:p w14:paraId="69DA6729" w14:textId="77777777" w:rsidR="0026302E" w:rsidRPr="00B65710" w:rsidRDefault="00B94311" w:rsidP="00B65710">
            <w:pPr>
              <w:spacing w:before="120" w:line="320" w:lineRule="atLeast"/>
              <w:ind w:firstLine="720"/>
              <w:jc w:val="both"/>
              <w:rPr>
                <w:rFonts w:ascii="Palatino Linotype" w:hAnsi="Palatino Linotype"/>
                <w:sz w:val="22"/>
                <w:szCs w:val="22"/>
              </w:rPr>
            </w:pPr>
            <w:r w:rsidRPr="00B65710">
              <w:rPr>
                <w:rFonts w:ascii="Palatino Linotype" w:hAnsi="Palatino Linotype"/>
                <w:i/>
                <w:sz w:val="22"/>
                <w:szCs w:val="22"/>
              </w:rPr>
              <w:t>“Tối nay từ 11h40 không nên ra đường, cửa ra vào và cửa sổ nên được đóng lại khi 5 máy bay trực thăng phun chất khử trùng vào không khí để diệt trừ coronavirus”.</w:t>
            </w:r>
          </w:p>
        </w:tc>
      </w:tr>
    </w:tbl>
    <w:p w14:paraId="5B87D527" w14:textId="77777777" w:rsidR="00711BF6" w:rsidRPr="00B65710" w:rsidRDefault="00711BF6" w:rsidP="00B65710">
      <w:pPr>
        <w:spacing w:before="120" w:line="320" w:lineRule="atLeast"/>
        <w:jc w:val="both"/>
        <w:rPr>
          <w:rFonts w:ascii="Palatino Linotype" w:hAnsi="Palatino Linotype"/>
          <w:sz w:val="22"/>
          <w:szCs w:val="22"/>
        </w:rPr>
      </w:pPr>
    </w:p>
    <w:p w14:paraId="050918C8" w14:textId="788A8484" w:rsidR="00085EDD" w:rsidRPr="00B65710" w:rsidRDefault="009358F3" w:rsidP="00B65710">
      <w:pPr>
        <w:spacing w:before="120" w:line="320" w:lineRule="atLeast"/>
        <w:ind w:firstLine="720"/>
        <w:jc w:val="both"/>
        <w:rPr>
          <w:rFonts w:ascii="Palatino Linotype" w:hAnsi="Palatino Linotype"/>
          <w:color w:val="0000FF" w:themeColor="hyperlink"/>
          <w:sz w:val="22"/>
          <w:szCs w:val="22"/>
          <w:u w:val="single"/>
        </w:rPr>
      </w:pPr>
      <w:r w:rsidRPr="00B65710">
        <w:rPr>
          <w:rFonts w:ascii="Palatino Linotype" w:hAnsi="Palatino Linotype"/>
          <w:sz w:val="22"/>
          <w:szCs w:val="22"/>
        </w:rPr>
        <w:t>Hệ lụy đầu tiên của những tin đồn về dịch covid – 19 đó là làm nhiễu loạn thông tin, gây tâm lý hoang mang trong dư luận. Người dân nhầm lẫn thông tin giữa thật và giả sẽ tiềm ẩn những nguy cơ gây mất ổn định trong xã hội. Cụ thể đó là các tin đồn về việc xuất hiện các ca dương tính trong cộng đồng, khu dân cư khiến người dân xôn xao, hoang mang, ảnh hưởng đến cuộc sống của người dân. Nhiều thông tin không được kiểm chứng xuất hiện trên mạng xã hội khiến người dân lo lắng. Bên cạnh đó, việc đăng tải các thông tin bịa đặt về lịch trình di chuyển của các ca dương tính cũng bị nhiều cá nhân xuyên tạc, phóng đại để câu like, câu view trên mạng xã hội, ảnh hưởng nghiêm trọng đến đời tư của các cá nhân như tin đồn về việc sinh hoạt bừa bãi, quan hệ với gái mại dâm</w:t>
      </w:r>
      <w:proofErr w:type="gramStart"/>
      <w:r w:rsidRPr="00B65710">
        <w:rPr>
          <w:rFonts w:ascii="Palatino Linotype" w:hAnsi="Palatino Linotype"/>
          <w:sz w:val="22"/>
          <w:szCs w:val="22"/>
        </w:rPr>
        <w:t>,</w:t>
      </w:r>
      <w:r w:rsidR="000F2FEF" w:rsidRPr="00B65710">
        <w:rPr>
          <w:rFonts w:ascii="Palatino Linotype" w:hAnsi="Palatino Linotype"/>
          <w:sz w:val="22"/>
          <w:szCs w:val="22"/>
        </w:rPr>
        <w:t xml:space="preserve"> .</w:t>
      </w:r>
      <w:proofErr w:type="gramEnd"/>
      <w:r w:rsidRPr="00B65710">
        <w:rPr>
          <w:rFonts w:ascii="Palatino Linotype" w:hAnsi="Palatino Linotype"/>
          <w:sz w:val="22"/>
          <w:szCs w:val="22"/>
        </w:rPr>
        <w:t xml:space="preserve">….nên bị cách ly y tế. </w:t>
      </w:r>
    </w:p>
    <w:p w14:paraId="49085B71" w14:textId="77777777" w:rsidR="00A90D74" w:rsidRPr="00B65710" w:rsidRDefault="00A90D74" w:rsidP="00B65710">
      <w:pPr>
        <w:spacing w:before="120" w:line="320" w:lineRule="atLeast"/>
        <w:ind w:firstLine="720"/>
        <w:jc w:val="both"/>
        <w:rPr>
          <w:rFonts w:ascii="Palatino Linotype" w:hAnsi="Palatino Linotype"/>
          <w:b/>
          <w:i/>
          <w:sz w:val="22"/>
          <w:szCs w:val="22"/>
        </w:rPr>
      </w:pPr>
      <w:r w:rsidRPr="00B65710">
        <w:rPr>
          <w:rFonts w:ascii="Palatino Linotype" w:hAnsi="Palatino Linotype"/>
          <w:b/>
          <w:i/>
          <w:sz w:val="22"/>
          <w:szCs w:val="22"/>
        </w:rPr>
        <w:t>Gây mất ổn định về chính trị, an ninh trật tự</w:t>
      </w:r>
      <w:r w:rsidR="00411F7D" w:rsidRPr="00B65710">
        <w:rPr>
          <w:rFonts w:ascii="Palatino Linotype" w:hAnsi="Palatino Linotype"/>
          <w:b/>
          <w:i/>
          <w:sz w:val="22"/>
          <w:szCs w:val="22"/>
        </w:rPr>
        <w:t>, chống phá Nhà nước</w:t>
      </w:r>
    </w:p>
    <w:p w14:paraId="60A8CD06" w14:textId="77777777" w:rsidR="007E68EC" w:rsidRPr="00B65710" w:rsidRDefault="0067155F" w:rsidP="00B65710">
      <w:pPr>
        <w:spacing w:before="120" w:line="320" w:lineRule="atLeast"/>
        <w:ind w:firstLine="720"/>
        <w:jc w:val="both"/>
        <w:rPr>
          <w:rFonts w:ascii="Palatino Linotype" w:hAnsi="Palatino Linotype"/>
          <w:sz w:val="22"/>
          <w:szCs w:val="22"/>
        </w:rPr>
      </w:pPr>
      <w:r w:rsidRPr="00B65710">
        <w:rPr>
          <w:rFonts w:ascii="Palatino Linotype" w:hAnsi="Palatino Linotype"/>
          <w:sz w:val="22"/>
          <w:szCs w:val="22"/>
        </w:rPr>
        <w:t>V</w:t>
      </w:r>
      <w:r w:rsidR="004551B1" w:rsidRPr="00B65710">
        <w:rPr>
          <w:rFonts w:ascii="Palatino Linotype" w:hAnsi="Palatino Linotype"/>
          <w:sz w:val="22"/>
          <w:szCs w:val="22"/>
        </w:rPr>
        <w:t xml:space="preserve">ới hơn 20 năm tồn tại và phát triển, Việt Nam đứng thứ 18 trên thế giới về tỷ lệ người dân sử dụng internet, top 10 quốc gia có lượng người dùng facebook và Youtube cao nhất thế giới. </w:t>
      </w:r>
      <w:r w:rsidRPr="00B65710">
        <w:rPr>
          <w:rFonts w:ascii="Palatino Linotype" w:hAnsi="Palatino Linotype"/>
          <w:sz w:val="22"/>
          <w:szCs w:val="22"/>
        </w:rPr>
        <w:t xml:space="preserve">Xu hướng toàn cầu hóa đã giúp Việt Nam có những cơ hội phát triển, song cũng đặt ra những khó khăn, thách thức mới. Các thế lực thù địch luôn tìm mọi cơ hội để phát tán những thông tin sai trái trên các trang mạng xã hội nhằm xuyên tạc, bịa đặt nhằm hạ thấp uy tín của Nhà nước Việt Nam trong nỗ lực ngăn chặn đại dịch. </w:t>
      </w:r>
    </w:p>
    <w:tbl>
      <w:tblPr>
        <w:tblStyle w:val="TableGrid"/>
        <w:tblW w:w="0" w:type="auto"/>
        <w:tblInd w:w="715" w:type="dxa"/>
        <w:tblLook w:val="04A0" w:firstRow="1" w:lastRow="0" w:firstColumn="1" w:lastColumn="0" w:noHBand="0" w:noVBand="1"/>
      </w:tblPr>
      <w:tblGrid>
        <w:gridCol w:w="7740"/>
      </w:tblGrid>
      <w:tr w:rsidR="007E68EC" w:rsidRPr="00B65710" w14:paraId="066F4F6A" w14:textId="77777777" w:rsidTr="00E203F0">
        <w:tc>
          <w:tcPr>
            <w:tcW w:w="7740" w:type="dxa"/>
          </w:tcPr>
          <w:p w14:paraId="46CE4A41" w14:textId="77777777" w:rsidR="007E68EC" w:rsidRPr="00B65710" w:rsidRDefault="006B4738" w:rsidP="00B65710">
            <w:pPr>
              <w:spacing w:before="120" w:line="320" w:lineRule="atLeast"/>
              <w:ind w:firstLine="720"/>
              <w:jc w:val="both"/>
              <w:rPr>
                <w:rFonts w:ascii="Palatino Linotype" w:hAnsi="Palatino Linotype"/>
                <w:b/>
                <w:sz w:val="22"/>
                <w:szCs w:val="22"/>
              </w:rPr>
            </w:pPr>
            <w:r w:rsidRPr="00B65710">
              <w:rPr>
                <w:rFonts w:ascii="Palatino Linotype" w:hAnsi="Palatino Linotype"/>
                <w:b/>
                <w:sz w:val="22"/>
                <w:szCs w:val="22"/>
              </w:rPr>
              <w:t>Hộp</w:t>
            </w:r>
            <w:r w:rsidR="00A63183" w:rsidRPr="00B65710">
              <w:rPr>
                <w:rFonts w:ascii="Palatino Linotype" w:hAnsi="Palatino Linotype"/>
                <w:b/>
                <w:sz w:val="22"/>
                <w:szCs w:val="22"/>
              </w:rPr>
              <w:t xml:space="preserve"> 2</w:t>
            </w:r>
            <w:r w:rsidRPr="00B65710">
              <w:rPr>
                <w:rFonts w:ascii="Palatino Linotype" w:hAnsi="Palatino Linotype"/>
                <w:b/>
                <w:sz w:val="22"/>
                <w:szCs w:val="22"/>
              </w:rPr>
              <w:t>. Tin đồn về Covid - 19</w:t>
            </w:r>
          </w:p>
          <w:p w14:paraId="730368BE" w14:textId="77777777" w:rsidR="00D378E9" w:rsidRPr="00B65710" w:rsidRDefault="00D378E9" w:rsidP="00B65710">
            <w:pPr>
              <w:spacing w:before="120" w:line="320" w:lineRule="atLeast"/>
              <w:ind w:firstLine="720"/>
              <w:jc w:val="both"/>
              <w:rPr>
                <w:rFonts w:ascii="Palatino Linotype" w:hAnsi="Palatino Linotype"/>
                <w:i/>
                <w:sz w:val="22"/>
                <w:szCs w:val="22"/>
              </w:rPr>
            </w:pPr>
            <w:r w:rsidRPr="00B65710">
              <w:rPr>
                <w:rFonts w:ascii="Palatino Linotype" w:hAnsi="Palatino Linotype"/>
                <w:i/>
                <w:sz w:val="22"/>
                <w:szCs w:val="22"/>
              </w:rPr>
              <w:t>“Rò rĩ sự thật về Wuhan Covid -19 ở Việt Nam: Bao nhiêu người đã bị nhiễm và tử vong?”</w:t>
            </w:r>
          </w:p>
          <w:p w14:paraId="64D625A6" w14:textId="77777777" w:rsidR="007E68EC" w:rsidRPr="00B65710" w:rsidRDefault="00D378E9" w:rsidP="00B65710">
            <w:pPr>
              <w:spacing w:before="120" w:line="320" w:lineRule="atLeast"/>
              <w:ind w:firstLine="720"/>
              <w:jc w:val="both"/>
              <w:rPr>
                <w:rFonts w:ascii="Palatino Linotype" w:hAnsi="Palatino Linotype"/>
                <w:sz w:val="22"/>
                <w:szCs w:val="22"/>
              </w:rPr>
            </w:pPr>
            <w:r w:rsidRPr="00B65710">
              <w:rPr>
                <w:rFonts w:ascii="Palatino Linotype" w:hAnsi="Palatino Linotype"/>
                <w:i/>
                <w:sz w:val="22"/>
                <w:szCs w:val="22"/>
              </w:rPr>
              <w:t>“Việt Nam: Ít ca nhiễm và không tử vong đã được giải mã”.</w:t>
            </w:r>
            <w:r w:rsidR="003868AE" w:rsidRPr="00B65710">
              <w:rPr>
                <w:rFonts w:ascii="Palatino Linotype" w:hAnsi="Palatino Linotype"/>
                <w:i/>
                <w:sz w:val="22"/>
                <w:szCs w:val="22"/>
              </w:rPr>
              <w:t xml:space="preserve"> </w:t>
            </w:r>
            <w:r w:rsidR="00FA31A2" w:rsidRPr="00B65710">
              <w:rPr>
                <w:rStyle w:val="FootnoteReference"/>
                <w:rFonts w:ascii="Palatino Linotype" w:hAnsi="Palatino Linotype"/>
                <w:sz w:val="22"/>
                <w:szCs w:val="22"/>
              </w:rPr>
              <w:footnoteReference w:id="4"/>
            </w:r>
          </w:p>
        </w:tc>
      </w:tr>
    </w:tbl>
    <w:p w14:paraId="77463D84" w14:textId="77777777" w:rsidR="007E68EC" w:rsidRPr="00B65710" w:rsidRDefault="00201BF6" w:rsidP="00B65710">
      <w:pPr>
        <w:spacing w:before="120" w:line="320" w:lineRule="atLeast"/>
        <w:ind w:firstLine="720"/>
        <w:jc w:val="both"/>
        <w:rPr>
          <w:rFonts w:ascii="Palatino Linotype" w:hAnsi="Palatino Linotype"/>
          <w:sz w:val="22"/>
          <w:szCs w:val="22"/>
        </w:rPr>
      </w:pPr>
      <w:r w:rsidRPr="00B65710">
        <w:rPr>
          <w:rFonts w:ascii="Palatino Linotype" w:hAnsi="Palatino Linotype"/>
          <w:sz w:val="22"/>
          <w:szCs w:val="22"/>
        </w:rPr>
        <w:t xml:space="preserve">Các trang mạng, blog chống đối Nhà nước Việt Nam tiếp tục đăng tải nhiều bài viết sai sự thật về tình hình dịch bệnh tại Việt Nam. </w:t>
      </w:r>
      <w:r w:rsidR="007E68EC" w:rsidRPr="00B65710">
        <w:rPr>
          <w:rFonts w:ascii="Palatino Linotype" w:hAnsi="Palatino Linotype"/>
          <w:sz w:val="22"/>
          <w:szCs w:val="22"/>
        </w:rPr>
        <w:t xml:space="preserve">Những tin đồn sai sự thật này không chỉ gây hoang mang dư luận mà còn bôi nhọ, khẳng định sự yếu kém của Nhà nước, Chính phủ Việt Nam trong cuộc chiến chống đại dịch Covid 19. </w:t>
      </w:r>
      <w:r w:rsidRPr="00B65710">
        <w:rPr>
          <w:rFonts w:ascii="Palatino Linotype" w:hAnsi="Palatino Linotype"/>
          <w:sz w:val="22"/>
          <w:szCs w:val="22"/>
        </w:rPr>
        <w:t xml:space="preserve">Mục đích chủ yếu là công kích Nhà nước giấu dịch, che giấu các ca tử vong do nhiễm Covid-19, cập nhật số liệu giả để yên lòng dân. </w:t>
      </w:r>
    </w:p>
    <w:p w14:paraId="314CD0CB" w14:textId="0AD36F47" w:rsidR="00552767" w:rsidRPr="00B65710" w:rsidRDefault="00865A5C" w:rsidP="00B65710">
      <w:pPr>
        <w:spacing w:before="120" w:line="320" w:lineRule="atLeast"/>
        <w:ind w:firstLine="720"/>
        <w:jc w:val="both"/>
        <w:rPr>
          <w:rFonts w:ascii="Palatino Linotype" w:hAnsi="Palatino Linotype"/>
          <w:sz w:val="22"/>
          <w:szCs w:val="22"/>
        </w:rPr>
      </w:pPr>
      <w:r w:rsidRPr="00B65710">
        <w:rPr>
          <w:rFonts w:ascii="Palatino Linotype" w:hAnsi="Palatino Linotype"/>
          <w:sz w:val="22"/>
          <w:szCs w:val="22"/>
        </w:rPr>
        <w:t xml:space="preserve">Có thể nói, tin đồn thực sự phát huy “hiệu quả” của nó trong môi trường hoảng loạn như dịch bệnh Covid – 19. Đây là cơ hội cho các cá nhân, tổ chức thông tin sai sự thật, bịa đặt, phóng đại nhằm mục đích thể hiện bản thân, gây rối, chống phá Nhà nước Việt Nam. Nếu các cấp chính </w:t>
      </w:r>
      <w:r w:rsidRPr="00B65710">
        <w:rPr>
          <w:rFonts w:ascii="Palatino Linotype" w:hAnsi="Palatino Linotype"/>
          <w:sz w:val="22"/>
          <w:szCs w:val="22"/>
        </w:rPr>
        <w:lastRenderedPageBreak/>
        <w:t xml:space="preserve">quyền không làm tốt công tác quản lý thông tin trong thời gian này sẽ để lại hậu quả nghiêm trọng đối với đời sống xã hội. </w:t>
      </w:r>
    </w:p>
    <w:p w14:paraId="6AF2CC84" w14:textId="7EA0D705" w:rsidR="004B4412" w:rsidRPr="00B65710" w:rsidRDefault="00775AD2" w:rsidP="00B65710">
      <w:pPr>
        <w:spacing w:before="120" w:line="320" w:lineRule="atLeast"/>
        <w:ind w:firstLine="720"/>
        <w:jc w:val="both"/>
        <w:rPr>
          <w:rFonts w:ascii="Palatino Linotype" w:hAnsi="Palatino Linotype"/>
          <w:b/>
          <w:sz w:val="22"/>
          <w:szCs w:val="22"/>
        </w:rPr>
      </w:pPr>
      <w:r w:rsidRPr="00B65710">
        <w:rPr>
          <w:rFonts w:ascii="Palatino Linotype" w:hAnsi="Palatino Linotype"/>
          <w:b/>
          <w:sz w:val="22"/>
          <w:szCs w:val="22"/>
        </w:rPr>
        <w:t xml:space="preserve">4. </w:t>
      </w:r>
      <w:r w:rsidR="00B65710" w:rsidRPr="00B65710">
        <w:rPr>
          <w:rFonts w:ascii="Palatino Linotype" w:hAnsi="Palatino Linotype"/>
          <w:b/>
          <w:sz w:val="22"/>
          <w:szCs w:val="22"/>
        </w:rPr>
        <w:t>MỘT SỐ GIẢI PHÁP NHẰM HẠN CHẾ TIN ĐỒN VỀ DICH COVID 19 TẠI VIỆT NAM</w:t>
      </w:r>
    </w:p>
    <w:p w14:paraId="7F9CDCCF" w14:textId="77777777" w:rsidR="004B4412" w:rsidRPr="00B65710" w:rsidRDefault="004B4412" w:rsidP="00B65710">
      <w:pPr>
        <w:pStyle w:val="text-justify"/>
        <w:shd w:val="clear" w:color="auto" w:fill="FFFFFF"/>
        <w:spacing w:before="120" w:beforeAutospacing="0" w:after="0" w:afterAutospacing="0" w:line="320" w:lineRule="atLeast"/>
        <w:ind w:firstLine="720"/>
        <w:jc w:val="both"/>
        <w:rPr>
          <w:rFonts w:ascii="Palatino Linotype" w:hAnsi="Palatino Linotype"/>
          <w:bCs/>
          <w:color w:val="333333"/>
          <w:sz w:val="22"/>
          <w:szCs w:val="22"/>
          <w:shd w:val="clear" w:color="auto" w:fill="FFFFFF"/>
        </w:rPr>
      </w:pPr>
      <w:r w:rsidRPr="00B65710">
        <w:rPr>
          <w:rFonts w:ascii="Palatino Linotype" w:hAnsi="Palatino Linotype"/>
          <w:sz w:val="22"/>
          <w:szCs w:val="22"/>
        </w:rPr>
        <w:t xml:space="preserve">Các tin đồn thất thiệt </w:t>
      </w:r>
      <w:r w:rsidRPr="00B65710">
        <w:rPr>
          <w:rFonts w:ascii="Palatino Linotype" w:hAnsi="Palatino Linotype"/>
          <w:bCs/>
          <w:color w:val="333333"/>
          <w:sz w:val="22"/>
          <w:szCs w:val="22"/>
          <w:shd w:val="clear" w:color="auto" w:fill="FFFFFF"/>
        </w:rPr>
        <w:t>tràn ngập trên các trang mạng xã hội đã ảnh hưởng đến đời sống của từng cá nhân, doanh nghiệp, cơ quan, tổ chức; nh</w:t>
      </w:r>
      <w:r w:rsidR="00453944" w:rsidRPr="00B65710">
        <w:rPr>
          <w:rFonts w:ascii="Palatino Linotype" w:hAnsi="Palatino Linotype"/>
          <w:bCs/>
          <w:color w:val="333333"/>
          <w:sz w:val="22"/>
          <w:szCs w:val="22"/>
          <w:shd w:val="clear" w:color="auto" w:fill="FFFFFF"/>
        </w:rPr>
        <w:t xml:space="preserve">iều chuyên gia cho rằng tin đồn </w:t>
      </w:r>
      <w:r w:rsidRPr="00B65710">
        <w:rPr>
          <w:rFonts w:ascii="Palatino Linotype" w:hAnsi="Palatino Linotype"/>
          <w:bCs/>
          <w:color w:val="333333"/>
          <w:sz w:val="22"/>
          <w:szCs w:val="22"/>
          <w:shd w:val="clear" w:color="auto" w:fill="FFFFFF"/>
        </w:rPr>
        <w:t>thậm chí có thể gây tác động tiêu cực đến cả xã hội, đến nền kinh tế và thậm chí đối với cả thể chế</w:t>
      </w:r>
      <w:r w:rsidR="000B711A" w:rsidRPr="00B65710">
        <w:rPr>
          <w:rFonts w:ascii="Palatino Linotype" w:hAnsi="Palatino Linotype"/>
          <w:bCs/>
          <w:color w:val="333333"/>
          <w:sz w:val="22"/>
          <w:szCs w:val="22"/>
          <w:shd w:val="clear" w:color="auto" w:fill="FFFFFF"/>
        </w:rPr>
        <w:t xml:space="preserve"> chính trị tại Việt Nam</w:t>
      </w:r>
      <w:r w:rsidRPr="00B65710">
        <w:rPr>
          <w:rFonts w:ascii="Palatino Linotype" w:hAnsi="Palatino Linotype"/>
          <w:bCs/>
          <w:color w:val="333333"/>
          <w:sz w:val="22"/>
          <w:szCs w:val="22"/>
          <w:shd w:val="clear" w:color="auto" w:fill="FFFFFF"/>
        </w:rPr>
        <w:t>. Vấn đề đặt ra là các cấp, các ngành và toàn xã hội cần phải nâng cao cảnh giác, ý thức trách nhiệm trong phòng, chống tin giả, tin đồn thất thiệt.</w:t>
      </w:r>
      <w:r w:rsidR="009F3C59" w:rsidRPr="00B65710">
        <w:rPr>
          <w:rFonts w:ascii="Palatino Linotype" w:hAnsi="Palatino Linotype"/>
          <w:bCs/>
          <w:color w:val="333333"/>
          <w:sz w:val="22"/>
          <w:szCs w:val="22"/>
          <w:shd w:val="clear" w:color="auto" w:fill="FFFFFF"/>
        </w:rPr>
        <w:t xml:space="preserve"> </w:t>
      </w:r>
    </w:p>
    <w:p w14:paraId="3FCFF0F4" w14:textId="77777777" w:rsidR="004551B1" w:rsidRPr="00B65710" w:rsidRDefault="004551B1" w:rsidP="00B65710">
      <w:pPr>
        <w:spacing w:before="120" w:line="320" w:lineRule="atLeast"/>
        <w:ind w:firstLine="720"/>
        <w:jc w:val="both"/>
        <w:rPr>
          <w:rFonts w:ascii="Palatino Linotype" w:hAnsi="Palatino Linotype"/>
          <w:color w:val="333333"/>
          <w:sz w:val="22"/>
          <w:szCs w:val="22"/>
          <w:shd w:val="clear" w:color="auto" w:fill="FFFFFF"/>
        </w:rPr>
      </w:pPr>
      <w:r w:rsidRPr="00B65710">
        <w:rPr>
          <w:rFonts w:ascii="Palatino Linotype" w:hAnsi="Palatino Linotype"/>
          <w:color w:val="333333"/>
          <w:sz w:val="22"/>
          <w:szCs w:val="22"/>
          <w:shd w:val="clear" w:color="auto" w:fill="FFFFFF"/>
        </w:rPr>
        <w:t>Theo thống kê của Cục Phát thanh, truyền hình và Thông tin điện tử (Bộ Thông tin và Truyền thông), từ khi Việt Nam bùng phát dịch COVID-19, vào năm 2020, các lực lượng chức năng đã xử lý hơn 1.000 trường hợp vi phạm trên mạng xã hội về đưa tin sai, bịa đặt về tình hình COVID-19 ở Việt Nam.</w:t>
      </w:r>
    </w:p>
    <w:p w14:paraId="275B8EF1" w14:textId="77777777" w:rsidR="004551B1" w:rsidRPr="00B65710" w:rsidRDefault="004551B1" w:rsidP="00B65710">
      <w:pPr>
        <w:pStyle w:val="text-justify"/>
        <w:shd w:val="clear" w:color="auto" w:fill="FFFFFF"/>
        <w:spacing w:before="120" w:beforeAutospacing="0" w:after="0" w:afterAutospacing="0" w:line="320" w:lineRule="atLeast"/>
        <w:ind w:firstLine="720"/>
        <w:jc w:val="both"/>
        <w:rPr>
          <w:rFonts w:ascii="Palatino Linotype" w:hAnsi="Palatino Linotype"/>
          <w:bCs/>
          <w:i/>
          <w:color w:val="333333"/>
          <w:sz w:val="22"/>
          <w:szCs w:val="22"/>
          <w:shd w:val="clear" w:color="auto" w:fill="FFFFFF"/>
        </w:rPr>
      </w:pPr>
      <w:r w:rsidRPr="00B65710">
        <w:rPr>
          <w:rFonts w:ascii="Palatino Linotype" w:hAnsi="Palatino Linotype"/>
          <w:bCs/>
          <w:i/>
          <w:color w:val="333333"/>
          <w:sz w:val="22"/>
          <w:szCs w:val="22"/>
          <w:shd w:val="clear" w:color="auto" w:fill="FFFFFF"/>
        </w:rPr>
        <w:t>Cá nhân người tiếp nhận thông tin</w:t>
      </w:r>
    </w:p>
    <w:p w14:paraId="7E878645" w14:textId="77777777" w:rsidR="001E3500" w:rsidRPr="00B65710" w:rsidRDefault="00F813D7" w:rsidP="00B65710">
      <w:pPr>
        <w:pStyle w:val="text-justify"/>
        <w:shd w:val="clear" w:color="auto" w:fill="FFFFFF"/>
        <w:spacing w:before="120" w:beforeAutospacing="0" w:after="0" w:afterAutospacing="0" w:line="320" w:lineRule="atLeast"/>
        <w:ind w:firstLine="720"/>
        <w:jc w:val="both"/>
        <w:rPr>
          <w:rFonts w:ascii="Palatino Linotype" w:hAnsi="Palatino Linotype"/>
          <w:sz w:val="22"/>
          <w:szCs w:val="22"/>
        </w:rPr>
      </w:pPr>
      <w:r w:rsidRPr="00B65710">
        <w:rPr>
          <w:rFonts w:ascii="Palatino Linotype" w:hAnsi="Palatino Linotype"/>
          <w:bCs/>
          <w:color w:val="333333"/>
          <w:sz w:val="22"/>
          <w:szCs w:val="22"/>
          <w:shd w:val="clear" w:color="auto" w:fill="FFFFFF"/>
        </w:rPr>
        <w:tab/>
        <w:t xml:space="preserve">Tin đồn sẽ gây hậu quả trực tiếp đối với người tiếp nhận thông tin. Vì vậy, cần đẩy mạnh tuyên truyền để người dân có thể nhận ra đâu là thông tin giả, thông tin thật. </w:t>
      </w:r>
      <w:r w:rsidR="006C7FED" w:rsidRPr="00B65710">
        <w:rPr>
          <w:rFonts w:ascii="Palatino Linotype" w:hAnsi="Palatino Linotype"/>
          <w:bCs/>
          <w:color w:val="333333"/>
          <w:sz w:val="22"/>
          <w:szCs w:val="22"/>
          <w:shd w:val="clear" w:color="auto" w:fill="FFFFFF"/>
        </w:rPr>
        <w:t xml:space="preserve">Khi tìm hiểu, tiếp nhận thông tin trên mạng xã hội, nên chọn những trang thông tin chính thống, đáng tin cậy, có uy tín; cần đặt ra các nghi vấn, kiểm chứng đối với thông tin nhận được. Đặc biệt </w:t>
      </w:r>
      <w:r w:rsidR="006B1B2F" w:rsidRPr="00B65710">
        <w:rPr>
          <w:rFonts w:ascii="Palatino Linotype" w:hAnsi="Palatino Linotype"/>
          <w:bCs/>
          <w:color w:val="333333"/>
          <w:sz w:val="22"/>
          <w:szCs w:val="22"/>
          <w:shd w:val="clear" w:color="auto" w:fill="FFFFFF"/>
        </w:rPr>
        <w:t>không nên tò mò</w:t>
      </w:r>
      <w:r w:rsidR="001E3500" w:rsidRPr="00B65710">
        <w:rPr>
          <w:rFonts w:ascii="Palatino Linotype" w:hAnsi="Palatino Linotype"/>
          <w:bCs/>
          <w:color w:val="333333"/>
          <w:sz w:val="22"/>
          <w:szCs w:val="22"/>
          <w:shd w:val="clear" w:color="auto" w:fill="FFFFFF"/>
        </w:rPr>
        <w:t xml:space="preserve"> bấm xem các tin, bài giật tít; không để bị cuốn theo các luận điệu xuyên tạc, những tin đồn thất thiệt về tình hình dịch bệnh hiện nay. </w:t>
      </w:r>
      <w:r w:rsidRPr="00B65710">
        <w:rPr>
          <w:rFonts w:ascii="Palatino Linotype" w:hAnsi="Palatino Linotype"/>
          <w:bCs/>
          <w:color w:val="333333"/>
          <w:sz w:val="22"/>
          <w:szCs w:val="22"/>
          <w:shd w:val="clear" w:color="auto" w:fill="FFFFFF"/>
        </w:rPr>
        <w:t xml:space="preserve">Người tiếp nhận thông tin cần </w:t>
      </w:r>
      <w:r w:rsidR="004B4412" w:rsidRPr="00B65710">
        <w:rPr>
          <w:rFonts w:ascii="Palatino Linotype" w:hAnsi="Palatino Linotype"/>
          <w:sz w:val="22"/>
          <w:szCs w:val="22"/>
        </w:rPr>
        <w:t>cẩn trọng, khôn</w:t>
      </w:r>
      <w:r w:rsidR="00DE40A4" w:rsidRPr="00B65710">
        <w:rPr>
          <w:rFonts w:ascii="Palatino Linotype" w:hAnsi="Palatino Linotype"/>
          <w:sz w:val="22"/>
          <w:szCs w:val="22"/>
        </w:rPr>
        <w:t xml:space="preserve">g đăng và chia sẻ thông tin </w:t>
      </w:r>
      <w:r w:rsidR="004B4412" w:rsidRPr="00B65710">
        <w:rPr>
          <w:rFonts w:ascii="Palatino Linotype" w:hAnsi="Palatino Linotype"/>
          <w:sz w:val="22"/>
          <w:szCs w:val="22"/>
        </w:rPr>
        <w:t xml:space="preserve">chưa được kiểm chứng, chỉ tiếp nhận các nguồn tin chính thống, đáng tin cậy. </w:t>
      </w:r>
      <w:r w:rsidR="00527A1D" w:rsidRPr="00B65710">
        <w:rPr>
          <w:rFonts w:ascii="Palatino Linotype" w:hAnsi="Palatino Linotype"/>
          <w:sz w:val="22"/>
          <w:szCs w:val="22"/>
        </w:rPr>
        <w:t xml:space="preserve">Bên cạnh đó, </w:t>
      </w:r>
      <w:r w:rsidR="001E3500" w:rsidRPr="00B65710">
        <w:rPr>
          <w:rFonts w:ascii="Palatino Linotype" w:hAnsi="Palatino Linotype"/>
          <w:color w:val="000000"/>
          <w:sz w:val="22"/>
          <w:szCs w:val="22"/>
        </w:rPr>
        <w:t>khi phát hiện nguồn tin xấu cần báo cho các cơ quan chức năng liên quan để có biện pháp xử lý kịp thời.</w:t>
      </w:r>
    </w:p>
    <w:p w14:paraId="3036F34A" w14:textId="77777777" w:rsidR="004B4412" w:rsidRPr="00B65710" w:rsidRDefault="009402D4" w:rsidP="00B65710">
      <w:pPr>
        <w:spacing w:before="120" w:line="320" w:lineRule="atLeast"/>
        <w:ind w:firstLine="720"/>
        <w:jc w:val="both"/>
        <w:rPr>
          <w:rFonts w:ascii="Palatino Linotype" w:hAnsi="Palatino Linotype"/>
          <w:i/>
          <w:sz w:val="22"/>
          <w:szCs w:val="22"/>
        </w:rPr>
      </w:pPr>
      <w:r w:rsidRPr="00B65710">
        <w:rPr>
          <w:rFonts w:ascii="Palatino Linotype" w:hAnsi="Palatino Linotype"/>
          <w:i/>
          <w:sz w:val="22"/>
          <w:szCs w:val="22"/>
        </w:rPr>
        <w:t>Nâng cao vai trò quản lý của Nhà nước, t</w:t>
      </w:r>
      <w:r w:rsidR="004B4412" w:rsidRPr="00B65710">
        <w:rPr>
          <w:rFonts w:ascii="Palatino Linotype" w:hAnsi="Palatino Linotype"/>
          <w:i/>
          <w:sz w:val="22"/>
          <w:szCs w:val="22"/>
        </w:rPr>
        <w:t>hể hiện vai trò của các cơ quan báo chí chính thống</w:t>
      </w:r>
    </w:p>
    <w:p w14:paraId="472018DA" w14:textId="77777777" w:rsidR="00E204A7" w:rsidRPr="00B65710" w:rsidRDefault="00F91080" w:rsidP="00B65710">
      <w:pPr>
        <w:pStyle w:val="text-justify"/>
        <w:shd w:val="clear" w:color="auto" w:fill="FFFFFF"/>
        <w:spacing w:before="120" w:beforeAutospacing="0" w:after="0" w:afterAutospacing="0" w:line="320" w:lineRule="atLeast"/>
        <w:ind w:firstLine="720"/>
        <w:jc w:val="both"/>
        <w:rPr>
          <w:rFonts w:ascii="Palatino Linotype" w:hAnsi="Palatino Linotype"/>
          <w:color w:val="333333"/>
          <w:sz w:val="22"/>
          <w:szCs w:val="22"/>
        </w:rPr>
      </w:pPr>
      <w:r w:rsidRPr="00B65710">
        <w:rPr>
          <w:rFonts w:ascii="Palatino Linotype" w:hAnsi="Palatino Linotype"/>
          <w:color w:val="333333"/>
          <w:sz w:val="22"/>
          <w:szCs w:val="22"/>
        </w:rPr>
        <w:t xml:space="preserve">Nhà nước Việt Nam cần đẩy mạnh tuyên truyền làm cho các tầng lớp nhân dân nhận </w:t>
      </w:r>
      <w:r w:rsidR="00E4446B" w:rsidRPr="00B65710">
        <w:rPr>
          <w:rFonts w:ascii="Palatino Linotype" w:hAnsi="Palatino Linotype"/>
          <w:color w:val="333333"/>
          <w:sz w:val="22"/>
          <w:szCs w:val="22"/>
        </w:rPr>
        <w:t xml:space="preserve">biết </w:t>
      </w:r>
      <w:r w:rsidRPr="00B65710">
        <w:rPr>
          <w:rFonts w:ascii="Palatino Linotype" w:hAnsi="Palatino Linotype"/>
          <w:color w:val="333333"/>
          <w:sz w:val="22"/>
          <w:szCs w:val="22"/>
        </w:rPr>
        <w:t>rõ thông tin giả, tin đồn thất thiệt và tính chất nguy hại của nó. Cần kiên trì, đồng thời có trọng tâm, trọng điểm trong quá trình đấu tranh để vạch rõ các chiêu trò đưa ra thông tin giả, tin đồn thất thiệt. Giáo dục, nâng cao trình độ, kiến thức cho cán bộ, đảng viên và Nhân dân để nhận diện, phân biệt được đâu là tin thật, đâu là tin giả, tin độc hại.</w:t>
      </w:r>
      <w:r w:rsidR="00885CA4" w:rsidRPr="00B65710">
        <w:rPr>
          <w:rFonts w:ascii="Palatino Linotype" w:hAnsi="Palatino Linotype"/>
          <w:color w:val="333333"/>
          <w:sz w:val="22"/>
          <w:szCs w:val="22"/>
        </w:rPr>
        <w:t xml:space="preserve"> Bên cạnh đó, c</w:t>
      </w:r>
      <w:r w:rsidR="006A2B25" w:rsidRPr="00B65710">
        <w:rPr>
          <w:rFonts w:ascii="Palatino Linotype" w:hAnsi="Palatino Linotype"/>
          <w:color w:val="333333"/>
          <w:sz w:val="22"/>
          <w:szCs w:val="22"/>
        </w:rPr>
        <w:t xml:space="preserve">ác cơ quan báo chí cần </w:t>
      </w:r>
      <w:r w:rsidR="009402D4" w:rsidRPr="00B65710">
        <w:rPr>
          <w:rFonts w:ascii="Palatino Linotype" w:hAnsi="Palatino Linotype"/>
          <w:color w:val="333333"/>
          <w:sz w:val="22"/>
          <w:szCs w:val="22"/>
        </w:rPr>
        <w:t>kịp thời</w:t>
      </w:r>
      <w:r w:rsidR="006A2B25" w:rsidRPr="00B65710">
        <w:rPr>
          <w:rFonts w:ascii="Palatino Linotype" w:hAnsi="Palatino Linotype"/>
          <w:color w:val="333333"/>
          <w:sz w:val="22"/>
          <w:szCs w:val="22"/>
        </w:rPr>
        <w:t>, nhanh chóng</w:t>
      </w:r>
      <w:r w:rsidR="00B30723" w:rsidRPr="00B65710">
        <w:rPr>
          <w:rFonts w:ascii="Palatino Linotype" w:hAnsi="Palatino Linotype"/>
          <w:color w:val="333333"/>
          <w:sz w:val="22"/>
          <w:szCs w:val="22"/>
        </w:rPr>
        <w:t xml:space="preserve"> đăng tải</w:t>
      </w:r>
      <w:r w:rsidR="009402D4" w:rsidRPr="00B65710">
        <w:rPr>
          <w:rFonts w:ascii="Palatino Linotype" w:hAnsi="Palatino Linotype"/>
          <w:color w:val="333333"/>
          <w:sz w:val="22"/>
          <w:szCs w:val="22"/>
        </w:rPr>
        <w:t xml:space="preserve"> những thông tin chính thốn</w:t>
      </w:r>
      <w:r w:rsidR="00652EF9" w:rsidRPr="00B65710">
        <w:rPr>
          <w:rFonts w:ascii="Palatino Linotype" w:hAnsi="Palatino Linotype"/>
          <w:color w:val="333333"/>
          <w:sz w:val="22"/>
          <w:szCs w:val="22"/>
        </w:rPr>
        <w:t xml:space="preserve">g, làm cho </w:t>
      </w:r>
      <w:r w:rsidR="009402D4" w:rsidRPr="00B65710">
        <w:rPr>
          <w:rFonts w:ascii="Palatino Linotype" w:hAnsi="Palatino Linotype"/>
          <w:color w:val="333333"/>
          <w:sz w:val="22"/>
          <w:szCs w:val="22"/>
        </w:rPr>
        <w:t xml:space="preserve">người dân có cơ sở phân biệt và nhận rõ những thông tin giả, tin đồn thất thiệt, ngăn chặn tác động tiêu cực. </w:t>
      </w:r>
    </w:p>
    <w:p w14:paraId="35663B29" w14:textId="77777777" w:rsidR="0058087F" w:rsidRPr="00B65710" w:rsidRDefault="00E204A7" w:rsidP="00B65710">
      <w:pPr>
        <w:pStyle w:val="text-justify"/>
        <w:shd w:val="clear" w:color="auto" w:fill="FFFFFF"/>
        <w:spacing w:before="120" w:beforeAutospacing="0" w:after="0" w:afterAutospacing="0" w:line="320" w:lineRule="atLeast"/>
        <w:ind w:firstLine="720"/>
        <w:jc w:val="both"/>
        <w:rPr>
          <w:rFonts w:ascii="Palatino Linotype" w:hAnsi="Palatino Linotype"/>
          <w:bCs/>
          <w:i/>
          <w:color w:val="333333"/>
          <w:sz w:val="22"/>
          <w:szCs w:val="22"/>
          <w:shd w:val="clear" w:color="auto" w:fill="FFFFFF"/>
        </w:rPr>
      </w:pPr>
      <w:r w:rsidRPr="00B65710">
        <w:rPr>
          <w:rFonts w:ascii="Palatino Linotype" w:hAnsi="Palatino Linotype"/>
          <w:color w:val="333333"/>
          <w:sz w:val="22"/>
          <w:szCs w:val="22"/>
        </w:rPr>
        <w:t xml:space="preserve">Đặc biệt, </w:t>
      </w:r>
      <w:r w:rsidR="00D67222" w:rsidRPr="00B65710">
        <w:rPr>
          <w:rFonts w:ascii="Palatino Linotype" w:hAnsi="Palatino Linotype"/>
          <w:color w:val="333333"/>
          <w:sz w:val="22"/>
          <w:szCs w:val="22"/>
        </w:rPr>
        <w:t xml:space="preserve">Nhà nước </w:t>
      </w:r>
      <w:r w:rsidR="00C4022E" w:rsidRPr="00B65710">
        <w:rPr>
          <w:rFonts w:ascii="Palatino Linotype" w:hAnsi="Palatino Linotype"/>
          <w:color w:val="333333"/>
          <w:sz w:val="22"/>
          <w:szCs w:val="22"/>
        </w:rPr>
        <w:t xml:space="preserve">cần </w:t>
      </w:r>
      <w:r w:rsidR="00D67222" w:rsidRPr="00B65710">
        <w:rPr>
          <w:rFonts w:ascii="Palatino Linotype" w:hAnsi="Palatino Linotype"/>
          <w:color w:val="333333"/>
          <w:sz w:val="22"/>
          <w:szCs w:val="22"/>
        </w:rPr>
        <w:t>c</w:t>
      </w:r>
      <w:r w:rsidR="009402D4" w:rsidRPr="00B65710">
        <w:rPr>
          <w:rFonts w:ascii="Palatino Linotype" w:hAnsi="Palatino Linotype"/>
          <w:color w:val="333333"/>
          <w:sz w:val="22"/>
          <w:szCs w:val="22"/>
        </w:rPr>
        <w:t xml:space="preserve">hủ động công khai, minh bạch thông tin những chủ trương, chính sách trong giải quyết các vấn đề, nhất là những vấn đề có tính nhạy cảm. Phát huy vai trò của báo </w:t>
      </w:r>
      <w:r w:rsidR="00BB51D8" w:rsidRPr="00B65710">
        <w:rPr>
          <w:rFonts w:ascii="Palatino Linotype" w:hAnsi="Palatino Linotype"/>
          <w:color w:val="333333"/>
          <w:sz w:val="22"/>
          <w:szCs w:val="22"/>
        </w:rPr>
        <w:t xml:space="preserve">chí chính thống trong việc đưa thông tin về các </w:t>
      </w:r>
      <w:r w:rsidR="009402D4" w:rsidRPr="00B65710">
        <w:rPr>
          <w:rFonts w:ascii="Palatino Linotype" w:hAnsi="Palatino Linotype"/>
          <w:color w:val="333333"/>
          <w:sz w:val="22"/>
          <w:szCs w:val="22"/>
        </w:rPr>
        <w:t xml:space="preserve">chủ trương, quan điểm và tình hình diễn biến, kết quả phòng, chống dịch Covid-19 của Đảng, Nhà nước. Kịp thời đấu tranh kiên quyết, phê phán, phản bác mạnh mẽ với những bài viết có nội dung thông tin giả, tin đồn thất thiệt, thổi </w:t>
      </w:r>
      <w:r w:rsidR="00832E15" w:rsidRPr="00B65710">
        <w:rPr>
          <w:rFonts w:ascii="Palatino Linotype" w:hAnsi="Palatino Linotype"/>
          <w:color w:val="333333"/>
          <w:sz w:val="22"/>
          <w:szCs w:val="22"/>
        </w:rPr>
        <w:t xml:space="preserve">phồng, xuyên tạc sự thật và kịp thời ra thông cáo báo chí đối với các thông tin sai sự thật. </w:t>
      </w:r>
    </w:p>
    <w:p w14:paraId="2DF8772D" w14:textId="77777777" w:rsidR="004B4412" w:rsidRPr="00B65710" w:rsidRDefault="004B4412" w:rsidP="00B65710">
      <w:pPr>
        <w:spacing w:before="120" w:line="320" w:lineRule="atLeast"/>
        <w:ind w:firstLine="720"/>
        <w:jc w:val="both"/>
        <w:rPr>
          <w:rFonts w:ascii="Palatino Linotype" w:hAnsi="Palatino Linotype"/>
          <w:i/>
          <w:sz w:val="22"/>
          <w:szCs w:val="22"/>
        </w:rPr>
      </w:pPr>
      <w:r w:rsidRPr="00B65710">
        <w:rPr>
          <w:rFonts w:ascii="Palatino Linotype" w:hAnsi="Palatino Linotype"/>
          <w:i/>
          <w:sz w:val="22"/>
          <w:szCs w:val="22"/>
        </w:rPr>
        <w:t xml:space="preserve">Xử lý kịp thời, nghiêm minh các hành vi vi phạm </w:t>
      </w:r>
    </w:p>
    <w:p w14:paraId="3000C6AD" w14:textId="77777777" w:rsidR="00444DDF" w:rsidRPr="00B65710" w:rsidRDefault="005B2A66" w:rsidP="00B65710">
      <w:pPr>
        <w:spacing w:before="120" w:line="320" w:lineRule="atLeast"/>
        <w:ind w:firstLine="720"/>
        <w:jc w:val="both"/>
        <w:textAlignment w:val="baseline"/>
        <w:rPr>
          <w:rFonts w:ascii="Palatino Linotype" w:hAnsi="Palatino Linotype"/>
          <w:color w:val="333333"/>
          <w:sz w:val="22"/>
          <w:szCs w:val="22"/>
        </w:rPr>
      </w:pPr>
      <w:r w:rsidRPr="00B65710">
        <w:rPr>
          <w:rFonts w:ascii="Palatino Linotype" w:hAnsi="Palatino Linotype"/>
          <w:color w:val="333333"/>
          <w:sz w:val="22"/>
          <w:szCs w:val="22"/>
        </w:rPr>
        <w:t xml:space="preserve">Trong bối cảnh dịch </w:t>
      </w:r>
      <w:r w:rsidR="009358F3" w:rsidRPr="00B65710">
        <w:rPr>
          <w:rFonts w:ascii="Palatino Linotype" w:hAnsi="Palatino Linotype"/>
          <w:color w:val="333333"/>
          <w:sz w:val="22"/>
          <w:szCs w:val="22"/>
        </w:rPr>
        <w:t xml:space="preserve">Covid-19 đang có những diễn biến phức tạp thì thông tin sai sự thật lại càng có tính chất nguy hiểm đối với xã hội. Hành vi lợi dụng mạng xã hội để tung tin đồn thất </w:t>
      </w:r>
      <w:r w:rsidR="009358F3" w:rsidRPr="00B65710">
        <w:rPr>
          <w:rFonts w:ascii="Palatino Linotype" w:hAnsi="Palatino Linotype"/>
          <w:color w:val="333333"/>
          <w:sz w:val="22"/>
          <w:szCs w:val="22"/>
        </w:rPr>
        <w:lastRenderedPageBreak/>
        <w:t>thiệt, xâm hại đến quyền và lợi ích hợp pháp của tổ chức, cá nhân, gây hoang mang dư luận ở mức độ nặng thì có thể bị xử lý theo Bộ luật Hình sự. C</w:t>
      </w:r>
      <w:r w:rsidR="00444DDF" w:rsidRPr="00B65710">
        <w:rPr>
          <w:rFonts w:ascii="Palatino Linotype" w:hAnsi="Palatino Linotype"/>
          <w:color w:val="333333"/>
          <w:sz w:val="22"/>
          <w:szCs w:val="22"/>
        </w:rPr>
        <w:t xml:space="preserve">ác cơ quan thực thi pháp luật cũng cần tăng cường rà soát, xử lý nghiêm túc, cương quyết đối với những cá nhân cố tình phát tán thông tin sai sự thật trên mạng xã hội, gây hoang mang lo </w:t>
      </w:r>
      <w:r w:rsidR="009358F3" w:rsidRPr="00B65710">
        <w:rPr>
          <w:rFonts w:ascii="Palatino Linotype" w:hAnsi="Palatino Linotype"/>
          <w:color w:val="333333"/>
          <w:sz w:val="22"/>
          <w:szCs w:val="22"/>
        </w:rPr>
        <w:t xml:space="preserve">sợ cho người dân. </w:t>
      </w:r>
      <w:r w:rsidR="00444DDF" w:rsidRPr="00B65710">
        <w:rPr>
          <w:rFonts w:ascii="Palatino Linotype" w:hAnsi="Palatino Linotype"/>
          <w:color w:val="333333"/>
          <w:sz w:val="22"/>
          <w:szCs w:val="22"/>
        </w:rPr>
        <w:t>Thủ tướng Chính phủ Nguyễn Xuân Phúc đã chỉ đạo Bộ Công an xử lý nghiêm những người phao tin đồn nhảm trên mạng xã hội, kể cả xử lý hình sự</w:t>
      </w:r>
      <w:r w:rsidR="00B71142" w:rsidRPr="00B65710">
        <w:rPr>
          <w:rStyle w:val="FootnoteReference"/>
          <w:rFonts w:ascii="Palatino Linotype" w:hAnsi="Palatino Linotype"/>
          <w:color w:val="333333"/>
          <w:sz w:val="22"/>
          <w:szCs w:val="22"/>
        </w:rPr>
        <w:footnoteReference w:id="5"/>
      </w:r>
      <w:r w:rsidR="00444DDF" w:rsidRPr="00B65710">
        <w:rPr>
          <w:rFonts w:ascii="Palatino Linotype" w:hAnsi="Palatino Linotype"/>
          <w:color w:val="333333"/>
          <w:sz w:val="22"/>
          <w:szCs w:val="22"/>
        </w:rPr>
        <w:t>. Điều này thể hiện rõ thái độ kiên quyết xử lý đối với những cá nhân phát tán các thông tin sai sự thật, nhằm ngăn ngừa những hệ lụy tiêu cực đối với xã hội.</w:t>
      </w:r>
      <w:r w:rsidR="00253599" w:rsidRPr="00B65710">
        <w:rPr>
          <w:rFonts w:ascii="Palatino Linotype" w:hAnsi="Palatino Linotype"/>
          <w:color w:val="333333"/>
          <w:sz w:val="22"/>
          <w:szCs w:val="22"/>
        </w:rPr>
        <w:t xml:space="preserve"> </w:t>
      </w:r>
    </w:p>
    <w:tbl>
      <w:tblPr>
        <w:tblStyle w:val="TableGrid"/>
        <w:tblW w:w="0" w:type="auto"/>
        <w:tblInd w:w="704" w:type="dxa"/>
        <w:tblLook w:val="04A0" w:firstRow="1" w:lastRow="0" w:firstColumn="1" w:lastColumn="0" w:noHBand="0" w:noVBand="1"/>
      </w:tblPr>
      <w:tblGrid>
        <w:gridCol w:w="8222"/>
      </w:tblGrid>
      <w:tr w:rsidR="006E5CB5" w:rsidRPr="00B65710" w14:paraId="510C8A43" w14:textId="77777777" w:rsidTr="00B65710">
        <w:tc>
          <w:tcPr>
            <w:tcW w:w="8222" w:type="dxa"/>
          </w:tcPr>
          <w:p w14:paraId="28D29FB5" w14:textId="77777777" w:rsidR="006E5CB5" w:rsidRPr="00B65710" w:rsidRDefault="006E5CB5" w:rsidP="00B65710">
            <w:pPr>
              <w:spacing w:before="120" w:line="320" w:lineRule="atLeast"/>
              <w:ind w:firstLine="720"/>
              <w:jc w:val="both"/>
              <w:rPr>
                <w:rFonts w:ascii="Palatino Linotype" w:hAnsi="Palatino Linotype"/>
                <w:b/>
                <w:sz w:val="22"/>
                <w:szCs w:val="22"/>
              </w:rPr>
            </w:pPr>
            <w:r w:rsidRPr="00B65710">
              <w:rPr>
                <w:rFonts w:ascii="Palatino Linotype" w:hAnsi="Palatino Linotype"/>
                <w:b/>
                <w:sz w:val="22"/>
                <w:szCs w:val="22"/>
              </w:rPr>
              <w:t>Hộp</w:t>
            </w:r>
            <w:r w:rsidR="009515D0" w:rsidRPr="00B65710">
              <w:rPr>
                <w:rFonts w:ascii="Palatino Linotype" w:hAnsi="Palatino Linotype"/>
                <w:b/>
                <w:sz w:val="22"/>
                <w:szCs w:val="22"/>
              </w:rPr>
              <w:t xml:space="preserve"> 3</w:t>
            </w:r>
            <w:r w:rsidR="00F67239" w:rsidRPr="00B65710">
              <w:rPr>
                <w:rFonts w:ascii="Palatino Linotype" w:hAnsi="Palatino Linotype"/>
                <w:b/>
                <w:sz w:val="22"/>
                <w:szCs w:val="22"/>
              </w:rPr>
              <w:t>. Q</w:t>
            </w:r>
            <w:r w:rsidRPr="00B65710">
              <w:rPr>
                <w:rFonts w:ascii="Palatino Linotype" w:hAnsi="Palatino Linotype"/>
                <w:b/>
                <w:sz w:val="22"/>
                <w:szCs w:val="22"/>
              </w:rPr>
              <w:t>uy định của Pháp luật Việt Nam về việc xử phạt hành vi đăng tin sai sự thật</w:t>
            </w:r>
          </w:p>
          <w:p w14:paraId="3345B9D2" w14:textId="77777777" w:rsidR="006E5CB5" w:rsidRPr="00B65710" w:rsidRDefault="006E5CB5" w:rsidP="00B65710">
            <w:pPr>
              <w:shd w:val="clear" w:color="auto" w:fill="FFFFFF"/>
              <w:spacing w:before="120" w:line="320" w:lineRule="atLeast"/>
              <w:ind w:firstLine="720"/>
              <w:jc w:val="both"/>
              <w:rPr>
                <w:rFonts w:ascii="Palatino Linotype" w:hAnsi="Palatino Linotype"/>
                <w:i/>
                <w:iCs/>
                <w:color w:val="333333"/>
                <w:sz w:val="22"/>
                <w:szCs w:val="22"/>
              </w:rPr>
            </w:pPr>
            <w:r w:rsidRPr="00B65710">
              <w:rPr>
                <w:rFonts w:ascii="Palatino Linotype" w:hAnsi="Palatino Linotype"/>
                <w:i/>
                <w:iCs/>
                <w:color w:val="333333"/>
                <w:sz w:val="22"/>
                <w:szCs w:val="22"/>
              </w:rPr>
              <w:t>"Theo quy định của pháp luật, hành vi đăng tin giả, không đúng sự thật liên quan đến dịch bệnh Covid-19 trên facebook và trên mạng viễn thông, căn cứ vào Nghị định số 15 ban hành năm 2020 của Chính phủ, sẽ bị phạt tiền từ 10 đến 20 triệu đồng đối với những hành vi: Thứ nhất, cung cấp thông tin giả mạo, sai sự thật, xúc phạm, vu khống các cơ quan, tổ chức; danh dự, nhân phẩm của cá nhân; thứ hai, đối với các tổ chức, cá nhân cung cấp thông tin sai sự thật – với tổ chức phạt từ 10-20 triệu đồng; cá nhân phạt 5-10 triệu đồng, và buộc phải gỡ bỏ thông tin sai sự thật về tình hình dịch bệnh COVID-19 mà mình đã đăng.</w:t>
            </w:r>
          </w:p>
          <w:p w14:paraId="14F689AE" w14:textId="77777777" w:rsidR="006E5CB5" w:rsidRPr="00B65710" w:rsidRDefault="004554F0" w:rsidP="00B65710">
            <w:pPr>
              <w:shd w:val="clear" w:color="auto" w:fill="FFFFFF"/>
              <w:spacing w:before="120" w:line="320" w:lineRule="atLeast"/>
              <w:ind w:firstLine="720"/>
              <w:jc w:val="both"/>
              <w:rPr>
                <w:rFonts w:ascii="Palatino Linotype" w:hAnsi="Palatino Linotype"/>
                <w:color w:val="333333"/>
                <w:sz w:val="22"/>
                <w:szCs w:val="22"/>
              </w:rPr>
            </w:pPr>
            <w:r w:rsidRPr="00B65710">
              <w:rPr>
                <w:rFonts w:ascii="Palatino Linotype" w:hAnsi="Palatino Linotype"/>
                <w:i/>
                <w:iCs/>
                <w:color w:val="333333"/>
                <w:sz w:val="22"/>
                <w:szCs w:val="22"/>
              </w:rPr>
              <w:t>“Người đưa lên mạng những thông tin xấu, thông tin giả mạo, sai sự thật, xuyên tạc và gây dư luận xấu thì có thể bị xử lý hình sự về tội đưa hoặc sử dụng trái phép thông tin trên mạng máy tính, mạng viễn thông theo quy định của điều 288 của Bộ luật hình sự năm 2015, sửa đổi bổ sung năm 2017 với một khung hình phạt cao nhất nếu phạt tiền là 200-1 tỷ đồng; phạt tù từ 2 năm đến 7 năm</w:t>
            </w:r>
            <w:r w:rsidR="00B71142" w:rsidRPr="00B65710">
              <w:rPr>
                <w:rStyle w:val="FootnoteReference"/>
                <w:rFonts w:ascii="Palatino Linotype" w:hAnsi="Palatino Linotype"/>
                <w:i/>
                <w:iCs/>
                <w:color w:val="333333"/>
                <w:sz w:val="22"/>
                <w:szCs w:val="22"/>
              </w:rPr>
              <w:footnoteReference w:id="6"/>
            </w:r>
            <w:r w:rsidRPr="00B65710">
              <w:rPr>
                <w:rFonts w:ascii="Palatino Linotype" w:hAnsi="Palatino Linotype"/>
                <w:i/>
                <w:iCs/>
                <w:color w:val="333333"/>
                <w:sz w:val="22"/>
                <w:szCs w:val="22"/>
              </w:rPr>
              <w:t>".</w:t>
            </w:r>
          </w:p>
        </w:tc>
      </w:tr>
    </w:tbl>
    <w:p w14:paraId="1FD5415C" w14:textId="77777777" w:rsidR="00253599" w:rsidRPr="00B65710" w:rsidRDefault="00253599" w:rsidP="00B65710">
      <w:pPr>
        <w:spacing w:before="120" w:line="320" w:lineRule="atLeast"/>
        <w:jc w:val="both"/>
        <w:rPr>
          <w:rFonts w:ascii="Palatino Linotype" w:hAnsi="Palatino Linotype"/>
          <w:sz w:val="22"/>
          <w:szCs w:val="22"/>
        </w:rPr>
      </w:pPr>
    </w:p>
    <w:tbl>
      <w:tblPr>
        <w:tblStyle w:val="TableGrid"/>
        <w:tblW w:w="0" w:type="auto"/>
        <w:tblInd w:w="715" w:type="dxa"/>
        <w:tblLook w:val="04A0" w:firstRow="1" w:lastRow="0" w:firstColumn="1" w:lastColumn="0" w:noHBand="0" w:noVBand="1"/>
      </w:tblPr>
      <w:tblGrid>
        <w:gridCol w:w="8190"/>
      </w:tblGrid>
      <w:tr w:rsidR="004B4412" w:rsidRPr="00B65710" w14:paraId="6A322E53" w14:textId="77777777" w:rsidTr="00A736E7">
        <w:tc>
          <w:tcPr>
            <w:tcW w:w="8190" w:type="dxa"/>
          </w:tcPr>
          <w:p w14:paraId="53391BB2" w14:textId="77777777" w:rsidR="004B4412" w:rsidRPr="00B65710" w:rsidRDefault="00ED4395" w:rsidP="00B65710">
            <w:pPr>
              <w:pStyle w:val="ListParagraph"/>
              <w:spacing w:before="120" w:line="320" w:lineRule="atLeast"/>
              <w:ind w:left="0" w:firstLine="720"/>
              <w:jc w:val="both"/>
              <w:rPr>
                <w:rFonts w:ascii="Palatino Linotype" w:hAnsi="Palatino Linotype"/>
                <w:b/>
                <w:sz w:val="22"/>
                <w:szCs w:val="22"/>
              </w:rPr>
            </w:pPr>
            <w:r w:rsidRPr="00B65710">
              <w:rPr>
                <w:rFonts w:ascii="Palatino Linotype" w:hAnsi="Palatino Linotype"/>
                <w:b/>
                <w:sz w:val="22"/>
                <w:szCs w:val="22"/>
              </w:rPr>
              <w:t>Hộp 4</w:t>
            </w:r>
            <w:r w:rsidR="004B4412" w:rsidRPr="00B65710">
              <w:rPr>
                <w:rFonts w:ascii="Palatino Linotype" w:hAnsi="Palatino Linotype"/>
                <w:b/>
                <w:sz w:val="22"/>
                <w:szCs w:val="22"/>
              </w:rPr>
              <w:t>. Các trường hợp tung tin đồn bị xử phạt</w:t>
            </w:r>
          </w:p>
          <w:p w14:paraId="50E85B1F" w14:textId="77777777" w:rsidR="004B4412" w:rsidRPr="00B65710" w:rsidRDefault="004B4412" w:rsidP="00B65710">
            <w:pPr>
              <w:pStyle w:val="ListParagraph"/>
              <w:spacing w:before="120" w:line="320" w:lineRule="atLeast"/>
              <w:ind w:left="0" w:firstLine="720"/>
              <w:jc w:val="both"/>
              <w:rPr>
                <w:rFonts w:ascii="Palatino Linotype" w:hAnsi="Palatino Linotype"/>
                <w:i/>
                <w:sz w:val="22"/>
                <w:szCs w:val="22"/>
              </w:rPr>
            </w:pPr>
            <w:r w:rsidRPr="00B65710">
              <w:rPr>
                <w:rFonts w:ascii="Palatino Linotype" w:hAnsi="Palatino Linotype"/>
                <w:i/>
                <w:sz w:val="22"/>
                <w:szCs w:val="22"/>
              </w:rPr>
              <w:t>“Công an Huyện Hòa Vang (Đà Nẵng) xử phạt trường hợp dùng kết quả xét nghiệm của bệnh nhân 2982 sửa tên, tuổi, năm sinh, địa chỉ rồi tung lên mạng gây hoang mang dư luận”.</w:t>
            </w:r>
          </w:p>
          <w:p w14:paraId="7CFC9DD5" w14:textId="77777777" w:rsidR="004B4412" w:rsidRPr="00B65710" w:rsidRDefault="004B4412" w:rsidP="00B65710">
            <w:pPr>
              <w:pStyle w:val="text-justify"/>
              <w:shd w:val="clear" w:color="auto" w:fill="FFFFFF"/>
              <w:spacing w:before="120" w:beforeAutospacing="0" w:after="0" w:afterAutospacing="0" w:line="320" w:lineRule="atLeast"/>
              <w:ind w:firstLine="720"/>
              <w:jc w:val="both"/>
              <w:rPr>
                <w:rFonts w:ascii="Palatino Linotype" w:hAnsi="Palatino Linotype"/>
                <w:i/>
                <w:color w:val="333333"/>
                <w:sz w:val="22"/>
                <w:szCs w:val="22"/>
              </w:rPr>
            </w:pPr>
            <w:r w:rsidRPr="00B65710">
              <w:rPr>
                <w:rFonts w:ascii="Palatino Linotype" w:hAnsi="Palatino Linotype"/>
                <w:i/>
                <w:color w:val="333333"/>
                <w:sz w:val="22"/>
                <w:szCs w:val="22"/>
              </w:rPr>
              <w:t>“Công an tỉnh Quảng Bình ra quyết định xử phạt vi phạm hành chính với hai vợ chồng tại TP. Đồng Hới vì đã lan truyền thông tin về một trường hợp trú ở xã Bảo Ninh, TP Đồng Hới, tỉnh Quảng Bình dương tính với SARS-CoV-2.</w:t>
            </w:r>
          </w:p>
          <w:p w14:paraId="023FF1F6" w14:textId="77777777" w:rsidR="004B4412" w:rsidRPr="00B65710" w:rsidRDefault="004B4412" w:rsidP="00B65710">
            <w:pPr>
              <w:pStyle w:val="text-justify"/>
              <w:shd w:val="clear" w:color="auto" w:fill="FFFFFF"/>
              <w:spacing w:before="120" w:beforeAutospacing="0" w:after="0" w:afterAutospacing="0" w:line="320" w:lineRule="atLeast"/>
              <w:ind w:firstLine="720"/>
              <w:jc w:val="both"/>
              <w:rPr>
                <w:rFonts w:ascii="Palatino Linotype" w:hAnsi="Palatino Linotype"/>
                <w:i/>
                <w:color w:val="333333"/>
                <w:sz w:val="22"/>
                <w:szCs w:val="22"/>
              </w:rPr>
            </w:pPr>
            <w:r w:rsidRPr="00B65710">
              <w:rPr>
                <w:rFonts w:ascii="Palatino Linotype" w:hAnsi="Palatino Linotype"/>
                <w:i/>
                <w:color w:val="333333"/>
                <w:sz w:val="22"/>
                <w:szCs w:val="22"/>
              </w:rPr>
              <w:t>“Ngày 10/5, Công an thành phố Hà Nội phối hợp với Sở Thông tin và Truyền tho</w:t>
            </w:r>
            <w:r w:rsidRPr="00B65710">
              <w:rPr>
                <w:i/>
                <w:color w:val="333333"/>
                <w:sz w:val="22"/>
                <w:szCs w:val="22"/>
              </w:rPr>
              <w:t>̂</w:t>
            </w:r>
            <w:r w:rsidRPr="00B65710">
              <w:rPr>
                <w:rFonts w:ascii="Palatino Linotype" w:hAnsi="Palatino Linotype"/>
                <w:i/>
                <w:color w:val="333333"/>
                <w:sz w:val="22"/>
                <w:szCs w:val="22"/>
              </w:rPr>
              <w:t>ng (Hà Nọ</w:t>
            </w:r>
            <w:r w:rsidRPr="00B65710">
              <w:rPr>
                <w:i/>
                <w:color w:val="333333"/>
                <w:sz w:val="22"/>
                <w:szCs w:val="22"/>
              </w:rPr>
              <w:t>̂</w:t>
            </w:r>
            <w:r w:rsidRPr="00B65710">
              <w:rPr>
                <w:rFonts w:ascii="Palatino Linotype" w:hAnsi="Palatino Linotype"/>
                <w:i/>
                <w:color w:val="333333"/>
                <w:sz w:val="22"/>
                <w:szCs w:val="22"/>
              </w:rPr>
              <w:t>i) xu</w:t>
            </w:r>
            <w:r w:rsidRPr="00B65710">
              <w:rPr>
                <w:i/>
                <w:color w:val="333333"/>
                <w:sz w:val="22"/>
                <w:szCs w:val="22"/>
              </w:rPr>
              <w:t>̛</w:t>
            </w:r>
            <w:r w:rsidRPr="00B65710">
              <w:rPr>
                <w:rFonts w:ascii="Palatino Linotype" w:hAnsi="Palatino Linotype"/>
                <w:i/>
                <w:color w:val="333333"/>
                <w:sz w:val="22"/>
                <w:szCs w:val="22"/>
              </w:rPr>
              <w:t>̉ phạt 12,5 triẹ</w:t>
            </w:r>
            <w:r w:rsidRPr="00B65710">
              <w:rPr>
                <w:i/>
                <w:color w:val="333333"/>
                <w:sz w:val="22"/>
                <w:szCs w:val="22"/>
              </w:rPr>
              <w:t>̂</w:t>
            </w:r>
            <w:r w:rsidRPr="00B65710">
              <w:rPr>
                <w:rFonts w:ascii="Palatino Linotype" w:hAnsi="Palatino Linotype"/>
                <w:i/>
                <w:color w:val="333333"/>
                <w:sz w:val="22"/>
                <w:szCs w:val="22"/>
              </w:rPr>
              <w:t xml:space="preserve">u </w:t>
            </w:r>
            <w:r w:rsidRPr="00B65710">
              <w:rPr>
                <w:rFonts w:ascii="Palatino Linotype" w:hAnsi="Palatino Linotype" w:cs="Palatino Linotype"/>
                <w:i/>
                <w:color w:val="333333"/>
                <w:sz w:val="22"/>
                <w:szCs w:val="22"/>
              </w:rPr>
              <w:t>đ</w:t>
            </w:r>
            <w:r w:rsidRPr="00B65710">
              <w:rPr>
                <w:rFonts w:ascii="Palatino Linotype" w:hAnsi="Palatino Linotype"/>
                <w:i/>
                <w:color w:val="333333"/>
                <w:sz w:val="22"/>
                <w:szCs w:val="22"/>
              </w:rPr>
              <w:t>o</w:t>
            </w:r>
            <w:r w:rsidRPr="00B65710">
              <w:rPr>
                <w:i/>
                <w:color w:val="333333"/>
                <w:sz w:val="22"/>
                <w:szCs w:val="22"/>
              </w:rPr>
              <w:t>̂</w:t>
            </w:r>
            <w:r w:rsidRPr="00B65710">
              <w:rPr>
                <w:rFonts w:ascii="Palatino Linotype" w:hAnsi="Palatino Linotype"/>
                <w:i/>
                <w:color w:val="333333"/>
                <w:sz w:val="22"/>
                <w:szCs w:val="22"/>
              </w:rPr>
              <w:t>̀ng ch</w:t>
            </w:r>
            <w:r w:rsidRPr="00B65710">
              <w:rPr>
                <w:rFonts w:ascii="Palatino Linotype" w:hAnsi="Palatino Linotype" w:cs="Palatino Linotype"/>
                <w:i/>
                <w:color w:val="333333"/>
                <w:sz w:val="22"/>
                <w:szCs w:val="22"/>
              </w:rPr>
              <w:t>ủ</w:t>
            </w:r>
            <w:r w:rsidRPr="00B65710">
              <w:rPr>
                <w:rFonts w:ascii="Palatino Linotype" w:hAnsi="Palatino Linotype"/>
                <w:i/>
                <w:color w:val="333333"/>
                <w:sz w:val="22"/>
                <w:szCs w:val="22"/>
              </w:rPr>
              <w:t xml:space="preserve"> trang "H</w:t>
            </w:r>
            <w:r w:rsidRPr="00B65710">
              <w:rPr>
                <w:rFonts w:ascii="Palatino Linotype" w:hAnsi="Palatino Linotype" w:cs="Palatino Linotype"/>
                <w:i/>
                <w:color w:val="333333"/>
                <w:sz w:val="22"/>
                <w:szCs w:val="22"/>
              </w:rPr>
              <w:t>à</w:t>
            </w:r>
            <w:r w:rsidRPr="00B65710">
              <w:rPr>
                <w:rFonts w:ascii="Palatino Linotype" w:hAnsi="Palatino Linotype"/>
                <w:i/>
                <w:color w:val="333333"/>
                <w:sz w:val="22"/>
                <w:szCs w:val="22"/>
              </w:rPr>
              <w:t xml:space="preserve"> N</w:t>
            </w:r>
            <w:r w:rsidRPr="00B65710">
              <w:rPr>
                <w:rFonts w:ascii="Palatino Linotype" w:hAnsi="Palatino Linotype" w:cs="Palatino Linotype"/>
                <w:i/>
                <w:color w:val="333333"/>
                <w:sz w:val="22"/>
                <w:szCs w:val="22"/>
              </w:rPr>
              <w:t>ộ</w:t>
            </w:r>
            <w:r w:rsidRPr="00B65710">
              <w:rPr>
                <w:rFonts w:ascii="Palatino Linotype" w:hAnsi="Palatino Linotype"/>
                <w:i/>
                <w:color w:val="333333"/>
                <w:sz w:val="22"/>
                <w:szCs w:val="22"/>
              </w:rPr>
              <w:t>i ph</w:t>
            </w:r>
            <w:r w:rsidRPr="00B65710">
              <w:rPr>
                <w:rFonts w:ascii="Palatino Linotype" w:hAnsi="Palatino Linotype" w:cs="Palatino Linotype"/>
                <w:i/>
                <w:color w:val="333333"/>
                <w:sz w:val="22"/>
                <w:szCs w:val="22"/>
              </w:rPr>
              <w:t>ố</w:t>
            </w:r>
            <w:r w:rsidRPr="00B65710">
              <w:rPr>
                <w:rFonts w:ascii="Palatino Linotype" w:hAnsi="Palatino Linotype"/>
                <w:i/>
                <w:color w:val="333333"/>
                <w:sz w:val="22"/>
                <w:szCs w:val="22"/>
              </w:rPr>
              <w:t>"</w:t>
            </w:r>
            <w:r w:rsidRPr="00B65710">
              <w:rPr>
                <w:rFonts w:ascii="Palatino Linotype" w:hAnsi="Palatino Linotype" w:cs="Palatino Linotype"/>
                <w:i/>
                <w:color w:val="333333"/>
                <w:sz w:val="22"/>
                <w:szCs w:val="22"/>
              </w:rPr>
              <w:t> đă</w:t>
            </w:r>
            <w:r w:rsidRPr="00B65710">
              <w:rPr>
                <w:rFonts w:ascii="Palatino Linotype" w:hAnsi="Palatino Linotype"/>
                <w:i/>
                <w:color w:val="333333"/>
                <w:sz w:val="22"/>
                <w:szCs w:val="22"/>
              </w:rPr>
              <w:t>ng t</w:t>
            </w:r>
            <w:r w:rsidRPr="00B65710">
              <w:rPr>
                <w:rFonts w:ascii="Palatino Linotype" w:hAnsi="Palatino Linotype" w:cs="Palatino Linotype"/>
                <w:i/>
                <w:color w:val="333333"/>
                <w:sz w:val="22"/>
                <w:szCs w:val="22"/>
              </w:rPr>
              <w:t>ả</w:t>
            </w:r>
            <w:r w:rsidRPr="00B65710">
              <w:rPr>
                <w:rFonts w:ascii="Palatino Linotype" w:hAnsi="Palatino Linotype"/>
                <w:i/>
                <w:color w:val="333333"/>
                <w:sz w:val="22"/>
                <w:szCs w:val="22"/>
              </w:rPr>
              <w:t>i th</w:t>
            </w:r>
            <w:r w:rsidRPr="00B65710">
              <w:rPr>
                <w:rFonts w:ascii="Palatino Linotype" w:hAnsi="Palatino Linotype" w:cs="Palatino Linotype"/>
                <w:i/>
                <w:color w:val="333333"/>
                <w:sz w:val="22"/>
                <w:szCs w:val="22"/>
              </w:rPr>
              <w:t>ô</w:t>
            </w:r>
            <w:r w:rsidRPr="00B65710">
              <w:rPr>
                <w:rFonts w:ascii="Palatino Linotype" w:hAnsi="Palatino Linotype"/>
                <w:i/>
                <w:color w:val="333333"/>
                <w:sz w:val="22"/>
                <w:szCs w:val="22"/>
              </w:rPr>
              <w:t>ng tin sai su</w:t>
            </w:r>
            <w:r w:rsidRPr="00B65710">
              <w:rPr>
                <w:i/>
                <w:color w:val="333333"/>
                <w:sz w:val="22"/>
                <w:szCs w:val="22"/>
              </w:rPr>
              <w:t>̛</w:t>
            </w:r>
            <w:r w:rsidRPr="00B65710">
              <w:rPr>
                <w:rFonts w:ascii="Palatino Linotype" w:hAnsi="Palatino Linotype"/>
                <w:i/>
                <w:color w:val="333333"/>
                <w:sz w:val="22"/>
                <w:szCs w:val="22"/>
              </w:rPr>
              <w:t>̣ thạ</w:t>
            </w:r>
            <w:r w:rsidRPr="00B65710">
              <w:rPr>
                <w:i/>
                <w:color w:val="333333"/>
                <w:sz w:val="22"/>
                <w:szCs w:val="22"/>
              </w:rPr>
              <w:t>̂</w:t>
            </w:r>
            <w:r w:rsidRPr="00B65710">
              <w:rPr>
                <w:rFonts w:ascii="Palatino Linotype" w:hAnsi="Palatino Linotype"/>
                <w:i/>
                <w:color w:val="333333"/>
                <w:sz w:val="22"/>
                <w:szCs w:val="22"/>
              </w:rPr>
              <w:t>t tre</w:t>
            </w:r>
            <w:r w:rsidRPr="00B65710">
              <w:rPr>
                <w:i/>
                <w:color w:val="333333"/>
                <w:sz w:val="22"/>
                <w:szCs w:val="22"/>
              </w:rPr>
              <w:t>̂</w:t>
            </w:r>
            <w:r w:rsidRPr="00B65710">
              <w:rPr>
                <w:rFonts w:ascii="Palatino Linotype" w:hAnsi="Palatino Linotype"/>
                <w:i/>
                <w:color w:val="333333"/>
                <w:sz w:val="22"/>
                <w:szCs w:val="22"/>
              </w:rPr>
              <w:t>n mạng xã họ</w:t>
            </w:r>
            <w:r w:rsidRPr="00B65710">
              <w:rPr>
                <w:i/>
                <w:color w:val="333333"/>
                <w:sz w:val="22"/>
                <w:szCs w:val="22"/>
              </w:rPr>
              <w:t>̂</w:t>
            </w:r>
            <w:r w:rsidRPr="00B65710">
              <w:rPr>
                <w:rFonts w:ascii="Palatino Linotype" w:hAnsi="Palatino Linotype"/>
                <w:i/>
                <w:color w:val="333333"/>
                <w:sz w:val="22"/>
                <w:szCs w:val="22"/>
              </w:rPr>
              <w:t>i facebook lie</w:t>
            </w:r>
            <w:r w:rsidRPr="00B65710">
              <w:rPr>
                <w:i/>
                <w:color w:val="333333"/>
                <w:sz w:val="22"/>
                <w:szCs w:val="22"/>
              </w:rPr>
              <w:t>̂</w:t>
            </w:r>
            <w:r w:rsidRPr="00B65710">
              <w:rPr>
                <w:rFonts w:ascii="Palatino Linotype" w:hAnsi="Palatino Linotype"/>
                <w:i/>
                <w:color w:val="333333"/>
                <w:sz w:val="22"/>
                <w:szCs w:val="22"/>
              </w:rPr>
              <w:t xml:space="preserve">n quan </w:t>
            </w:r>
            <w:r w:rsidRPr="00B65710">
              <w:rPr>
                <w:rFonts w:ascii="Palatino Linotype" w:hAnsi="Palatino Linotype" w:cs="Palatino Linotype"/>
                <w:i/>
                <w:color w:val="333333"/>
                <w:sz w:val="22"/>
                <w:szCs w:val="22"/>
              </w:rPr>
              <w:t>đ</w:t>
            </w:r>
            <w:r w:rsidRPr="00B65710">
              <w:rPr>
                <w:rFonts w:ascii="Palatino Linotype" w:hAnsi="Palatino Linotype"/>
                <w:i/>
                <w:color w:val="333333"/>
                <w:sz w:val="22"/>
                <w:szCs w:val="22"/>
              </w:rPr>
              <w:t>e</w:t>
            </w:r>
            <w:r w:rsidRPr="00B65710">
              <w:rPr>
                <w:i/>
                <w:color w:val="333333"/>
                <w:sz w:val="22"/>
                <w:szCs w:val="22"/>
              </w:rPr>
              <w:t>̂</w:t>
            </w:r>
            <w:r w:rsidRPr="00B65710">
              <w:rPr>
                <w:rFonts w:ascii="Palatino Linotype" w:hAnsi="Palatino Linotype"/>
                <w:i/>
                <w:color w:val="333333"/>
                <w:sz w:val="22"/>
                <w:szCs w:val="22"/>
              </w:rPr>
              <w:t>́n dịch COVID-19. C</w:t>
            </w:r>
            <w:r w:rsidRPr="00B65710">
              <w:rPr>
                <w:rFonts w:ascii="Palatino Linotype" w:hAnsi="Palatino Linotype" w:cs="Palatino Linotype"/>
                <w:i/>
                <w:color w:val="333333"/>
                <w:sz w:val="22"/>
                <w:szCs w:val="22"/>
              </w:rPr>
              <w:t>ụ</w:t>
            </w:r>
            <w:r w:rsidRPr="00B65710">
              <w:rPr>
                <w:rFonts w:ascii="Palatino Linotype" w:hAnsi="Palatino Linotype"/>
                <w:i/>
                <w:color w:val="333333"/>
                <w:sz w:val="22"/>
                <w:szCs w:val="22"/>
              </w:rPr>
              <w:t xml:space="preserve"> th</w:t>
            </w:r>
            <w:r w:rsidRPr="00B65710">
              <w:rPr>
                <w:rFonts w:ascii="Palatino Linotype" w:hAnsi="Palatino Linotype" w:cs="Palatino Linotype"/>
                <w:i/>
                <w:color w:val="333333"/>
                <w:sz w:val="22"/>
                <w:szCs w:val="22"/>
              </w:rPr>
              <w:t>ể</w:t>
            </w:r>
            <w:r w:rsidRPr="00B65710">
              <w:rPr>
                <w:rFonts w:ascii="Palatino Linotype" w:hAnsi="Palatino Linotype"/>
                <w:i/>
                <w:color w:val="333333"/>
                <w:sz w:val="22"/>
                <w:szCs w:val="22"/>
              </w:rPr>
              <w:t xml:space="preserve"> trang n</w:t>
            </w:r>
            <w:r w:rsidRPr="00B65710">
              <w:rPr>
                <w:rFonts w:ascii="Palatino Linotype" w:hAnsi="Palatino Linotype" w:cs="Palatino Linotype"/>
                <w:i/>
                <w:color w:val="333333"/>
                <w:sz w:val="22"/>
                <w:szCs w:val="22"/>
              </w:rPr>
              <w:t>à</w:t>
            </w:r>
            <w:r w:rsidRPr="00B65710">
              <w:rPr>
                <w:rFonts w:ascii="Palatino Linotype" w:hAnsi="Palatino Linotype"/>
                <w:i/>
                <w:color w:val="333333"/>
                <w:sz w:val="22"/>
                <w:szCs w:val="22"/>
              </w:rPr>
              <w:t xml:space="preserve">y </w:t>
            </w:r>
            <w:r w:rsidRPr="00B65710">
              <w:rPr>
                <w:rFonts w:ascii="Palatino Linotype" w:hAnsi="Palatino Linotype" w:cs="Palatino Linotype"/>
                <w:i/>
                <w:color w:val="333333"/>
                <w:sz w:val="22"/>
                <w:szCs w:val="22"/>
              </w:rPr>
              <w:t>đă</w:t>
            </w:r>
            <w:r w:rsidRPr="00B65710">
              <w:rPr>
                <w:rFonts w:ascii="Palatino Linotype" w:hAnsi="Palatino Linotype"/>
                <w:i/>
                <w:color w:val="333333"/>
                <w:sz w:val="22"/>
                <w:szCs w:val="22"/>
              </w:rPr>
              <w:t>ng t</w:t>
            </w:r>
            <w:r w:rsidRPr="00B65710">
              <w:rPr>
                <w:rFonts w:ascii="Palatino Linotype" w:hAnsi="Palatino Linotype" w:cs="Palatino Linotype"/>
                <w:i/>
                <w:color w:val="333333"/>
                <w:sz w:val="22"/>
                <w:szCs w:val="22"/>
              </w:rPr>
              <w:t>ả</w:t>
            </w:r>
            <w:r w:rsidRPr="00B65710">
              <w:rPr>
                <w:rFonts w:ascii="Palatino Linotype" w:hAnsi="Palatino Linotype"/>
                <w:i/>
                <w:color w:val="333333"/>
                <w:sz w:val="22"/>
                <w:szCs w:val="22"/>
              </w:rPr>
              <w:t>i n</w:t>
            </w:r>
            <w:r w:rsidRPr="00B65710">
              <w:rPr>
                <w:rFonts w:ascii="Palatino Linotype" w:hAnsi="Palatino Linotype" w:cs="Palatino Linotype"/>
                <w:i/>
                <w:color w:val="333333"/>
                <w:sz w:val="22"/>
                <w:szCs w:val="22"/>
              </w:rPr>
              <w:t>ộ</w:t>
            </w:r>
            <w:r w:rsidRPr="00B65710">
              <w:rPr>
                <w:rFonts w:ascii="Palatino Linotype" w:hAnsi="Palatino Linotype"/>
                <w:i/>
                <w:color w:val="333333"/>
                <w:sz w:val="22"/>
                <w:szCs w:val="22"/>
              </w:rPr>
              <w:t xml:space="preserve">i dung: </w:t>
            </w:r>
            <w:r w:rsidRPr="00B65710">
              <w:rPr>
                <w:rFonts w:ascii="Palatino Linotype" w:hAnsi="Palatino Linotype" w:cs="Palatino Linotype"/>
                <w:i/>
                <w:color w:val="333333"/>
                <w:sz w:val="22"/>
                <w:szCs w:val="22"/>
              </w:rPr>
              <w:t>“</w:t>
            </w:r>
            <w:r w:rsidRPr="00B65710">
              <w:rPr>
                <w:rFonts w:ascii="Palatino Linotype" w:hAnsi="Palatino Linotype"/>
                <w:i/>
                <w:color w:val="333333"/>
                <w:sz w:val="22"/>
                <w:szCs w:val="22"/>
              </w:rPr>
              <w:t>H</w:t>
            </w:r>
            <w:r w:rsidRPr="00B65710">
              <w:rPr>
                <w:rFonts w:ascii="Palatino Linotype" w:hAnsi="Palatino Linotype" w:cs="Palatino Linotype"/>
                <w:i/>
                <w:color w:val="333333"/>
                <w:sz w:val="22"/>
                <w:szCs w:val="22"/>
              </w:rPr>
              <w:t>à</w:t>
            </w:r>
            <w:r w:rsidRPr="00B65710">
              <w:rPr>
                <w:rFonts w:ascii="Palatino Linotype" w:hAnsi="Palatino Linotype"/>
                <w:i/>
                <w:color w:val="333333"/>
                <w:sz w:val="22"/>
                <w:szCs w:val="22"/>
              </w:rPr>
              <w:t xml:space="preserve"> N</w:t>
            </w:r>
            <w:r w:rsidRPr="00B65710">
              <w:rPr>
                <w:rFonts w:ascii="Palatino Linotype" w:hAnsi="Palatino Linotype" w:cs="Palatino Linotype"/>
                <w:i/>
                <w:color w:val="333333"/>
                <w:sz w:val="22"/>
                <w:szCs w:val="22"/>
              </w:rPr>
              <w:t>ộ</w:t>
            </w:r>
            <w:r w:rsidRPr="00B65710">
              <w:rPr>
                <w:rFonts w:ascii="Palatino Linotype" w:hAnsi="Palatino Linotype"/>
                <w:i/>
                <w:color w:val="333333"/>
                <w:sz w:val="22"/>
                <w:szCs w:val="22"/>
              </w:rPr>
              <w:t>i: Ph</w:t>
            </w:r>
            <w:r w:rsidRPr="00B65710">
              <w:rPr>
                <w:rFonts w:ascii="Palatino Linotype" w:hAnsi="Palatino Linotype" w:cs="Palatino Linotype"/>
                <w:i/>
                <w:color w:val="333333"/>
                <w:sz w:val="22"/>
                <w:szCs w:val="22"/>
              </w:rPr>
              <w:t>ố</w:t>
            </w:r>
            <w:r w:rsidRPr="00B65710">
              <w:rPr>
                <w:rFonts w:ascii="Palatino Linotype" w:hAnsi="Palatino Linotype"/>
                <w:i/>
                <w:color w:val="333333"/>
                <w:sz w:val="22"/>
                <w:szCs w:val="22"/>
              </w:rPr>
              <w:t xml:space="preserve"> th</w:t>
            </w:r>
            <w:r w:rsidRPr="00B65710">
              <w:rPr>
                <w:rFonts w:ascii="Palatino Linotype" w:hAnsi="Palatino Linotype" w:cs="Palatino Linotype"/>
                <w:i/>
                <w:color w:val="333333"/>
                <w:sz w:val="22"/>
                <w:szCs w:val="22"/>
              </w:rPr>
              <w:t>ô</w:t>
            </w:r>
            <w:r w:rsidRPr="00B65710">
              <w:rPr>
                <w:rFonts w:ascii="Palatino Linotype" w:hAnsi="Palatino Linotype"/>
                <w:i/>
                <w:color w:val="333333"/>
                <w:sz w:val="22"/>
                <w:szCs w:val="22"/>
              </w:rPr>
              <w:t>ng tho</w:t>
            </w:r>
            <w:r w:rsidRPr="00B65710">
              <w:rPr>
                <w:rFonts w:ascii="Palatino Linotype" w:hAnsi="Palatino Linotype" w:cs="Palatino Linotype"/>
                <w:i/>
                <w:color w:val="333333"/>
                <w:sz w:val="22"/>
                <w:szCs w:val="22"/>
              </w:rPr>
              <w:t>á</w:t>
            </w:r>
            <w:r w:rsidRPr="00B65710">
              <w:rPr>
                <w:rFonts w:ascii="Palatino Linotype" w:hAnsi="Palatino Linotype"/>
                <w:i/>
                <w:color w:val="333333"/>
                <w:sz w:val="22"/>
                <w:szCs w:val="22"/>
              </w:rPr>
              <w:t>ng trong ng</w:t>
            </w:r>
            <w:r w:rsidRPr="00B65710">
              <w:rPr>
                <w:rFonts w:ascii="Palatino Linotype" w:hAnsi="Palatino Linotype" w:cs="Palatino Linotype"/>
                <w:i/>
                <w:color w:val="333333"/>
                <w:sz w:val="22"/>
                <w:szCs w:val="22"/>
              </w:rPr>
              <w:t>à</w:t>
            </w:r>
            <w:r w:rsidRPr="00B65710">
              <w:rPr>
                <w:rFonts w:ascii="Palatino Linotype" w:hAnsi="Palatino Linotype"/>
                <w:i/>
                <w:color w:val="333333"/>
                <w:sz w:val="22"/>
                <w:szCs w:val="22"/>
              </w:rPr>
              <w:t xml:space="preserve">y </w:t>
            </w:r>
            <w:r w:rsidRPr="00B65710">
              <w:rPr>
                <w:rFonts w:ascii="Palatino Linotype" w:hAnsi="Palatino Linotype" w:cs="Palatino Linotype"/>
                <w:i/>
                <w:color w:val="333333"/>
                <w:sz w:val="22"/>
                <w:szCs w:val="22"/>
              </w:rPr>
              <w:t>đầ</w:t>
            </w:r>
            <w:r w:rsidRPr="00B65710">
              <w:rPr>
                <w:rFonts w:ascii="Palatino Linotype" w:hAnsi="Palatino Linotype"/>
                <w:i/>
                <w:color w:val="333333"/>
                <w:sz w:val="22"/>
                <w:szCs w:val="22"/>
              </w:rPr>
              <w:t>u phong t</w:t>
            </w:r>
            <w:r w:rsidRPr="00B65710">
              <w:rPr>
                <w:rFonts w:ascii="Palatino Linotype" w:hAnsi="Palatino Linotype" w:cs="Palatino Linotype"/>
                <w:i/>
                <w:color w:val="333333"/>
                <w:sz w:val="22"/>
                <w:szCs w:val="22"/>
              </w:rPr>
              <w:t>ỏ</w:t>
            </w:r>
            <w:r w:rsidRPr="00B65710">
              <w:rPr>
                <w:rFonts w:ascii="Palatino Linotype" w:hAnsi="Palatino Linotype"/>
                <w:i/>
                <w:color w:val="333333"/>
                <w:sz w:val="22"/>
                <w:szCs w:val="22"/>
              </w:rPr>
              <w:t xml:space="preserve">a”. </w:t>
            </w:r>
          </w:p>
        </w:tc>
      </w:tr>
    </w:tbl>
    <w:p w14:paraId="22281CB2" w14:textId="77777777" w:rsidR="004B4412" w:rsidRPr="00B65710" w:rsidRDefault="00686ABB" w:rsidP="00B65710">
      <w:pPr>
        <w:spacing w:before="120" w:line="320" w:lineRule="atLeast"/>
        <w:ind w:firstLine="720"/>
        <w:jc w:val="both"/>
        <w:rPr>
          <w:rFonts w:ascii="Palatino Linotype" w:hAnsi="Palatino Linotype"/>
          <w:sz w:val="22"/>
          <w:szCs w:val="22"/>
        </w:rPr>
      </w:pPr>
      <w:r w:rsidRPr="00B65710">
        <w:rPr>
          <w:rFonts w:ascii="Palatino Linotype" w:hAnsi="Palatino Linotype"/>
          <w:sz w:val="22"/>
          <w:szCs w:val="22"/>
        </w:rPr>
        <w:t xml:space="preserve">Việc xử lý nghiêm minh, kịp thời các hành vi đăng tải thông tin sai sự thật của các cá nhân, tổ chức đã thể hiện rõ quyết tâm của Đảng, Chính phủ trong việc ngăn chặn các thông tin thất </w:t>
      </w:r>
      <w:r w:rsidRPr="00B65710">
        <w:rPr>
          <w:rFonts w:ascii="Palatino Linotype" w:hAnsi="Palatino Linotype"/>
          <w:sz w:val="22"/>
          <w:szCs w:val="22"/>
        </w:rPr>
        <w:lastRenderedPageBreak/>
        <w:t>thiệt về dịch bệnh Covid – 19. Tuy nhiên, cần xem xét tăng thêm mức độ xử phạt nhằm hạn chế đến mức tối đa các tin đồn gây ảnh hưởng nghiêm trọng đến đời sống xã hội Việt Nam hiện nay.</w:t>
      </w:r>
    </w:p>
    <w:p w14:paraId="77E18A6A" w14:textId="6C4D9CF0" w:rsidR="00574F78" w:rsidRPr="00B65710" w:rsidRDefault="00B65710" w:rsidP="00B65710">
      <w:pPr>
        <w:spacing w:before="120" w:line="320" w:lineRule="atLeast"/>
        <w:ind w:firstLine="720"/>
        <w:jc w:val="both"/>
        <w:rPr>
          <w:rFonts w:ascii="Palatino Linotype" w:hAnsi="Palatino Linotype"/>
          <w:b/>
          <w:sz w:val="22"/>
          <w:szCs w:val="22"/>
        </w:rPr>
      </w:pPr>
      <w:r>
        <w:rPr>
          <w:rFonts w:ascii="Palatino Linotype" w:hAnsi="Palatino Linotype"/>
          <w:b/>
          <w:sz w:val="22"/>
          <w:szCs w:val="22"/>
        </w:rPr>
        <w:t xml:space="preserve">5. </w:t>
      </w:r>
      <w:r w:rsidRPr="00B65710">
        <w:rPr>
          <w:rFonts w:ascii="Palatino Linotype" w:hAnsi="Palatino Linotype"/>
          <w:b/>
          <w:sz w:val="22"/>
          <w:szCs w:val="22"/>
        </w:rPr>
        <w:t>KẾT LUẬN</w:t>
      </w:r>
    </w:p>
    <w:p w14:paraId="2287F5BA" w14:textId="7BF7A998" w:rsidR="00136BE1" w:rsidRPr="00B65710" w:rsidRDefault="00136BE1" w:rsidP="00B65710">
      <w:pPr>
        <w:pStyle w:val="t3"/>
        <w:spacing w:before="120" w:after="0" w:line="320" w:lineRule="atLeast"/>
        <w:ind w:firstLine="720"/>
        <w:rPr>
          <w:rFonts w:ascii="Palatino Linotype" w:hAnsi="Palatino Linotype"/>
          <w:color w:val="auto"/>
          <w:sz w:val="22"/>
          <w:szCs w:val="22"/>
        </w:rPr>
      </w:pPr>
      <w:r w:rsidRPr="00B65710">
        <w:rPr>
          <w:rFonts w:ascii="Palatino Linotype" w:hAnsi="Palatino Linotype"/>
          <w:color w:val="auto"/>
          <w:sz w:val="22"/>
          <w:szCs w:val="22"/>
        </w:rPr>
        <w:t xml:space="preserve">Bài viết đã phân tích mặt tiêu cực của </w:t>
      </w:r>
      <w:r w:rsidR="00FB4C9F" w:rsidRPr="00B65710">
        <w:rPr>
          <w:rFonts w:ascii="Palatino Linotype" w:hAnsi="Palatino Linotype"/>
          <w:color w:val="auto"/>
          <w:sz w:val="22"/>
          <w:szCs w:val="22"/>
        </w:rPr>
        <w:t xml:space="preserve">những </w:t>
      </w:r>
      <w:r w:rsidR="00663F3D" w:rsidRPr="00B65710">
        <w:rPr>
          <w:rFonts w:ascii="Palatino Linotype" w:hAnsi="Palatino Linotype"/>
          <w:color w:val="auto"/>
          <w:sz w:val="22"/>
          <w:szCs w:val="22"/>
        </w:rPr>
        <w:t xml:space="preserve">tin đồn liên quan đến dichj Covid-19 trong hai năm trở lại đây, </w:t>
      </w:r>
      <w:r w:rsidR="00146A8E" w:rsidRPr="00B65710">
        <w:rPr>
          <w:rFonts w:ascii="Palatino Linotype" w:hAnsi="Palatino Linotype"/>
          <w:color w:val="auto"/>
          <w:sz w:val="22"/>
          <w:szCs w:val="22"/>
        </w:rPr>
        <w:t xml:space="preserve">nhằm làm sáng tỏ </w:t>
      </w:r>
      <w:r w:rsidR="009F5303" w:rsidRPr="00B65710">
        <w:rPr>
          <w:rFonts w:ascii="Palatino Linotype" w:hAnsi="Palatino Linotype"/>
          <w:color w:val="auto"/>
          <w:sz w:val="22"/>
          <w:szCs w:val="22"/>
        </w:rPr>
        <w:t xml:space="preserve">hệ quả của tin đồn đối với các cá nhân, tổ chức. </w:t>
      </w:r>
    </w:p>
    <w:p w14:paraId="54EAA5BA" w14:textId="67321C3C" w:rsidR="00D51D0A" w:rsidRPr="00B65710" w:rsidRDefault="00574F78" w:rsidP="00B65710">
      <w:pPr>
        <w:spacing w:before="120" w:line="320" w:lineRule="atLeast"/>
        <w:ind w:firstLine="720"/>
        <w:jc w:val="both"/>
        <w:rPr>
          <w:rFonts w:ascii="Palatino Linotype" w:hAnsi="Palatino Linotype"/>
          <w:sz w:val="22"/>
          <w:szCs w:val="22"/>
        </w:rPr>
      </w:pPr>
      <w:r w:rsidRPr="00B65710">
        <w:rPr>
          <w:rFonts w:ascii="Palatino Linotype" w:hAnsi="Palatino Linotype"/>
          <w:sz w:val="22"/>
          <w:szCs w:val="22"/>
        </w:rPr>
        <w:t>Tin đồn là một hiện tượng tâm lý xã hộ</w:t>
      </w:r>
      <w:r w:rsidR="004A24B4" w:rsidRPr="00B65710">
        <w:rPr>
          <w:rFonts w:ascii="Palatino Linotype" w:hAnsi="Palatino Linotype"/>
          <w:sz w:val="22"/>
          <w:szCs w:val="22"/>
        </w:rPr>
        <w:t xml:space="preserve">i, </w:t>
      </w:r>
      <w:r w:rsidRPr="00B65710">
        <w:rPr>
          <w:rFonts w:ascii="Palatino Linotype" w:hAnsi="Palatino Linotype"/>
          <w:sz w:val="22"/>
          <w:szCs w:val="22"/>
        </w:rPr>
        <w:t>dễ phụ thuộ</w:t>
      </w:r>
      <w:r w:rsidR="00A25F77" w:rsidRPr="00B65710">
        <w:rPr>
          <w:rFonts w:ascii="Palatino Linotype" w:hAnsi="Palatino Linotype"/>
          <w:sz w:val="22"/>
          <w:szCs w:val="22"/>
        </w:rPr>
        <w:t>c vào trạng thái tâm lý của người tiếp nhận và đưa tin. Do đó</w:t>
      </w:r>
      <w:r w:rsidRPr="00B65710">
        <w:rPr>
          <w:rFonts w:ascii="Palatino Linotype" w:hAnsi="Palatino Linotype"/>
          <w:sz w:val="22"/>
          <w:szCs w:val="22"/>
        </w:rPr>
        <w:t xml:space="preserve">, trong quá trình hình thành và lan truyền tin đồn </w:t>
      </w:r>
      <w:r w:rsidR="0053490F" w:rsidRPr="00B65710">
        <w:rPr>
          <w:rFonts w:ascii="Palatino Linotype" w:hAnsi="Palatino Linotype"/>
          <w:sz w:val="22"/>
          <w:szCs w:val="22"/>
        </w:rPr>
        <w:t xml:space="preserve">sẽ </w:t>
      </w:r>
      <w:r w:rsidRPr="00B65710">
        <w:rPr>
          <w:rFonts w:ascii="Palatino Linotype" w:hAnsi="Palatino Linotype"/>
          <w:sz w:val="22"/>
          <w:szCs w:val="22"/>
        </w:rPr>
        <w:t>đượ</w:t>
      </w:r>
      <w:r w:rsidR="00F2069D" w:rsidRPr="00B65710">
        <w:rPr>
          <w:rFonts w:ascii="Palatino Linotype" w:hAnsi="Palatino Linotype"/>
          <w:sz w:val="22"/>
          <w:szCs w:val="22"/>
        </w:rPr>
        <w:t xml:space="preserve">c </w:t>
      </w:r>
      <w:r w:rsidRPr="00B65710">
        <w:rPr>
          <w:rFonts w:ascii="Palatino Linotype" w:hAnsi="Palatino Linotype"/>
          <w:sz w:val="22"/>
          <w:szCs w:val="22"/>
        </w:rPr>
        <w:t>thêm bớt chi tiết, cường điệu hóa, đồ</w:t>
      </w:r>
      <w:r w:rsidR="009F5303" w:rsidRPr="00B65710">
        <w:rPr>
          <w:rFonts w:ascii="Palatino Linotype" w:hAnsi="Palatino Linotype"/>
          <w:sz w:val="22"/>
          <w:szCs w:val="22"/>
        </w:rPr>
        <w:t xml:space="preserve">ng hóa. Vì vậy, tin đồn </w:t>
      </w:r>
      <w:r w:rsidR="00F8632F" w:rsidRPr="00B65710">
        <w:rPr>
          <w:rFonts w:ascii="Palatino Linotype" w:hAnsi="Palatino Linotype"/>
          <w:sz w:val="22"/>
          <w:szCs w:val="22"/>
        </w:rPr>
        <w:t xml:space="preserve">về dịch Covid – 19 </w:t>
      </w:r>
      <w:r w:rsidR="009F5303" w:rsidRPr="00B65710">
        <w:rPr>
          <w:rFonts w:ascii="Palatino Linotype" w:hAnsi="Palatino Linotype"/>
          <w:sz w:val="22"/>
          <w:szCs w:val="22"/>
        </w:rPr>
        <w:t xml:space="preserve">sẽ để lại những hệ quả </w:t>
      </w:r>
      <w:r w:rsidR="00191677" w:rsidRPr="00B65710">
        <w:rPr>
          <w:rFonts w:ascii="Palatino Linotype" w:hAnsi="Palatino Linotype"/>
          <w:sz w:val="22"/>
          <w:szCs w:val="22"/>
        </w:rPr>
        <w:t>tiêu cực như</w:t>
      </w:r>
      <w:r w:rsidR="009F5303" w:rsidRPr="00B65710">
        <w:rPr>
          <w:rFonts w:ascii="Palatino Linotype" w:hAnsi="Palatino Linotype"/>
          <w:sz w:val="22"/>
          <w:szCs w:val="22"/>
        </w:rPr>
        <w:t xml:space="preserve">: </w:t>
      </w:r>
      <w:r w:rsidR="00D51D0A" w:rsidRPr="00B65710">
        <w:rPr>
          <w:rFonts w:ascii="Palatino Linotype" w:hAnsi="Palatino Linotype"/>
          <w:sz w:val="22"/>
          <w:szCs w:val="22"/>
        </w:rPr>
        <w:t xml:space="preserve">nhiễu loạn thông tin, </w:t>
      </w:r>
      <w:r w:rsidR="009D60B8" w:rsidRPr="00B65710">
        <w:rPr>
          <w:rFonts w:ascii="Palatino Linotype" w:hAnsi="Palatino Linotype"/>
          <w:sz w:val="22"/>
          <w:szCs w:val="22"/>
        </w:rPr>
        <w:t xml:space="preserve">gây hoang mang dư luận; </w:t>
      </w:r>
      <w:r w:rsidR="00D51D0A" w:rsidRPr="00B65710">
        <w:rPr>
          <w:rFonts w:ascii="Palatino Linotype" w:hAnsi="Palatino Linotype"/>
          <w:sz w:val="22"/>
          <w:szCs w:val="22"/>
        </w:rPr>
        <w:t>gây mất ổn định về chính trị, an ninh trật tự</w:t>
      </w:r>
      <w:r w:rsidR="00505732" w:rsidRPr="00B65710">
        <w:rPr>
          <w:rFonts w:ascii="Palatino Linotype" w:hAnsi="Palatino Linotype"/>
          <w:sz w:val="22"/>
          <w:szCs w:val="22"/>
        </w:rPr>
        <w:t xml:space="preserve">, chống phá Nhà nước, ảnh hưởng đến uy tín của Việt Nam trong nỗ lực phòng, chống dịch Covid – 19. </w:t>
      </w:r>
    </w:p>
    <w:p w14:paraId="48E4C383" w14:textId="77777777" w:rsidR="000670B6" w:rsidRPr="004B7C37" w:rsidRDefault="000670B6" w:rsidP="00827828">
      <w:pPr>
        <w:spacing w:line="288" w:lineRule="auto"/>
        <w:jc w:val="both"/>
        <w:rPr>
          <w:rFonts w:ascii="Times New Roman" w:hAnsi="Times New Roman"/>
          <w:sz w:val="24"/>
          <w:szCs w:val="24"/>
        </w:rPr>
      </w:pPr>
    </w:p>
    <w:p w14:paraId="0B2D447F" w14:textId="77777777" w:rsidR="008235B8" w:rsidRPr="00C93854" w:rsidRDefault="00DF00C8" w:rsidP="00CB0CDE">
      <w:pPr>
        <w:spacing w:line="288" w:lineRule="auto"/>
        <w:jc w:val="center"/>
        <w:rPr>
          <w:rFonts w:ascii="Palatino Linotype" w:hAnsi="Palatino Linotype"/>
          <w:b/>
          <w:sz w:val="22"/>
          <w:szCs w:val="22"/>
        </w:rPr>
      </w:pPr>
      <w:r w:rsidRPr="00C93854">
        <w:rPr>
          <w:rFonts w:ascii="Palatino Linotype" w:hAnsi="Palatino Linotype"/>
          <w:b/>
          <w:sz w:val="22"/>
          <w:szCs w:val="22"/>
        </w:rPr>
        <w:t>TÀI LIỆU THAM KHẢO</w:t>
      </w:r>
    </w:p>
    <w:p w14:paraId="62A96FB0" w14:textId="77777777" w:rsidR="00C77909" w:rsidRPr="004B7C37" w:rsidRDefault="00C77909" w:rsidP="00827828">
      <w:pPr>
        <w:spacing w:line="288" w:lineRule="auto"/>
        <w:jc w:val="both"/>
        <w:rPr>
          <w:rFonts w:ascii="Times New Roman" w:hAnsi="Times New Roman"/>
          <w:b/>
          <w:color w:val="000000" w:themeColor="text1"/>
          <w:sz w:val="24"/>
          <w:szCs w:val="24"/>
        </w:rPr>
      </w:pPr>
    </w:p>
    <w:p w14:paraId="192E8B95" w14:textId="77777777" w:rsidR="00B60FE6" w:rsidRPr="00C93854" w:rsidRDefault="00866922" w:rsidP="00827828">
      <w:pPr>
        <w:pStyle w:val="ListParagraph"/>
        <w:numPr>
          <w:ilvl w:val="0"/>
          <w:numId w:val="7"/>
        </w:numPr>
        <w:spacing w:line="288" w:lineRule="auto"/>
        <w:jc w:val="both"/>
        <w:rPr>
          <w:rFonts w:ascii="Palatino Linotype" w:hAnsi="Palatino Linotype"/>
          <w:sz w:val="20"/>
          <w:szCs w:val="20"/>
        </w:rPr>
      </w:pPr>
      <w:r w:rsidRPr="00C93854">
        <w:rPr>
          <w:rFonts w:ascii="Palatino Linotype" w:hAnsi="Palatino Linotype"/>
          <w:sz w:val="20"/>
          <w:szCs w:val="20"/>
          <w:lang w:val="vi-VN"/>
        </w:rPr>
        <w:t>Nguyễn Quý Thanh</w:t>
      </w:r>
      <w:r w:rsidRPr="00C93854">
        <w:rPr>
          <w:rFonts w:ascii="Palatino Linotype" w:hAnsi="Palatino Linotype"/>
          <w:sz w:val="20"/>
          <w:szCs w:val="20"/>
        </w:rPr>
        <w:t xml:space="preserve"> (2006), </w:t>
      </w:r>
      <w:r w:rsidR="001E50A0" w:rsidRPr="00C93854">
        <w:rPr>
          <w:rFonts w:ascii="Palatino Linotype" w:hAnsi="Palatino Linotype"/>
          <w:i/>
          <w:sz w:val="20"/>
          <w:szCs w:val="20"/>
          <w:lang w:val="vi-VN"/>
        </w:rPr>
        <w:t>Xã hội học về Dư luận xã hội</w:t>
      </w:r>
      <w:r w:rsidR="001E50A0" w:rsidRPr="00C93854">
        <w:rPr>
          <w:rFonts w:ascii="Palatino Linotype" w:hAnsi="Palatino Linotype"/>
          <w:sz w:val="20"/>
          <w:szCs w:val="20"/>
          <w:lang w:val="vi-VN"/>
        </w:rPr>
        <w:t>, NXB Đại học Quốc gia Hà N</w:t>
      </w:r>
      <w:r w:rsidR="00DC072A" w:rsidRPr="00C93854">
        <w:rPr>
          <w:rFonts w:ascii="Palatino Linotype" w:hAnsi="Palatino Linotype"/>
          <w:sz w:val="20"/>
          <w:szCs w:val="20"/>
          <w:lang w:val="vi-VN"/>
        </w:rPr>
        <w:t>ội</w:t>
      </w:r>
      <w:r w:rsidRPr="00C93854">
        <w:rPr>
          <w:rFonts w:ascii="Palatino Linotype" w:hAnsi="Palatino Linotype"/>
          <w:sz w:val="20"/>
          <w:szCs w:val="20"/>
        </w:rPr>
        <w:t xml:space="preserve">. </w:t>
      </w:r>
    </w:p>
    <w:p w14:paraId="29AD8209" w14:textId="77777777" w:rsidR="00C77909" w:rsidRPr="00C93854" w:rsidRDefault="00C77909" w:rsidP="00827828">
      <w:pPr>
        <w:pStyle w:val="FootnoteText"/>
        <w:numPr>
          <w:ilvl w:val="0"/>
          <w:numId w:val="7"/>
        </w:numPr>
        <w:spacing w:line="288" w:lineRule="auto"/>
        <w:jc w:val="both"/>
        <w:rPr>
          <w:rFonts w:ascii="Palatino Linotype" w:hAnsi="Palatino Linotype"/>
        </w:rPr>
      </w:pPr>
      <w:r w:rsidRPr="00C93854">
        <w:rPr>
          <w:rFonts w:ascii="Palatino Linotype" w:hAnsi="Palatino Linotype"/>
          <w:lang w:val="es-ES"/>
        </w:rPr>
        <w:t xml:space="preserve">Nguyễn Quý Thanh - Nguyễn Thị Bích Thủy (2015), “Sự hình thành dư luận xã hội ở chợ nông thôn”, </w:t>
      </w:r>
      <w:r w:rsidRPr="00C93854">
        <w:rPr>
          <w:rFonts w:ascii="Palatino Linotype" w:hAnsi="Palatino Linotype"/>
          <w:i/>
          <w:lang w:val="es-ES"/>
        </w:rPr>
        <w:t>Tạp chí Khoa học Xã hội Việt Nam</w:t>
      </w:r>
      <w:r w:rsidRPr="00C93854">
        <w:rPr>
          <w:rFonts w:ascii="Palatino Linotype" w:hAnsi="Palatino Linotype"/>
          <w:lang w:val="es-ES"/>
        </w:rPr>
        <w:t>, số 9 (94), tr. 64-73</w:t>
      </w:r>
    </w:p>
    <w:p w14:paraId="006261E0" w14:textId="77777777" w:rsidR="00F938F8" w:rsidRPr="00C93854" w:rsidRDefault="00F938F8" w:rsidP="00827828">
      <w:pPr>
        <w:pStyle w:val="ListParagraph"/>
        <w:numPr>
          <w:ilvl w:val="0"/>
          <w:numId w:val="7"/>
        </w:numPr>
        <w:spacing w:line="288" w:lineRule="auto"/>
        <w:jc w:val="both"/>
        <w:rPr>
          <w:rFonts w:ascii="Palatino Linotype" w:eastAsia="Calibri" w:hAnsi="Palatino Linotype"/>
          <w:sz w:val="20"/>
          <w:szCs w:val="20"/>
        </w:rPr>
      </w:pPr>
      <w:r w:rsidRPr="00C93854">
        <w:rPr>
          <w:rStyle w:val="Emphasis"/>
          <w:rFonts w:ascii="Palatino Linotype" w:hAnsi="Palatino Linotype"/>
          <w:sz w:val="20"/>
          <w:szCs w:val="20"/>
          <w:shd w:val="clear" w:color="auto" w:fill="FFFFFF"/>
        </w:rPr>
        <w:t xml:space="preserve"> </w:t>
      </w:r>
      <w:hyperlink r:id="rId9" w:history="1">
        <w:r w:rsidRPr="00C93854">
          <w:rPr>
            <w:rStyle w:val="Hyperlink"/>
            <w:rFonts w:ascii="Palatino Linotype" w:hAnsi="Palatino Linotype"/>
            <w:color w:val="auto"/>
            <w:sz w:val="20"/>
            <w:szCs w:val="20"/>
            <w:shd w:val="clear" w:color="auto" w:fill="FFFFFF"/>
          </w:rPr>
          <w:t>https://vnvc.vn/virus-corona-2019</w:t>
        </w:r>
      </w:hyperlink>
      <w:r w:rsidR="007C75FB" w:rsidRPr="00C93854">
        <w:rPr>
          <w:rStyle w:val="Hyperlink"/>
          <w:rFonts w:ascii="Palatino Linotype" w:hAnsi="Palatino Linotype"/>
          <w:color w:val="auto"/>
          <w:sz w:val="20"/>
          <w:szCs w:val="20"/>
          <w:shd w:val="clear" w:color="auto" w:fill="FFFFFF"/>
        </w:rPr>
        <w:t>,</w:t>
      </w:r>
      <w:r w:rsidRPr="00C93854">
        <w:rPr>
          <w:rStyle w:val="Emphasis"/>
          <w:rFonts w:ascii="Palatino Linotype" w:hAnsi="Palatino Linotype"/>
          <w:i w:val="0"/>
          <w:sz w:val="20"/>
          <w:szCs w:val="20"/>
          <w:shd w:val="clear" w:color="auto" w:fill="FFFFFF"/>
        </w:rPr>
        <w:t xml:space="preserve"> truy cập ngày 15/6/2021</w:t>
      </w:r>
    </w:p>
    <w:p w14:paraId="5951703E" w14:textId="77777777" w:rsidR="007C75FB" w:rsidRPr="00C93854" w:rsidRDefault="00AA2BF3" w:rsidP="00827828">
      <w:pPr>
        <w:pStyle w:val="ListParagraph"/>
        <w:numPr>
          <w:ilvl w:val="0"/>
          <w:numId w:val="7"/>
        </w:numPr>
        <w:spacing w:line="288" w:lineRule="auto"/>
        <w:jc w:val="both"/>
        <w:rPr>
          <w:rFonts w:ascii="Palatino Linotype" w:hAnsi="Palatino Linotype"/>
          <w:iCs/>
          <w:sz w:val="20"/>
          <w:szCs w:val="20"/>
          <w:shd w:val="clear" w:color="auto" w:fill="FFFFFF"/>
        </w:rPr>
      </w:pPr>
      <w:hyperlink r:id="rId10" w:history="1">
        <w:r w:rsidR="007C75FB" w:rsidRPr="00C93854">
          <w:rPr>
            <w:rStyle w:val="Hyperlink"/>
            <w:rFonts w:ascii="Palatino Linotype" w:hAnsi="Palatino Linotype"/>
            <w:color w:val="auto"/>
            <w:sz w:val="20"/>
            <w:szCs w:val="20"/>
          </w:rPr>
          <w:t>https://baodantoc.vn/cac-hoat-dong-loi-dung-dich-covid-19-de-tuyen-truyen-chong-pha-dang-nha-nuoc-tren-khong-gian-mang-1588563817608.htm</w:t>
        </w:r>
      </w:hyperlink>
      <w:r w:rsidR="007C75FB" w:rsidRPr="00C93854">
        <w:rPr>
          <w:rFonts w:ascii="Palatino Linotype" w:hAnsi="Palatino Linotype"/>
          <w:sz w:val="20"/>
          <w:szCs w:val="20"/>
        </w:rPr>
        <w:t>, truy cập ngày 14/6/2021</w:t>
      </w:r>
    </w:p>
    <w:p w14:paraId="244BD843" w14:textId="77777777" w:rsidR="000810BB" w:rsidRPr="00C93854" w:rsidRDefault="00AA2BF3" w:rsidP="00827828">
      <w:pPr>
        <w:pStyle w:val="ListParagraph"/>
        <w:numPr>
          <w:ilvl w:val="0"/>
          <w:numId w:val="7"/>
        </w:numPr>
        <w:spacing w:line="288" w:lineRule="auto"/>
        <w:jc w:val="both"/>
        <w:rPr>
          <w:rFonts w:ascii="Palatino Linotype" w:hAnsi="Palatino Linotype"/>
          <w:iCs/>
          <w:sz w:val="20"/>
          <w:szCs w:val="20"/>
          <w:shd w:val="clear" w:color="auto" w:fill="FFFFFF"/>
        </w:rPr>
      </w:pPr>
      <w:hyperlink r:id="rId11" w:history="1">
        <w:r w:rsidR="000810BB" w:rsidRPr="00C93854">
          <w:rPr>
            <w:rStyle w:val="Hyperlink"/>
            <w:rFonts w:ascii="Palatino Linotype" w:hAnsi="Palatino Linotype"/>
            <w:color w:val="auto"/>
            <w:sz w:val="20"/>
            <w:szCs w:val="20"/>
            <w:shd w:val="clear" w:color="auto" w:fill="FFFFFF"/>
          </w:rPr>
          <w:t>https://vovgiaothong.vn/tin-gia-tin-that-va-long-tin-trong-lan-song-covid19</w:t>
        </w:r>
      </w:hyperlink>
      <w:r w:rsidR="000810BB" w:rsidRPr="00C93854">
        <w:rPr>
          <w:rFonts w:ascii="Palatino Linotype" w:hAnsi="Palatino Linotype"/>
          <w:sz w:val="20"/>
          <w:szCs w:val="20"/>
          <w:shd w:val="clear" w:color="auto" w:fill="FFFFFF"/>
        </w:rPr>
        <w:t>, truy cập ngày 14/6/2021</w:t>
      </w:r>
    </w:p>
    <w:p w14:paraId="0CB44D1F" w14:textId="77777777" w:rsidR="007C75FB" w:rsidRPr="00C93854" w:rsidRDefault="00AA2BF3" w:rsidP="00827828">
      <w:pPr>
        <w:pStyle w:val="ListParagraph"/>
        <w:numPr>
          <w:ilvl w:val="0"/>
          <w:numId w:val="7"/>
        </w:numPr>
        <w:spacing w:line="288" w:lineRule="auto"/>
        <w:jc w:val="both"/>
        <w:rPr>
          <w:rFonts w:ascii="Palatino Linotype" w:hAnsi="Palatino Linotype"/>
          <w:sz w:val="20"/>
          <w:szCs w:val="20"/>
        </w:rPr>
      </w:pPr>
      <w:hyperlink r:id="rId12" w:history="1">
        <w:r w:rsidR="000810BB" w:rsidRPr="00C93854">
          <w:rPr>
            <w:rStyle w:val="Hyperlink"/>
            <w:rFonts w:ascii="Palatino Linotype" w:hAnsi="Palatino Linotype"/>
            <w:color w:val="auto"/>
            <w:sz w:val="20"/>
            <w:szCs w:val="20"/>
          </w:rPr>
          <w:t>https://dangcongsan.vn/ban-doc/luat-su-cua-ban/manh-tay-xu-ly-hanh-vi-dua-thong-tin-sai-su-that-lien-quan-den-dich-covid-19-550424.html</w:t>
        </w:r>
      </w:hyperlink>
      <w:r w:rsidR="000810BB" w:rsidRPr="00C93854">
        <w:rPr>
          <w:rStyle w:val="Hyperlink"/>
          <w:rFonts w:ascii="Palatino Linotype" w:hAnsi="Palatino Linotype"/>
          <w:color w:val="auto"/>
          <w:sz w:val="20"/>
          <w:szCs w:val="20"/>
          <w:u w:val="none"/>
        </w:rPr>
        <w:t>, truy cập ngày 14/6/2021</w:t>
      </w:r>
    </w:p>
    <w:p w14:paraId="7BFF5C60" w14:textId="77777777" w:rsidR="006637A9" w:rsidRPr="004B7C37" w:rsidRDefault="006637A9" w:rsidP="00827828">
      <w:pPr>
        <w:pStyle w:val="FootnoteText"/>
        <w:spacing w:line="288" w:lineRule="auto"/>
        <w:ind w:left="360"/>
        <w:jc w:val="both"/>
        <w:rPr>
          <w:rFonts w:ascii="Times New Roman" w:hAnsi="Times New Roman"/>
          <w:color w:val="000000" w:themeColor="text1"/>
          <w:sz w:val="24"/>
          <w:szCs w:val="24"/>
        </w:rPr>
      </w:pPr>
    </w:p>
    <w:p w14:paraId="0E87BEF9" w14:textId="77777777" w:rsidR="00DF00C8" w:rsidRPr="004B7C37" w:rsidRDefault="00DF00C8" w:rsidP="00827828">
      <w:pPr>
        <w:spacing w:line="288" w:lineRule="auto"/>
        <w:jc w:val="both"/>
        <w:rPr>
          <w:rFonts w:ascii="Times New Roman" w:hAnsi="Times New Roman"/>
          <w:color w:val="000000" w:themeColor="text1"/>
          <w:sz w:val="24"/>
          <w:szCs w:val="24"/>
        </w:rPr>
      </w:pPr>
    </w:p>
    <w:sectPr w:rsidR="00DF00C8" w:rsidRPr="004B7C37" w:rsidSect="0052249C">
      <w:pgSz w:w="12240" w:h="15840"/>
      <w:pgMar w:top="990" w:right="1440" w:bottom="81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486246" w14:textId="77777777" w:rsidR="00AA2BF3" w:rsidRDefault="00AA2BF3" w:rsidP="00A36BA0">
      <w:r>
        <w:separator/>
      </w:r>
    </w:p>
  </w:endnote>
  <w:endnote w:type="continuationSeparator" w:id="0">
    <w:p w14:paraId="4C3E7FB6" w14:textId="77777777" w:rsidR="00AA2BF3" w:rsidRDefault="00AA2BF3" w:rsidP="00A36B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5E4044" w14:textId="77777777" w:rsidR="00AA2BF3" w:rsidRDefault="00AA2BF3" w:rsidP="00A36BA0">
      <w:r>
        <w:separator/>
      </w:r>
    </w:p>
  </w:footnote>
  <w:footnote w:type="continuationSeparator" w:id="0">
    <w:p w14:paraId="17AC779E" w14:textId="77777777" w:rsidR="00AA2BF3" w:rsidRDefault="00AA2BF3" w:rsidP="00A36BA0">
      <w:r>
        <w:continuationSeparator/>
      </w:r>
    </w:p>
  </w:footnote>
  <w:footnote w:id="1">
    <w:p w14:paraId="0FA775B9" w14:textId="77777777" w:rsidR="00A36BA0" w:rsidRPr="00881A28" w:rsidRDefault="00A36BA0" w:rsidP="00055497">
      <w:pPr>
        <w:pStyle w:val="FootnoteText"/>
        <w:jc w:val="both"/>
        <w:rPr>
          <w:rFonts w:ascii="Times New Roman" w:hAnsi="Times New Roman"/>
        </w:rPr>
      </w:pPr>
      <w:r w:rsidRPr="00881A28">
        <w:rPr>
          <w:rStyle w:val="FootnoteReference"/>
          <w:rFonts w:ascii="Times New Roman" w:hAnsi="Times New Roman"/>
        </w:rPr>
        <w:footnoteRef/>
      </w:r>
      <w:r w:rsidRPr="00881A28">
        <w:rPr>
          <w:rFonts w:ascii="Times New Roman" w:hAnsi="Times New Roman"/>
        </w:rPr>
        <w:t xml:space="preserve"> </w:t>
      </w:r>
      <w:r w:rsidRPr="00881A28">
        <w:rPr>
          <w:rFonts w:ascii="Times New Roman" w:hAnsi="Times New Roman"/>
          <w:lang w:val="vi-VN"/>
        </w:rPr>
        <w:t xml:space="preserve">Nguyễn Quý Thanh, </w:t>
      </w:r>
      <w:r w:rsidRPr="00881A28">
        <w:rPr>
          <w:rFonts w:ascii="Times New Roman" w:hAnsi="Times New Roman"/>
          <w:i/>
          <w:lang w:val="vi-VN"/>
        </w:rPr>
        <w:t>Xã hội học về Dư luận xã hội</w:t>
      </w:r>
      <w:r w:rsidRPr="00881A28">
        <w:rPr>
          <w:rFonts w:ascii="Times New Roman" w:hAnsi="Times New Roman"/>
          <w:lang w:val="vi-VN"/>
        </w:rPr>
        <w:t>, NXB Đại học Quốc gia Hà Nội, Hà Nội, 2006</w:t>
      </w:r>
      <w:r w:rsidRPr="00881A28">
        <w:rPr>
          <w:rFonts w:ascii="Times New Roman" w:hAnsi="Times New Roman"/>
        </w:rPr>
        <w:t>, tr.54</w:t>
      </w:r>
    </w:p>
  </w:footnote>
  <w:footnote w:id="2">
    <w:p w14:paraId="265BF22E" w14:textId="77777777" w:rsidR="00DF00C8" w:rsidRPr="00881A28" w:rsidRDefault="00DF00C8" w:rsidP="00055497">
      <w:pPr>
        <w:pStyle w:val="FootnoteText"/>
        <w:jc w:val="both"/>
        <w:rPr>
          <w:rFonts w:ascii="Times New Roman" w:hAnsi="Times New Roman"/>
        </w:rPr>
      </w:pPr>
      <w:r w:rsidRPr="00881A28">
        <w:rPr>
          <w:rStyle w:val="FootnoteReference"/>
          <w:rFonts w:ascii="Times New Roman" w:hAnsi="Times New Roman"/>
        </w:rPr>
        <w:footnoteRef/>
      </w:r>
      <w:r w:rsidRPr="00881A28">
        <w:rPr>
          <w:rFonts w:ascii="Times New Roman" w:hAnsi="Times New Roman"/>
        </w:rPr>
        <w:t xml:space="preserve"> </w:t>
      </w:r>
      <w:r w:rsidRPr="00881A28">
        <w:rPr>
          <w:rFonts w:ascii="Times New Roman" w:hAnsi="Times New Roman"/>
          <w:lang w:val="es-ES"/>
        </w:rPr>
        <w:t xml:space="preserve">Nguyễn Quý Thanh - Nguyễn Thị Bích Thủy (2015), “Sự hình thành dư luận xã hội ở chợ nông thôn”, </w:t>
      </w:r>
      <w:r w:rsidRPr="00881A28">
        <w:rPr>
          <w:rFonts w:ascii="Times New Roman" w:hAnsi="Times New Roman"/>
          <w:i/>
          <w:lang w:val="es-ES"/>
        </w:rPr>
        <w:t>Tạp chí Khoa học Xã hội Việt Nam</w:t>
      </w:r>
      <w:r w:rsidRPr="00881A28">
        <w:rPr>
          <w:rFonts w:ascii="Times New Roman" w:hAnsi="Times New Roman"/>
          <w:lang w:val="es-ES"/>
        </w:rPr>
        <w:t>, số 9 (94), tr. 64-73</w:t>
      </w:r>
    </w:p>
  </w:footnote>
  <w:footnote w:id="3">
    <w:p w14:paraId="30669C7D" w14:textId="77777777" w:rsidR="002A0943" w:rsidRPr="00A74484" w:rsidRDefault="002A0943" w:rsidP="002A0943">
      <w:pPr>
        <w:spacing w:line="288" w:lineRule="auto"/>
        <w:jc w:val="both"/>
        <w:rPr>
          <w:rFonts w:ascii="Times New Roman" w:eastAsia="Calibri" w:hAnsi="Times New Roman"/>
          <w:sz w:val="20"/>
          <w:szCs w:val="20"/>
        </w:rPr>
      </w:pPr>
      <w:r w:rsidRPr="002A0943">
        <w:rPr>
          <w:rStyle w:val="FootnoteReference"/>
          <w:sz w:val="20"/>
          <w:szCs w:val="20"/>
        </w:rPr>
        <w:footnoteRef/>
      </w:r>
      <w:r w:rsidRPr="002A0943">
        <w:rPr>
          <w:sz w:val="20"/>
          <w:szCs w:val="20"/>
        </w:rPr>
        <w:t xml:space="preserve"> </w:t>
      </w:r>
      <w:hyperlink r:id="rId1" w:history="1">
        <w:r w:rsidRPr="002A0943">
          <w:rPr>
            <w:rStyle w:val="Hyperlink"/>
            <w:rFonts w:ascii="Times New Roman" w:hAnsi="Times New Roman"/>
            <w:sz w:val="20"/>
            <w:szCs w:val="20"/>
            <w:shd w:val="clear" w:color="auto" w:fill="FFFFFF"/>
          </w:rPr>
          <w:t>https://vnvc.vn/virus-corona-2019</w:t>
        </w:r>
      </w:hyperlink>
      <w:r w:rsidRPr="002A0943">
        <w:rPr>
          <w:rStyle w:val="Hyperlink"/>
          <w:rFonts w:ascii="Times New Roman" w:hAnsi="Times New Roman"/>
          <w:sz w:val="20"/>
          <w:szCs w:val="20"/>
          <w:shd w:val="clear" w:color="auto" w:fill="FFFFFF"/>
        </w:rPr>
        <w:t>,</w:t>
      </w:r>
      <w:r w:rsidRPr="002A0943">
        <w:rPr>
          <w:rStyle w:val="Emphasis"/>
          <w:rFonts w:ascii="Times New Roman" w:hAnsi="Times New Roman"/>
          <w:i w:val="0"/>
          <w:color w:val="6D6E70"/>
          <w:sz w:val="20"/>
          <w:szCs w:val="20"/>
          <w:shd w:val="clear" w:color="auto" w:fill="FFFFFF"/>
        </w:rPr>
        <w:t xml:space="preserve"> </w:t>
      </w:r>
      <w:r w:rsidRPr="00A74484">
        <w:rPr>
          <w:rStyle w:val="Emphasis"/>
          <w:rFonts w:ascii="Times New Roman" w:hAnsi="Times New Roman"/>
          <w:sz w:val="20"/>
          <w:szCs w:val="20"/>
          <w:shd w:val="clear" w:color="auto" w:fill="FFFFFF"/>
        </w:rPr>
        <w:t>truy cập ngày 15/6/2021</w:t>
      </w:r>
    </w:p>
    <w:p w14:paraId="6B8E2FB7" w14:textId="77777777" w:rsidR="002A0943" w:rsidRPr="002A0943" w:rsidRDefault="002A0943" w:rsidP="002A0943">
      <w:pPr>
        <w:spacing w:line="288" w:lineRule="auto"/>
        <w:jc w:val="both"/>
        <w:rPr>
          <w:rFonts w:ascii="Times New Roman" w:hAnsi="Times New Roman"/>
          <w:sz w:val="20"/>
          <w:szCs w:val="20"/>
        </w:rPr>
      </w:pPr>
      <w:r w:rsidRPr="002A0943">
        <w:rPr>
          <w:rFonts w:ascii="Times New Roman" w:hAnsi="Times New Roman"/>
          <w:sz w:val="20"/>
          <w:szCs w:val="20"/>
        </w:rPr>
        <w:t xml:space="preserve"> </w:t>
      </w:r>
    </w:p>
    <w:p w14:paraId="48C9642F" w14:textId="77777777" w:rsidR="002A0943" w:rsidRDefault="002A0943">
      <w:pPr>
        <w:pStyle w:val="FootnoteText"/>
      </w:pPr>
    </w:p>
  </w:footnote>
  <w:footnote w:id="4">
    <w:p w14:paraId="71153DB5" w14:textId="77777777" w:rsidR="00FA31A2" w:rsidRPr="007B7B77" w:rsidRDefault="00FA31A2">
      <w:pPr>
        <w:pStyle w:val="FootnoteText"/>
        <w:rPr>
          <w:rFonts w:ascii="Times New Roman" w:hAnsi="Times New Roman"/>
        </w:rPr>
      </w:pPr>
      <w:r w:rsidRPr="007B7B77">
        <w:rPr>
          <w:rStyle w:val="FootnoteReference"/>
          <w:rFonts w:ascii="Times New Roman" w:hAnsi="Times New Roman"/>
        </w:rPr>
        <w:footnoteRef/>
      </w:r>
      <w:r w:rsidRPr="007B7B77">
        <w:rPr>
          <w:rFonts w:ascii="Times New Roman" w:hAnsi="Times New Roman"/>
        </w:rPr>
        <w:t xml:space="preserve"> </w:t>
      </w:r>
      <w:hyperlink r:id="rId2" w:history="1">
        <w:r w:rsidRPr="007B7B77">
          <w:rPr>
            <w:rStyle w:val="Hyperlink"/>
            <w:rFonts w:ascii="Times New Roman" w:hAnsi="Times New Roman"/>
          </w:rPr>
          <w:t>https://baodantoc.vn/cac-hoat-dong-loi-dung-dich-covid-19-de-tuyen-truyen-chong-pha-dang-nha-nuoc-tren-khong-gian-mang-1588563817608.htm</w:t>
        </w:r>
      </w:hyperlink>
      <w:r w:rsidRPr="007B7B77">
        <w:rPr>
          <w:rFonts w:ascii="Times New Roman" w:hAnsi="Times New Roman"/>
        </w:rPr>
        <w:t xml:space="preserve">, </w:t>
      </w:r>
      <w:r w:rsidRPr="007B7B77">
        <w:rPr>
          <w:rFonts w:ascii="Times New Roman" w:hAnsi="Times New Roman"/>
          <w:i/>
        </w:rPr>
        <w:t>truy cập ngày 14/6/2021</w:t>
      </w:r>
    </w:p>
  </w:footnote>
  <w:footnote w:id="5">
    <w:p w14:paraId="56ED3267" w14:textId="77777777" w:rsidR="00B71142" w:rsidRPr="00B71142" w:rsidRDefault="00B71142">
      <w:pPr>
        <w:pStyle w:val="FootnoteText"/>
      </w:pPr>
      <w:r w:rsidRPr="00B71142">
        <w:rPr>
          <w:rStyle w:val="FootnoteReference"/>
        </w:rPr>
        <w:footnoteRef/>
      </w:r>
      <w:r w:rsidRPr="00B71142">
        <w:t xml:space="preserve"> </w:t>
      </w:r>
      <w:hyperlink r:id="rId3" w:history="1">
        <w:r w:rsidRPr="00B71142">
          <w:rPr>
            <w:rStyle w:val="Hyperlink"/>
            <w:rFonts w:ascii="Times New Roman" w:hAnsi="Times New Roman"/>
            <w:shd w:val="clear" w:color="auto" w:fill="FFFFFF"/>
          </w:rPr>
          <w:t>https://vovgiaothong.vn/tin-gia-tin-that-va-long-tin-trong-lan-song-covid19</w:t>
        </w:r>
      </w:hyperlink>
      <w:r w:rsidRPr="00B71142">
        <w:rPr>
          <w:rFonts w:ascii="Times New Roman" w:hAnsi="Times New Roman"/>
          <w:color w:val="333333"/>
          <w:shd w:val="clear" w:color="auto" w:fill="FFFFFF"/>
        </w:rPr>
        <w:t xml:space="preserve">, </w:t>
      </w:r>
      <w:r w:rsidRPr="00B71142">
        <w:rPr>
          <w:rFonts w:ascii="Times New Roman" w:hAnsi="Times New Roman"/>
          <w:i/>
          <w:color w:val="333333"/>
          <w:shd w:val="clear" w:color="auto" w:fill="FFFFFF"/>
        </w:rPr>
        <w:t>truy cập ngày 14/6/2021</w:t>
      </w:r>
    </w:p>
  </w:footnote>
  <w:footnote w:id="6">
    <w:p w14:paraId="64B377C0" w14:textId="77777777" w:rsidR="00B71142" w:rsidRPr="00B71142" w:rsidRDefault="00B71142">
      <w:pPr>
        <w:pStyle w:val="FootnoteText"/>
      </w:pPr>
      <w:r w:rsidRPr="00B71142">
        <w:rPr>
          <w:rStyle w:val="FootnoteReference"/>
        </w:rPr>
        <w:footnoteRef/>
      </w:r>
      <w:r w:rsidRPr="00B71142">
        <w:t xml:space="preserve"> </w:t>
      </w:r>
      <w:hyperlink r:id="rId4" w:history="1">
        <w:r w:rsidRPr="00B71142">
          <w:rPr>
            <w:rStyle w:val="Hyperlink"/>
            <w:rFonts w:ascii="Times New Roman" w:hAnsi="Times New Roman"/>
          </w:rPr>
          <w:t>https://dangcongsan.vn/ban-doc/luat-su-cua-ban/manh-tay-xu-ly-hanh-vi-dua-thong-tin-sai-su-that-lien-quan-den-dich-covid-19-550424.html</w:t>
        </w:r>
      </w:hyperlink>
      <w:r w:rsidRPr="00B71142">
        <w:rPr>
          <w:rStyle w:val="Hyperlink"/>
          <w:rFonts w:ascii="Times New Roman" w:hAnsi="Times New Roman"/>
          <w:color w:val="auto"/>
          <w:u w:val="none"/>
        </w:rPr>
        <w:t xml:space="preserve">, </w:t>
      </w:r>
      <w:r w:rsidRPr="0052249C">
        <w:rPr>
          <w:rStyle w:val="Hyperlink"/>
          <w:rFonts w:ascii="Times New Roman" w:hAnsi="Times New Roman"/>
          <w:i/>
          <w:color w:val="auto"/>
          <w:u w:val="none"/>
        </w:rPr>
        <w:t>truy cập ngày 14/6/2021</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4C10F9"/>
    <w:multiLevelType w:val="hybridMultilevel"/>
    <w:tmpl w:val="BAA0246C"/>
    <w:lvl w:ilvl="0" w:tplc="BE1E3FD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54325B1"/>
    <w:multiLevelType w:val="hybridMultilevel"/>
    <w:tmpl w:val="A2F6216C"/>
    <w:lvl w:ilvl="0" w:tplc="6802985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61A6745"/>
    <w:multiLevelType w:val="multilevel"/>
    <w:tmpl w:val="3B4EA34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31FB356D"/>
    <w:multiLevelType w:val="multilevel"/>
    <w:tmpl w:val="067E84D6"/>
    <w:lvl w:ilvl="0">
      <w:start w:val="3"/>
      <w:numFmt w:val="decimal"/>
      <w:lvlText w:val="%1."/>
      <w:lvlJc w:val="left"/>
      <w:pPr>
        <w:ind w:left="400" w:hanging="400"/>
      </w:pPr>
      <w:rPr>
        <w:rFonts w:hint="default"/>
      </w:rPr>
    </w:lvl>
    <w:lvl w:ilvl="1">
      <w:start w:val="2"/>
      <w:numFmt w:val="decimal"/>
      <w:lvlText w:val="%1.%2."/>
      <w:lvlJc w:val="left"/>
      <w:pPr>
        <w:ind w:left="1530" w:hanging="720"/>
      </w:pPr>
      <w:rPr>
        <w:rFonts w:hint="default"/>
        <w:i/>
      </w:rPr>
    </w:lvl>
    <w:lvl w:ilvl="2">
      <w:start w:val="1"/>
      <w:numFmt w:val="decimal"/>
      <w:lvlText w:val="%1.%2.%3."/>
      <w:lvlJc w:val="left"/>
      <w:pPr>
        <w:ind w:left="2300" w:hanging="720"/>
      </w:pPr>
      <w:rPr>
        <w:rFonts w:hint="default"/>
      </w:rPr>
    </w:lvl>
    <w:lvl w:ilvl="3">
      <w:start w:val="1"/>
      <w:numFmt w:val="decimal"/>
      <w:lvlText w:val="%1.%2.%3.%4."/>
      <w:lvlJc w:val="left"/>
      <w:pPr>
        <w:ind w:left="3450" w:hanging="1080"/>
      </w:pPr>
      <w:rPr>
        <w:rFonts w:hint="default"/>
      </w:rPr>
    </w:lvl>
    <w:lvl w:ilvl="4">
      <w:start w:val="1"/>
      <w:numFmt w:val="decimal"/>
      <w:lvlText w:val="%1.%2.%3.%4.%5."/>
      <w:lvlJc w:val="left"/>
      <w:pPr>
        <w:ind w:left="4240" w:hanging="1080"/>
      </w:pPr>
      <w:rPr>
        <w:rFonts w:hint="default"/>
      </w:rPr>
    </w:lvl>
    <w:lvl w:ilvl="5">
      <w:start w:val="1"/>
      <w:numFmt w:val="decimal"/>
      <w:lvlText w:val="%1.%2.%3.%4.%5.%6."/>
      <w:lvlJc w:val="left"/>
      <w:pPr>
        <w:ind w:left="5390" w:hanging="1440"/>
      </w:pPr>
      <w:rPr>
        <w:rFonts w:hint="default"/>
      </w:rPr>
    </w:lvl>
    <w:lvl w:ilvl="6">
      <w:start w:val="1"/>
      <w:numFmt w:val="decimal"/>
      <w:lvlText w:val="%1.%2.%3.%4.%5.%6.%7."/>
      <w:lvlJc w:val="left"/>
      <w:pPr>
        <w:ind w:left="6180" w:hanging="1440"/>
      </w:pPr>
      <w:rPr>
        <w:rFonts w:hint="default"/>
      </w:rPr>
    </w:lvl>
    <w:lvl w:ilvl="7">
      <w:start w:val="1"/>
      <w:numFmt w:val="decimal"/>
      <w:lvlText w:val="%1.%2.%3.%4.%5.%6.%7.%8."/>
      <w:lvlJc w:val="left"/>
      <w:pPr>
        <w:ind w:left="7330" w:hanging="1800"/>
      </w:pPr>
      <w:rPr>
        <w:rFonts w:hint="default"/>
      </w:rPr>
    </w:lvl>
    <w:lvl w:ilvl="8">
      <w:start w:val="1"/>
      <w:numFmt w:val="decimal"/>
      <w:lvlText w:val="%1.%2.%3.%4.%5.%6.%7.%8.%9."/>
      <w:lvlJc w:val="left"/>
      <w:pPr>
        <w:ind w:left="8120" w:hanging="1800"/>
      </w:pPr>
      <w:rPr>
        <w:rFonts w:hint="default"/>
      </w:rPr>
    </w:lvl>
  </w:abstractNum>
  <w:abstractNum w:abstractNumId="4" w15:restartNumberingAfterBreak="0">
    <w:nsid w:val="3AAC11B2"/>
    <w:multiLevelType w:val="hybridMultilevel"/>
    <w:tmpl w:val="399689BA"/>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9062E2"/>
    <w:multiLevelType w:val="hybridMultilevel"/>
    <w:tmpl w:val="C20616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DD528EB"/>
    <w:multiLevelType w:val="hybridMultilevel"/>
    <w:tmpl w:val="E530E912"/>
    <w:lvl w:ilvl="0" w:tplc="C52CDD7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79F3444"/>
    <w:multiLevelType w:val="hybridMultilevel"/>
    <w:tmpl w:val="97EEF6F8"/>
    <w:lvl w:ilvl="0" w:tplc="7424043A">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52F7980"/>
    <w:multiLevelType w:val="hybridMultilevel"/>
    <w:tmpl w:val="539A8D66"/>
    <w:lvl w:ilvl="0" w:tplc="F2BCC200">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BC71023"/>
    <w:multiLevelType w:val="hybridMultilevel"/>
    <w:tmpl w:val="267814C0"/>
    <w:lvl w:ilvl="0" w:tplc="0409000F">
      <w:start w:val="1"/>
      <w:numFmt w:val="decimal"/>
      <w:lvlText w:val="%1."/>
      <w:lvlJc w:val="left"/>
      <w:pPr>
        <w:tabs>
          <w:tab w:val="num" w:pos="720"/>
        </w:tabs>
        <w:ind w:left="720" w:hanging="360"/>
      </w:pPr>
      <w:rPr>
        <w:rFonts w:hint="default"/>
      </w:rPr>
    </w:lvl>
    <w:lvl w:ilvl="1" w:tplc="B8D66050">
      <w:start w:val="1"/>
      <w:numFmt w:val="bullet"/>
      <w:lvlText w:val=""/>
      <w:lvlJc w:val="left"/>
      <w:pPr>
        <w:tabs>
          <w:tab w:val="num" w:pos="1440"/>
        </w:tabs>
        <w:ind w:left="1440" w:hanging="360"/>
      </w:pPr>
      <w:rPr>
        <w:rFonts w:ascii="Symbol" w:eastAsia="Times New Roman" w:hAnsi="Symbol" w:cs="Times New Roman" w:hint="default"/>
        <w:b/>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0650F82"/>
    <w:multiLevelType w:val="hybridMultilevel"/>
    <w:tmpl w:val="539A8D66"/>
    <w:lvl w:ilvl="0" w:tplc="F2BCC200">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
  </w:num>
  <w:num w:numId="3">
    <w:abstractNumId w:val="6"/>
  </w:num>
  <w:num w:numId="4">
    <w:abstractNumId w:val="0"/>
  </w:num>
  <w:num w:numId="5">
    <w:abstractNumId w:val="2"/>
  </w:num>
  <w:num w:numId="6">
    <w:abstractNumId w:val="3"/>
  </w:num>
  <w:num w:numId="7">
    <w:abstractNumId w:val="8"/>
  </w:num>
  <w:num w:numId="8">
    <w:abstractNumId w:val="5"/>
  </w:num>
  <w:num w:numId="9">
    <w:abstractNumId w:val="4"/>
  </w:num>
  <w:num w:numId="10">
    <w:abstractNumId w:val="7"/>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ED8"/>
    <w:rsid w:val="00012804"/>
    <w:rsid w:val="0001415F"/>
    <w:rsid w:val="00022830"/>
    <w:rsid w:val="00045FF0"/>
    <w:rsid w:val="0005123C"/>
    <w:rsid w:val="00055497"/>
    <w:rsid w:val="000670B6"/>
    <w:rsid w:val="0007130C"/>
    <w:rsid w:val="0007160F"/>
    <w:rsid w:val="00071E01"/>
    <w:rsid w:val="000810BB"/>
    <w:rsid w:val="00081602"/>
    <w:rsid w:val="00085EDD"/>
    <w:rsid w:val="000A4C83"/>
    <w:rsid w:val="000B711A"/>
    <w:rsid w:val="000C778B"/>
    <w:rsid w:val="000E15DF"/>
    <w:rsid w:val="000E3BB4"/>
    <w:rsid w:val="000E4F64"/>
    <w:rsid w:val="000E7167"/>
    <w:rsid w:val="000F2FEF"/>
    <w:rsid w:val="00107315"/>
    <w:rsid w:val="00130901"/>
    <w:rsid w:val="00133FCC"/>
    <w:rsid w:val="00134E25"/>
    <w:rsid w:val="00136BE1"/>
    <w:rsid w:val="00146A8E"/>
    <w:rsid w:val="001470FD"/>
    <w:rsid w:val="00151679"/>
    <w:rsid w:val="00155676"/>
    <w:rsid w:val="00157CB2"/>
    <w:rsid w:val="00160A4E"/>
    <w:rsid w:val="001617D3"/>
    <w:rsid w:val="00162028"/>
    <w:rsid w:val="001631D5"/>
    <w:rsid w:val="00170C32"/>
    <w:rsid w:val="00176A5A"/>
    <w:rsid w:val="00184ED8"/>
    <w:rsid w:val="00191677"/>
    <w:rsid w:val="001A61E5"/>
    <w:rsid w:val="001A66B5"/>
    <w:rsid w:val="001C33EE"/>
    <w:rsid w:val="001D084F"/>
    <w:rsid w:val="001D2B83"/>
    <w:rsid w:val="001E039A"/>
    <w:rsid w:val="001E16FA"/>
    <w:rsid w:val="001E3500"/>
    <w:rsid w:val="001E50A0"/>
    <w:rsid w:val="001E7A18"/>
    <w:rsid w:val="001F0F97"/>
    <w:rsid w:val="001F5FB4"/>
    <w:rsid w:val="00201BF6"/>
    <w:rsid w:val="00216B67"/>
    <w:rsid w:val="00233FD7"/>
    <w:rsid w:val="00253599"/>
    <w:rsid w:val="00256331"/>
    <w:rsid w:val="002601AA"/>
    <w:rsid w:val="0026302E"/>
    <w:rsid w:val="00283C29"/>
    <w:rsid w:val="00296196"/>
    <w:rsid w:val="002A0943"/>
    <w:rsid w:val="002B1C22"/>
    <w:rsid w:val="002B2BD2"/>
    <w:rsid w:val="002B4F24"/>
    <w:rsid w:val="002C253C"/>
    <w:rsid w:val="002C371A"/>
    <w:rsid w:val="002C55A1"/>
    <w:rsid w:val="002D405A"/>
    <w:rsid w:val="002E0282"/>
    <w:rsid w:val="002E114F"/>
    <w:rsid w:val="002E2756"/>
    <w:rsid w:val="002F054A"/>
    <w:rsid w:val="002F1479"/>
    <w:rsid w:val="002F1B8D"/>
    <w:rsid w:val="002F62CD"/>
    <w:rsid w:val="00310121"/>
    <w:rsid w:val="00310930"/>
    <w:rsid w:val="00315CEC"/>
    <w:rsid w:val="00316257"/>
    <w:rsid w:val="0032788D"/>
    <w:rsid w:val="00334E99"/>
    <w:rsid w:val="00336AC1"/>
    <w:rsid w:val="00346329"/>
    <w:rsid w:val="0035172E"/>
    <w:rsid w:val="003555BA"/>
    <w:rsid w:val="00357A33"/>
    <w:rsid w:val="0037140F"/>
    <w:rsid w:val="00373C36"/>
    <w:rsid w:val="003868AE"/>
    <w:rsid w:val="00386F5C"/>
    <w:rsid w:val="00391536"/>
    <w:rsid w:val="003917D2"/>
    <w:rsid w:val="003A112A"/>
    <w:rsid w:val="003A255A"/>
    <w:rsid w:val="003B2045"/>
    <w:rsid w:val="003B26D0"/>
    <w:rsid w:val="003B5204"/>
    <w:rsid w:val="003D5B3C"/>
    <w:rsid w:val="003D7FE0"/>
    <w:rsid w:val="003E6A2C"/>
    <w:rsid w:val="0040253E"/>
    <w:rsid w:val="00411F7D"/>
    <w:rsid w:val="00424A7F"/>
    <w:rsid w:val="00430645"/>
    <w:rsid w:val="00444DDF"/>
    <w:rsid w:val="00450296"/>
    <w:rsid w:val="00453944"/>
    <w:rsid w:val="00455152"/>
    <w:rsid w:val="004551B1"/>
    <w:rsid w:val="004554F0"/>
    <w:rsid w:val="00464A2B"/>
    <w:rsid w:val="0047734F"/>
    <w:rsid w:val="00481BD7"/>
    <w:rsid w:val="00486C67"/>
    <w:rsid w:val="00492A2A"/>
    <w:rsid w:val="004A24B4"/>
    <w:rsid w:val="004A3348"/>
    <w:rsid w:val="004B1862"/>
    <w:rsid w:val="004B1A91"/>
    <w:rsid w:val="004B4412"/>
    <w:rsid w:val="004B7C37"/>
    <w:rsid w:val="004C5DDE"/>
    <w:rsid w:val="004D1B15"/>
    <w:rsid w:val="004D652F"/>
    <w:rsid w:val="004E4C04"/>
    <w:rsid w:val="004E514D"/>
    <w:rsid w:val="00505732"/>
    <w:rsid w:val="00516F1D"/>
    <w:rsid w:val="0052249C"/>
    <w:rsid w:val="00527A1D"/>
    <w:rsid w:val="0053490F"/>
    <w:rsid w:val="00535228"/>
    <w:rsid w:val="00545A7B"/>
    <w:rsid w:val="00552767"/>
    <w:rsid w:val="00557CB0"/>
    <w:rsid w:val="00574F78"/>
    <w:rsid w:val="005760A9"/>
    <w:rsid w:val="00577D1F"/>
    <w:rsid w:val="0058087F"/>
    <w:rsid w:val="005B2A66"/>
    <w:rsid w:val="005B5452"/>
    <w:rsid w:val="005C3234"/>
    <w:rsid w:val="005C342F"/>
    <w:rsid w:val="005F039A"/>
    <w:rsid w:val="005F0412"/>
    <w:rsid w:val="00631041"/>
    <w:rsid w:val="0063207C"/>
    <w:rsid w:val="00633484"/>
    <w:rsid w:val="00641A9A"/>
    <w:rsid w:val="00652EF9"/>
    <w:rsid w:val="006637A9"/>
    <w:rsid w:val="00663F3D"/>
    <w:rsid w:val="0066688E"/>
    <w:rsid w:val="00667241"/>
    <w:rsid w:val="00667510"/>
    <w:rsid w:val="0067155F"/>
    <w:rsid w:val="00673B70"/>
    <w:rsid w:val="006849A9"/>
    <w:rsid w:val="00686ABB"/>
    <w:rsid w:val="00692F36"/>
    <w:rsid w:val="006A2B25"/>
    <w:rsid w:val="006B1B2F"/>
    <w:rsid w:val="006B4738"/>
    <w:rsid w:val="006B51A7"/>
    <w:rsid w:val="006C7FED"/>
    <w:rsid w:val="006D50C1"/>
    <w:rsid w:val="006E5CB5"/>
    <w:rsid w:val="006E67C4"/>
    <w:rsid w:val="006F1975"/>
    <w:rsid w:val="006F24AA"/>
    <w:rsid w:val="006F3F1F"/>
    <w:rsid w:val="006F49AA"/>
    <w:rsid w:val="00701A8F"/>
    <w:rsid w:val="00711BF6"/>
    <w:rsid w:val="00725CAF"/>
    <w:rsid w:val="0074256C"/>
    <w:rsid w:val="007436A9"/>
    <w:rsid w:val="007437D7"/>
    <w:rsid w:val="007447DF"/>
    <w:rsid w:val="007529AC"/>
    <w:rsid w:val="00775AD2"/>
    <w:rsid w:val="00777E44"/>
    <w:rsid w:val="00793E8A"/>
    <w:rsid w:val="00795CF7"/>
    <w:rsid w:val="007A394F"/>
    <w:rsid w:val="007A47FC"/>
    <w:rsid w:val="007B13C1"/>
    <w:rsid w:val="007B7B77"/>
    <w:rsid w:val="007C75FB"/>
    <w:rsid w:val="007D1930"/>
    <w:rsid w:val="007E68EC"/>
    <w:rsid w:val="007F148E"/>
    <w:rsid w:val="008052F3"/>
    <w:rsid w:val="00806315"/>
    <w:rsid w:val="008235B8"/>
    <w:rsid w:val="00823F9B"/>
    <w:rsid w:val="00827828"/>
    <w:rsid w:val="00832E15"/>
    <w:rsid w:val="00851FA0"/>
    <w:rsid w:val="00853AED"/>
    <w:rsid w:val="00860401"/>
    <w:rsid w:val="008634B4"/>
    <w:rsid w:val="008638F6"/>
    <w:rsid w:val="00865A5C"/>
    <w:rsid w:val="00866922"/>
    <w:rsid w:val="00881A28"/>
    <w:rsid w:val="00885CA4"/>
    <w:rsid w:val="00887859"/>
    <w:rsid w:val="008956E7"/>
    <w:rsid w:val="008E0415"/>
    <w:rsid w:val="008E3C23"/>
    <w:rsid w:val="008F5BDF"/>
    <w:rsid w:val="00904D8E"/>
    <w:rsid w:val="00914EAD"/>
    <w:rsid w:val="00915F83"/>
    <w:rsid w:val="0092229A"/>
    <w:rsid w:val="00923354"/>
    <w:rsid w:val="0092583F"/>
    <w:rsid w:val="00932629"/>
    <w:rsid w:val="0093294E"/>
    <w:rsid w:val="009358F3"/>
    <w:rsid w:val="00935B4A"/>
    <w:rsid w:val="009402D4"/>
    <w:rsid w:val="0095121A"/>
    <w:rsid w:val="009515D0"/>
    <w:rsid w:val="00961FCB"/>
    <w:rsid w:val="00970520"/>
    <w:rsid w:val="0098763D"/>
    <w:rsid w:val="009937D9"/>
    <w:rsid w:val="009957BA"/>
    <w:rsid w:val="00997F4F"/>
    <w:rsid w:val="009A0C5D"/>
    <w:rsid w:val="009A5671"/>
    <w:rsid w:val="009B3F1F"/>
    <w:rsid w:val="009C4A8C"/>
    <w:rsid w:val="009D4E73"/>
    <w:rsid w:val="009D60B8"/>
    <w:rsid w:val="009E1EB5"/>
    <w:rsid w:val="009F3C59"/>
    <w:rsid w:val="009F5303"/>
    <w:rsid w:val="009F67AF"/>
    <w:rsid w:val="00A00CE9"/>
    <w:rsid w:val="00A204A2"/>
    <w:rsid w:val="00A25F77"/>
    <w:rsid w:val="00A36BA0"/>
    <w:rsid w:val="00A41C9F"/>
    <w:rsid w:val="00A45333"/>
    <w:rsid w:val="00A52C30"/>
    <w:rsid w:val="00A60FC8"/>
    <w:rsid w:val="00A63183"/>
    <w:rsid w:val="00A67B15"/>
    <w:rsid w:val="00A72310"/>
    <w:rsid w:val="00A736E7"/>
    <w:rsid w:val="00A74484"/>
    <w:rsid w:val="00A76449"/>
    <w:rsid w:val="00A82EC3"/>
    <w:rsid w:val="00A90D74"/>
    <w:rsid w:val="00AA2BF3"/>
    <w:rsid w:val="00AA45FC"/>
    <w:rsid w:val="00AA5550"/>
    <w:rsid w:val="00AB3AEE"/>
    <w:rsid w:val="00AC469B"/>
    <w:rsid w:val="00B02CFF"/>
    <w:rsid w:val="00B16299"/>
    <w:rsid w:val="00B30723"/>
    <w:rsid w:val="00B3110D"/>
    <w:rsid w:val="00B60FE6"/>
    <w:rsid w:val="00B612BA"/>
    <w:rsid w:val="00B65710"/>
    <w:rsid w:val="00B67B70"/>
    <w:rsid w:val="00B71142"/>
    <w:rsid w:val="00B85E31"/>
    <w:rsid w:val="00B94311"/>
    <w:rsid w:val="00BA5B9E"/>
    <w:rsid w:val="00BB51D8"/>
    <w:rsid w:val="00BC1C3B"/>
    <w:rsid w:val="00BD0F68"/>
    <w:rsid w:val="00BD5CD6"/>
    <w:rsid w:val="00BD6E26"/>
    <w:rsid w:val="00BE2BF4"/>
    <w:rsid w:val="00BE4B7E"/>
    <w:rsid w:val="00BE6F2A"/>
    <w:rsid w:val="00C15711"/>
    <w:rsid w:val="00C222F5"/>
    <w:rsid w:val="00C235F9"/>
    <w:rsid w:val="00C4022E"/>
    <w:rsid w:val="00C45C57"/>
    <w:rsid w:val="00C60FD6"/>
    <w:rsid w:val="00C62184"/>
    <w:rsid w:val="00C7561E"/>
    <w:rsid w:val="00C75DA5"/>
    <w:rsid w:val="00C77909"/>
    <w:rsid w:val="00C80502"/>
    <w:rsid w:val="00C80C74"/>
    <w:rsid w:val="00C84A91"/>
    <w:rsid w:val="00C93854"/>
    <w:rsid w:val="00C95BA9"/>
    <w:rsid w:val="00CB0CDE"/>
    <w:rsid w:val="00CB3D59"/>
    <w:rsid w:val="00CD6616"/>
    <w:rsid w:val="00CE074E"/>
    <w:rsid w:val="00CF1953"/>
    <w:rsid w:val="00CF3084"/>
    <w:rsid w:val="00CF3C1D"/>
    <w:rsid w:val="00CF45BC"/>
    <w:rsid w:val="00D16FBA"/>
    <w:rsid w:val="00D1726F"/>
    <w:rsid w:val="00D27564"/>
    <w:rsid w:val="00D3055C"/>
    <w:rsid w:val="00D3715C"/>
    <w:rsid w:val="00D378E9"/>
    <w:rsid w:val="00D51D0A"/>
    <w:rsid w:val="00D57921"/>
    <w:rsid w:val="00D67222"/>
    <w:rsid w:val="00D8028F"/>
    <w:rsid w:val="00D91D7F"/>
    <w:rsid w:val="00D95D03"/>
    <w:rsid w:val="00DB1232"/>
    <w:rsid w:val="00DC072A"/>
    <w:rsid w:val="00DC69A4"/>
    <w:rsid w:val="00DD6977"/>
    <w:rsid w:val="00DE40A4"/>
    <w:rsid w:val="00DE76CE"/>
    <w:rsid w:val="00DF00C8"/>
    <w:rsid w:val="00DF1B40"/>
    <w:rsid w:val="00DF308E"/>
    <w:rsid w:val="00DF4D78"/>
    <w:rsid w:val="00E07CD9"/>
    <w:rsid w:val="00E1143E"/>
    <w:rsid w:val="00E16A0C"/>
    <w:rsid w:val="00E203F0"/>
    <w:rsid w:val="00E204A7"/>
    <w:rsid w:val="00E40BBD"/>
    <w:rsid w:val="00E4446B"/>
    <w:rsid w:val="00E51DA9"/>
    <w:rsid w:val="00E64B17"/>
    <w:rsid w:val="00E844BA"/>
    <w:rsid w:val="00E95FE3"/>
    <w:rsid w:val="00ED4395"/>
    <w:rsid w:val="00EE75C4"/>
    <w:rsid w:val="00F11DB0"/>
    <w:rsid w:val="00F15E62"/>
    <w:rsid w:val="00F17CB7"/>
    <w:rsid w:val="00F2069D"/>
    <w:rsid w:val="00F22FA1"/>
    <w:rsid w:val="00F4784E"/>
    <w:rsid w:val="00F5501C"/>
    <w:rsid w:val="00F62135"/>
    <w:rsid w:val="00F62489"/>
    <w:rsid w:val="00F66C31"/>
    <w:rsid w:val="00F67239"/>
    <w:rsid w:val="00F80874"/>
    <w:rsid w:val="00F813D7"/>
    <w:rsid w:val="00F813FC"/>
    <w:rsid w:val="00F829DE"/>
    <w:rsid w:val="00F8632F"/>
    <w:rsid w:val="00F86954"/>
    <w:rsid w:val="00F91080"/>
    <w:rsid w:val="00F938F8"/>
    <w:rsid w:val="00FA2D77"/>
    <w:rsid w:val="00FA31A2"/>
    <w:rsid w:val="00FB378A"/>
    <w:rsid w:val="00FB40B3"/>
    <w:rsid w:val="00FB4C9F"/>
    <w:rsid w:val="00FC22C8"/>
    <w:rsid w:val="00FC6407"/>
    <w:rsid w:val="00FD25CD"/>
    <w:rsid w:val="00FE140E"/>
    <w:rsid w:val="00FF19E3"/>
    <w:rsid w:val="00FF26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2D80E"/>
  <w15:docId w15:val="{3C8EDD85-0A5C-441F-B887-74B6F71BF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4ED8"/>
    <w:pPr>
      <w:spacing w:after="0" w:line="240" w:lineRule="auto"/>
    </w:pPr>
    <w:rPr>
      <w:rFonts w:ascii=".VnTime" w:eastAsia="Times New Roman" w:hAnsi=".VnTime" w:cs="Times New Roman"/>
      <w:sz w:val="28"/>
      <w:szCs w:val="28"/>
    </w:rPr>
  </w:style>
  <w:style w:type="paragraph" w:styleId="Heading1">
    <w:name w:val="heading 1"/>
    <w:basedOn w:val="Normal"/>
    <w:next w:val="Normal"/>
    <w:link w:val="Heading1Char"/>
    <w:qFormat/>
    <w:rsid w:val="00184ED8"/>
    <w:pPr>
      <w:keepNext/>
      <w:outlineLvl w:val="0"/>
    </w:pPr>
    <w:rPr>
      <w:b/>
      <w:bCs/>
      <w:szCs w:val="24"/>
    </w:rPr>
  </w:style>
  <w:style w:type="paragraph" w:styleId="Heading2">
    <w:name w:val="heading 2"/>
    <w:basedOn w:val="Normal"/>
    <w:next w:val="Normal"/>
    <w:link w:val="Heading2Char"/>
    <w:uiPriority w:val="9"/>
    <w:semiHidden/>
    <w:unhideWhenUsed/>
    <w:qFormat/>
    <w:rsid w:val="005F039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84ED8"/>
    <w:rPr>
      <w:rFonts w:ascii=".VnTime" w:eastAsia="Times New Roman" w:hAnsi=".VnTime" w:cs="Times New Roman"/>
      <w:b/>
      <w:bCs/>
      <w:sz w:val="28"/>
      <w:szCs w:val="24"/>
    </w:rPr>
  </w:style>
  <w:style w:type="paragraph" w:styleId="NormalWeb">
    <w:name w:val="Normal (Web)"/>
    <w:basedOn w:val="Normal"/>
    <w:uiPriority w:val="99"/>
    <w:rsid w:val="00184ED8"/>
    <w:pPr>
      <w:spacing w:before="100" w:beforeAutospacing="1" w:after="100" w:afterAutospacing="1"/>
    </w:pPr>
    <w:rPr>
      <w:rFonts w:ascii="Times New Roman" w:hAnsi="Times New Roman"/>
      <w:sz w:val="24"/>
      <w:szCs w:val="24"/>
    </w:rPr>
  </w:style>
  <w:style w:type="paragraph" w:styleId="ListParagraph">
    <w:name w:val="List Paragraph"/>
    <w:basedOn w:val="Normal"/>
    <w:uiPriority w:val="34"/>
    <w:qFormat/>
    <w:rsid w:val="00A45333"/>
    <w:pPr>
      <w:ind w:left="720"/>
      <w:contextualSpacing/>
    </w:pPr>
  </w:style>
  <w:style w:type="character" w:styleId="Hyperlink">
    <w:name w:val="Hyperlink"/>
    <w:basedOn w:val="DefaultParagraphFont"/>
    <w:uiPriority w:val="99"/>
    <w:unhideWhenUsed/>
    <w:rsid w:val="009E1EB5"/>
    <w:rPr>
      <w:color w:val="0000FF" w:themeColor="hyperlink"/>
      <w:u w:val="single"/>
    </w:rPr>
  </w:style>
  <w:style w:type="character" w:styleId="Emphasis">
    <w:name w:val="Emphasis"/>
    <w:basedOn w:val="DefaultParagraphFont"/>
    <w:uiPriority w:val="20"/>
    <w:qFormat/>
    <w:rsid w:val="0092229A"/>
    <w:rPr>
      <w:i/>
      <w:iCs/>
    </w:rPr>
  </w:style>
  <w:style w:type="character" w:customStyle="1" w:styleId="apple-converted-space">
    <w:name w:val="apple-converted-space"/>
    <w:basedOn w:val="DefaultParagraphFont"/>
    <w:rsid w:val="0092229A"/>
  </w:style>
  <w:style w:type="character" w:customStyle="1" w:styleId="Heading2Char">
    <w:name w:val="Heading 2 Char"/>
    <w:basedOn w:val="DefaultParagraphFont"/>
    <w:link w:val="Heading2"/>
    <w:uiPriority w:val="9"/>
    <w:semiHidden/>
    <w:rsid w:val="005F039A"/>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4C5D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A36BA0"/>
    <w:rPr>
      <w:rFonts w:ascii="Calibri" w:eastAsia="Calibri" w:hAnsi="Calibri"/>
      <w:sz w:val="20"/>
      <w:szCs w:val="20"/>
    </w:rPr>
  </w:style>
  <w:style w:type="character" w:customStyle="1" w:styleId="FootnoteTextChar">
    <w:name w:val="Footnote Text Char"/>
    <w:basedOn w:val="DefaultParagraphFont"/>
    <w:link w:val="FootnoteText"/>
    <w:uiPriority w:val="99"/>
    <w:semiHidden/>
    <w:rsid w:val="00A36BA0"/>
    <w:rPr>
      <w:rFonts w:ascii="Calibri" w:eastAsia="Calibri" w:hAnsi="Calibri" w:cs="Times New Roman"/>
      <w:sz w:val="20"/>
      <w:szCs w:val="20"/>
    </w:rPr>
  </w:style>
  <w:style w:type="character" w:styleId="FootnoteReference">
    <w:name w:val="footnote reference"/>
    <w:uiPriority w:val="99"/>
    <w:semiHidden/>
    <w:unhideWhenUsed/>
    <w:rsid w:val="00A36BA0"/>
    <w:rPr>
      <w:vertAlign w:val="superscript"/>
    </w:rPr>
  </w:style>
  <w:style w:type="paragraph" w:customStyle="1" w:styleId="t3">
    <w:name w:val="t3"/>
    <w:basedOn w:val="Normal"/>
    <w:autoRedefine/>
    <w:qFormat/>
    <w:rsid w:val="00574F78"/>
    <w:pPr>
      <w:shd w:val="clear" w:color="auto" w:fill="FFFFFF"/>
      <w:tabs>
        <w:tab w:val="left" w:pos="720"/>
      </w:tabs>
      <w:spacing w:after="120" w:line="360" w:lineRule="auto"/>
      <w:jc w:val="both"/>
    </w:pPr>
    <w:rPr>
      <w:rFonts w:ascii="Times New Roman" w:eastAsia="Calibri" w:hAnsi="Times New Roman"/>
      <w:color w:val="000000"/>
    </w:rPr>
  </w:style>
  <w:style w:type="character" w:styleId="Strong">
    <w:name w:val="Strong"/>
    <w:basedOn w:val="DefaultParagraphFont"/>
    <w:uiPriority w:val="22"/>
    <w:qFormat/>
    <w:rsid w:val="00C95BA9"/>
    <w:rPr>
      <w:b/>
      <w:bCs/>
    </w:rPr>
  </w:style>
  <w:style w:type="paragraph" w:customStyle="1" w:styleId="text-justify">
    <w:name w:val="text-justify"/>
    <w:basedOn w:val="Normal"/>
    <w:rsid w:val="00085EDD"/>
    <w:pPr>
      <w:spacing w:before="100" w:beforeAutospacing="1" w:after="100" w:afterAutospacing="1"/>
    </w:pPr>
    <w:rPr>
      <w:rFonts w:ascii="Times New Roman" w:hAnsi="Times New Roman"/>
      <w:sz w:val="24"/>
      <w:szCs w:val="24"/>
    </w:rPr>
  </w:style>
  <w:style w:type="paragraph" w:styleId="EndnoteText">
    <w:name w:val="endnote text"/>
    <w:basedOn w:val="Normal"/>
    <w:link w:val="EndnoteTextChar"/>
    <w:uiPriority w:val="99"/>
    <w:semiHidden/>
    <w:unhideWhenUsed/>
    <w:rsid w:val="007C75FB"/>
    <w:rPr>
      <w:sz w:val="20"/>
      <w:szCs w:val="20"/>
    </w:rPr>
  </w:style>
  <w:style w:type="character" w:customStyle="1" w:styleId="EndnoteTextChar">
    <w:name w:val="Endnote Text Char"/>
    <w:basedOn w:val="DefaultParagraphFont"/>
    <w:link w:val="EndnoteText"/>
    <w:uiPriority w:val="99"/>
    <w:semiHidden/>
    <w:rsid w:val="007C75FB"/>
    <w:rPr>
      <w:rFonts w:ascii=".VnTime" w:eastAsia="Times New Roman" w:hAnsi=".VnTime" w:cs="Times New Roman"/>
      <w:sz w:val="20"/>
      <w:szCs w:val="20"/>
    </w:rPr>
  </w:style>
  <w:style w:type="character" w:styleId="EndnoteReference">
    <w:name w:val="endnote reference"/>
    <w:basedOn w:val="DefaultParagraphFont"/>
    <w:uiPriority w:val="99"/>
    <w:semiHidden/>
    <w:unhideWhenUsed/>
    <w:rsid w:val="007C75F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409094">
      <w:bodyDiv w:val="1"/>
      <w:marLeft w:val="0"/>
      <w:marRight w:val="0"/>
      <w:marTop w:val="0"/>
      <w:marBottom w:val="0"/>
      <w:divBdr>
        <w:top w:val="none" w:sz="0" w:space="0" w:color="auto"/>
        <w:left w:val="none" w:sz="0" w:space="0" w:color="auto"/>
        <w:bottom w:val="none" w:sz="0" w:space="0" w:color="auto"/>
        <w:right w:val="none" w:sz="0" w:space="0" w:color="auto"/>
      </w:divBdr>
    </w:div>
    <w:div w:id="358623137">
      <w:bodyDiv w:val="1"/>
      <w:marLeft w:val="0"/>
      <w:marRight w:val="0"/>
      <w:marTop w:val="0"/>
      <w:marBottom w:val="0"/>
      <w:divBdr>
        <w:top w:val="none" w:sz="0" w:space="0" w:color="auto"/>
        <w:left w:val="none" w:sz="0" w:space="0" w:color="auto"/>
        <w:bottom w:val="none" w:sz="0" w:space="0" w:color="auto"/>
        <w:right w:val="none" w:sz="0" w:space="0" w:color="auto"/>
      </w:divBdr>
    </w:div>
    <w:div w:id="440146771">
      <w:bodyDiv w:val="1"/>
      <w:marLeft w:val="0"/>
      <w:marRight w:val="0"/>
      <w:marTop w:val="0"/>
      <w:marBottom w:val="0"/>
      <w:divBdr>
        <w:top w:val="none" w:sz="0" w:space="0" w:color="auto"/>
        <w:left w:val="none" w:sz="0" w:space="0" w:color="auto"/>
        <w:bottom w:val="none" w:sz="0" w:space="0" w:color="auto"/>
        <w:right w:val="none" w:sz="0" w:space="0" w:color="auto"/>
      </w:divBdr>
    </w:div>
    <w:div w:id="892470316">
      <w:bodyDiv w:val="1"/>
      <w:marLeft w:val="0"/>
      <w:marRight w:val="0"/>
      <w:marTop w:val="0"/>
      <w:marBottom w:val="0"/>
      <w:divBdr>
        <w:top w:val="none" w:sz="0" w:space="0" w:color="auto"/>
        <w:left w:val="none" w:sz="0" w:space="0" w:color="auto"/>
        <w:bottom w:val="none" w:sz="0" w:space="0" w:color="auto"/>
        <w:right w:val="none" w:sz="0" w:space="0" w:color="auto"/>
      </w:divBdr>
    </w:div>
    <w:div w:id="1002582199">
      <w:bodyDiv w:val="1"/>
      <w:marLeft w:val="0"/>
      <w:marRight w:val="0"/>
      <w:marTop w:val="0"/>
      <w:marBottom w:val="0"/>
      <w:divBdr>
        <w:top w:val="none" w:sz="0" w:space="0" w:color="auto"/>
        <w:left w:val="none" w:sz="0" w:space="0" w:color="auto"/>
        <w:bottom w:val="none" w:sz="0" w:space="0" w:color="auto"/>
        <w:right w:val="none" w:sz="0" w:space="0" w:color="auto"/>
      </w:divBdr>
    </w:div>
    <w:div w:id="1064646375">
      <w:bodyDiv w:val="1"/>
      <w:marLeft w:val="0"/>
      <w:marRight w:val="0"/>
      <w:marTop w:val="0"/>
      <w:marBottom w:val="0"/>
      <w:divBdr>
        <w:top w:val="none" w:sz="0" w:space="0" w:color="auto"/>
        <w:left w:val="none" w:sz="0" w:space="0" w:color="auto"/>
        <w:bottom w:val="none" w:sz="0" w:space="0" w:color="auto"/>
        <w:right w:val="none" w:sz="0" w:space="0" w:color="auto"/>
      </w:divBdr>
    </w:div>
    <w:div w:id="1072240271">
      <w:bodyDiv w:val="1"/>
      <w:marLeft w:val="0"/>
      <w:marRight w:val="0"/>
      <w:marTop w:val="0"/>
      <w:marBottom w:val="0"/>
      <w:divBdr>
        <w:top w:val="none" w:sz="0" w:space="0" w:color="auto"/>
        <w:left w:val="none" w:sz="0" w:space="0" w:color="auto"/>
        <w:bottom w:val="none" w:sz="0" w:space="0" w:color="auto"/>
        <w:right w:val="none" w:sz="0" w:space="0" w:color="auto"/>
      </w:divBdr>
    </w:div>
    <w:div w:id="1171985490">
      <w:bodyDiv w:val="1"/>
      <w:marLeft w:val="0"/>
      <w:marRight w:val="0"/>
      <w:marTop w:val="0"/>
      <w:marBottom w:val="0"/>
      <w:divBdr>
        <w:top w:val="none" w:sz="0" w:space="0" w:color="auto"/>
        <w:left w:val="none" w:sz="0" w:space="0" w:color="auto"/>
        <w:bottom w:val="none" w:sz="0" w:space="0" w:color="auto"/>
        <w:right w:val="none" w:sz="0" w:space="0" w:color="auto"/>
      </w:divBdr>
      <w:divsChild>
        <w:div w:id="542330453">
          <w:marLeft w:val="1134"/>
          <w:marRight w:val="0"/>
          <w:marTop w:val="0"/>
          <w:marBottom w:val="0"/>
          <w:divBdr>
            <w:top w:val="none" w:sz="0" w:space="0" w:color="auto"/>
            <w:left w:val="none" w:sz="0" w:space="0" w:color="auto"/>
            <w:bottom w:val="none" w:sz="0" w:space="0" w:color="auto"/>
            <w:right w:val="none" w:sz="0" w:space="0" w:color="auto"/>
          </w:divBdr>
        </w:div>
        <w:div w:id="576283562">
          <w:marLeft w:val="737"/>
          <w:marRight w:val="0"/>
          <w:marTop w:val="0"/>
          <w:marBottom w:val="0"/>
          <w:divBdr>
            <w:top w:val="none" w:sz="0" w:space="0" w:color="auto"/>
            <w:left w:val="none" w:sz="0" w:space="0" w:color="auto"/>
            <w:bottom w:val="none" w:sz="0" w:space="0" w:color="auto"/>
            <w:right w:val="none" w:sz="0" w:space="0" w:color="auto"/>
          </w:divBdr>
        </w:div>
        <w:div w:id="581990487">
          <w:marLeft w:val="737"/>
          <w:marRight w:val="0"/>
          <w:marTop w:val="0"/>
          <w:marBottom w:val="0"/>
          <w:divBdr>
            <w:top w:val="none" w:sz="0" w:space="0" w:color="auto"/>
            <w:left w:val="none" w:sz="0" w:space="0" w:color="auto"/>
            <w:bottom w:val="none" w:sz="0" w:space="0" w:color="auto"/>
            <w:right w:val="none" w:sz="0" w:space="0" w:color="auto"/>
          </w:divBdr>
        </w:div>
        <w:div w:id="1093433198">
          <w:marLeft w:val="737"/>
          <w:marRight w:val="0"/>
          <w:marTop w:val="0"/>
          <w:marBottom w:val="0"/>
          <w:divBdr>
            <w:top w:val="none" w:sz="0" w:space="0" w:color="auto"/>
            <w:left w:val="none" w:sz="0" w:space="0" w:color="auto"/>
            <w:bottom w:val="none" w:sz="0" w:space="0" w:color="auto"/>
            <w:right w:val="none" w:sz="0" w:space="0" w:color="auto"/>
          </w:divBdr>
        </w:div>
        <w:div w:id="1755665386">
          <w:marLeft w:val="737"/>
          <w:marRight w:val="0"/>
          <w:marTop w:val="0"/>
          <w:marBottom w:val="0"/>
          <w:divBdr>
            <w:top w:val="none" w:sz="0" w:space="0" w:color="auto"/>
            <w:left w:val="none" w:sz="0" w:space="0" w:color="auto"/>
            <w:bottom w:val="none" w:sz="0" w:space="0" w:color="auto"/>
            <w:right w:val="none" w:sz="0" w:space="0" w:color="auto"/>
          </w:divBdr>
        </w:div>
        <w:div w:id="1297299715">
          <w:marLeft w:val="737"/>
          <w:marRight w:val="0"/>
          <w:marTop w:val="0"/>
          <w:marBottom w:val="0"/>
          <w:divBdr>
            <w:top w:val="none" w:sz="0" w:space="0" w:color="auto"/>
            <w:left w:val="none" w:sz="0" w:space="0" w:color="auto"/>
            <w:bottom w:val="none" w:sz="0" w:space="0" w:color="auto"/>
            <w:right w:val="none" w:sz="0" w:space="0" w:color="auto"/>
          </w:divBdr>
        </w:div>
        <w:div w:id="883835767">
          <w:marLeft w:val="737"/>
          <w:marRight w:val="0"/>
          <w:marTop w:val="0"/>
          <w:marBottom w:val="0"/>
          <w:divBdr>
            <w:top w:val="none" w:sz="0" w:space="0" w:color="auto"/>
            <w:left w:val="none" w:sz="0" w:space="0" w:color="auto"/>
            <w:bottom w:val="none" w:sz="0" w:space="0" w:color="auto"/>
            <w:right w:val="none" w:sz="0" w:space="0" w:color="auto"/>
          </w:divBdr>
        </w:div>
        <w:div w:id="1458983928">
          <w:marLeft w:val="737"/>
          <w:marRight w:val="0"/>
          <w:marTop w:val="0"/>
          <w:marBottom w:val="0"/>
          <w:divBdr>
            <w:top w:val="none" w:sz="0" w:space="0" w:color="auto"/>
            <w:left w:val="none" w:sz="0" w:space="0" w:color="auto"/>
            <w:bottom w:val="none" w:sz="0" w:space="0" w:color="auto"/>
            <w:right w:val="none" w:sz="0" w:space="0" w:color="auto"/>
          </w:divBdr>
        </w:div>
        <w:div w:id="1983653622">
          <w:marLeft w:val="737"/>
          <w:marRight w:val="0"/>
          <w:marTop w:val="0"/>
          <w:marBottom w:val="0"/>
          <w:divBdr>
            <w:top w:val="none" w:sz="0" w:space="0" w:color="auto"/>
            <w:left w:val="none" w:sz="0" w:space="0" w:color="auto"/>
            <w:bottom w:val="none" w:sz="0" w:space="0" w:color="auto"/>
            <w:right w:val="none" w:sz="0" w:space="0" w:color="auto"/>
          </w:divBdr>
        </w:div>
        <w:div w:id="1231118034">
          <w:marLeft w:val="737"/>
          <w:marRight w:val="0"/>
          <w:marTop w:val="0"/>
          <w:marBottom w:val="0"/>
          <w:divBdr>
            <w:top w:val="none" w:sz="0" w:space="0" w:color="auto"/>
            <w:left w:val="none" w:sz="0" w:space="0" w:color="auto"/>
            <w:bottom w:val="none" w:sz="0" w:space="0" w:color="auto"/>
            <w:right w:val="none" w:sz="0" w:space="0" w:color="auto"/>
          </w:divBdr>
        </w:div>
        <w:div w:id="1219394796">
          <w:marLeft w:val="737"/>
          <w:marRight w:val="0"/>
          <w:marTop w:val="0"/>
          <w:marBottom w:val="0"/>
          <w:divBdr>
            <w:top w:val="none" w:sz="0" w:space="0" w:color="auto"/>
            <w:left w:val="none" w:sz="0" w:space="0" w:color="auto"/>
            <w:bottom w:val="none" w:sz="0" w:space="0" w:color="auto"/>
            <w:right w:val="none" w:sz="0" w:space="0" w:color="auto"/>
          </w:divBdr>
        </w:div>
        <w:div w:id="170268655">
          <w:marLeft w:val="737"/>
          <w:marRight w:val="0"/>
          <w:marTop w:val="0"/>
          <w:marBottom w:val="0"/>
          <w:divBdr>
            <w:top w:val="none" w:sz="0" w:space="0" w:color="auto"/>
            <w:left w:val="none" w:sz="0" w:space="0" w:color="auto"/>
            <w:bottom w:val="none" w:sz="0" w:space="0" w:color="auto"/>
            <w:right w:val="none" w:sz="0" w:space="0" w:color="auto"/>
          </w:divBdr>
        </w:div>
      </w:divsChild>
    </w:div>
    <w:div w:id="1585919255">
      <w:bodyDiv w:val="1"/>
      <w:marLeft w:val="0"/>
      <w:marRight w:val="0"/>
      <w:marTop w:val="0"/>
      <w:marBottom w:val="0"/>
      <w:divBdr>
        <w:top w:val="none" w:sz="0" w:space="0" w:color="auto"/>
        <w:left w:val="none" w:sz="0" w:space="0" w:color="auto"/>
        <w:bottom w:val="none" w:sz="0" w:space="0" w:color="auto"/>
        <w:right w:val="none" w:sz="0" w:space="0" w:color="auto"/>
      </w:divBdr>
    </w:div>
    <w:div w:id="1745637151">
      <w:bodyDiv w:val="1"/>
      <w:marLeft w:val="0"/>
      <w:marRight w:val="0"/>
      <w:marTop w:val="0"/>
      <w:marBottom w:val="0"/>
      <w:divBdr>
        <w:top w:val="none" w:sz="0" w:space="0" w:color="auto"/>
        <w:left w:val="none" w:sz="0" w:space="0" w:color="auto"/>
        <w:bottom w:val="none" w:sz="0" w:space="0" w:color="auto"/>
        <w:right w:val="none" w:sz="0" w:space="0" w:color="auto"/>
      </w:divBdr>
    </w:div>
    <w:div w:id="1862627960">
      <w:bodyDiv w:val="1"/>
      <w:marLeft w:val="0"/>
      <w:marRight w:val="0"/>
      <w:marTop w:val="0"/>
      <w:marBottom w:val="0"/>
      <w:divBdr>
        <w:top w:val="none" w:sz="0" w:space="0" w:color="auto"/>
        <w:left w:val="none" w:sz="0" w:space="0" w:color="auto"/>
        <w:bottom w:val="none" w:sz="0" w:space="0" w:color="auto"/>
        <w:right w:val="none" w:sz="0" w:space="0" w:color="auto"/>
      </w:divBdr>
    </w:div>
    <w:div w:id="2126073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hdao14111983@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angcongsan.vn/ban-doc/luat-su-cua-ban/manh-tay-xu-ly-hanh-vi-dua-thong-tin-sai-su-that-lien-quan-den-dich-covid-19-550424.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ovgiaothong.vn/tin-gia-tin-that-va-long-tin-trong-lan-song-covid19" TargetMode="External"/><Relationship Id="rId5" Type="http://schemas.openxmlformats.org/officeDocument/2006/relationships/webSettings" Target="webSettings.xml"/><Relationship Id="rId10" Type="http://schemas.openxmlformats.org/officeDocument/2006/relationships/hyperlink" Target="https://baodantoc.vn/cac-hoat-dong-loi-dung-dich-covid-19-de-tuyen-truyen-chong-pha-dang-nha-nuoc-tren-khong-gian-mang-1588563817608.htm" TargetMode="External"/><Relationship Id="rId4" Type="http://schemas.openxmlformats.org/officeDocument/2006/relationships/settings" Target="settings.xml"/><Relationship Id="rId9" Type="http://schemas.openxmlformats.org/officeDocument/2006/relationships/hyperlink" Target="https://vnvc.vn/virus-corona-2019"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vovgiaothong.vn/tin-gia-tin-that-va-long-tin-trong-lan-song-covid19" TargetMode="External"/><Relationship Id="rId2" Type="http://schemas.openxmlformats.org/officeDocument/2006/relationships/hyperlink" Target="https://baodantoc.vn/cac-hoat-dong-loi-dung-dich-covid-19-de-tuyen-truyen-chong-pha-dang-nha-nuoc-tren-khong-gian-mang-1588563817608.htm" TargetMode="External"/><Relationship Id="rId1" Type="http://schemas.openxmlformats.org/officeDocument/2006/relationships/hyperlink" Target="https://vnvc.vn/virus-corona-2019" TargetMode="External"/><Relationship Id="rId4" Type="http://schemas.openxmlformats.org/officeDocument/2006/relationships/hyperlink" Target="https://dangcongsan.vn/ban-doc/luat-su-cua-ban/manh-tay-xu-ly-hanh-vi-dua-thong-tin-sai-su-that-lien-quan-den-dich-covid-19-550424.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93837D-6E87-4EE5-B31A-5FB3FF380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2356</Words>
  <Characters>13430</Characters>
  <Application>Microsoft Office Word</Application>
  <DocSecurity>0</DocSecurity>
  <Lines>111</Lines>
  <Paragraphs>31</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
  <LinksUpToDate>false</LinksUpToDate>
  <CharactersWithSpaces>15755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Anh Dao</cp:lastModifiedBy>
  <cp:revision>2</cp:revision>
  <dcterms:created xsi:type="dcterms:W3CDTF">2021-07-05T12:32:00Z</dcterms:created>
  <dcterms:modified xsi:type="dcterms:W3CDTF">2021-07-05T12:32:00Z</dcterms:modified>
</cp:coreProperties>
</file>