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36" w:rsidRPr="00361794" w:rsidRDefault="00F20F6B" w:rsidP="00E75DDB">
      <w:pPr>
        <w:widowControl w:val="0"/>
        <w:autoSpaceDE w:val="0"/>
        <w:autoSpaceDN w:val="0"/>
        <w:spacing w:after="0" w:line="360" w:lineRule="auto"/>
        <w:jc w:val="center"/>
        <w:rPr>
          <w:rFonts w:ascii="Times New Roman" w:eastAsia="Times New Roman" w:hAnsi="Times New Roman" w:cs="Times New Roman"/>
          <w:b/>
          <w:spacing w:val="-5"/>
          <w:sz w:val="28"/>
          <w:szCs w:val="28"/>
        </w:rPr>
      </w:pPr>
      <w:r w:rsidRPr="00361794">
        <w:rPr>
          <w:rFonts w:ascii="Times New Roman" w:eastAsia="Times New Roman" w:hAnsi="Times New Roman" w:cs="Times New Roman"/>
          <w:b/>
          <w:spacing w:val="-5"/>
          <w:sz w:val="28"/>
          <w:szCs w:val="28"/>
        </w:rPr>
        <w:t>BẢO VỆ NGƯỜI</w:t>
      </w:r>
      <w:r w:rsidR="0094552E" w:rsidRPr="00361794">
        <w:rPr>
          <w:rFonts w:ascii="Times New Roman" w:eastAsia="Times New Roman" w:hAnsi="Times New Roman" w:cs="Times New Roman"/>
          <w:b/>
          <w:spacing w:val="-5"/>
          <w:sz w:val="28"/>
          <w:szCs w:val="28"/>
        </w:rPr>
        <w:t xml:space="preserve"> VAY TRONG HOẠT </w:t>
      </w:r>
      <w:r w:rsidR="00DD2436" w:rsidRPr="00361794">
        <w:rPr>
          <w:rFonts w:ascii="Times New Roman" w:eastAsia="Times New Roman" w:hAnsi="Times New Roman" w:cs="Times New Roman"/>
          <w:b/>
          <w:spacing w:val="-5"/>
          <w:sz w:val="28"/>
          <w:szCs w:val="28"/>
        </w:rPr>
        <w:t>TẠI CÁC CÔNG TY TÀI CHÍNH Ở VIỆT NAM</w:t>
      </w:r>
      <w:r w:rsidRPr="00361794">
        <w:rPr>
          <w:rFonts w:ascii="Times New Roman" w:eastAsia="Times New Roman" w:hAnsi="Times New Roman" w:cs="Times New Roman"/>
          <w:b/>
          <w:spacing w:val="-5"/>
          <w:sz w:val="28"/>
          <w:szCs w:val="28"/>
        </w:rPr>
        <w:t xml:space="preserve"> </w:t>
      </w:r>
    </w:p>
    <w:p w:rsidR="00DD2436" w:rsidRPr="00361794" w:rsidRDefault="00DD2436" w:rsidP="00E75DDB">
      <w:pPr>
        <w:widowControl w:val="0"/>
        <w:autoSpaceDE w:val="0"/>
        <w:autoSpaceDN w:val="0"/>
        <w:spacing w:after="0" w:line="360" w:lineRule="auto"/>
        <w:jc w:val="center"/>
        <w:rPr>
          <w:rFonts w:ascii="Times New Roman" w:eastAsia="Times New Roman" w:hAnsi="Times New Roman" w:cs="Times New Roman"/>
          <w:b/>
          <w:spacing w:val="-5"/>
          <w:sz w:val="28"/>
          <w:szCs w:val="28"/>
        </w:rPr>
      </w:pPr>
    </w:p>
    <w:p w:rsidR="00DD2436" w:rsidRPr="00361794" w:rsidRDefault="00DD2436" w:rsidP="00E75DDB">
      <w:pPr>
        <w:widowControl w:val="0"/>
        <w:autoSpaceDE w:val="0"/>
        <w:autoSpaceDN w:val="0"/>
        <w:spacing w:after="0" w:line="360" w:lineRule="auto"/>
        <w:rPr>
          <w:rFonts w:ascii="Times New Roman" w:eastAsia="Times New Roman" w:hAnsi="Times New Roman" w:cs="Times New Roman"/>
          <w:i/>
          <w:spacing w:val="-5"/>
          <w:sz w:val="28"/>
          <w:szCs w:val="28"/>
        </w:rPr>
      </w:pPr>
      <w:r w:rsidRPr="00361794">
        <w:rPr>
          <w:rFonts w:ascii="Times New Roman" w:eastAsia="Times New Roman" w:hAnsi="Times New Roman" w:cs="Times New Roman"/>
          <w:b/>
          <w:spacing w:val="-5"/>
          <w:sz w:val="28"/>
          <w:szCs w:val="28"/>
        </w:rPr>
        <w:t xml:space="preserve">                     </w:t>
      </w:r>
      <w:r w:rsidRPr="00361794">
        <w:rPr>
          <w:rFonts w:ascii="Times New Roman" w:eastAsia="Times New Roman" w:hAnsi="Times New Roman" w:cs="Times New Roman"/>
          <w:b/>
          <w:spacing w:val="-5"/>
          <w:sz w:val="28"/>
          <w:szCs w:val="28"/>
        </w:rPr>
        <w:tab/>
      </w:r>
      <w:r w:rsidRPr="00361794">
        <w:rPr>
          <w:rFonts w:ascii="Times New Roman" w:eastAsia="Times New Roman" w:hAnsi="Times New Roman" w:cs="Times New Roman"/>
          <w:b/>
          <w:spacing w:val="-5"/>
          <w:sz w:val="28"/>
          <w:szCs w:val="28"/>
        </w:rPr>
        <w:tab/>
      </w:r>
      <w:r w:rsidRPr="00361794">
        <w:rPr>
          <w:rFonts w:ascii="Times New Roman" w:eastAsia="Times New Roman" w:hAnsi="Times New Roman" w:cs="Times New Roman"/>
          <w:b/>
          <w:spacing w:val="-5"/>
          <w:sz w:val="28"/>
          <w:szCs w:val="28"/>
        </w:rPr>
        <w:tab/>
      </w:r>
      <w:r w:rsidRPr="00361794">
        <w:rPr>
          <w:rFonts w:ascii="Times New Roman" w:eastAsia="Times New Roman" w:hAnsi="Times New Roman" w:cs="Times New Roman"/>
          <w:b/>
          <w:spacing w:val="-5"/>
          <w:sz w:val="28"/>
          <w:szCs w:val="28"/>
        </w:rPr>
        <w:tab/>
      </w:r>
      <w:r w:rsidRPr="00361794">
        <w:rPr>
          <w:rFonts w:ascii="Times New Roman" w:eastAsia="Times New Roman" w:hAnsi="Times New Roman" w:cs="Times New Roman"/>
          <w:b/>
          <w:spacing w:val="-5"/>
          <w:sz w:val="28"/>
          <w:szCs w:val="28"/>
        </w:rPr>
        <w:tab/>
      </w:r>
      <w:r w:rsidRPr="00361794">
        <w:rPr>
          <w:rFonts w:ascii="Times New Roman" w:eastAsia="Times New Roman" w:hAnsi="Times New Roman" w:cs="Times New Roman"/>
          <w:b/>
          <w:spacing w:val="-5"/>
          <w:sz w:val="28"/>
          <w:szCs w:val="28"/>
        </w:rPr>
        <w:tab/>
      </w:r>
      <w:r w:rsidRPr="00361794">
        <w:rPr>
          <w:rFonts w:ascii="Times New Roman" w:eastAsia="Times New Roman" w:hAnsi="Times New Roman" w:cs="Times New Roman"/>
          <w:b/>
          <w:spacing w:val="-5"/>
          <w:sz w:val="28"/>
          <w:szCs w:val="28"/>
        </w:rPr>
        <w:tab/>
      </w:r>
      <w:r w:rsidRPr="00361794">
        <w:rPr>
          <w:rFonts w:ascii="Times New Roman" w:eastAsia="Times New Roman" w:hAnsi="Times New Roman" w:cs="Times New Roman"/>
          <w:b/>
          <w:spacing w:val="-5"/>
          <w:sz w:val="28"/>
          <w:szCs w:val="28"/>
        </w:rPr>
        <w:tab/>
        <w:t xml:space="preserve">         </w:t>
      </w:r>
      <w:r w:rsidRPr="00361794">
        <w:rPr>
          <w:rFonts w:ascii="Times New Roman" w:eastAsia="Times New Roman" w:hAnsi="Times New Roman" w:cs="Times New Roman"/>
          <w:i/>
          <w:spacing w:val="-5"/>
          <w:sz w:val="28"/>
          <w:szCs w:val="28"/>
        </w:rPr>
        <w:t>Trần Thế Hệ</w:t>
      </w:r>
      <w:r w:rsidR="00F840C6" w:rsidRPr="00361794">
        <w:rPr>
          <w:rStyle w:val="FootnoteReference"/>
          <w:rFonts w:ascii="Times New Roman" w:eastAsia="Times New Roman" w:hAnsi="Times New Roman" w:cs="Times New Roman"/>
          <w:i/>
          <w:spacing w:val="-5"/>
          <w:sz w:val="28"/>
          <w:szCs w:val="28"/>
        </w:rPr>
        <w:footnoteReference w:id="1"/>
      </w:r>
    </w:p>
    <w:p w:rsidR="00DD2436" w:rsidRPr="00361794" w:rsidRDefault="00DD2436" w:rsidP="00E75DDB">
      <w:pPr>
        <w:widowControl w:val="0"/>
        <w:autoSpaceDE w:val="0"/>
        <w:autoSpaceDN w:val="0"/>
        <w:spacing w:after="0" w:line="360" w:lineRule="auto"/>
        <w:jc w:val="right"/>
        <w:rPr>
          <w:rFonts w:ascii="Times New Roman" w:eastAsia="Times New Roman" w:hAnsi="Times New Roman" w:cs="Times New Roman"/>
          <w:i/>
          <w:spacing w:val="-5"/>
          <w:sz w:val="28"/>
          <w:szCs w:val="28"/>
        </w:rPr>
      </w:pPr>
    </w:p>
    <w:p w:rsidR="00DD2436" w:rsidRPr="00361794" w:rsidRDefault="00DD2436" w:rsidP="00E75DDB">
      <w:pPr>
        <w:widowControl w:val="0"/>
        <w:autoSpaceDE w:val="0"/>
        <w:autoSpaceDN w:val="0"/>
        <w:spacing w:after="0" w:line="360" w:lineRule="auto"/>
        <w:rPr>
          <w:rFonts w:ascii="Times New Roman" w:eastAsia="Times New Roman" w:hAnsi="Times New Roman" w:cs="Times New Roman"/>
          <w:b/>
          <w:spacing w:val="-5"/>
          <w:sz w:val="28"/>
          <w:szCs w:val="28"/>
        </w:rPr>
      </w:pPr>
      <w:r w:rsidRPr="00361794">
        <w:rPr>
          <w:rFonts w:ascii="Times New Roman" w:eastAsia="Times New Roman" w:hAnsi="Times New Roman" w:cs="Times New Roman"/>
          <w:b/>
          <w:spacing w:val="-5"/>
          <w:sz w:val="28"/>
          <w:szCs w:val="28"/>
        </w:rPr>
        <w:t>ĐẶT VẤN ĐỀ</w:t>
      </w:r>
    </w:p>
    <w:p w:rsidR="00DD2436" w:rsidRPr="00361794" w:rsidRDefault="00DD2436" w:rsidP="00E75DDB">
      <w:pPr>
        <w:spacing w:after="0" w:line="360" w:lineRule="auto"/>
        <w:ind w:firstLine="720"/>
        <w:jc w:val="both"/>
        <w:rPr>
          <w:rFonts w:ascii="Times New Roman" w:eastAsia="Times New Roman" w:hAnsi="Times New Roman" w:cs="Times New Roman"/>
          <w:sz w:val="28"/>
          <w:szCs w:val="28"/>
        </w:rPr>
      </w:pPr>
      <w:r w:rsidRPr="00361794">
        <w:rPr>
          <w:rFonts w:ascii="Times New Roman" w:eastAsia="Times New Roman" w:hAnsi="Times New Roman" w:cs="Times New Roman"/>
          <w:sz w:val="28"/>
          <w:szCs w:val="28"/>
        </w:rPr>
        <w:t>Ở Việt Nam trong những năn vừa qua hoạt động cho vay tiêu dùng (CVTD) của các công ty tài chính (CTTC) đã góp phần quan trọng trong nền kinh tế. Bên cạnh đó, hoạt động CVTD của các CTTC còn góp phần hạn chế, đẩy lùi vấn nạn "tín dụng đen" ở nước ta.</w:t>
      </w:r>
    </w:p>
    <w:p w:rsidR="00DD2436" w:rsidRPr="00361794" w:rsidRDefault="00DD2436" w:rsidP="00E75DDB">
      <w:pPr>
        <w:spacing w:after="0" w:line="360" w:lineRule="auto"/>
        <w:ind w:firstLine="720"/>
        <w:jc w:val="both"/>
        <w:rPr>
          <w:rFonts w:ascii="Times New Roman" w:eastAsia="Times New Roman" w:hAnsi="Times New Roman" w:cs="Times New Roman"/>
          <w:sz w:val="28"/>
          <w:szCs w:val="28"/>
        </w:rPr>
      </w:pPr>
      <w:r w:rsidRPr="00361794">
        <w:rPr>
          <w:rFonts w:ascii="Times New Roman" w:eastAsia="Times New Roman" w:hAnsi="Times New Roman" w:cs="Times New Roman"/>
          <w:sz w:val="28"/>
          <w:szCs w:val="28"/>
        </w:rPr>
        <w:t>Hoạt động CVTD là lĩnh vực quan trọng nhất trong các hoạt động kinh doanh mà các CTTC hướng đến và mong muốn phát triển nhằm tìm kiếm lợi nhuận. Tuy nhiên trong thời gian qua hoạt động CVTD của các CTTC vẫn bộc lộ nhiều hạn chế, bất cập như việc áp dụng lãi suất, phí trong cho vay tiêu dùng chưa phù hợp; chưa minh bạch hóa trong hoạt động CVTD đối với khách hàng, nhiều lúc còn gian lận trong hoạt động; hoạt động quản lý nhà nước về CVTD chưa được quan tâm nhiều dẫn tới nhiều sai phạm. Xuất phát từ những bất cập trên, tác giả nghiện cứu đề tài:</w:t>
      </w:r>
      <w:r w:rsidRPr="00361794">
        <w:rPr>
          <w:rFonts w:ascii="Times New Roman" w:eastAsia="Times New Roman" w:hAnsi="Times New Roman" w:cs="Times New Roman"/>
          <w:i/>
          <w:sz w:val="28"/>
          <w:szCs w:val="28"/>
        </w:rPr>
        <w:t> "Thực trạng về hoạt động cho vay tiêu dùng tại các công ty tài chính ở Việt Nam"  </w:t>
      </w:r>
      <w:r w:rsidRPr="00361794">
        <w:rPr>
          <w:rFonts w:ascii="Times New Roman" w:eastAsia="Times New Roman" w:hAnsi="Times New Roman" w:cs="Times New Roman"/>
          <w:sz w:val="28"/>
          <w:szCs w:val="28"/>
        </w:rPr>
        <w:t>trên cơ sở đó đề xuất các giải pháp để hoàn thiện các quy định pháp luật về hoạt động CVTD của các CTTC</w:t>
      </w:r>
      <w:r w:rsidRPr="00361794">
        <w:rPr>
          <w:rFonts w:ascii="Times New Roman" w:eastAsia="Times New Roman" w:hAnsi="Times New Roman" w:cs="Times New Roman"/>
          <w:i/>
          <w:sz w:val="28"/>
          <w:szCs w:val="28"/>
        </w:rPr>
        <w:t xml:space="preserve"> </w:t>
      </w:r>
      <w:r w:rsidRPr="00361794">
        <w:rPr>
          <w:rFonts w:ascii="Times New Roman" w:eastAsia="Times New Roman" w:hAnsi="Times New Roman" w:cs="Times New Roman"/>
          <w:sz w:val="28"/>
          <w:szCs w:val="28"/>
        </w:rPr>
        <w:t xml:space="preserve">và thực hiện pháp luật về hoạt động tín dụng CVTD tại các CTTC ở Việt Nam. </w:t>
      </w:r>
    </w:p>
    <w:p w:rsidR="00DD2436" w:rsidRPr="00361794" w:rsidRDefault="00DD2436" w:rsidP="00E75DDB">
      <w:pPr>
        <w:spacing w:after="0" w:line="360" w:lineRule="auto"/>
        <w:jc w:val="both"/>
        <w:rPr>
          <w:rFonts w:ascii="Times New Roman" w:eastAsia="Times New Roman" w:hAnsi="Times New Roman" w:cs="Times New Roman"/>
          <w:b/>
          <w:sz w:val="28"/>
          <w:szCs w:val="28"/>
        </w:rPr>
      </w:pPr>
      <w:r w:rsidRPr="00361794">
        <w:rPr>
          <w:rFonts w:ascii="Times New Roman" w:eastAsia="Times New Roman" w:hAnsi="Times New Roman" w:cs="Times New Roman"/>
          <w:b/>
          <w:sz w:val="28"/>
          <w:szCs w:val="28"/>
        </w:rPr>
        <w:t>NỘI DUNG</w:t>
      </w:r>
    </w:p>
    <w:p w:rsidR="00361794" w:rsidRDefault="00361794" w:rsidP="00361794">
      <w:pPr>
        <w:spacing w:after="0" w:line="360" w:lineRule="auto"/>
        <w:rPr>
          <w:rFonts w:ascii="Times New Roman" w:eastAsia="Times New Roman" w:hAnsi="Times New Roman" w:cs="Times New Roman"/>
          <w:color w:val="222222"/>
          <w:sz w:val="28"/>
          <w:szCs w:val="28"/>
        </w:rPr>
      </w:pPr>
      <w:r w:rsidRPr="00361794">
        <w:rPr>
          <w:rFonts w:ascii="Times New Roman" w:eastAsia="Times New Roman" w:hAnsi="Times New Roman" w:cs="Times New Roman"/>
          <w:b/>
          <w:bCs/>
          <w:color w:val="222222"/>
          <w:sz w:val="28"/>
          <w:szCs w:val="28"/>
        </w:rPr>
        <w:t>1. Quy định về cho vay tiêu dùng của công ty tài chính</w:t>
      </w:r>
      <w:r w:rsidRPr="00361794">
        <w:rPr>
          <w:rFonts w:ascii="Times New Roman" w:eastAsia="Times New Roman" w:hAnsi="Times New Roman" w:cs="Times New Roman"/>
          <w:color w:val="222222"/>
          <w:sz w:val="28"/>
          <w:szCs w:val="28"/>
        </w:rPr>
        <w:br/>
        <w:t>Trong hệ thống pháp luật Việt Nam có rất nhiều các văn bản điều chỉnh hoạt động tín dụng của các tổ chức tín dụng, trong đó phải kể đến Luật Các tổ chức tín dụng năm 2010</w:t>
      </w:r>
      <w:r>
        <w:rPr>
          <w:rFonts w:ascii="Times New Roman" w:eastAsia="Times New Roman" w:hAnsi="Times New Roman" w:cs="Times New Roman"/>
          <w:color w:val="222222"/>
          <w:sz w:val="28"/>
          <w:szCs w:val="28"/>
        </w:rPr>
        <w:t xml:space="preserve"> </w:t>
      </w:r>
      <w:r w:rsidRPr="00361794">
        <w:rPr>
          <w:rFonts w:ascii="Times New Roman" w:eastAsia="Times New Roman" w:hAnsi="Times New Roman" w:cs="Times New Roman"/>
          <w:color w:val="222222"/>
          <w:sz w:val="28"/>
          <w:szCs w:val="28"/>
        </w:rPr>
        <w:t xml:space="preserve">. Luật Các tổ chức tín dụng năm 2010 ra đời nhằm điều chỉnh hoạt động </w:t>
      </w:r>
      <w:r w:rsidRPr="00361794">
        <w:rPr>
          <w:rFonts w:ascii="Times New Roman" w:eastAsia="Times New Roman" w:hAnsi="Times New Roman" w:cs="Times New Roman"/>
          <w:color w:val="222222"/>
          <w:sz w:val="28"/>
          <w:szCs w:val="28"/>
        </w:rPr>
        <w:lastRenderedPageBreak/>
        <w:t>kinh doanh trong lĩnh vực tín dụng nhằm đảm bảo tính pháp lý của giao dịch tín dụng trên thị trường. Theo đó, cấp tín dụng được hiểu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 và các nghiệp vụ cấp tín dụng khác</w:t>
      </w:r>
      <w:bookmarkStart w:id="0" w:name="_ftnref1"/>
      <w:r w:rsidRPr="00361794">
        <w:rPr>
          <w:rFonts w:ascii="Times New Roman" w:eastAsia="Times New Roman" w:hAnsi="Times New Roman" w:cs="Times New Roman"/>
          <w:color w:val="222222"/>
          <w:sz w:val="28"/>
          <w:szCs w:val="28"/>
        </w:rPr>
        <w:fldChar w:fldCharType="begin"/>
      </w:r>
      <w:r w:rsidRPr="00361794">
        <w:rPr>
          <w:rFonts w:ascii="Times New Roman" w:eastAsia="Times New Roman" w:hAnsi="Times New Roman" w:cs="Times New Roman"/>
          <w:color w:val="222222"/>
          <w:sz w:val="28"/>
          <w:szCs w:val="28"/>
        </w:rPr>
        <w:instrText xml:space="preserve"> HYPERLINK "https://tcdcpl.moj.gov.vn/qt/tintuc/Pages/phap-luat-kinh-te.aspx?ItemID=230" \l "_ftn1" \o "" </w:instrText>
      </w:r>
      <w:r w:rsidRPr="00361794">
        <w:rPr>
          <w:rFonts w:ascii="Times New Roman" w:eastAsia="Times New Roman" w:hAnsi="Times New Roman" w:cs="Times New Roman"/>
          <w:color w:val="222222"/>
          <w:sz w:val="28"/>
          <w:szCs w:val="28"/>
        </w:rPr>
        <w:fldChar w:fldCharType="separate"/>
      </w:r>
      <w:r w:rsidRPr="00361794">
        <w:rPr>
          <w:rFonts w:ascii="Times New Roman" w:eastAsia="Times New Roman" w:hAnsi="Times New Roman" w:cs="Times New Roman"/>
          <w:color w:val="333333"/>
          <w:sz w:val="28"/>
          <w:szCs w:val="28"/>
          <w:u w:val="single"/>
        </w:rPr>
        <w:t>[1]</w:t>
      </w:r>
      <w:r w:rsidRPr="00361794">
        <w:rPr>
          <w:rFonts w:ascii="Times New Roman" w:eastAsia="Times New Roman" w:hAnsi="Times New Roman" w:cs="Times New Roman"/>
          <w:color w:val="222222"/>
          <w:sz w:val="28"/>
          <w:szCs w:val="28"/>
        </w:rPr>
        <w:fldChar w:fldCharType="end"/>
      </w:r>
      <w:bookmarkEnd w:id="0"/>
      <w:r w:rsidRPr="00361794">
        <w:rPr>
          <w:rFonts w:ascii="Times New Roman" w:eastAsia="Times New Roman" w:hAnsi="Times New Roman" w:cs="Times New Roman"/>
          <w:color w:val="222222"/>
          <w:sz w:val="28"/>
          <w:szCs w:val="28"/>
        </w:rPr>
        <w:t>. Như vậy, tín dụng tiêu dùng có thể được xem là một phần trong hoạt động cấp tín dụng mà các tổ chức tín dụng có thể sử dụng như một công cụ để hoạt động kinh doanh trong lĩnh vực tín dụng.</w:t>
      </w:r>
      <w:r w:rsidRPr="00361794">
        <w:rPr>
          <w:rFonts w:ascii="Times New Roman" w:eastAsia="Times New Roman" w:hAnsi="Times New Roman" w:cs="Times New Roman"/>
          <w:color w:val="222222"/>
          <w:sz w:val="28"/>
          <w:szCs w:val="28"/>
        </w:rPr>
        <w:br/>
        <w:t>Hơn thế nữa, Ngân hàng Nhà nước cũng đã ban hành bổ sung và giải thích rõ hơn về hoạt động cho vay tiêu dùng tại Thông tư số 43/2016/TT-NHNN quy định cụ thể về cho vay tiêu dùng của công ty tài chính với kỳ vọng góp phần hoàn thiện các quy định pháp luật để bảo vệ quyền lợi người tiêu dung hiệu quả, giúp người dân tiếp cận tín dụng chính thống thay vì tín dụng đen. Theo đó, hoạt động cho vay của công ty tài chính được xác định là cho vay tiêu dùng khi là việc công ty tài chính cho vay bằng đồng Việt Nam đối với khách hàng là cá nhân nhằm đáp ứng nhu cầu vốn mua, sử dụng hàng hóa, dịch vụ cho mục đích tiêu dùng của khách hàng, gia đình của khách hàng đó với tổng dư nợ cho vay tiêu dùng đối với một khách hàng tại công ty tài chính đó không vượt quá 100.000.000 đồng. Căn cứ vào quy định này, có thể thấy hoạt động cho vay là đồng Việt Nam, vay vốn này phục vụ cho mục đích tiêu dùng của khách hàng, gia đình của khách hàng đó; chi phí học tập, chữa bệnh, du lịch, văn hoá, thể dục, thể thao; chi phí sửa chữa nhà ở</w:t>
      </w:r>
      <w:bookmarkStart w:id="1" w:name="_ftnref2"/>
      <w:r w:rsidRPr="00361794">
        <w:rPr>
          <w:rFonts w:ascii="Times New Roman" w:eastAsia="Times New Roman" w:hAnsi="Times New Roman" w:cs="Times New Roman"/>
          <w:color w:val="222222"/>
          <w:sz w:val="28"/>
          <w:szCs w:val="28"/>
        </w:rPr>
        <w:fldChar w:fldCharType="begin"/>
      </w:r>
      <w:r w:rsidRPr="00361794">
        <w:rPr>
          <w:rFonts w:ascii="Times New Roman" w:eastAsia="Times New Roman" w:hAnsi="Times New Roman" w:cs="Times New Roman"/>
          <w:color w:val="222222"/>
          <w:sz w:val="28"/>
          <w:szCs w:val="28"/>
        </w:rPr>
        <w:instrText xml:space="preserve"> HYPERLINK "https://tcdcpl.moj.gov.vn/qt/tintuc/Pages/phap-luat-kinh-te.aspx?ItemID=230" \l "_ftn2" \o "" </w:instrText>
      </w:r>
      <w:r w:rsidRPr="00361794">
        <w:rPr>
          <w:rFonts w:ascii="Times New Roman" w:eastAsia="Times New Roman" w:hAnsi="Times New Roman" w:cs="Times New Roman"/>
          <w:color w:val="222222"/>
          <w:sz w:val="28"/>
          <w:szCs w:val="28"/>
        </w:rPr>
        <w:fldChar w:fldCharType="separate"/>
      </w:r>
      <w:r w:rsidRPr="00361794">
        <w:rPr>
          <w:rFonts w:ascii="Times New Roman" w:eastAsia="Times New Roman" w:hAnsi="Times New Roman" w:cs="Times New Roman"/>
          <w:color w:val="333333"/>
          <w:sz w:val="28"/>
          <w:szCs w:val="28"/>
          <w:u w:val="single"/>
        </w:rPr>
        <w:t>[2]</w:t>
      </w:r>
      <w:r w:rsidRPr="00361794">
        <w:rPr>
          <w:rFonts w:ascii="Times New Roman" w:eastAsia="Times New Roman" w:hAnsi="Times New Roman" w:cs="Times New Roman"/>
          <w:color w:val="222222"/>
          <w:sz w:val="28"/>
          <w:szCs w:val="28"/>
        </w:rPr>
        <w:fldChar w:fldCharType="end"/>
      </w:r>
      <w:bookmarkEnd w:id="1"/>
      <w:r w:rsidRPr="00361794">
        <w:rPr>
          <w:rFonts w:ascii="Times New Roman" w:eastAsia="Times New Roman" w:hAnsi="Times New Roman" w:cs="Times New Roman"/>
          <w:color w:val="222222"/>
          <w:sz w:val="28"/>
          <w:szCs w:val="28"/>
        </w:rPr>
        <w:t>. Tổng dư nợ cho vay tiêu dùng đối với một khách hàng tại công ty tài chính đó không vượt quá 100.000.000 đồng, trừ trường hợp cho vay tiêu dùng để mua ôtô và sử dụng ôtô đó làm tài sản bảo đảm cho chính khoản vay đó theo quy định của pháp luật.</w:t>
      </w:r>
      <w:r w:rsidRPr="00361794">
        <w:rPr>
          <w:rFonts w:ascii="Times New Roman" w:eastAsia="Times New Roman" w:hAnsi="Times New Roman" w:cs="Times New Roman"/>
          <w:color w:val="222222"/>
          <w:sz w:val="28"/>
          <w:szCs w:val="28"/>
        </w:rPr>
        <w:br/>
        <w:t xml:space="preserve">Về hình thức của hoạt động cho vay tiêu dùng, các công ty tài chính và người tiêu dùng sẽ ký các hợp đồng mẫu để giao dịch có hiệu lực. Theo Điều 2 Quyết định số 35/2015/QĐ-TTg ngày 20/8/2015 các tổ chức tín dụng phải đăng ký hợp đồng mẫu </w:t>
      </w:r>
      <w:r w:rsidRPr="00361794">
        <w:rPr>
          <w:rFonts w:ascii="Times New Roman" w:eastAsia="Times New Roman" w:hAnsi="Times New Roman" w:cs="Times New Roman"/>
          <w:color w:val="222222"/>
          <w:sz w:val="28"/>
          <w:szCs w:val="28"/>
        </w:rPr>
        <w:lastRenderedPageBreak/>
        <w:t>nếu thực hiện cho vay tiêu dùng. Ngoài ra, với quy định của Bộ luật dân sự vả Luật Bảo vệ quyền lợi người tiêu dùng, hợp đồng mẫu sẽ có những đặc điểm cần lưu ý: </w:t>
      </w:r>
      <w:r w:rsidRPr="00361794">
        <w:rPr>
          <w:rFonts w:ascii="Times New Roman" w:eastAsia="Times New Roman" w:hAnsi="Times New Roman" w:cs="Times New Roman"/>
          <w:i/>
          <w:iCs/>
          <w:color w:val="222222"/>
          <w:sz w:val="28"/>
          <w:szCs w:val="28"/>
        </w:rPr>
        <w:t>Thứ nhất,</w:t>
      </w:r>
      <w:r w:rsidRPr="00361794">
        <w:rPr>
          <w:rFonts w:ascii="Times New Roman" w:eastAsia="Times New Roman" w:hAnsi="Times New Roman" w:cs="Times New Roman"/>
          <w:color w:val="222222"/>
          <w:sz w:val="28"/>
          <w:szCs w:val="28"/>
        </w:rPr>
        <w:t> sự thoả thuận giữa các bên trong hợp đồng mẫu gần như triệt tiêu vì do có sự rút ngắn quá trình đàm phán, thương lượng giữa các bên để làm phát sinh quyền và nghĩa vụ</w:t>
      </w:r>
      <w:bookmarkStart w:id="2" w:name="_ftnref3"/>
      <w:r w:rsidRPr="00361794">
        <w:rPr>
          <w:rFonts w:ascii="Times New Roman" w:eastAsia="Times New Roman" w:hAnsi="Times New Roman" w:cs="Times New Roman"/>
          <w:color w:val="222222"/>
          <w:sz w:val="28"/>
          <w:szCs w:val="28"/>
        </w:rPr>
        <w:fldChar w:fldCharType="begin"/>
      </w:r>
      <w:r w:rsidRPr="00361794">
        <w:rPr>
          <w:rFonts w:ascii="Times New Roman" w:eastAsia="Times New Roman" w:hAnsi="Times New Roman" w:cs="Times New Roman"/>
          <w:color w:val="222222"/>
          <w:sz w:val="28"/>
          <w:szCs w:val="28"/>
        </w:rPr>
        <w:instrText xml:space="preserve"> HYPERLINK "https://tcdcpl.moj.gov.vn/qt/tintuc/Pages/phap-luat-kinh-te.aspx?ItemID=230" \l "_ftn3" \o "" </w:instrText>
      </w:r>
      <w:r w:rsidRPr="00361794">
        <w:rPr>
          <w:rFonts w:ascii="Times New Roman" w:eastAsia="Times New Roman" w:hAnsi="Times New Roman" w:cs="Times New Roman"/>
          <w:color w:val="222222"/>
          <w:sz w:val="28"/>
          <w:szCs w:val="28"/>
        </w:rPr>
        <w:fldChar w:fldCharType="separate"/>
      </w:r>
      <w:r w:rsidRPr="00361794">
        <w:rPr>
          <w:rFonts w:ascii="Times New Roman" w:eastAsia="Times New Roman" w:hAnsi="Times New Roman" w:cs="Times New Roman"/>
          <w:color w:val="333333"/>
          <w:sz w:val="28"/>
          <w:szCs w:val="28"/>
          <w:u w:val="single"/>
        </w:rPr>
        <w:t>[3]</w:t>
      </w:r>
      <w:r w:rsidRPr="00361794">
        <w:rPr>
          <w:rFonts w:ascii="Times New Roman" w:eastAsia="Times New Roman" w:hAnsi="Times New Roman" w:cs="Times New Roman"/>
          <w:color w:val="222222"/>
          <w:sz w:val="28"/>
          <w:szCs w:val="28"/>
        </w:rPr>
        <w:fldChar w:fldCharType="end"/>
      </w:r>
      <w:bookmarkEnd w:id="2"/>
      <w:r w:rsidRPr="00361794">
        <w:rPr>
          <w:rFonts w:ascii="Times New Roman" w:eastAsia="Times New Roman" w:hAnsi="Times New Roman" w:cs="Times New Roman"/>
          <w:color w:val="222222"/>
          <w:sz w:val="28"/>
          <w:szCs w:val="28"/>
        </w:rPr>
        <w:t>; </w:t>
      </w:r>
      <w:r w:rsidRPr="00361794">
        <w:rPr>
          <w:rFonts w:ascii="Times New Roman" w:eastAsia="Times New Roman" w:hAnsi="Times New Roman" w:cs="Times New Roman"/>
          <w:i/>
          <w:iCs/>
          <w:color w:val="222222"/>
          <w:sz w:val="28"/>
          <w:szCs w:val="28"/>
        </w:rPr>
        <w:t>thứ hai,</w:t>
      </w:r>
      <w:r w:rsidRPr="00361794">
        <w:rPr>
          <w:rFonts w:ascii="Times New Roman" w:eastAsia="Times New Roman" w:hAnsi="Times New Roman" w:cs="Times New Roman"/>
          <w:color w:val="222222"/>
          <w:sz w:val="28"/>
          <w:szCs w:val="28"/>
        </w:rPr>
        <w:t> chủ thể tham gia hợp đồng có sự bất cân xứng về thông tin trong quan hệ hợp đồng. Theo đó, một bên là chủ thể kinh doanh hàng hoá, dịch vụ, một bên là người tiêu dùng. Người tiêu dùng trong hợp đồng này chỉ bao gồm người mua, người sử dụng hàng hoá, dịch vụ cho mục đích tiêu dùng mà không có mục đích kinh doanh</w:t>
      </w:r>
      <w:bookmarkStart w:id="3" w:name="_ftnref4"/>
      <w:r w:rsidRPr="00361794">
        <w:rPr>
          <w:rFonts w:ascii="Times New Roman" w:eastAsia="Times New Roman" w:hAnsi="Times New Roman" w:cs="Times New Roman"/>
          <w:color w:val="222222"/>
          <w:sz w:val="28"/>
          <w:szCs w:val="28"/>
        </w:rPr>
        <w:fldChar w:fldCharType="begin"/>
      </w:r>
      <w:r w:rsidRPr="00361794">
        <w:rPr>
          <w:rFonts w:ascii="Times New Roman" w:eastAsia="Times New Roman" w:hAnsi="Times New Roman" w:cs="Times New Roman"/>
          <w:color w:val="222222"/>
          <w:sz w:val="28"/>
          <w:szCs w:val="28"/>
        </w:rPr>
        <w:instrText xml:space="preserve"> HYPERLINK "https://tcdcpl.moj.gov.vn/qt/tintuc/Pages/phap-luat-kinh-te.aspx?ItemID=230" \l "_ftn4" \o "" </w:instrText>
      </w:r>
      <w:r w:rsidRPr="00361794">
        <w:rPr>
          <w:rFonts w:ascii="Times New Roman" w:eastAsia="Times New Roman" w:hAnsi="Times New Roman" w:cs="Times New Roman"/>
          <w:color w:val="222222"/>
          <w:sz w:val="28"/>
          <w:szCs w:val="28"/>
        </w:rPr>
        <w:fldChar w:fldCharType="separate"/>
      </w:r>
      <w:r w:rsidRPr="00361794">
        <w:rPr>
          <w:rFonts w:ascii="Times New Roman" w:eastAsia="Times New Roman" w:hAnsi="Times New Roman" w:cs="Times New Roman"/>
          <w:color w:val="333333"/>
          <w:sz w:val="28"/>
          <w:szCs w:val="28"/>
          <w:u w:val="single"/>
        </w:rPr>
        <w:t>[4]</w:t>
      </w:r>
      <w:r w:rsidRPr="00361794">
        <w:rPr>
          <w:rFonts w:ascii="Times New Roman" w:eastAsia="Times New Roman" w:hAnsi="Times New Roman" w:cs="Times New Roman"/>
          <w:color w:val="222222"/>
          <w:sz w:val="28"/>
          <w:szCs w:val="28"/>
        </w:rPr>
        <w:fldChar w:fldCharType="end"/>
      </w:r>
      <w:bookmarkEnd w:id="3"/>
      <w:r w:rsidRPr="00361794">
        <w:rPr>
          <w:rFonts w:ascii="Times New Roman" w:eastAsia="Times New Roman" w:hAnsi="Times New Roman" w:cs="Times New Roman"/>
          <w:color w:val="222222"/>
          <w:sz w:val="28"/>
          <w:szCs w:val="28"/>
        </w:rPr>
        <w:t>; </w:t>
      </w:r>
      <w:r w:rsidRPr="00361794">
        <w:rPr>
          <w:rFonts w:ascii="Times New Roman" w:eastAsia="Times New Roman" w:hAnsi="Times New Roman" w:cs="Times New Roman"/>
          <w:i/>
          <w:iCs/>
          <w:color w:val="222222"/>
          <w:sz w:val="28"/>
          <w:szCs w:val="28"/>
        </w:rPr>
        <w:t>thứ ba,</w:t>
      </w:r>
      <w:r w:rsidRPr="00361794">
        <w:rPr>
          <w:rFonts w:ascii="Times New Roman" w:eastAsia="Times New Roman" w:hAnsi="Times New Roman" w:cs="Times New Roman"/>
          <w:color w:val="222222"/>
          <w:sz w:val="28"/>
          <w:szCs w:val="28"/>
        </w:rPr>
        <w:t> các điều khoản trong hợp đồng sẽ được tiêu chuẩn và sẽ được soạn sẵn bởi chủ thể kinh doanh dung để ký kết với nhiều chủ thể khác nhau. Nói cách khác, trong các giao dịch mua bán, chủ thể kinh doanh sẽ không phải làm một công đoạn là soạn thảo từng hợp đồng cho từng giao dịch. Do đó, hợp đồng mẫu là hình thức phù hợp nhất cho các tổ chức tín dụng sử dụng trong hoạt động tín dụng của mình.</w:t>
      </w:r>
    </w:p>
    <w:bookmarkStart w:id="4" w:name="_ftn1"/>
    <w:p w:rsidR="00361794" w:rsidRPr="00361794" w:rsidRDefault="00361794" w:rsidP="00361794">
      <w:pPr>
        <w:shd w:val="clear" w:color="auto" w:fill="FFFFFF"/>
        <w:spacing w:after="0" w:line="240" w:lineRule="auto"/>
        <w:jc w:val="both"/>
        <w:rPr>
          <w:rFonts w:ascii="Arial" w:eastAsia="Times New Roman" w:hAnsi="Arial" w:cs="Arial"/>
          <w:color w:val="222222"/>
          <w:sz w:val="20"/>
          <w:szCs w:val="20"/>
        </w:rPr>
      </w:pPr>
      <w:r w:rsidRPr="00361794">
        <w:rPr>
          <w:rFonts w:ascii="Arial" w:eastAsia="Times New Roman" w:hAnsi="Arial" w:cs="Arial"/>
          <w:color w:val="222222"/>
          <w:sz w:val="20"/>
          <w:szCs w:val="20"/>
        </w:rPr>
        <w:fldChar w:fldCharType="begin"/>
      </w:r>
      <w:r w:rsidRPr="00361794">
        <w:rPr>
          <w:rFonts w:ascii="Arial" w:eastAsia="Times New Roman" w:hAnsi="Arial" w:cs="Arial"/>
          <w:color w:val="222222"/>
          <w:sz w:val="20"/>
          <w:szCs w:val="20"/>
        </w:rPr>
        <w:instrText xml:space="preserve"> HYPERLINK "https://tcdcpl.moj.gov.vn/qt/tintuc/Pages/phap-luat-kinh-te.aspx?ItemID=230" \l "_ftnref1" \o "" </w:instrText>
      </w:r>
      <w:r w:rsidRPr="00361794">
        <w:rPr>
          <w:rFonts w:ascii="Arial" w:eastAsia="Times New Roman" w:hAnsi="Arial" w:cs="Arial"/>
          <w:color w:val="222222"/>
          <w:sz w:val="20"/>
          <w:szCs w:val="20"/>
        </w:rPr>
        <w:fldChar w:fldCharType="separate"/>
      </w:r>
      <w:r w:rsidRPr="00361794">
        <w:rPr>
          <w:rFonts w:ascii="Arial" w:eastAsia="Times New Roman" w:hAnsi="Arial" w:cs="Arial"/>
          <w:color w:val="333333"/>
          <w:sz w:val="20"/>
          <w:szCs w:val="20"/>
          <w:u w:val="single"/>
        </w:rPr>
        <w:t>[1]</w:t>
      </w:r>
      <w:r w:rsidRPr="00361794">
        <w:rPr>
          <w:rFonts w:ascii="Arial" w:eastAsia="Times New Roman" w:hAnsi="Arial" w:cs="Arial"/>
          <w:color w:val="222222"/>
          <w:sz w:val="20"/>
          <w:szCs w:val="20"/>
        </w:rPr>
        <w:fldChar w:fldCharType="end"/>
      </w:r>
      <w:bookmarkEnd w:id="4"/>
      <w:r w:rsidRPr="00361794">
        <w:rPr>
          <w:rFonts w:ascii="Arial" w:eastAsia="Times New Roman" w:hAnsi="Arial" w:cs="Arial"/>
          <w:color w:val="222222"/>
          <w:sz w:val="20"/>
          <w:szCs w:val="20"/>
        </w:rPr>
        <w:t> Khoản 14 Điều 3 Luật Các tổ chức tín dụng năm 2010,.</w:t>
      </w:r>
    </w:p>
    <w:bookmarkStart w:id="5" w:name="_ftn2"/>
    <w:p w:rsidR="00361794" w:rsidRPr="00361794" w:rsidRDefault="00361794" w:rsidP="00361794">
      <w:pPr>
        <w:shd w:val="clear" w:color="auto" w:fill="FFFFFF"/>
        <w:spacing w:after="0" w:line="240" w:lineRule="auto"/>
        <w:jc w:val="both"/>
        <w:rPr>
          <w:rFonts w:ascii="Arial" w:eastAsia="Times New Roman" w:hAnsi="Arial" w:cs="Arial"/>
          <w:color w:val="222222"/>
          <w:sz w:val="20"/>
          <w:szCs w:val="20"/>
        </w:rPr>
      </w:pPr>
      <w:r w:rsidRPr="00361794">
        <w:rPr>
          <w:rFonts w:ascii="Arial" w:eastAsia="Times New Roman" w:hAnsi="Arial" w:cs="Arial"/>
          <w:color w:val="222222"/>
          <w:sz w:val="20"/>
          <w:szCs w:val="20"/>
        </w:rPr>
        <w:fldChar w:fldCharType="begin"/>
      </w:r>
      <w:r w:rsidRPr="00361794">
        <w:rPr>
          <w:rFonts w:ascii="Arial" w:eastAsia="Times New Roman" w:hAnsi="Arial" w:cs="Arial"/>
          <w:color w:val="222222"/>
          <w:sz w:val="20"/>
          <w:szCs w:val="20"/>
        </w:rPr>
        <w:instrText xml:space="preserve"> HYPERLINK "https://tcdcpl.moj.gov.vn/qt/tintuc/Pages/phap-luat-kinh-te.aspx?ItemID=230" \l "_ftnref2" \o "" </w:instrText>
      </w:r>
      <w:r w:rsidRPr="00361794">
        <w:rPr>
          <w:rFonts w:ascii="Arial" w:eastAsia="Times New Roman" w:hAnsi="Arial" w:cs="Arial"/>
          <w:color w:val="222222"/>
          <w:sz w:val="20"/>
          <w:szCs w:val="20"/>
        </w:rPr>
        <w:fldChar w:fldCharType="separate"/>
      </w:r>
      <w:r w:rsidRPr="00361794">
        <w:rPr>
          <w:rFonts w:ascii="Arial" w:eastAsia="Times New Roman" w:hAnsi="Arial" w:cs="Arial"/>
          <w:color w:val="333333"/>
          <w:sz w:val="20"/>
          <w:szCs w:val="20"/>
          <w:u w:val="single"/>
        </w:rPr>
        <w:t>[2]</w:t>
      </w:r>
      <w:r w:rsidRPr="00361794">
        <w:rPr>
          <w:rFonts w:ascii="Arial" w:eastAsia="Times New Roman" w:hAnsi="Arial" w:cs="Arial"/>
          <w:color w:val="222222"/>
          <w:sz w:val="20"/>
          <w:szCs w:val="20"/>
        </w:rPr>
        <w:fldChar w:fldCharType="end"/>
      </w:r>
      <w:bookmarkEnd w:id="5"/>
      <w:r w:rsidRPr="00361794">
        <w:rPr>
          <w:rFonts w:ascii="Arial" w:eastAsia="Times New Roman" w:hAnsi="Arial" w:cs="Arial"/>
          <w:color w:val="222222"/>
          <w:sz w:val="20"/>
          <w:szCs w:val="20"/>
        </w:rPr>
        <w:t> Khoản 1, 2 Điều 3 Thông tư số 43/2016/TT-NHNN.</w:t>
      </w:r>
    </w:p>
    <w:bookmarkStart w:id="6" w:name="_ftn3"/>
    <w:p w:rsidR="00361794" w:rsidRPr="00361794" w:rsidRDefault="00361794" w:rsidP="00361794">
      <w:pPr>
        <w:shd w:val="clear" w:color="auto" w:fill="FFFFFF"/>
        <w:spacing w:after="0" w:line="240" w:lineRule="auto"/>
        <w:jc w:val="both"/>
        <w:rPr>
          <w:rFonts w:ascii="Arial" w:eastAsia="Times New Roman" w:hAnsi="Arial" w:cs="Arial"/>
          <w:color w:val="222222"/>
          <w:sz w:val="20"/>
          <w:szCs w:val="20"/>
        </w:rPr>
      </w:pPr>
      <w:r w:rsidRPr="00361794">
        <w:rPr>
          <w:rFonts w:ascii="Arial" w:eastAsia="Times New Roman" w:hAnsi="Arial" w:cs="Arial"/>
          <w:color w:val="222222"/>
          <w:sz w:val="20"/>
          <w:szCs w:val="20"/>
        </w:rPr>
        <w:fldChar w:fldCharType="begin"/>
      </w:r>
      <w:r w:rsidRPr="00361794">
        <w:rPr>
          <w:rFonts w:ascii="Arial" w:eastAsia="Times New Roman" w:hAnsi="Arial" w:cs="Arial"/>
          <w:color w:val="222222"/>
          <w:sz w:val="20"/>
          <w:szCs w:val="20"/>
        </w:rPr>
        <w:instrText xml:space="preserve"> HYPERLINK "https://tcdcpl.moj.gov.vn/qt/tintuc/Pages/phap-luat-kinh-te.aspx?ItemID=230" \l "_ftnref3" \o "" </w:instrText>
      </w:r>
      <w:r w:rsidRPr="00361794">
        <w:rPr>
          <w:rFonts w:ascii="Arial" w:eastAsia="Times New Roman" w:hAnsi="Arial" w:cs="Arial"/>
          <w:color w:val="222222"/>
          <w:sz w:val="20"/>
          <w:szCs w:val="20"/>
        </w:rPr>
        <w:fldChar w:fldCharType="separate"/>
      </w:r>
      <w:r w:rsidRPr="00361794">
        <w:rPr>
          <w:rFonts w:ascii="Arial" w:eastAsia="Times New Roman" w:hAnsi="Arial" w:cs="Arial"/>
          <w:color w:val="333333"/>
          <w:sz w:val="20"/>
          <w:szCs w:val="20"/>
          <w:u w:val="single"/>
        </w:rPr>
        <w:t>[3]</w:t>
      </w:r>
      <w:r w:rsidRPr="00361794">
        <w:rPr>
          <w:rFonts w:ascii="Arial" w:eastAsia="Times New Roman" w:hAnsi="Arial" w:cs="Arial"/>
          <w:color w:val="222222"/>
          <w:sz w:val="20"/>
          <w:szCs w:val="20"/>
        </w:rPr>
        <w:fldChar w:fldCharType="end"/>
      </w:r>
      <w:bookmarkEnd w:id="6"/>
      <w:r w:rsidRPr="00361794">
        <w:rPr>
          <w:rFonts w:ascii="Arial" w:eastAsia="Times New Roman" w:hAnsi="Arial" w:cs="Arial"/>
          <w:color w:val="222222"/>
          <w:sz w:val="20"/>
          <w:szCs w:val="20"/>
        </w:rPr>
        <w:t>Ngô Văn Hiệp, “Sự thỏa thuận trong giao kết hợp đồng gia nhập”, </w:t>
      </w:r>
      <w:r w:rsidRPr="00361794">
        <w:rPr>
          <w:rFonts w:ascii="Arial" w:eastAsia="Times New Roman" w:hAnsi="Arial" w:cs="Arial"/>
          <w:i/>
          <w:iCs/>
          <w:color w:val="222222"/>
          <w:sz w:val="20"/>
          <w:szCs w:val="20"/>
        </w:rPr>
        <w:t>Tạp chí dân chủ và pháp luật</w:t>
      </w:r>
      <w:r w:rsidRPr="00361794">
        <w:rPr>
          <w:rFonts w:ascii="Arial" w:eastAsia="Times New Roman" w:hAnsi="Arial" w:cs="Arial"/>
          <w:color w:val="222222"/>
          <w:sz w:val="20"/>
          <w:szCs w:val="20"/>
        </w:rPr>
        <w:t> (2017), http://tcdcpl.moj.gov.vn/qt/tintuc/Pages/phap-luat-kinh-te.aspx?ItemID=137.</w:t>
      </w:r>
    </w:p>
    <w:bookmarkStart w:id="7" w:name="_ftn4"/>
    <w:p w:rsidR="00361794" w:rsidRPr="00361794" w:rsidRDefault="00361794" w:rsidP="00361794">
      <w:pPr>
        <w:shd w:val="clear" w:color="auto" w:fill="FFFFFF"/>
        <w:spacing w:after="0" w:line="240" w:lineRule="auto"/>
        <w:jc w:val="both"/>
        <w:rPr>
          <w:rFonts w:ascii="Arial" w:eastAsia="Times New Roman" w:hAnsi="Arial" w:cs="Arial"/>
          <w:color w:val="222222"/>
          <w:sz w:val="20"/>
          <w:szCs w:val="20"/>
        </w:rPr>
      </w:pPr>
      <w:r w:rsidRPr="00361794">
        <w:rPr>
          <w:rFonts w:ascii="Arial" w:eastAsia="Times New Roman" w:hAnsi="Arial" w:cs="Arial"/>
          <w:color w:val="222222"/>
          <w:sz w:val="20"/>
          <w:szCs w:val="20"/>
        </w:rPr>
        <w:fldChar w:fldCharType="begin"/>
      </w:r>
      <w:r w:rsidRPr="00361794">
        <w:rPr>
          <w:rFonts w:ascii="Arial" w:eastAsia="Times New Roman" w:hAnsi="Arial" w:cs="Arial"/>
          <w:color w:val="222222"/>
          <w:sz w:val="20"/>
          <w:szCs w:val="20"/>
        </w:rPr>
        <w:instrText xml:space="preserve"> HYPERLINK "https://tcdcpl.moj.gov.vn/qt/tintuc/Pages/phap-luat-kinh-te.aspx?ItemID=230" \l "_ftnref4" \o "" </w:instrText>
      </w:r>
      <w:r w:rsidRPr="00361794">
        <w:rPr>
          <w:rFonts w:ascii="Arial" w:eastAsia="Times New Roman" w:hAnsi="Arial" w:cs="Arial"/>
          <w:color w:val="222222"/>
          <w:sz w:val="20"/>
          <w:szCs w:val="20"/>
        </w:rPr>
        <w:fldChar w:fldCharType="separate"/>
      </w:r>
      <w:r w:rsidRPr="00361794">
        <w:rPr>
          <w:rFonts w:ascii="Arial" w:eastAsia="Times New Roman" w:hAnsi="Arial" w:cs="Arial"/>
          <w:color w:val="333333"/>
          <w:sz w:val="20"/>
          <w:szCs w:val="20"/>
          <w:u w:val="single"/>
        </w:rPr>
        <w:t>[4]</w:t>
      </w:r>
      <w:r w:rsidRPr="00361794">
        <w:rPr>
          <w:rFonts w:ascii="Arial" w:eastAsia="Times New Roman" w:hAnsi="Arial" w:cs="Arial"/>
          <w:color w:val="222222"/>
          <w:sz w:val="20"/>
          <w:szCs w:val="20"/>
        </w:rPr>
        <w:fldChar w:fldCharType="end"/>
      </w:r>
      <w:bookmarkEnd w:id="7"/>
      <w:r w:rsidRPr="00361794">
        <w:rPr>
          <w:rFonts w:ascii="Arial" w:eastAsia="Times New Roman" w:hAnsi="Arial" w:cs="Arial"/>
          <w:color w:val="222222"/>
          <w:sz w:val="20"/>
          <w:szCs w:val="20"/>
        </w:rPr>
        <w:t> Khoản 1 Điều 3 Luật Bảo vệ quyền lợi người tiêu dùng năm 2010.</w:t>
      </w:r>
    </w:p>
    <w:bookmarkStart w:id="8" w:name="_ftn5"/>
    <w:p w:rsidR="00361794" w:rsidRPr="00361794" w:rsidRDefault="00361794" w:rsidP="00361794">
      <w:pPr>
        <w:shd w:val="clear" w:color="auto" w:fill="FFFFFF"/>
        <w:spacing w:after="0" w:line="240" w:lineRule="auto"/>
        <w:jc w:val="both"/>
        <w:rPr>
          <w:rFonts w:ascii="Arial" w:eastAsia="Times New Roman" w:hAnsi="Arial" w:cs="Arial"/>
          <w:color w:val="222222"/>
          <w:sz w:val="20"/>
          <w:szCs w:val="20"/>
        </w:rPr>
      </w:pPr>
      <w:r w:rsidRPr="00361794">
        <w:rPr>
          <w:rFonts w:ascii="Arial" w:eastAsia="Times New Roman" w:hAnsi="Arial" w:cs="Arial"/>
          <w:color w:val="222222"/>
          <w:sz w:val="20"/>
          <w:szCs w:val="20"/>
        </w:rPr>
        <w:fldChar w:fldCharType="begin"/>
      </w:r>
      <w:r w:rsidRPr="00361794">
        <w:rPr>
          <w:rFonts w:ascii="Arial" w:eastAsia="Times New Roman" w:hAnsi="Arial" w:cs="Arial"/>
          <w:color w:val="222222"/>
          <w:sz w:val="20"/>
          <w:szCs w:val="20"/>
        </w:rPr>
        <w:instrText xml:space="preserve"> HYPERLINK "https://tcdcpl.moj.gov.vn/qt/tintuc/Pages/phap-luat-kinh-te.aspx?ItemID=230" \l "_ftnref5" \o "" </w:instrText>
      </w:r>
      <w:r w:rsidRPr="00361794">
        <w:rPr>
          <w:rFonts w:ascii="Arial" w:eastAsia="Times New Roman" w:hAnsi="Arial" w:cs="Arial"/>
          <w:color w:val="222222"/>
          <w:sz w:val="20"/>
          <w:szCs w:val="20"/>
        </w:rPr>
        <w:fldChar w:fldCharType="separate"/>
      </w:r>
      <w:r w:rsidRPr="00361794">
        <w:rPr>
          <w:rFonts w:ascii="Arial" w:eastAsia="Times New Roman" w:hAnsi="Arial" w:cs="Arial"/>
          <w:color w:val="333333"/>
          <w:sz w:val="20"/>
          <w:szCs w:val="20"/>
          <w:u w:val="single"/>
        </w:rPr>
        <w:t>[5]</w:t>
      </w:r>
      <w:r w:rsidRPr="00361794">
        <w:rPr>
          <w:rFonts w:ascii="Arial" w:eastAsia="Times New Roman" w:hAnsi="Arial" w:cs="Arial"/>
          <w:color w:val="222222"/>
          <w:sz w:val="20"/>
          <w:szCs w:val="20"/>
        </w:rPr>
        <w:fldChar w:fldCharType="end"/>
      </w:r>
      <w:bookmarkEnd w:id="8"/>
      <w:r w:rsidRPr="00361794">
        <w:rPr>
          <w:rFonts w:ascii="Arial" w:eastAsia="Times New Roman" w:hAnsi="Arial" w:cs="Arial"/>
          <w:color w:val="222222"/>
          <w:sz w:val="20"/>
          <w:szCs w:val="20"/>
        </w:rPr>
        <w:t> “Nhiều Rủi Ro Khi Giao Dịch Tín Dụng Tiêu Dùng”, </w:t>
      </w:r>
      <w:r w:rsidRPr="00361794">
        <w:rPr>
          <w:rFonts w:ascii="Arial" w:eastAsia="Times New Roman" w:hAnsi="Arial" w:cs="Arial"/>
          <w:i/>
          <w:iCs/>
          <w:color w:val="222222"/>
          <w:sz w:val="20"/>
          <w:szCs w:val="20"/>
        </w:rPr>
        <w:t>Tạp chí Tài chính điện tử</w:t>
      </w:r>
      <w:r w:rsidRPr="00361794">
        <w:rPr>
          <w:rFonts w:ascii="Arial" w:eastAsia="Times New Roman" w:hAnsi="Arial" w:cs="Arial"/>
          <w:color w:val="222222"/>
          <w:sz w:val="20"/>
          <w:szCs w:val="20"/>
        </w:rPr>
        <w:t>, http://www.taichinhdientu.vn/tai-chinh-247/nhieu-rui-ro-khi-giao-dich-tin-dung-tieu-dung-146342.html.</w:t>
      </w:r>
    </w:p>
    <w:bookmarkStart w:id="9" w:name="_ftn6"/>
    <w:p w:rsidR="00361794" w:rsidRPr="00361794" w:rsidRDefault="00361794" w:rsidP="00361794">
      <w:pPr>
        <w:shd w:val="clear" w:color="auto" w:fill="FFFFFF"/>
        <w:spacing w:after="0" w:line="240" w:lineRule="auto"/>
        <w:jc w:val="both"/>
        <w:rPr>
          <w:rFonts w:ascii="Arial" w:eastAsia="Times New Roman" w:hAnsi="Arial" w:cs="Arial"/>
          <w:color w:val="222222"/>
          <w:sz w:val="20"/>
          <w:szCs w:val="20"/>
        </w:rPr>
      </w:pPr>
      <w:r w:rsidRPr="00361794">
        <w:rPr>
          <w:rFonts w:ascii="Arial" w:eastAsia="Times New Roman" w:hAnsi="Arial" w:cs="Arial"/>
          <w:color w:val="222222"/>
          <w:sz w:val="20"/>
          <w:szCs w:val="20"/>
        </w:rPr>
        <w:fldChar w:fldCharType="begin"/>
      </w:r>
      <w:r w:rsidRPr="00361794">
        <w:rPr>
          <w:rFonts w:ascii="Arial" w:eastAsia="Times New Roman" w:hAnsi="Arial" w:cs="Arial"/>
          <w:color w:val="222222"/>
          <w:sz w:val="20"/>
          <w:szCs w:val="20"/>
        </w:rPr>
        <w:instrText xml:space="preserve"> HYPERLINK "https://tcdcpl.moj.gov.vn/qt/tintuc/Pages/phap-luat-kinh-te.aspx?ItemID=230" \l "_ftnref6" \o "" </w:instrText>
      </w:r>
      <w:r w:rsidRPr="00361794">
        <w:rPr>
          <w:rFonts w:ascii="Arial" w:eastAsia="Times New Roman" w:hAnsi="Arial" w:cs="Arial"/>
          <w:color w:val="222222"/>
          <w:sz w:val="20"/>
          <w:szCs w:val="20"/>
        </w:rPr>
        <w:fldChar w:fldCharType="separate"/>
      </w:r>
      <w:r w:rsidRPr="00361794">
        <w:rPr>
          <w:rFonts w:ascii="Arial" w:eastAsia="Times New Roman" w:hAnsi="Arial" w:cs="Arial"/>
          <w:color w:val="333333"/>
          <w:sz w:val="20"/>
          <w:szCs w:val="20"/>
          <w:u w:val="single"/>
        </w:rPr>
        <w:t>[6]</w:t>
      </w:r>
      <w:r w:rsidRPr="00361794">
        <w:rPr>
          <w:rFonts w:ascii="Arial" w:eastAsia="Times New Roman" w:hAnsi="Arial" w:cs="Arial"/>
          <w:color w:val="222222"/>
          <w:sz w:val="20"/>
          <w:szCs w:val="20"/>
        </w:rPr>
        <w:fldChar w:fldCharType="end"/>
      </w:r>
      <w:bookmarkEnd w:id="9"/>
      <w:r w:rsidRPr="00361794">
        <w:rPr>
          <w:rFonts w:ascii="Arial" w:eastAsia="Times New Roman" w:hAnsi="Arial" w:cs="Arial"/>
          <w:color w:val="222222"/>
          <w:sz w:val="20"/>
          <w:szCs w:val="20"/>
        </w:rPr>
        <w:t> Nguyên Hoài, “Tín Dụng Tiêu Dùng: Nhiều Rủi Ro Vẫn Bỏ Ngỏ.”</w:t>
      </w:r>
    </w:p>
    <w:p w:rsidR="00361794" w:rsidRPr="00361794" w:rsidRDefault="00361794" w:rsidP="00361794">
      <w:pPr>
        <w:spacing w:after="0" w:line="360" w:lineRule="auto"/>
        <w:rPr>
          <w:rFonts w:ascii="Times New Roman" w:eastAsia="Times New Roman" w:hAnsi="Times New Roman" w:cs="Times New Roman"/>
          <w:b/>
          <w:sz w:val="28"/>
          <w:szCs w:val="28"/>
        </w:rPr>
      </w:pPr>
      <w:bookmarkStart w:id="10" w:name="_GoBack"/>
      <w:bookmarkEnd w:id="10"/>
      <w:r w:rsidRPr="00361794">
        <w:rPr>
          <w:rFonts w:ascii="Times New Roman" w:eastAsia="Times New Roman" w:hAnsi="Times New Roman" w:cs="Times New Roman"/>
          <w:color w:val="222222"/>
          <w:sz w:val="28"/>
          <w:szCs w:val="28"/>
        </w:rPr>
        <w:br/>
      </w:r>
    </w:p>
    <w:p w:rsidR="00DD2436" w:rsidRPr="00361794" w:rsidRDefault="00FE38A8" w:rsidP="00E75DDB">
      <w:pPr>
        <w:spacing w:after="0" w:line="360" w:lineRule="auto"/>
        <w:jc w:val="both"/>
        <w:rPr>
          <w:rFonts w:ascii="Times New Roman" w:eastAsia="Times New Roman" w:hAnsi="Times New Roman" w:cs="Times New Roman"/>
          <w:b/>
          <w:sz w:val="28"/>
          <w:szCs w:val="28"/>
        </w:rPr>
      </w:pPr>
      <w:r w:rsidRPr="00361794">
        <w:rPr>
          <w:rFonts w:ascii="Times New Roman" w:eastAsia="Times New Roman" w:hAnsi="Times New Roman" w:cs="Times New Roman"/>
          <w:b/>
          <w:sz w:val="28"/>
          <w:szCs w:val="28"/>
        </w:rPr>
        <w:t>1. Thực trạng về tín dụng</w:t>
      </w:r>
      <w:r w:rsidR="00DD2436" w:rsidRPr="00361794">
        <w:rPr>
          <w:rFonts w:ascii="Times New Roman" w:eastAsia="Times New Roman" w:hAnsi="Times New Roman" w:cs="Times New Roman"/>
          <w:b/>
          <w:sz w:val="28"/>
          <w:szCs w:val="28"/>
        </w:rPr>
        <w:t xml:space="preserve"> cho vay tiêu dùng tại các công ty tài chính ở Việt Nam</w:t>
      </w:r>
    </w:p>
    <w:p w:rsidR="00DD2436" w:rsidRPr="00361794" w:rsidRDefault="00DD2436" w:rsidP="00E75DDB">
      <w:pPr>
        <w:spacing w:after="0" w:line="360" w:lineRule="auto"/>
        <w:ind w:firstLine="720"/>
        <w:jc w:val="both"/>
        <w:rPr>
          <w:rFonts w:ascii="Times New Roman" w:eastAsia="Times New Roman" w:hAnsi="Times New Roman" w:cs="Times New Roman"/>
          <w:color w:val="000000"/>
          <w:sz w:val="28"/>
          <w:szCs w:val="28"/>
          <w:shd w:val="clear" w:color="auto" w:fill="FFFFFF"/>
        </w:rPr>
      </w:pPr>
      <w:r w:rsidRPr="00361794">
        <w:rPr>
          <w:rFonts w:ascii="Times New Roman" w:eastAsia="Times New Roman" w:hAnsi="Times New Roman" w:cs="Times New Roman"/>
          <w:color w:val="000000"/>
          <w:sz w:val="28"/>
          <w:szCs w:val="28"/>
          <w:shd w:val="clear" w:color="auto" w:fill="FFFFFF"/>
          <w:lang w:val="vi"/>
        </w:rPr>
        <w:t>Năm 2020, trong bối cảnh dịch bệnh diễn biến phức tạp, thu nhập của người dân chịu nhiều ảnh hưởng khiến nhu cầu vay tiêu dùng cũng giảm sút. Tuy nhiên tại Việt Nam, nhờ kiểm soát tốt tình hình dịch bệnh, tốc độ tăng trưởng GDP vẫn đạt 2,91% và thuộc nhóm cao hàng đầu trên thế giới. Kéo theo đó, thị trường tiêu dùng của Việt Nam tiếp tục tăng trưởng dương.</w:t>
      </w:r>
      <w:r w:rsidRPr="00361794">
        <w:rPr>
          <w:rFonts w:ascii="Times New Roman" w:eastAsia="Times New Roman" w:hAnsi="Times New Roman" w:cs="Times New Roman"/>
          <w:color w:val="000000"/>
          <w:sz w:val="28"/>
          <w:szCs w:val="28"/>
          <w:shd w:val="clear" w:color="auto" w:fill="FFFFFF"/>
        </w:rPr>
        <w:t xml:space="preserve"> </w:t>
      </w:r>
      <w:r w:rsidRPr="00361794">
        <w:rPr>
          <w:rFonts w:ascii="Times New Roman" w:eastAsia="Times New Roman" w:hAnsi="Times New Roman" w:cs="Times New Roman"/>
          <w:color w:val="000000"/>
          <w:sz w:val="28"/>
          <w:szCs w:val="28"/>
          <w:shd w:val="clear" w:color="auto" w:fill="FFFFFF"/>
          <w:lang w:val="vi"/>
        </w:rPr>
        <w:t xml:space="preserve">Trong cơ cấu nền kinh tế Việt Nam </w:t>
      </w:r>
      <w:r w:rsidRPr="00361794">
        <w:rPr>
          <w:rFonts w:ascii="Times New Roman" w:eastAsia="Times New Roman" w:hAnsi="Times New Roman" w:cs="Times New Roman"/>
          <w:color w:val="000000"/>
          <w:sz w:val="28"/>
          <w:szCs w:val="28"/>
          <w:shd w:val="clear" w:color="auto" w:fill="FFFFFF"/>
          <w:lang w:val="vi"/>
        </w:rPr>
        <w:lastRenderedPageBreak/>
        <w:t>hiện nay, ngành công nghiệp và dịch vụ (bao gồm nhu cầu tiêu dùng) tương đương nhau. Năm 2020, trong đà tăng trưởng chung của toàn nền kinh tế, khu vực nông, lâm nghiệp và thủy sản tăng 2,68%, đóng góp 13,5% vào tốc độ tăng tổng giá trị tăng thêm của toàn nền kinh tế; khu vực công nghiệp và xây dựng tăng 3,98%, đóng góp 53%; khu vực dịch vụ tăng 2,34%, đóng góp 33,5%. Động lực chính của tăng trưởng kinh tế năm nay tiếp tục là ngành công nghiệp chế biến, chế tạo và các ngành dịch vụ thị trường (bán buôn và bán lẻ, hoạt động tài chính, ngân hàng và bảo hiểm…). Như vậy, thị trường tài chính tiêu dùng và dịch vụ tiêu dùng đã và sẽ chắc chắn đóng vai trò quan trọng trong nền kinh tế.</w:t>
      </w:r>
      <w:r w:rsidRPr="00361794">
        <w:rPr>
          <w:rFonts w:ascii="Times New Roman" w:eastAsia="Times New Roman" w:hAnsi="Times New Roman" w:cs="Times New Roman"/>
          <w:color w:val="000000"/>
          <w:sz w:val="28"/>
          <w:szCs w:val="28"/>
          <w:shd w:val="clear" w:color="auto" w:fill="FFFFFF"/>
          <w:vertAlign w:val="superscript"/>
          <w:lang w:val="vi"/>
        </w:rPr>
        <w:footnoteReference w:id="2"/>
      </w:r>
    </w:p>
    <w:p w:rsidR="00DD2436" w:rsidRPr="00361794" w:rsidRDefault="00DD2436" w:rsidP="00E75DDB">
      <w:pPr>
        <w:spacing w:after="0" w:line="360" w:lineRule="auto"/>
        <w:ind w:firstLine="720"/>
        <w:jc w:val="both"/>
        <w:rPr>
          <w:rFonts w:ascii="Times New Roman" w:eastAsia="Times New Roman" w:hAnsi="Times New Roman" w:cs="Times New Roman"/>
          <w:color w:val="252525"/>
          <w:sz w:val="28"/>
          <w:szCs w:val="28"/>
        </w:rPr>
      </w:pPr>
      <w:r w:rsidRPr="00361794">
        <w:rPr>
          <w:rFonts w:ascii="Times New Roman" w:eastAsia="Times New Roman" w:hAnsi="Times New Roman" w:cs="Times New Roman"/>
          <w:color w:val="252525"/>
          <w:sz w:val="28"/>
          <w:szCs w:val="28"/>
        </w:rPr>
        <w:t>Hai nhóm chủ thể chính cung cấp dịch vụ tài chính tiêu dùng gồm các ngân hàng thương mại và các CTTC. Thông thường, các ngân hàng sẽ có mức </w:t>
      </w:r>
      <w:hyperlink r:id="rId8" w:tooltip="lãi suất cho vay" w:history="1">
        <w:r w:rsidRPr="00361794">
          <w:rPr>
            <w:rFonts w:ascii="Times New Roman" w:eastAsia="Times New Roman" w:hAnsi="Times New Roman" w:cs="Times New Roman"/>
            <w:sz w:val="28"/>
            <w:szCs w:val="28"/>
            <w:bdr w:val="none" w:sz="0" w:space="0" w:color="auto" w:frame="1"/>
          </w:rPr>
          <w:t>lãi suất cho vay</w:t>
        </w:r>
      </w:hyperlink>
      <w:r w:rsidRPr="00361794">
        <w:rPr>
          <w:rFonts w:ascii="Times New Roman" w:eastAsia="Times New Roman" w:hAnsi="Times New Roman" w:cs="Times New Roman"/>
          <w:color w:val="252525"/>
          <w:sz w:val="28"/>
          <w:szCs w:val="28"/>
        </w:rPr>
        <w:t> thấp nhưng thủ tục giấy tờ và thời gian phê duyệt khoản vay phức tạp và lâu hơn CTTC. Trong khi đó, các CTTC có thủ tục vay, bộ hồ sơ giấy tờ đơn giản, gọn nhẹ hơn, đi kèm là mức lãi suất cao hơn so với mức của các ngân hàng. Ví dụ, đối với mức lãi suất mua hàng trả góp, trong khi các ngân hàng thương mại có mức lãi suất trung bình dao động từ 10 đến 25%/năm thì mức lãi suất của CTTC từ 55% đến trên 84%/năm.</w:t>
      </w:r>
      <w:r w:rsidRPr="00361794">
        <w:rPr>
          <w:rFonts w:ascii="Times New Roman" w:eastAsia="Times New Roman" w:hAnsi="Times New Roman" w:cs="Times New Roman"/>
          <w:color w:val="252525"/>
          <w:sz w:val="28"/>
          <w:szCs w:val="28"/>
          <w:vertAlign w:val="superscript"/>
        </w:rPr>
        <w:footnoteReference w:id="3"/>
      </w:r>
    </w:p>
    <w:p w:rsidR="00DD2436" w:rsidRPr="00361794" w:rsidRDefault="00DD2436" w:rsidP="00E75DDB">
      <w:pPr>
        <w:spacing w:after="0" w:line="360" w:lineRule="auto"/>
        <w:ind w:firstLine="720"/>
        <w:jc w:val="both"/>
        <w:rPr>
          <w:rFonts w:ascii="Times New Roman" w:eastAsia="Times New Roman" w:hAnsi="Times New Roman" w:cs="Times New Roman"/>
          <w:color w:val="252525"/>
          <w:sz w:val="28"/>
          <w:szCs w:val="28"/>
        </w:rPr>
      </w:pPr>
      <w:r w:rsidRPr="00361794">
        <w:rPr>
          <w:rFonts w:ascii="Times New Roman" w:eastAsia="Times New Roman" w:hAnsi="Times New Roman" w:cs="Times New Roman"/>
          <w:color w:val="252525"/>
          <w:sz w:val="28"/>
          <w:szCs w:val="28"/>
        </w:rPr>
        <w:t>Gần đây, các hành vi xâm phạm quyền lợi của người vay tiêu dùng có xu hướng tăng cả về quy mô và mức độ phức tạp có khả năng gây ảnh hưởng, thậm chí là nghiêm trọng tới quyền lợi của người vay tiêu dùng.</w:t>
      </w:r>
      <w:r w:rsidRPr="00361794">
        <w:rPr>
          <w:rFonts w:ascii="Times New Roman" w:eastAsia="Times New Roman" w:hAnsi="Times New Roman" w:cs="Times New Roman"/>
          <w:color w:val="252525"/>
          <w:sz w:val="28"/>
          <w:szCs w:val="28"/>
          <w:vertAlign w:val="superscript"/>
        </w:rPr>
        <w:footnoteReference w:id="4"/>
      </w:r>
    </w:p>
    <w:p w:rsidR="00DD2436" w:rsidRPr="00361794" w:rsidRDefault="00DD2436" w:rsidP="00E75DDB">
      <w:pPr>
        <w:spacing w:after="0" w:line="360" w:lineRule="auto"/>
        <w:ind w:firstLine="720"/>
        <w:jc w:val="both"/>
        <w:rPr>
          <w:rFonts w:ascii="Times New Roman" w:eastAsia="Times New Roman" w:hAnsi="Times New Roman" w:cs="Times New Roman"/>
          <w:sz w:val="28"/>
          <w:szCs w:val="28"/>
        </w:rPr>
      </w:pPr>
      <w:r w:rsidRPr="00361794">
        <w:rPr>
          <w:rFonts w:ascii="Times New Roman" w:eastAsia="Times New Roman" w:hAnsi="Times New Roman" w:cs="Times New Roman"/>
          <w:sz w:val="28"/>
          <w:szCs w:val="28"/>
        </w:rPr>
        <w:t xml:space="preserve">Thông tư số 18 ngày 04 tháng 11 năm 2019/TT-NHNN sữa đổi, bổ sung một số điều của Thông tư 43/2016/TT-NHNN ngày 30 tháng 12 năm 2016 của Thống đốc Ngân hàng nhà nước Việt Nam quy định về hoạt động CVTD của CTTC đã khắc phục những hạn chế, bất cập về hoạt động CVTD của Thông tư 43/2016 tuy </w:t>
      </w:r>
      <w:r w:rsidRPr="00361794">
        <w:rPr>
          <w:rFonts w:ascii="Times New Roman" w:eastAsia="Times New Roman" w:hAnsi="Times New Roman" w:cs="Times New Roman"/>
          <w:sz w:val="28"/>
          <w:szCs w:val="28"/>
        </w:rPr>
        <w:lastRenderedPageBreak/>
        <w:t>nhiên, thực trạng hiện nay hoạt động hoạt động CVTD của các CTTC vẫn còn những bất câp như:</w:t>
      </w:r>
    </w:p>
    <w:p w:rsidR="00DD2436" w:rsidRPr="00361794" w:rsidRDefault="00DD2436" w:rsidP="00E75DDB">
      <w:pPr>
        <w:widowControl w:val="0"/>
        <w:autoSpaceDE w:val="0"/>
        <w:autoSpaceDN w:val="0"/>
        <w:spacing w:after="0" w:line="360" w:lineRule="auto"/>
        <w:jc w:val="both"/>
        <w:rPr>
          <w:rFonts w:ascii="Times New Roman" w:eastAsia="Times New Roman" w:hAnsi="Times New Roman" w:cs="Times New Roman"/>
          <w:sz w:val="28"/>
          <w:szCs w:val="28"/>
          <w:lang w:val="vi"/>
        </w:rPr>
      </w:pPr>
      <w:r w:rsidRPr="00361794">
        <w:rPr>
          <w:rFonts w:ascii="Times New Roman" w:eastAsia="Times New Roman" w:hAnsi="Times New Roman" w:cs="Times New Roman"/>
          <w:i/>
          <w:sz w:val="28"/>
          <w:szCs w:val="28"/>
        </w:rPr>
        <w:tab/>
        <w:t xml:space="preserve">Thứ nhất, </w:t>
      </w:r>
      <w:r w:rsidRPr="00361794">
        <w:rPr>
          <w:rFonts w:ascii="Times New Roman" w:eastAsia="Times New Roman" w:hAnsi="Times New Roman" w:cs="Times New Roman"/>
          <w:sz w:val="28"/>
          <w:szCs w:val="28"/>
        </w:rPr>
        <w:t>Tranh chấp về các nội dung trong</w:t>
      </w:r>
      <w:r w:rsidRPr="00361794">
        <w:rPr>
          <w:rFonts w:ascii="Times New Roman" w:eastAsia="Times New Roman" w:hAnsi="Times New Roman" w:cs="Times New Roman"/>
          <w:sz w:val="28"/>
          <w:szCs w:val="28"/>
          <w:lang w:val="vi"/>
        </w:rPr>
        <w:t xml:space="preserve"> hợp đồng </w:t>
      </w:r>
      <w:r w:rsidRPr="00361794">
        <w:rPr>
          <w:rFonts w:ascii="Times New Roman" w:eastAsia="Times New Roman" w:hAnsi="Times New Roman" w:cs="Times New Roman"/>
          <w:sz w:val="28"/>
          <w:szCs w:val="28"/>
        </w:rPr>
        <w:t>CVTD như lãi suất, phí, thời hạn trả nợ… trong hoạt động CVTD tại các CTTC</w:t>
      </w:r>
    </w:p>
    <w:p w:rsidR="00DD2436" w:rsidRPr="00361794" w:rsidRDefault="00DD2436" w:rsidP="00E75DDB">
      <w:pPr>
        <w:widowControl w:val="0"/>
        <w:autoSpaceDE w:val="0"/>
        <w:autoSpaceDN w:val="0"/>
        <w:spacing w:after="0" w:line="360" w:lineRule="auto"/>
        <w:ind w:firstLine="719"/>
        <w:jc w:val="both"/>
        <w:rPr>
          <w:rFonts w:ascii="Times New Roman" w:eastAsia="Times New Roman" w:hAnsi="Times New Roman" w:cs="Times New Roman"/>
          <w:sz w:val="28"/>
          <w:szCs w:val="28"/>
        </w:rPr>
      </w:pPr>
      <w:r w:rsidRPr="00361794">
        <w:rPr>
          <w:rFonts w:ascii="Times New Roman" w:eastAsia="Times New Roman" w:hAnsi="Times New Roman" w:cs="Times New Roman"/>
          <w:sz w:val="28"/>
          <w:szCs w:val="28"/>
          <w:lang w:val="vi"/>
        </w:rPr>
        <w:t xml:space="preserve">Nhiều khiếu nại của </w:t>
      </w:r>
      <w:r w:rsidRPr="00361794">
        <w:rPr>
          <w:rFonts w:ascii="Times New Roman" w:eastAsia="Times New Roman" w:hAnsi="Times New Roman" w:cs="Times New Roman"/>
          <w:sz w:val="28"/>
          <w:szCs w:val="28"/>
        </w:rPr>
        <w:t>người vay</w:t>
      </w:r>
      <w:r w:rsidRPr="00361794">
        <w:rPr>
          <w:rFonts w:ascii="Times New Roman" w:eastAsia="Times New Roman" w:hAnsi="Times New Roman" w:cs="Times New Roman"/>
          <w:sz w:val="28"/>
          <w:szCs w:val="28"/>
          <w:lang w:val="vi"/>
        </w:rPr>
        <w:t xml:space="preserve"> tiêu dùng cho rằng, tại thời điểm ký kết </w:t>
      </w:r>
      <w:r w:rsidRPr="00361794">
        <w:rPr>
          <w:rFonts w:ascii="Times New Roman" w:eastAsia="Times New Roman" w:hAnsi="Times New Roman" w:cs="Times New Roman"/>
          <w:spacing w:val="-10"/>
          <w:sz w:val="28"/>
          <w:szCs w:val="28"/>
          <w:lang w:val="vi"/>
        </w:rPr>
        <w:t xml:space="preserve">hợp </w:t>
      </w:r>
      <w:r w:rsidRPr="00361794">
        <w:rPr>
          <w:rFonts w:ascii="Times New Roman" w:eastAsia="Times New Roman" w:hAnsi="Times New Roman" w:cs="Times New Roman"/>
          <w:sz w:val="28"/>
          <w:szCs w:val="28"/>
          <w:lang w:val="vi"/>
        </w:rPr>
        <w:t>đồng</w:t>
      </w:r>
      <w:r w:rsidRPr="00361794">
        <w:rPr>
          <w:rFonts w:ascii="Times New Roman" w:eastAsia="Times New Roman" w:hAnsi="Times New Roman" w:cs="Times New Roman"/>
          <w:sz w:val="28"/>
          <w:szCs w:val="28"/>
        </w:rPr>
        <w:t xml:space="preserve"> vay tiêu dùng</w:t>
      </w:r>
      <w:r w:rsidRPr="00361794">
        <w:rPr>
          <w:rFonts w:ascii="Times New Roman" w:eastAsia="Times New Roman" w:hAnsi="Times New Roman" w:cs="Times New Roman"/>
          <w:sz w:val="28"/>
          <w:szCs w:val="28"/>
          <w:lang w:val="vi"/>
        </w:rPr>
        <w:t>, nhân viên</w:t>
      </w:r>
      <w:r w:rsidRPr="00361794">
        <w:rPr>
          <w:rFonts w:ascii="Times New Roman" w:eastAsia="Times New Roman" w:hAnsi="Times New Roman" w:cs="Times New Roman"/>
          <w:sz w:val="28"/>
          <w:szCs w:val="28"/>
        </w:rPr>
        <w:t xml:space="preserve"> của các CTTC</w:t>
      </w:r>
      <w:r w:rsidRPr="00361794">
        <w:rPr>
          <w:rFonts w:ascii="Times New Roman" w:eastAsia="Times New Roman" w:hAnsi="Times New Roman" w:cs="Times New Roman"/>
          <w:sz w:val="28"/>
          <w:szCs w:val="28"/>
          <w:lang w:val="vi"/>
        </w:rPr>
        <w:t xml:space="preserve"> th</w:t>
      </w:r>
      <w:r w:rsidRPr="00361794">
        <w:rPr>
          <w:rFonts w:ascii="Times New Roman" w:eastAsia="Times New Roman" w:hAnsi="Times New Roman" w:cs="Times New Roman"/>
          <w:sz w:val="28"/>
          <w:szCs w:val="28"/>
        </w:rPr>
        <w:t>ường viện các lý do về thời gian, sếp gọi có việc nên ký gấp, lợi dụng khung thời gian gần cuối ngày để tranh thủ giải ngân… để</w:t>
      </w:r>
      <w:r w:rsidRPr="00361794">
        <w:rPr>
          <w:rFonts w:ascii="Times New Roman" w:eastAsia="Times New Roman" w:hAnsi="Times New Roman" w:cs="Times New Roman"/>
          <w:sz w:val="28"/>
          <w:szCs w:val="28"/>
          <w:lang w:val="vi"/>
        </w:rPr>
        <w:t xml:space="preserve"> hối thúc ng</w:t>
      </w:r>
      <w:r w:rsidRPr="00361794">
        <w:rPr>
          <w:rFonts w:ascii="Times New Roman" w:eastAsia="Times New Roman" w:hAnsi="Times New Roman" w:cs="Times New Roman"/>
          <w:sz w:val="28"/>
          <w:szCs w:val="28"/>
        </w:rPr>
        <w:t>ười</w:t>
      </w:r>
      <w:r w:rsidRPr="00361794">
        <w:rPr>
          <w:rFonts w:ascii="Times New Roman" w:eastAsia="Times New Roman" w:hAnsi="Times New Roman" w:cs="Times New Roman"/>
          <w:sz w:val="28"/>
          <w:szCs w:val="28"/>
          <w:lang w:val="vi"/>
        </w:rPr>
        <w:t xml:space="preserve"> tiêu dùng nhanh chóng ký </w:t>
      </w:r>
      <w:r w:rsidRPr="00361794">
        <w:rPr>
          <w:rFonts w:ascii="Times New Roman" w:eastAsia="Times New Roman" w:hAnsi="Times New Roman" w:cs="Times New Roman"/>
          <w:spacing w:val="-3"/>
          <w:sz w:val="28"/>
          <w:szCs w:val="28"/>
          <w:lang w:val="vi"/>
        </w:rPr>
        <w:t xml:space="preserve">mà </w:t>
      </w:r>
      <w:r w:rsidRPr="00361794">
        <w:rPr>
          <w:rFonts w:ascii="Times New Roman" w:eastAsia="Times New Roman" w:hAnsi="Times New Roman" w:cs="Times New Roman"/>
          <w:spacing w:val="-3"/>
          <w:sz w:val="28"/>
          <w:szCs w:val="28"/>
        </w:rPr>
        <w:t>ít</w:t>
      </w:r>
      <w:r w:rsidRPr="00361794">
        <w:rPr>
          <w:rFonts w:ascii="Times New Roman" w:eastAsia="Times New Roman" w:hAnsi="Times New Roman" w:cs="Times New Roman"/>
          <w:spacing w:val="-13"/>
          <w:sz w:val="28"/>
          <w:szCs w:val="28"/>
          <w:lang w:val="vi"/>
        </w:rPr>
        <w:t xml:space="preserve"> </w:t>
      </w:r>
      <w:r w:rsidRPr="00361794">
        <w:rPr>
          <w:rFonts w:ascii="Times New Roman" w:eastAsia="Times New Roman" w:hAnsi="Times New Roman" w:cs="Times New Roman"/>
          <w:sz w:val="28"/>
          <w:szCs w:val="28"/>
          <w:lang w:val="vi"/>
        </w:rPr>
        <w:t>để</w:t>
      </w:r>
      <w:r w:rsidRPr="00361794">
        <w:rPr>
          <w:rFonts w:ascii="Times New Roman" w:eastAsia="Times New Roman" w:hAnsi="Times New Roman" w:cs="Times New Roman"/>
          <w:spacing w:val="-6"/>
          <w:sz w:val="28"/>
          <w:szCs w:val="28"/>
          <w:lang w:val="vi"/>
        </w:rPr>
        <w:t xml:space="preserve"> </w:t>
      </w:r>
      <w:r w:rsidRPr="00361794">
        <w:rPr>
          <w:rFonts w:ascii="Times New Roman" w:eastAsia="Times New Roman" w:hAnsi="Times New Roman" w:cs="Times New Roman"/>
          <w:sz w:val="28"/>
          <w:szCs w:val="28"/>
          <w:lang w:val="vi"/>
        </w:rPr>
        <w:t>ng</w:t>
      </w:r>
      <w:r w:rsidRPr="00361794">
        <w:rPr>
          <w:rFonts w:ascii="Times New Roman" w:eastAsia="Times New Roman" w:hAnsi="Times New Roman" w:cs="Times New Roman"/>
          <w:sz w:val="28"/>
          <w:szCs w:val="28"/>
        </w:rPr>
        <w:t>ười vay</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tiêu</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dùng</w:t>
      </w:r>
      <w:r w:rsidRPr="00361794">
        <w:rPr>
          <w:rFonts w:ascii="Times New Roman" w:eastAsia="Times New Roman" w:hAnsi="Times New Roman" w:cs="Times New Roman"/>
          <w:spacing w:val="-2"/>
          <w:sz w:val="28"/>
          <w:szCs w:val="28"/>
          <w:lang w:val="vi"/>
        </w:rPr>
        <w:t xml:space="preserve"> </w:t>
      </w:r>
      <w:r w:rsidRPr="00361794">
        <w:rPr>
          <w:rFonts w:ascii="Times New Roman" w:eastAsia="Times New Roman" w:hAnsi="Times New Roman" w:cs="Times New Roman"/>
          <w:sz w:val="28"/>
          <w:szCs w:val="28"/>
          <w:lang w:val="vi"/>
        </w:rPr>
        <w:t>đọc,</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nghiên</w:t>
      </w:r>
      <w:r w:rsidRPr="00361794">
        <w:rPr>
          <w:rFonts w:ascii="Times New Roman" w:eastAsia="Times New Roman" w:hAnsi="Times New Roman" w:cs="Times New Roman"/>
          <w:spacing w:val="-2"/>
          <w:sz w:val="28"/>
          <w:szCs w:val="28"/>
          <w:lang w:val="vi"/>
        </w:rPr>
        <w:t xml:space="preserve"> </w:t>
      </w:r>
      <w:r w:rsidRPr="00361794">
        <w:rPr>
          <w:rFonts w:ascii="Times New Roman" w:eastAsia="Times New Roman" w:hAnsi="Times New Roman" w:cs="Times New Roman"/>
          <w:sz w:val="28"/>
          <w:szCs w:val="28"/>
          <w:lang w:val="vi"/>
        </w:rPr>
        <w:t>cứu</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kỹ</w:t>
      </w:r>
      <w:r w:rsidRPr="00361794">
        <w:rPr>
          <w:rFonts w:ascii="Times New Roman" w:eastAsia="Times New Roman" w:hAnsi="Times New Roman" w:cs="Times New Roman"/>
          <w:spacing w:val="-6"/>
          <w:sz w:val="28"/>
          <w:szCs w:val="28"/>
          <w:lang w:val="vi"/>
        </w:rPr>
        <w:t xml:space="preserve"> </w:t>
      </w:r>
      <w:r w:rsidRPr="00361794">
        <w:rPr>
          <w:rFonts w:ascii="Times New Roman" w:eastAsia="Times New Roman" w:hAnsi="Times New Roman" w:cs="Times New Roman"/>
          <w:sz w:val="28"/>
          <w:szCs w:val="28"/>
          <w:lang w:val="vi"/>
        </w:rPr>
        <w:t>nội</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dung</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hợp</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đồng</w:t>
      </w:r>
      <w:r w:rsidRPr="00361794">
        <w:rPr>
          <w:rFonts w:ascii="Times New Roman" w:eastAsia="Times New Roman" w:hAnsi="Times New Roman" w:cs="Times New Roman"/>
          <w:sz w:val="28"/>
          <w:szCs w:val="28"/>
        </w:rPr>
        <w:t xml:space="preserve"> nên các nội dung về lãi suất vay, các khoản phí và phạt trả nợ trước hạn không đúng với tư vấn của nhân viên khi tư vấn cho khách hàng. </w:t>
      </w:r>
      <w:r w:rsidRPr="00361794">
        <w:rPr>
          <w:rFonts w:ascii="Times New Roman" w:eastAsia="Times New Roman" w:hAnsi="Times New Roman" w:cs="Times New Roman"/>
          <w:sz w:val="28"/>
          <w:szCs w:val="28"/>
          <w:lang w:val="vi"/>
        </w:rPr>
        <w:t>Sau</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khi</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ký</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kết</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pacing w:val="-17"/>
          <w:sz w:val="28"/>
          <w:szCs w:val="28"/>
          <w:lang w:val="vi"/>
        </w:rPr>
        <w:t xml:space="preserve">hợp </w:t>
      </w:r>
      <w:r w:rsidRPr="00361794">
        <w:rPr>
          <w:rFonts w:ascii="Times New Roman" w:eastAsia="Times New Roman" w:hAnsi="Times New Roman" w:cs="Times New Roman"/>
          <w:sz w:val="28"/>
          <w:szCs w:val="28"/>
          <w:lang w:val="vi"/>
        </w:rPr>
        <w:t>đồng</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rPr>
        <w:t>CVTD</w:t>
      </w:r>
      <w:r w:rsidRPr="00361794">
        <w:rPr>
          <w:rFonts w:ascii="Times New Roman" w:eastAsia="Times New Roman" w:hAnsi="Times New Roman" w:cs="Times New Roman"/>
          <w:sz w:val="28"/>
          <w:szCs w:val="28"/>
          <w:lang w:val="vi"/>
        </w:rPr>
        <w:t>,</w:t>
      </w:r>
      <w:r w:rsidRPr="00361794">
        <w:rPr>
          <w:rFonts w:ascii="Times New Roman" w:eastAsia="Times New Roman" w:hAnsi="Times New Roman" w:cs="Times New Roman"/>
          <w:spacing w:val="-7"/>
          <w:sz w:val="28"/>
          <w:szCs w:val="28"/>
          <w:lang w:val="vi"/>
        </w:rPr>
        <w:t xml:space="preserve"> </w:t>
      </w:r>
      <w:r w:rsidRPr="00361794">
        <w:rPr>
          <w:rFonts w:ascii="Times New Roman" w:eastAsia="Times New Roman" w:hAnsi="Times New Roman" w:cs="Times New Roman"/>
          <w:sz w:val="28"/>
          <w:szCs w:val="28"/>
          <w:lang w:val="vi"/>
        </w:rPr>
        <w:t>nhân</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viên</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từ</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chối</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giao</w:t>
      </w:r>
      <w:r w:rsidRPr="00361794">
        <w:rPr>
          <w:rFonts w:ascii="Times New Roman" w:eastAsia="Times New Roman" w:hAnsi="Times New Roman" w:cs="Times New Roman"/>
          <w:spacing w:val="-7"/>
          <w:sz w:val="28"/>
          <w:szCs w:val="28"/>
          <w:lang w:val="vi"/>
        </w:rPr>
        <w:t xml:space="preserve"> </w:t>
      </w:r>
      <w:r w:rsidRPr="00361794">
        <w:rPr>
          <w:rFonts w:ascii="Times New Roman" w:eastAsia="Times New Roman" w:hAnsi="Times New Roman" w:cs="Times New Roman"/>
          <w:sz w:val="28"/>
          <w:szCs w:val="28"/>
          <w:lang w:val="vi"/>
        </w:rPr>
        <w:t>bản</w:t>
      </w:r>
      <w:r w:rsidRPr="00361794">
        <w:rPr>
          <w:rFonts w:ascii="Times New Roman" w:eastAsia="Times New Roman" w:hAnsi="Times New Roman" w:cs="Times New Roman"/>
          <w:spacing w:val="-6"/>
          <w:sz w:val="28"/>
          <w:szCs w:val="28"/>
          <w:lang w:val="vi"/>
        </w:rPr>
        <w:t xml:space="preserve"> </w:t>
      </w:r>
      <w:r w:rsidRPr="00361794">
        <w:rPr>
          <w:rFonts w:ascii="Times New Roman" w:eastAsia="Times New Roman" w:hAnsi="Times New Roman" w:cs="Times New Roman"/>
          <w:sz w:val="28"/>
          <w:szCs w:val="28"/>
          <w:lang w:val="vi"/>
        </w:rPr>
        <w:t>hợp</w:t>
      </w:r>
      <w:r w:rsidRPr="00361794">
        <w:rPr>
          <w:rFonts w:ascii="Times New Roman" w:eastAsia="Times New Roman" w:hAnsi="Times New Roman" w:cs="Times New Roman"/>
          <w:spacing w:val="-7"/>
          <w:sz w:val="28"/>
          <w:szCs w:val="28"/>
          <w:lang w:val="vi"/>
        </w:rPr>
        <w:t xml:space="preserve"> </w:t>
      </w:r>
      <w:r w:rsidRPr="00361794">
        <w:rPr>
          <w:rFonts w:ascii="Times New Roman" w:eastAsia="Times New Roman" w:hAnsi="Times New Roman" w:cs="Times New Roman"/>
          <w:sz w:val="28"/>
          <w:szCs w:val="28"/>
          <w:lang w:val="vi"/>
        </w:rPr>
        <w:t>đồng</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gốc</w:t>
      </w:r>
      <w:r w:rsidRPr="00361794">
        <w:rPr>
          <w:rFonts w:ascii="Times New Roman" w:eastAsia="Times New Roman" w:hAnsi="Times New Roman" w:cs="Times New Roman"/>
          <w:spacing w:val="-7"/>
          <w:sz w:val="28"/>
          <w:szCs w:val="28"/>
          <w:lang w:val="vi"/>
        </w:rPr>
        <w:t xml:space="preserve"> </w:t>
      </w:r>
      <w:r w:rsidRPr="00361794">
        <w:rPr>
          <w:rFonts w:ascii="Times New Roman" w:eastAsia="Times New Roman" w:hAnsi="Times New Roman" w:cs="Times New Roman"/>
          <w:sz w:val="28"/>
          <w:szCs w:val="28"/>
          <w:lang w:val="vi"/>
        </w:rPr>
        <w:t>để</w:t>
      </w:r>
      <w:r w:rsidRPr="00361794">
        <w:rPr>
          <w:rFonts w:ascii="Times New Roman" w:eastAsia="Times New Roman" w:hAnsi="Times New Roman" w:cs="Times New Roman"/>
          <w:spacing w:val="-6"/>
          <w:sz w:val="28"/>
          <w:szCs w:val="28"/>
          <w:lang w:val="vi"/>
        </w:rPr>
        <w:t xml:space="preserve"> </w:t>
      </w:r>
      <w:r w:rsidRPr="00361794">
        <w:rPr>
          <w:rFonts w:ascii="Times New Roman" w:eastAsia="Times New Roman" w:hAnsi="Times New Roman" w:cs="Times New Roman"/>
          <w:sz w:val="28"/>
          <w:szCs w:val="28"/>
          <w:lang w:val="vi"/>
        </w:rPr>
        <w:t>ng</w:t>
      </w:r>
      <w:r w:rsidRPr="00361794">
        <w:rPr>
          <w:rFonts w:ascii="Times New Roman" w:eastAsia="Times New Roman" w:hAnsi="Times New Roman" w:cs="Times New Roman"/>
          <w:sz w:val="28"/>
          <w:szCs w:val="28"/>
        </w:rPr>
        <w:t>ười</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pacing w:val="-9"/>
          <w:sz w:val="28"/>
          <w:szCs w:val="28"/>
          <w:lang w:val="vi"/>
        </w:rPr>
        <w:t xml:space="preserve">tiêu </w:t>
      </w:r>
      <w:r w:rsidRPr="00361794">
        <w:rPr>
          <w:rFonts w:ascii="Times New Roman" w:eastAsia="Times New Roman" w:hAnsi="Times New Roman" w:cs="Times New Roman"/>
          <w:sz w:val="28"/>
          <w:szCs w:val="28"/>
          <w:lang w:val="vi"/>
        </w:rPr>
        <w:t>dùng</w:t>
      </w:r>
      <w:r w:rsidRPr="00361794">
        <w:rPr>
          <w:rFonts w:ascii="Times New Roman" w:eastAsia="Times New Roman" w:hAnsi="Times New Roman" w:cs="Times New Roman"/>
          <w:spacing w:val="-10"/>
          <w:sz w:val="28"/>
          <w:szCs w:val="28"/>
          <w:lang w:val="vi"/>
        </w:rPr>
        <w:t xml:space="preserve"> </w:t>
      </w:r>
      <w:r w:rsidRPr="00361794">
        <w:rPr>
          <w:rFonts w:ascii="Times New Roman" w:eastAsia="Times New Roman" w:hAnsi="Times New Roman" w:cs="Times New Roman"/>
          <w:sz w:val="28"/>
          <w:szCs w:val="28"/>
          <w:lang w:val="vi"/>
        </w:rPr>
        <w:t>l</w:t>
      </w:r>
      <w:r w:rsidRPr="00361794">
        <w:rPr>
          <w:rFonts w:ascii="Times New Roman" w:eastAsia="Times New Roman" w:hAnsi="Times New Roman" w:cs="Times New Roman"/>
          <w:sz w:val="28"/>
          <w:szCs w:val="28"/>
        </w:rPr>
        <w:t>ưu</w:t>
      </w:r>
      <w:r w:rsidRPr="00361794">
        <w:rPr>
          <w:rFonts w:ascii="Times New Roman" w:eastAsia="Times New Roman" w:hAnsi="Times New Roman" w:cs="Times New Roman"/>
          <w:spacing w:val="-11"/>
          <w:sz w:val="28"/>
          <w:szCs w:val="28"/>
          <w:lang w:val="vi"/>
        </w:rPr>
        <w:t xml:space="preserve"> </w:t>
      </w:r>
      <w:r w:rsidRPr="00361794">
        <w:rPr>
          <w:rFonts w:ascii="Times New Roman" w:eastAsia="Times New Roman" w:hAnsi="Times New Roman" w:cs="Times New Roman"/>
          <w:sz w:val="28"/>
          <w:szCs w:val="28"/>
          <w:lang w:val="vi"/>
        </w:rPr>
        <w:t>giữ</w:t>
      </w:r>
      <w:r w:rsidRPr="00361794">
        <w:rPr>
          <w:rFonts w:ascii="Times New Roman" w:eastAsia="Times New Roman" w:hAnsi="Times New Roman" w:cs="Times New Roman"/>
          <w:spacing w:val="-11"/>
          <w:sz w:val="28"/>
          <w:szCs w:val="28"/>
          <w:lang w:val="vi"/>
        </w:rPr>
        <w:t xml:space="preserve"> </w:t>
      </w:r>
      <w:r w:rsidRPr="00361794">
        <w:rPr>
          <w:rFonts w:ascii="Times New Roman" w:eastAsia="Times New Roman" w:hAnsi="Times New Roman" w:cs="Times New Roman"/>
          <w:sz w:val="28"/>
          <w:szCs w:val="28"/>
          <w:lang w:val="vi"/>
        </w:rPr>
        <w:t>hoặc</w:t>
      </w:r>
      <w:r w:rsidRPr="00361794">
        <w:rPr>
          <w:rFonts w:ascii="Times New Roman" w:eastAsia="Times New Roman" w:hAnsi="Times New Roman" w:cs="Times New Roman"/>
          <w:spacing w:val="-11"/>
          <w:sz w:val="28"/>
          <w:szCs w:val="28"/>
          <w:lang w:val="vi"/>
        </w:rPr>
        <w:t xml:space="preserve"> </w:t>
      </w:r>
      <w:r w:rsidRPr="00361794">
        <w:rPr>
          <w:rFonts w:ascii="Times New Roman" w:eastAsia="Times New Roman" w:hAnsi="Times New Roman" w:cs="Times New Roman"/>
          <w:sz w:val="28"/>
          <w:szCs w:val="28"/>
          <w:lang w:val="vi"/>
        </w:rPr>
        <w:t>không</w:t>
      </w:r>
      <w:r w:rsidRPr="00361794">
        <w:rPr>
          <w:rFonts w:ascii="Times New Roman" w:eastAsia="Times New Roman" w:hAnsi="Times New Roman" w:cs="Times New Roman"/>
          <w:spacing w:val="-9"/>
          <w:sz w:val="28"/>
          <w:szCs w:val="28"/>
          <w:lang w:val="vi"/>
        </w:rPr>
        <w:t xml:space="preserve"> </w:t>
      </w:r>
      <w:r w:rsidRPr="00361794">
        <w:rPr>
          <w:rFonts w:ascii="Times New Roman" w:eastAsia="Times New Roman" w:hAnsi="Times New Roman" w:cs="Times New Roman"/>
          <w:sz w:val="28"/>
          <w:szCs w:val="28"/>
          <w:lang w:val="vi"/>
        </w:rPr>
        <w:t>cho</w:t>
      </w:r>
      <w:r w:rsidRPr="00361794">
        <w:rPr>
          <w:rFonts w:ascii="Times New Roman" w:eastAsia="Times New Roman" w:hAnsi="Times New Roman" w:cs="Times New Roman"/>
          <w:spacing w:val="-11"/>
          <w:sz w:val="28"/>
          <w:szCs w:val="28"/>
          <w:lang w:val="vi"/>
        </w:rPr>
        <w:t xml:space="preserve"> </w:t>
      </w:r>
      <w:r w:rsidRPr="00361794">
        <w:rPr>
          <w:rFonts w:ascii="Times New Roman" w:eastAsia="Times New Roman" w:hAnsi="Times New Roman" w:cs="Times New Roman"/>
          <w:sz w:val="28"/>
          <w:szCs w:val="28"/>
          <w:lang w:val="vi"/>
        </w:rPr>
        <w:t>phép</w:t>
      </w:r>
      <w:r w:rsidRPr="00361794">
        <w:rPr>
          <w:rFonts w:ascii="Times New Roman" w:eastAsia="Times New Roman" w:hAnsi="Times New Roman" w:cs="Times New Roman"/>
          <w:spacing w:val="-12"/>
          <w:sz w:val="28"/>
          <w:szCs w:val="28"/>
          <w:lang w:val="vi"/>
        </w:rPr>
        <w:t xml:space="preserve"> </w:t>
      </w:r>
      <w:r w:rsidRPr="00361794">
        <w:rPr>
          <w:rFonts w:ascii="Times New Roman" w:eastAsia="Times New Roman" w:hAnsi="Times New Roman" w:cs="Times New Roman"/>
          <w:sz w:val="28"/>
          <w:szCs w:val="28"/>
          <w:lang w:val="vi"/>
        </w:rPr>
        <w:t>ng</w:t>
      </w:r>
      <w:r w:rsidRPr="00361794">
        <w:rPr>
          <w:rFonts w:ascii="Times New Roman" w:eastAsia="Times New Roman" w:hAnsi="Times New Roman" w:cs="Times New Roman"/>
          <w:sz w:val="28"/>
          <w:szCs w:val="28"/>
        </w:rPr>
        <w:t>ười vay</w:t>
      </w:r>
      <w:r w:rsidRPr="00361794">
        <w:rPr>
          <w:rFonts w:ascii="Times New Roman" w:eastAsia="Times New Roman" w:hAnsi="Times New Roman" w:cs="Times New Roman"/>
          <w:spacing w:val="-10"/>
          <w:sz w:val="28"/>
          <w:szCs w:val="28"/>
          <w:lang w:val="vi"/>
        </w:rPr>
        <w:t xml:space="preserve"> </w:t>
      </w:r>
      <w:r w:rsidRPr="00361794">
        <w:rPr>
          <w:rFonts w:ascii="Times New Roman" w:eastAsia="Times New Roman" w:hAnsi="Times New Roman" w:cs="Times New Roman"/>
          <w:sz w:val="28"/>
          <w:szCs w:val="28"/>
          <w:lang w:val="vi"/>
        </w:rPr>
        <w:t>tiêu</w:t>
      </w:r>
      <w:r w:rsidRPr="00361794">
        <w:rPr>
          <w:rFonts w:ascii="Times New Roman" w:eastAsia="Times New Roman" w:hAnsi="Times New Roman" w:cs="Times New Roman"/>
          <w:spacing w:val="-11"/>
          <w:sz w:val="28"/>
          <w:szCs w:val="28"/>
          <w:lang w:val="vi"/>
        </w:rPr>
        <w:t xml:space="preserve"> </w:t>
      </w:r>
      <w:r w:rsidRPr="00361794">
        <w:rPr>
          <w:rFonts w:ascii="Times New Roman" w:eastAsia="Times New Roman" w:hAnsi="Times New Roman" w:cs="Times New Roman"/>
          <w:sz w:val="28"/>
          <w:szCs w:val="28"/>
          <w:lang w:val="vi"/>
        </w:rPr>
        <w:t>dùng</w:t>
      </w:r>
      <w:r w:rsidRPr="00361794">
        <w:rPr>
          <w:rFonts w:ascii="Times New Roman" w:eastAsia="Times New Roman" w:hAnsi="Times New Roman" w:cs="Times New Roman"/>
          <w:spacing w:val="-10"/>
          <w:sz w:val="28"/>
          <w:szCs w:val="28"/>
          <w:lang w:val="vi"/>
        </w:rPr>
        <w:t xml:space="preserve"> </w:t>
      </w:r>
      <w:r w:rsidRPr="00361794">
        <w:rPr>
          <w:rFonts w:ascii="Times New Roman" w:eastAsia="Times New Roman" w:hAnsi="Times New Roman" w:cs="Times New Roman"/>
          <w:sz w:val="28"/>
          <w:szCs w:val="28"/>
          <w:lang w:val="vi"/>
        </w:rPr>
        <w:t>sao</w:t>
      </w:r>
      <w:r w:rsidRPr="00361794">
        <w:rPr>
          <w:rFonts w:ascii="Times New Roman" w:eastAsia="Times New Roman" w:hAnsi="Times New Roman" w:cs="Times New Roman"/>
          <w:spacing w:val="-10"/>
          <w:sz w:val="28"/>
          <w:szCs w:val="28"/>
          <w:lang w:val="vi"/>
        </w:rPr>
        <w:t xml:space="preserve"> </w:t>
      </w:r>
      <w:r w:rsidRPr="00361794">
        <w:rPr>
          <w:rFonts w:ascii="Times New Roman" w:eastAsia="Times New Roman" w:hAnsi="Times New Roman" w:cs="Times New Roman"/>
          <w:sz w:val="28"/>
          <w:szCs w:val="28"/>
          <w:lang w:val="vi"/>
        </w:rPr>
        <w:t>chụp</w:t>
      </w:r>
      <w:r w:rsidRPr="00361794">
        <w:rPr>
          <w:rFonts w:ascii="Times New Roman" w:eastAsia="Times New Roman" w:hAnsi="Times New Roman" w:cs="Times New Roman"/>
          <w:spacing w:val="-11"/>
          <w:sz w:val="28"/>
          <w:szCs w:val="28"/>
          <w:lang w:val="vi"/>
        </w:rPr>
        <w:t xml:space="preserve"> </w:t>
      </w:r>
      <w:r w:rsidRPr="00361794">
        <w:rPr>
          <w:rFonts w:ascii="Times New Roman" w:eastAsia="Times New Roman" w:hAnsi="Times New Roman" w:cs="Times New Roman"/>
          <w:sz w:val="28"/>
          <w:szCs w:val="28"/>
          <w:lang w:val="vi"/>
        </w:rPr>
        <w:t>hợp</w:t>
      </w:r>
      <w:r w:rsidRPr="00361794">
        <w:rPr>
          <w:rFonts w:ascii="Times New Roman" w:eastAsia="Times New Roman" w:hAnsi="Times New Roman" w:cs="Times New Roman"/>
          <w:spacing w:val="-10"/>
          <w:sz w:val="28"/>
          <w:szCs w:val="28"/>
          <w:lang w:val="vi"/>
        </w:rPr>
        <w:t xml:space="preserve"> </w:t>
      </w:r>
      <w:r w:rsidRPr="00361794">
        <w:rPr>
          <w:rFonts w:ascii="Times New Roman" w:eastAsia="Times New Roman" w:hAnsi="Times New Roman" w:cs="Times New Roman"/>
          <w:sz w:val="28"/>
          <w:szCs w:val="28"/>
          <w:lang w:val="vi"/>
        </w:rPr>
        <w:t>đồng.</w:t>
      </w:r>
      <w:r w:rsidRPr="00361794">
        <w:rPr>
          <w:rFonts w:ascii="Times New Roman" w:eastAsia="Times New Roman" w:hAnsi="Times New Roman" w:cs="Times New Roman"/>
          <w:spacing w:val="-10"/>
          <w:sz w:val="28"/>
          <w:szCs w:val="28"/>
          <w:lang w:val="vi"/>
        </w:rPr>
        <w:t xml:space="preserve"> </w:t>
      </w:r>
      <w:r w:rsidRPr="00361794">
        <w:rPr>
          <w:rFonts w:ascii="Times New Roman" w:eastAsia="Times New Roman" w:hAnsi="Times New Roman" w:cs="Times New Roman"/>
          <w:spacing w:val="-17"/>
          <w:sz w:val="28"/>
          <w:szCs w:val="28"/>
          <w:lang w:val="vi"/>
        </w:rPr>
        <w:t xml:space="preserve">Trong </w:t>
      </w:r>
      <w:r w:rsidRPr="00361794">
        <w:rPr>
          <w:rFonts w:ascii="Times New Roman" w:eastAsia="Times New Roman" w:hAnsi="Times New Roman" w:cs="Times New Roman"/>
          <w:sz w:val="28"/>
          <w:szCs w:val="28"/>
          <w:lang w:val="vi"/>
        </w:rPr>
        <w:t>những tr</w:t>
      </w:r>
      <w:r w:rsidRPr="00361794">
        <w:rPr>
          <w:rFonts w:ascii="Times New Roman" w:eastAsia="Times New Roman" w:hAnsi="Times New Roman" w:cs="Times New Roman"/>
          <w:sz w:val="28"/>
          <w:szCs w:val="28"/>
        </w:rPr>
        <w:t xml:space="preserve">ường </w:t>
      </w:r>
      <w:r w:rsidRPr="00361794">
        <w:rPr>
          <w:rFonts w:ascii="Times New Roman" w:eastAsia="Times New Roman" w:hAnsi="Times New Roman" w:cs="Times New Roman"/>
          <w:sz w:val="28"/>
          <w:szCs w:val="28"/>
          <w:lang w:val="vi"/>
        </w:rPr>
        <w:t xml:space="preserve"> hợp này, nhân viên t</w:t>
      </w:r>
      <w:r w:rsidRPr="00361794">
        <w:rPr>
          <w:rFonts w:ascii="Times New Roman" w:eastAsia="Times New Roman" w:hAnsi="Times New Roman" w:cs="Times New Roman"/>
          <w:sz w:val="28"/>
          <w:szCs w:val="28"/>
        </w:rPr>
        <w:t>ư</w:t>
      </w:r>
      <w:r w:rsidRPr="00361794">
        <w:rPr>
          <w:rFonts w:ascii="Times New Roman" w:eastAsia="Times New Roman" w:hAnsi="Times New Roman" w:cs="Times New Roman"/>
          <w:sz w:val="28"/>
          <w:szCs w:val="28"/>
          <w:lang w:val="vi"/>
        </w:rPr>
        <w:t xml:space="preserve"> vấn th</w:t>
      </w:r>
      <w:r w:rsidRPr="00361794">
        <w:rPr>
          <w:rFonts w:ascii="Times New Roman" w:eastAsia="Times New Roman" w:hAnsi="Times New Roman" w:cs="Times New Roman"/>
          <w:sz w:val="28"/>
          <w:szCs w:val="28"/>
        </w:rPr>
        <w:t>ư</w:t>
      </w:r>
      <w:r w:rsidRPr="00361794">
        <w:rPr>
          <w:rFonts w:ascii="Times New Roman" w:eastAsia="Times New Roman" w:hAnsi="Times New Roman" w:cs="Times New Roman"/>
          <w:sz w:val="28"/>
          <w:szCs w:val="28"/>
          <w:lang w:val="vi"/>
        </w:rPr>
        <w:t xml:space="preserve">ờng lấy lý do phải chuyển </w:t>
      </w:r>
      <w:r w:rsidRPr="00361794">
        <w:rPr>
          <w:rFonts w:ascii="Times New Roman" w:eastAsia="Times New Roman" w:hAnsi="Times New Roman" w:cs="Times New Roman"/>
          <w:spacing w:val="-42"/>
          <w:sz w:val="28"/>
          <w:szCs w:val="28"/>
          <w:lang w:val="vi"/>
        </w:rPr>
        <w:t>hợp</w:t>
      </w:r>
      <w:r w:rsidRPr="00361794">
        <w:rPr>
          <w:rFonts w:ascii="Times New Roman" w:eastAsia="Times New Roman" w:hAnsi="Times New Roman" w:cs="Times New Roman"/>
          <w:spacing w:val="-14"/>
          <w:sz w:val="28"/>
          <w:szCs w:val="28"/>
          <w:lang w:val="vi"/>
        </w:rPr>
        <w:t xml:space="preserve"> </w:t>
      </w:r>
      <w:r w:rsidRPr="00361794">
        <w:rPr>
          <w:rFonts w:ascii="Times New Roman" w:eastAsia="Times New Roman" w:hAnsi="Times New Roman" w:cs="Times New Roman"/>
          <w:sz w:val="28"/>
          <w:szCs w:val="28"/>
          <w:lang w:val="vi"/>
        </w:rPr>
        <w:t>đồng về công ty để lấy dấu, hẹn sẽ chuyển theo đ</w:t>
      </w:r>
      <w:r w:rsidRPr="00361794">
        <w:rPr>
          <w:rFonts w:ascii="Times New Roman" w:eastAsia="Times New Roman" w:hAnsi="Times New Roman" w:cs="Times New Roman"/>
          <w:sz w:val="28"/>
          <w:szCs w:val="28"/>
        </w:rPr>
        <w:t>ư</w:t>
      </w:r>
      <w:r w:rsidRPr="00361794">
        <w:rPr>
          <w:rFonts w:ascii="Times New Roman" w:eastAsia="Times New Roman" w:hAnsi="Times New Roman" w:cs="Times New Roman"/>
          <w:sz w:val="28"/>
          <w:szCs w:val="28"/>
          <w:lang w:val="vi"/>
        </w:rPr>
        <w:t xml:space="preserve">ờng </w:t>
      </w:r>
      <w:r w:rsidRPr="00361794">
        <w:rPr>
          <w:rFonts w:ascii="Times New Roman" w:eastAsia="Times New Roman" w:hAnsi="Times New Roman" w:cs="Times New Roman"/>
          <w:sz w:val="28"/>
          <w:szCs w:val="28"/>
        </w:rPr>
        <w:t>bưa</w:t>
      </w:r>
      <w:r w:rsidRPr="00361794">
        <w:rPr>
          <w:rFonts w:ascii="Times New Roman" w:eastAsia="Times New Roman" w:hAnsi="Times New Roman" w:cs="Times New Roman"/>
          <w:sz w:val="28"/>
          <w:szCs w:val="28"/>
          <w:lang w:val="vi"/>
        </w:rPr>
        <w:t xml:space="preserve"> điện cho </w:t>
      </w:r>
      <w:r w:rsidRPr="00361794">
        <w:rPr>
          <w:rFonts w:ascii="Times New Roman" w:eastAsia="Times New Roman" w:hAnsi="Times New Roman" w:cs="Times New Roman"/>
          <w:spacing w:val="-24"/>
          <w:sz w:val="28"/>
          <w:szCs w:val="28"/>
        </w:rPr>
        <w:t>người</w:t>
      </w:r>
      <w:r w:rsidRPr="00361794">
        <w:rPr>
          <w:rFonts w:ascii="Times New Roman" w:eastAsia="Times New Roman" w:hAnsi="Times New Roman" w:cs="Times New Roman"/>
          <w:spacing w:val="-24"/>
          <w:sz w:val="28"/>
          <w:szCs w:val="28"/>
          <w:lang w:val="vi"/>
        </w:rPr>
        <w:t xml:space="preserve"> </w:t>
      </w:r>
      <w:r w:rsidRPr="00361794">
        <w:rPr>
          <w:rFonts w:ascii="Times New Roman" w:eastAsia="Times New Roman" w:hAnsi="Times New Roman" w:cs="Times New Roman"/>
          <w:sz w:val="28"/>
          <w:szCs w:val="28"/>
          <w:lang w:val="vi"/>
        </w:rPr>
        <w:t>tiêu dùng</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sau.</w:t>
      </w:r>
      <w:r w:rsidRPr="00361794">
        <w:rPr>
          <w:rFonts w:ascii="Times New Roman" w:eastAsia="Times New Roman" w:hAnsi="Times New Roman" w:cs="Times New Roman"/>
          <w:sz w:val="28"/>
          <w:szCs w:val="28"/>
        </w:rPr>
        <w:t xml:space="preserve"> Khi người vay không có hợp đồng thì không có cơ sở để thực hiện và buộc theo ý của các CTTC.</w:t>
      </w:r>
    </w:p>
    <w:p w:rsidR="006F1D1B" w:rsidRPr="00361794" w:rsidRDefault="00DD2436" w:rsidP="00E75DDB">
      <w:pPr>
        <w:spacing w:after="0" w:line="360" w:lineRule="auto"/>
        <w:rPr>
          <w:rFonts w:ascii="Times New Roman" w:eastAsia="Times New Roman" w:hAnsi="Times New Roman" w:cs="Times New Roman"/>
          <w:sz w:val="28"/>
          <w:szCs w:val="28"/>
        </w:rPr>
      </w:pPr>
      <w:r w:rsidRPr="00361794">
        <w:rPr>
          <w:rFonts w:ascii="Times New Roman" w:eastAsia="Times New Roman" w:hAnsi="Times New Roman" w:cs="Times New Roman"/>
          <w:i/>
          <w:sz w:val="28"/>
          <w:szCs w:val="28"/>
        </w:rPr>
        <w:tab/>
        <w:t xml:space="preserve">Thứ hai, </w:t>
      </w:r>
      <w:r w:rsidRPr="00361794">
        <w:rPr>
          <w:rFonts w:ascii="Times New Roman" w:eastAsia="Times New Roman" w:hAnsi="Times New Roman" w:cs="Times New Roman"/>
          <w:sz w:val="28"/>
          <w:szCs w:val="28"/>
        </w:rPr>
        <w:t>CTTC k</w:t>
      </w:r>
      <w:r w:rsidRPr="00361794">
        <w:rPr>
          <w:rFonts w:ascii="Times New Roman" w:eastAsia="Times New Roman" w:hAnsi="Times New Roman" w:cs="Times New Roman"/>
          <w:sz w:val="28"/>
          <w:szCs w:val="28"/>
          <w:lang w:val="vi"/>
        </w:rPr>
        <w:t>hông</w:t>
      </w:r>
      <w:r w:rsidRPr="00361794">
        <w:rPr>
          <w:rFonts w:ascii="Times New Roman" w:eastAsia="Times New Roman" w:hAnsi="Times New Roman" w:cs="Times New Roman"/>
          <w:spacing w:val="15"/>
          <w:sz w:val="28"/>
          <w:szCs w:val="28"/>
          <w:lang w:val="vi"/>
        </w:rPr>
        <w:t xml:space="preserve"> </w:t>
      </w:r>
      <w:r w:rsidRPr="00361794">
        <w:rPr>
          <w:rFonts w:ascii="Times New Roman" w:eastAsia="Times New Roman" w:hAnsi="Times New Roman" w:cs="Times New Roman"/>
          <w:sz w:val="28"/>
          <w:szCs w:val="28"/>
          <w:lang w:val="vi"/>
        </w:rPr>
        <w:t>ghi</w:t>
      </w:r>
      <w:r w:rsidRPr="00361794">
        <w:rPr>
          <w:rFonts w:ascii="Times New Roman" w:eastAsia="Times New Roman" w:hAnsi="Times New Roman" w:cs="Times New Roman"/>
          <w:spacing w:val="16"/>
          <w:sz w:val="28"/>
          <w:szCs w:val="28"/>
          <w:lang w:val="vi"/>
        </w:rPr>
        <w:t xml:space="preserve"> </w:t>
      </w:r>
      <w:r w:rsidRPr="00361794">
        <w:rPr>
          <w:rFonts w:ascii="Times New Roman" w:eastAsia="Times New Roman" w:hAnsi="Times New Roman" w:cs="Times New Roman"/>
          <w:sz w:val="28"/>
          <w:szCs w:val="28"/>
          <w:lang w:val="vi"/>
        </w:rPr>
        <w:t>nhận,</w:t>
      </w:r>
      <w:r w:rsidRPr="00361794">
        <w:rPr>
          <w:rFonts w:ascii="Times New Roman" w:eastAsia="Times New Roman" w:hAnsi="Times New Roman" w:cs="Times New Roman"/>
          <w:spacing w:val="16"/>
          <w:sz w:val="28"/>
          <w:szCs w:val="28"/>
          <w:lang w:val="vi"/>
        </w:rPr>
        <w:t xml:space="preserve"> </w:t>
      </w:r>
      <w:r w:rsidRPr="00361794">
        <w:rPr>
          <w:rFonts w:ascii="Times New Roman" w:eastAsia="Times New Roman" w:hAnsi="Times New Roman" w:cs="Times New Roman"/>
          <w:sz w:val="28"/>
          <w:szCs w:val="28"/>
          <w:lang w:val="vi"/>
        </w:rPr>
        <w:t>không</w:t>
      </w:r>
      <w:r w:rsidRPr="00361794">
        <w:rPr>
          <w:rFonts w:ascii="Times New Roman" w:eastAsia="Times New Roman" w:hAnsi="Times New Roman" w:cs="Times New Roman"/>
          <w:spacing w:val="16"/>
          <w:sz w:val="28"/>
          <w:szCs w:val="28"/>
          <w:lang w:val="vi"/>
        </w:rPr>
        <w:t xml:space="preserve"> </w:t>
      </w:r>
      <w:r w:rsidRPr="00361794">
        <w:rPr>
          <w:rFonts w:ascii="Times New Roman" w:eastAsia="Times New Roman" w:hAnsi="Times New Roman" w:cs="Times New Roman"/>
          <w:sz w:val="28"/>
          <w:szCs w:val="28"/>
          <w:lang w:val="vi"/>
        </w:rPr>
        <w:t>giải</w:t>
      </w:r>
      <w:r w:rsidRPr="00361794">
        <w:rPr>
          <w:rFonts w:ascii="Times New Roman" w:eastAsia="Times New Roman" w:hAnsi="Times New Roman" w:cs="Times New Roman"/>
          <w:spacing w:val="16"/>
          <w:sz w:val="28"/>
          <w:szCs w:val="28"/>
          <w:lang w:val="vi"/>
        </w:rPr>
        <w:t xml:space="preserve"> </w:t>
      </w:r>
      <w:r w:rsidRPr="00361794">
        <w:rPr>
          <w:rFonts w:ascii="Times New Roman" w:eastAsia="Times New Roman" w:hAnsi="Times New Roman" w:cs="Times New Roman"/>
          <w:sz w:val="28"/>
          <w:szCs w:val="28"/>
          <w:lang w:val="vi"/>
        </w:rPr>
        <w:t>quyết,</w:t>
      </w:r>
      <w:r w:rsidRPr="00361794">
        <w:rPr>
          <w:rFonts w:ascii="Times New Roman" w:eastAsia="Times New Roman" w:hAnsi="Times New Roman" w:cs="Times New Roman"/>
          <w:spacing w:val="16"/>
          <w:sz w:val="28"/>
          <w:szCs w:val="28"/>
          <w:lang w:val="vi"/>
        </w:rPr>
        <w:t xml:space="preserve"> </w:t>
      </w:r>
      <w:r w:rsidRPr="00361794">
        <w:rPr>
          <w:rFonts w:ascii="Times New Roman" w:eastAsia="Times New Roman" w:hAnsi="Times New Roman" w:cs="Times New Roman"/>
          <w:sz w:val="28"/>
          <w:szCs w:val="28"/>
          <w:lang w:val="vi"/>
        </w:rPr>
        <w:t>kéo</w:t>
      </w:r>
      <w:r w:rsidRPr="00361794">
        <w:rPr>
          <w:rFonts w:ascii="Times New Roman" w:eastAsia="Times New Roman" w:hAnsi="Times New Roman" w:cs="Times New Roman"/>
          <w:spacing w:val="16"/>
          <w:sz w:val="28"/>
          <w:szCs w:val="28"/>
          <w:lang w:val="vi"/>
        </w:rPr>
        <w:t xml:space="preserve"> </w:t>
      </w:r>
      <w:r w:rsidRPr="00361794">
        <w:rPr>
          <w:rFonts w:ascii="Times New Roman" w:eastAsia="Times New Roman" w:hAnsi="Times New Roman" w:cs="Times New Roman"/>
          <w:sz w:val="28"/>
          <w:szCs w:val="28"/>
          <w:lang w:val="vi"/>
        </w:rPr>
        <w:t>dài</w:t>
      </w:r>
      <w:r w:rsidRPr="00361794">
        <w:rPr>
          <w:rFonts w:ascii="Times New Roman" w:eastAsia="Times New Roman" w:hAnsi="Times New Roman" w:cs="Times New Roman"/>
          <w:spacing w:val="17"/>
          <w:sz w:val="28"/>
          <w:szCs w:val="28"/>
          <w:lang w:val="vi"/>
        </w:rPr>
        <w:t xml:space="preserve"> </w:t>
      </w:r>
      <w:r w:rsidRPr="00361794">
        <w:rPr>
          <w:rFonts w:ascii="Times New Roman" w:eastAsia="Times New Roman" w:hAnsi="Times New Roman" w:cs="Times New Roman"/>
          <w:sz w:val="28"/>
          <w:szCs w:val="28"/>
          <w:lang w:val="vi"/>
        </w:rPr>
        <w:t>thời</w:t>
      </w:r>
      <w:r w:rsidRPr="00361794">
        <w:rPr>
          <w:rFonts w:ascii="Times New Roman" w:eastAsia="Times New Roman" w:hAnsi="Times New Roman" w:cs="Times New Roman"/>
          <w:spacing w:val="16"/>
          <w:sz w:val="28"/>
          <w:szCs w:val="28"/>
          <w:lang w:val="vi"/>
        </w:rPr>
        <w:t xml:space="preserve"> </w:t>
      </w:r>
      <w:r w:rsidRPr="00361794">
        <w:rPr>
          <w:rFonts w:ascii="Times New Roman" w:eastAsia="Times New Roman" w:hAnsi="Times New Roman" w:cs="Times New Roman"/>
          <w:sz w:val="28"/>
          <w:szCs w:val="28"/>
          <w:lang w:val="vi"/>
        </w:rPr>
        <w:t>gian</w:t>
      </w:r>
      <w:r w:rsidRPr="00361794">
        <w:rPr>
          <w:rFonts w:ascii="Times New Roman" w:eastAsia="Times New Roman" w:hAnsi="Times New Roman" w:cs="Times New Roman"/>
          <w:spacing w:val="16"/>
          <w:sz w:val="28"/>
          <w:szCs w:val="28"/>
          <w:lang w:val="vi"/>
        </w:rPr>
        <w:t xml:space="preserve"> </w:t>
      </w:r>
      <w:r w:rsidRPr="00361794">
        <w:rPr>
          <w:rFonts w:ascii="Times New Roman" w:eastAsia="Times New Roman" w:hAnsi="Times New Roman" w:cs="Times New Roman"/>
          <w:sz w:val="28"/>
          <w:szCs w:val="28"/>
          <w:lang w:val="vi"/>
        </w:rPr>
        <w:t>giải</w:t>
      </w:r>
      <w:r w:rsidRPr="00361794">
        <w:rPr>
          <w:rFonts w:ascii="Times New Roman" w:eastAsia="Times New Roman" w:hAnsi="Times New Roman" w:cs="Times New Roman"/>
          <w:spacing w:val="16"/>
          <w:sz w:val="28"/>
          <w:szCs w:val="28"/>
          <w:lang w:val="vi"/>
        </w:rPr>
        <w:t xml:space="preserve"> </w:t>
      </w:r>
      <w:r w:rsidRPr="00361794">
        <w:rPr>
          <w:rFonts w:ascii="Times New Roman" w:eastAsia="Times New Roman" w:hAnsi="Times New Roman" w:cs="Times New Roman"/>
          <w:sz w:val="28"/>
          <w:szCs w:val="28"/>
          <w:lang w:val="vi"/>
        </w:rPr>
        <w:t>quyết</w:t>
      </w:r>
      <w:r w:rsidRPr="00361794">
        <w:rPr>
          <w:rFonts w:ascii="Times New Roman" w:eastAsia="Times New Roman" w:hAnsi="Times New Roman" w:cs="Times New Roman"/>
          <w:spacing w:val="16"/>
          <w:sz w:val="28"/>
          <w:szCs w:val="28"/>
          <w:lang w:val="vi"/>
        </w:rPr>
        <w:t xml:space="preserve"> </w:t>
      </w:r>
      <w:r w:rsidRPr="00361794">
        <w:rPr>
          <w:rFonts w:ascii="Times New Roman" w:eastAsia="Times New Roman" w:hAnsi="Times New Roman" w:cs="Times New Roman"/>
          <w:sz w:val="28"/>
          <w:szCs w:val="28"/>
          <w:lang w:val="vi"/>
        </w:rPr>
        <w:t>yêu</w:t>
      </w:r>
      <w:r w:rsidRPr="00361794">
        <w:rPr>
          <w:rFonts w:ascii="Times New Roman" w:eastAsia="Times New Roman" w:hAnsi="Times New Roman" w:cs="Times New Roman"/>
          <w:sz w:val="28"/>
          <w:szCs w:val="28"/>
        </w:rPr>
        <w:t xml:space="preserve"> cầu của khách hàng vay tiêu dùng</w:t>
      </w:r>
    </w:p>
    <w:p w:rsidR="00DD2436" w:rsidRPr="00361794" w:rsidRDefault="00DD2436" w:rsidP="00E75DDB">
      <w:pPr>
        <w:widowControl w:val="0"/>
        <w:autoSpaceDE w:val="0"/>
        <w:autoSpaceDN w:val="0"/>
        <w:spacing w:after="0" w:line="360" w:lineRule="auto"/>
        <w:ind w:firstLine="720"/>
        <w:jc w:val="both"/>
        <w:rPr>
          <w:rFonts w:ascii="Times New Roman" w:eastAsia="Times New Roman" w:hAnsi="Times New Roman" w:cs="Times New Roman"/>
          <w:sz w:val="28"/>
          <w:szCs w:val="28"/>
          <w:lang w:val="vi"/>
        </w:rPr>
      </w:pPr>
      <w:r w:rsidRPr="00361794">
        <w:rPr>
          <w:rFonts w:ascii="Times New Roman" w:eastAsia="Times New Roman" w:hAnsi="Times New Roman" w:cs="Times New Roman"/>
          <w:sz w:val="28"/>
          <w:szCs w:val="28"/>
          <w:lang w:val="vi"/>
        </w:rPr>
        <w:t>Khi có tranh chấp phát sinh, ng</w:t>
      </w:r>
      <w:r w:rsidRPr="00361794">
        <w:rPr>
          <w:rFonts w:ascii="Times New Roman" w:eastAsia="Times New Roman" w:hAnsi="Times New Roman" w:cs="Times New Roman"/>
          <w:sz w:val="28"/>
          <w:szCs w:val="28"/>
        </w:rPr>
        <w:t>ười vay</w:t>
      </w:r>
      <w:r w:rsidRPr="00361794">
        <w:rPr>
          <w:rFonts w:ascii="Times New Roman" w:eastAsia="Times New Roman" w:hAnsi="Times New Roman" w:cs="Times New Roman"/>
          <w:sz w:val="28"/>
          <w:szCs w:val="28"/>
          <w:lang w:val="vi"/>
        </w:rPr>
        <w:t xml:space="preserve"> tiêu dùng gặp nhiều khó khăn </w:t>
      </w:r>
      <w:r w:rsidRPr="00361794">
        <w:rPr>
          <w:rFonts w:ascii="Times New Roman" w:eastAsia="Times New Roman" w:hAnsi="Times New Roman" w:cs="Times New Roman"/>
          <w:spacing w:val="-4"/>
          <w:sz w:val="28"/>
          <w:szCs w:val="28"/>
          <w:lang w:val="vi"/>
        </w:rPr>
        <w:t xml:space="preserve">trong </w:t>
      </w:r>
      <w:r w:rsidRPr="00361794">
        <w:rPr>
          <w:rFonts w:ascii="Times New Roman" w:eastAsia="Times New Roman" w:hAnsi="Times New Roman" w:cs="Times New Roman"/>
          <w:sz w:val="28"/>
          <w:szCs w:val="28"/>
          <w:lang w:val="vi"/>
        </w:rPr>
        <w:t xml:space="preserve">quá trình phản ánh và làm việc với </w:t>
      </w:r>
      <w:r w:rsidRPr="00361794">
        <w:rPr>
          <w:rFonts w:ascii="Times New Roman" w:eastAsia="Times New Roman" w:hAnsi="Times New Roman" w:cs="Times New Roman"/>
          <w:sz w:val="28"/>
          <w:szCs w:val="28"/>
        </w:rPr>
        <w:t>các CTTC</w:t>
      </w:r>
      <w:r w:rsidRPr="00361794">
        <w:rPr>
          <w:rFonts w:ascii="Times New Roman" w:eastAsia="Times New Roman" w:hAnsi="Times New Roman" w:cs="Times New Roman"/>
          <w:sz w:val="28"/>
          <w:szCs w:val="28"/>
          <w:lang w:val="vi"/>
        </w:rPr>
        <w:t>. Ví dụ, việc gọi điện tới tổng đài điện thoại của công ty</w:t>
      </w:r>
      <w:r w:rsidRPr="00361794">
        <w:rPr>
          <w:rFonts w:ascii="Times New Roman" w:eastAsia="Times New Roman" w:hAnsi="Times New Roman" w:cs="Times New Roman"/>
          <w:sz w:val="28"/>
          <w:szCs w:val="28"/>
        </w:rPr>
        <w:t xml:space="preserve"> </w:t>
      </w:r>
      <w:r w:rsidRPr="00361794">
        <w:rPr>
          <w:rFonts w:ascii="Times New Roman" w:eastAsia="Times New Roman" w:hAnsi="Times New Roman" w:cs="Times New Roman"/>
          <w:sz w:val="28"/>
          <w:szCs w:val="28"/>
          <w:lang w:val="vi"/>
        </w:rPr>
        <w:t>th</w:t>
      </w:r>
      <w:r w:rsidRPr="00361794">
        <w:rPr>
          <w:rFonts w:ascii="Times New Roman" w:eastAsia="Times New Roman" w:hAnsi="Times New Roman" w:cs="Times New Roman"/>
          <w:sz w:val="28"/>
          <w:szCs w:val="28"/>
        </w:rPr>
        <w:t>ường</w:t>
      </w:r>
      <w:r w:rsidRPr="00361794">
        <w:rPr>
          <w:rFonts w:ascii="Times New Roman" w:eastAsia="Times New Roman" w:hAnsi="Times New Roman" w:cs="Times New Roman"/>
          <w:sz w:val="28"/>
          <w:szCs w:val="28"/>
          <w:lang w:val="vi"/>
        </w:rPr>
        <w:t xml:space="preserve"> tốn nhiều tiền c</w:t>
      </w:r>
      <w:r w:rsidRPr="00361794">
        <w:rPr>
          <w:rFonts w:ascii="Times New Roman" w:eastAsia="Times New Roman" w:hAnsi="Times New Roman" w:cs="Times New Roman"/>
          <w:sz w:val="28"/>
          <w:szCs w:val="28"/>
        </w:rPr>
        <w:t>ước</w:t>
      </w:r>
      <w:r w:rsidRPr="00361794">
        <w:rPr>
          <w:rFonts w:ascii="Times New Roman" w:eastAsia="Times New Roman" w:hAnsi="Times New Roman" w:cs="Times New Roman"/>
          <w:sz w:val="28"/>
          <w:szCs w:val="28"/>
          <w:lang w:val="vi"/>
        </w:rPr>
        <w:t xml:space="preserve">, </w:t>
      </w:r>
      <w:r w:rsidRPr="00361794">
        <w:rPr>
          <w:rFonts w:ascii="Times New Roman" w:eastAsia="Times New Roman" w:hAnsi="Times New Roman" w:cs="Times New Roman"/>
          <w:sz w:val="28"/>
          <w:szCs w:val="28"/>
        </w:rPr>
        <w:t>trả lời của nhân viên</w:t>
      </w:r>
      <w:r w:rsidRPr="00361794">
        <w:rPr>
          <w:rFonts w:ascii="Times New Roman" w:eastAsia="Times New Roman" w:hAnsi="Times New Roman" w:cs="Times New Roman"/>
          <w:sz w:val="28"/>
          <w:szCs w:val="28"/>
          <w:lang w:val="vi"/>
        </w:rPr>
        <w:t xml:space="preserve"> dài dòng, khó hiểu; nhân viên tổng đài không ghi nhận nội dung khiếu nại, dẫn tới, khi lần sau gọi lại, ng</w:t>
      </w:r>
      <w:r w:rsidRPr="00361794">
        <w:rPr>
          <w:rFonts w:ascii="Times New Roman" w:eastAsia="Times New Roman" w:hAnsi="Times New Roman" w:cs="Times New Roman"/>
          <w:sz w:val="28"/>
          <w:szCs w:val="28"/>
        </w:rPr>
        <w:t>ười vay</w:t>
      </w:r>
      <w:r w:rsidRPr="00361794">
        <w:rPr>
          <w:rFonts w:ascii="Times New Roman" w:eastAsia="Times New Roman" w:hAnsi="Times New Roman" w:cs="Times New Roman"/>
          <w:sz w:val="28"/>
          <w:szCs w:val="28"/>
          <w:lang w:val="vi"/>
        </w:rPr>
        <w:t xml:space="preserve"> tiêu dùng mất thêm thời gian để </w:t>
      </w:r>
      <w:r w:rsidRPr="00361794">
        <w:rPr>
          <w:rFonts w:ascii="Times New Roman" w:eastAsia="Times New Roman" w:hAnsi="Times New Roman" w:cs="Times New Roman"/>
          <w:spacing w:val="-6"/>
          <w:sz w:val="28"/>
          <w:szCs w:val="28"/>
          <w:lang w:val="vi"/>
        </w:rPr>
        <w:t xml:space="preserve">trình </w:t>
      </w:r>
      <w:r w:rsidRPr="00361794">
        <w:rPr>
          <w:rFonts w:ascii="Times New Roman" w:eastAsia="Times New Roman" w:hAnsi="Times New Roman" w:cs="Times New Roman"/>
          <w:sz w:val="28"/>
          <w:szCs w:val="28"/>
          <w:lang w:val="vi"/>
        </w:rPr>
        <w:t>bày</w:t>
      </w:r>
      <w:r w:rsidRPr="00361794">
        <w:rPr>
          <w:rFonts w:ascii="Times New Roman" w:eastAsia="Times New Roman" w:hAnsi="Times New Roman" w:cs="Times New Roman"/>
          <w:spacing w:val="-18"/>
          <w:sz w:val="28"/>
          <w:szCs w:val="28"/>
          <w:lang w:val="vi"/>
        </w:rPr>
        <w:t xml:space="preserve"> </w:t>
      </w:r>
      <w:r w:rsidRPr="00361794">
        <w:rPr>
          <w:rFonts w:ascii="Times New Roman" w:eastAsia="Times New Roman" w:hAnsi="Times New Roman" w:cs="Times New Roman"/>
          <w:sz w:val="28"/>
          <w:szCs w:val="28"/>
          <w:lang w:val="vi"/>
        </w:rPr>
        <w:t>vụ</w:t>
      </w:r>
      <w:r w:rsidRPr="00361794">
        <w:rPr>
          <w:rFonts w:ascii="Times New Roman" w:eastAsia="Times New Roman" w:hAnsi="Times New Roman" w:cs="Times New Roman"/>
          <w:spacing w:val="-15"/>
          <w:sz w:val="28"/>
          <w:szCs w:val="28"/>
          <w:lang w:val="vi"/>
        </w:rPr>
        <w:t xml:space="preserve"> </w:t>
      </w:r>
      <w:r w:rsidRPr="00361794">
        <w:rPr>
          <w:rFonts w:ascii="Times New Roman" w:eastAsia="Times New Roman" w:hAnsi="Times New Roman" w:cs="Times New Roman"/>
          <w:sz w:val="28"/>
          <w:szCs w:val="28"/>
          <w:lang w:val="vi"/>
        </w:rPr>
        <w:t>việc…</w:t>
      </w:r>
      <w:r w:rsidRPr="00361794">
        <w:rPr>
          <w:rFonts w:ascii="Times New Roman" w:eastAsia="Times New Roman" w:hAnsi="Times New Roman" w:cs="Times New Roman"/>
          <w:spacing w:val="-15"/>
          <w:sz w:val="28"/>
          <w:szCs w:val="28"/>
          <w:lang w:val="vi"/>
        </w:rPr>
        <w:t xml:space="preserve"> </w:t>
      </w:r>
      <w:r w:rsidRPr="00361794">
        <w:rPr>
          <w:rFonts w:ascii="Times New Roman" w:eastAsia="Times New Roman" w:hAnsi="Times New Roman" w:cs="Times New Roman"/>
          <w:sz w:val="28"/>
          <w:szCs w:val="28"/>
          <w:lang w:val="vi"/>
        </w:rPr>
        <w:t>Nhiều</w:t>
      </w:r>
      <w:r w:rsidRPr="00361794">
        <w:rPr>
          <w:rFonts w:ascii="Times New Roman" w:eastAsia="Times New Roman" w:hAnsi="Times New Roman" w:cs="Times New Roman"/>
          <w:spacing w:val="-15"/>
          <w:sz w:val="28"/>
          <w:szCs w:val="28"/>
          <w:lang w:val="vi"/>
        </w:rPr>
        <w:t xml:space="preserve"> </w:t>
      </w:r>
      <w:r w:rsidRPr="00361794">
        <w:rPr>
          <w:rFonts w:ascii="Times New Roman" w:eastAsia="Times New Roman" w:hAnsi="Times New Roman" w:cs="Times New Roman"/>
          <w:sz w:val="28"/>
          <w:szCs w:val="28"/>
          <w:lang w:val="vi"/>
        </w:rPr>
        <w:t>tr</w:t>
      </w:r>
      <w:r w:rsidRPr="00361794">
        <w:rPr>
          <w:rFonts w:ascii="Times New Roman" w:eastAsia="Times New Roman" w:hAnsi="Times New Roman" w:cs="Times New Roman"/>
          <w:sz w:val="28"/>
          <w:szCs w:val="28"/>
        </w:rPr>
        <w:t>ường</w:t>
      </w:r>
      <w:r w:rsidRPr="00361794">
        <w:rPr>
          <w:rFonts w:ascii="Times New Roman" w:eastAsia="Times New Roman" w:hAnsi="Times New Roman" w:cs="Times New Roman"/>
          <w:spacing w:val="-15"/>
          <w:sz w:val="28"/>
          <w:szCs w:val="28"/>
          <w:lang w:val="vi"/>
        </w:rPr>
        <w:t xml:space="preserve"> </w:t>
      </w:r>
      <w:r w:rsidRPr="00361794">
        <w:rPr>
          <w:rFonts w:ascii="Times New Roman" w:eastAsia="Times New Roman" w:hAnsi="Times New Roman" w:cs="Times New Roman"/>
          <w:sz w:val="28"/>
          <w:szCs w:val="28"/>
          <w:lang w:val="vi"/>
        </w:rPr>
        <w:t>hợp</w:t>
      </w:r>
      <w:r w:rsidRPr="00361794">
        <w:rPr>
          <w:rFonts w:ascii="Times New Roman" w:eastAsia="Times New Roman" w:hAnsi="Times New Roman" w:cs="Times New Roman"/>
          <w:spacing w:val="-16"/>
          <w:sz w:val="28"/>
          <w:szCs w:val="28"/>
          <w:lang w:val="vi"/>
        </w:rPr>
        <w:t xml:space="preserve"> </w:t>
      </w:r>
      <w:r w:rsidRPr="00361794">
        <w:rPr>
          <w:rFonts w:ascii="Times New Roman" w:eastAsia="Times New Roman" w:hAnsi="Times New Roman" w:cs="Times New Roman"/>
          <w:sz w:val="28"/>
          <w:szCs w:val="28"/>
          <w:lang w:val="vi"/>
        </w:rPr>
        <w:t>ng</w:t>
      </w:r>
      <w:r w:rsidRPr="00361794">
        <w:rPr>
          <w:rFonts w:ascii="Times New Roman" w:eastAsia="Times New Roman" w:hAnsi="Times New Roman" w:cs="Times New Roman"/>
          <w:sz w:val="28"/>
          <w:szCs w:val="28"/>
        </w:rPr>
        <w:t>ười</w:t>
      </w:r>
      <w:r w:rsidRPr="00361794">
        <w:rPr>
          <w:rFonts w:ascii="Times New Roman" w:eastAsia="Times New Roman" w:hAnsi="Times New Roman" w:cs="Times New Roman"/>
          <w:spacing w:val="-15"/>
          <w:sz w:val="28"/>
          <w:szCs w:val="28"/>
          <w:lang w:val="vi"/>
        </w:rPr>
        <w:t xml:space="preserve"> </w:t>
      </w:r>
      <w:r w:rsidRPr="00361794">
        <w:rPr>
          <w:rFonts w:ascii="Times New Roman" w:eastAsia="Times New Roman" w:hAnsi="Times New Roman" w:cs="Times New Roman"/>
          <w:sz w:val="28"/>
          <w:szCs w:val="28"/>
          <w:lang w:val="vi"/>
        </w:rPr>
        <w:t>tiêu</w:t>
      </w:r>
      <w:r w:rsidRPr="00361794">
        <w:rPr>
          <w:rFonts w:ascii="Times New Roman" w:eastAsia="Times New Roman" w:hAnsi="Times New Roman" w:cs="Times New Roman"/>
          <w:spacing w:val="-15"/>
          <w:sz w:val="28"/>
          <w:szCs w:val="28"/>
          <w:lang w:val="vi"/>
        </w:rPr>
        <w:t xml:space="preserve"> </w:t>
      </w:r>
      <w:r w:rsidRPr="00361794">
        <w:rPr>
          <w:rFonts w:ascii="Times New Roman" w:eastAsia="Times New Roman" w:hAnsi="Times New Roman" w:cs="Times New Roman"/>
          <w:sz w:val="28"/>
          <w:szCs w:val="28"/>
          <w:lang w:val="vi"/>
        </w:rPr>
        <w:t>dùng</w:t>
      </w:r>
      <w:r w:rsidRPr="00361794">
        <w:rPr>
          <w:rFonts w:ascii="Times New Roman" w:eastAsia="Times New Roman" w:hAnsi="Times New Roman" w:cs="Times New Roman"/>
          <w:spacing w:val="-15"/>
          <w:sz w:val="28"/>
          <w:szCs w:val="28"/>
          <w:lang w:val="vi"/>
        </w:rPr>
        <w:t xml:space="preserve"> </w:t>
      </w:r>
      <w:r w:rsidRPr="00361794">
        <w:rPr>
          <w:rFonts w:ascii="Times New Roman" w:eastAsia="Times New Roman" w:hAnsi="Times New Roman" w:cs="Times New Roman"/>
          <w:sz w:val="28"/>
          <w:szCs w:val="28"/>
          <w:lang w:val="vi"/>
        </w:rPr>
        <w:t>không</w:t>
      </w:r>
      <w:r w:rsidRPr="00361794">
        <w:rPr>
          <w:rFonts w:ascii="Times New Roman" w:eastAsia="Times New Roman" w:hAnsi="Times New Roman" w:cs="Times New Roman"/>
          <w:spacing w:val="-15"/>
          <w:sz w:val="28"/>
          <w:szCs w:val="28"/>
          <w:lang w:val="vi"/>
        </w:rPr>
        <w:t xml:space="preserve"> </w:t>
      </w:r>
      <w:r w:rsidRPr="00361794">
        <w:rPr>
          <w:rFonts w:ascii="Times New Roman" w:eastAsia="Times New Roman" w:hAnsi="Times New Roman" w:cs="Times New Roman"/>
          <w:sz w:val="28"/>
          <w:szCs w:val="28"/>
          <w:lang w:val="vi"/>
        </w:rPr>
        <w:t>thể</w:t>
      </w:r>
      <w:r w:rsidRPr="00361794">
        <w:rPr>
          <w:rFonts w:ascii="Times New Roman" w:eastAsia="Times New Roman" w:hAnsi="Times New Roman" w:cs="Times New Roman"/>
          <w:spacing w:val="-15"/>
          <w:sz w:val="28"/>
          <w:szCs w:val="28"/>
          <w:lang w:val="vi"/>
        </w:rPr>
        <w:t xml:space="preserve"> </w:t>
      </w:r>
      <w:r w:rsidRPr="00361794">
        <w:rPr>
          <w:rFonts w:ascii="Times New Roman" w:eastAsia="Times New Roman" w:hAnsi="Times New Roman" w:cs="Times New Roman"/>
          <w:sz w:val="28"/>
          <w:szCs w:val="28"/>
          <w:lang w:val="vi"/>
        </w:rPr>
        <w:t>chứng</w:t>
      </w:r>
      <w:r w:rsidRPr="00361794">
        <w:rPr>
          <w:rFonts w:ascii="Times New Roman" w:eastAsia="Times New Roman" w:hAnsi="Times New Roman" w:cs="Times New Roman"/>
          <w:spacing w:val="-15"/>
          <w:sz w:val="28"/>
          <w:szCs w:val="28"/>
          <w:lang w:val="vi"/>
        </w:rPr>
        <w:t xml:space="preserve"> </w:t>
      </w:r>
      <w:r w:rsidRPr="00361794">
        <w:rPr>
          <w:rFonts w:ascii="Times New Roman" w:eastAsia="Times New Roman" w:hAnsi="Times New Roman" w:cs="Times New Roman"/>
          <w:sz w:val="28"/>
          <w:szCs w:val="28"/>
          <w:lang w:val="vi"/>
        </w:rPr>
        <w:t>minh</w:t>
      </w:r>
      <w:r w:rsidRPr="00361794">
        <w:rPr>
          <w:rFonts w:ascii="Times New Roman" w:eastAsia="Times New Roman" w:hAnsi="Times New Roman" w:cs="Times New Roman"/>
          <w:spacing w:val="-15"/>
          <w:sz w:val="28"/>
          <w:szCs w:val="28"/>
          <w:lang w:val="vi"/>
        </w:rPr>
        <w:t xml:space="preserve"> </w:t>
      </w:r>
      <w:r w:rsidRPr="00361794">
        <w:rPr>
          <w:rFonts w:ascii="Times New Roman" w:eastAsia="Times New Roman" w:hAnsi="Times New Roman" w:cs="Times New Roman"/>
          <w:spacing w:val="-31"/>
          <w:sz w:val="28"/>
          <w:szCs w:val="28"/>
          <w:lang w:val="vi"/>
        </w:rPr>
        <w:t>đ</w:t>
      </w:r>
      <w:r w:rsidRPr="00361794">
        <w:rPr>
          <w:rFonts w:ascii="Times New Roman" w:eastAsia="Times New Roman" w:hAnsi="Times New Roman" w:cs="Times New Roman"/>
          <w:spacing w:val="-31"/>
          <w:sz w:val="28"/>
          <w:szCs w:val="28"/>
        </w:rPr>
        <w:t>ược</w:t>
      </w:r>
      <w:r w:rsidRPr="00361794">
        <w:rPr>
          <w:rFonts w:ascii="Times New Roman" w:eastAsia="Times New Roman" w:hAnsi="Times New Roman" w:cs="Times New Roman"/>
          <w:spacing w:val="-31"/>
          <w:sz w:val="28"/>
          <w:szCs w:val="28"/>
          <w:lang w:val="vi"/>
        </w:rPr>
        <w:t xml:space="preserve"> </w:t>
      </w:r>
      <w:r w:rsidRPr="00361794">
        <w:rPr>
          <w:rFonts w:ascii="Times New Roman" w:eastAsia="Times New Roman" w:hAnsi="Times New Roman" w:cs="Times New Roman"/>
          <w:sz w:val="28"/>
          <w:szCs w:val="28"/>
          <w:lang w:val="vi"/>
        </w:rPr>
        <w:t>thời điểm gửi khiếu nại tới công ty</w:t>
      </w:r>
      <w:r w:rsidRPr="00361794">
        <w:rPr>
          <w:rFonts w:ascii="Times New Roman" w:eastAsia="Times New Roman" w:hAnsi="Times New Roman" w:cs="Times New Roman"/>
          <w:sz w:val="28"/>
          <w:szCs w:val="28"/>
        </w:rPr>
        <w:t xml:space="preserve"> tài chính</w:t>
      </w:r>
      <w:r w:rsidRPr="00361794">
        <w:rPr>
          <w:rFonts w:ascii="Times New Roman" w:eastAsia="Times New Roman" w:hAnsi="Times New Roman" w:cs="Times New Roman"/>
          <w:sz w:val="28"/>
          <w:szCs w:val="28"/>
          <w:lang w:val="vi"/>
        </w:rPr>
        <w:t xml:space="preserve"> do hình thức liên lạc qua điện thoại không đ</w:t>
      </w:r>
      <w:r w:rsidRPr="00361794">
        <w:rPr>
          <w:rFonts w:ascii="Times New Roman" w:eastAsia="Times New Roman" w:hAnsi="Times New Roman" w:cs="Times New Roman"/>
          <w:sz w:val="28"/>
          <w:szCs w:val="28"/>
        </w:rPr>
        <w:t>ược</w:t>
      </w:r>
      <w:r w:rsidRPr="00361794">
        <w:rPr>
          <w:rFonts w:ascii="Times New Roman" w:eastAsia="Times New Roman" w:hAnsi="Times New Roman" w:cs="Times New Roman"/>
          <w:sz w:val="28"/>
          <w:szCs w:val="28"/>
          <w:lang w:val="vi"/>
        </w:rPr>
        <w:t xml:space="preserve"> ghi nhận đầy</w:t>
      </w:r>
      <w:r w:rsidRPr="00361794">
        <w:rPr>
          <w:rFonts w:ascii="Times New Roman" w:eastAsia="Times New Roman" w:hAnsi="Times New Roman" w:cs="Times New Roman"/>
          <w:spacing w:val="-6"/>
          <w:sz w:val="28"/>
          <w:szCs w:val="28"/>
          <w:lang w:val="vi"/>
        </w:rPr>
        <w:t xml:space="preserve"> </w:t>
      </w:r>
      <w:r w:rsidRPr="00361794">
        <w:rPr>
          <w:rFonts w:ascii="Times New Roman" w:eastAsia="Times New Roman" w:hAnsi="Times New Roman" w:cs="Times New Roman"/>
          <w:sz w:val="28"/>
          <w:szCs w:val="28"/>
          <w:lang w:val="vi"/>
        </w:rPr>
        <w:t>đủ.</w:t>
      </w:r>
    </w:p>
    <w:p w:rsidR="00DD2436" w:rsidRPr="00361794" w:rsidRDefault="00DD2436" w:rsidP="00E75DDB">
      <w:pPr>
        <w:widowControl w:val="0"/>
        <w:autoSpaceDE w:val="0"/>
        <w:autoSpaceDN w:val="0"/>
        <w:spacing w:after="0" w:line="360" w:lineRule="auto"/>
        <w:jc w:val="both"/>
        <w:rPr>
          <w:rFonts w:ascii="Times New Roman" w:eastAsia="Times New Roman" w:hAnsi="Times New Roman" w:cs="Times New Roman"/>
          <w:sz w:val="28"/>
          <w:szCs w:val="28"/>
          <w:lang w:val="vi"/>
        </w:rPr>
      </w:pPr>
      <w:r w:rsidRPr="00361794">
        <w:rPr>
          <w:rFonts w:ascii="Times New Roman" w:eastAsia="Times New Roman" w:hAnsi="Times New Roman" w:cs="Times New Roman"/>
          <w:i/>
          <w:sz w:val="28"/>
          <w:szCs w:val="28"/>
        </w:rPr>
        <w:tab/>
        <w:t xml:space="preserve">Thứ ba, </w:t>
      </w:r>
      <w:r w:rsidRPr="00361794">
        <w:rPr>
          <w:rFonts w:ascii="Times New Roman" w:eastAsia="Times New Roman" w:hAnsi="Times New Roman" w:cs="Times New Roman"/>
          <w:sz w:val="28"/>
          <w:szCs w:val="28"/>
        </w:rPr>
        <w:t>có những hành vi đ</w:t>
      </w:r>
      <w:r w:rsidRPr="00361794">
        <w:rPr>
          <w:rFonts w:ascii="Times New Roman" w:eastAsia="Times New Roman" w:hAnsi="Times New Roman" w:cs="Times New Roman"/>
          <w:sz w:val="28"/>
          <w:szCs w:val="28"/>
          <w:lang w:val="vi"/>
        </w:rPr>
        <w:t>e dọa, quấy rối người tiêu dùng khi nhắc, thu hồi</w:t>
      </w:r>
      <w:r w:rsidRPr="00361794">
        <w:rPr>
          <w:rFonts w:ascii="Times New Roman" w:eastAsia="Times New Roman" w:hAnsi="Times New Roman" w:cs="Times New Roman"/>
          <w:spacing w:val="-11"/>
          <w:sz w:val="28"/>
          <w:szCs w:val="28"/>
          <w:lang w:val="vi"/>
        </w:rPr>
        <w:t xml:space="preserve"> </w:t>
      </w:r>
      <w:r w:rsidRPr="00361794">
        <w:rPr>
          <w:rFonts w:ascii="Times New Roman" w:eastAsia="Times New Roman" w:hAnsi="Times New Roman" w:cs="Times New Roman"/>
          <w:sz w:val="28"/>
          <w:szCs w:val="28"/>
          <w:lang w:val="vi"/>
        </w:rPr>
        <w:t>nợ</w:t>
      </w:r>
    </w:p>
    <w:p w:rsidR="00DD2436" w:rsidRPr="00361794" w:rsidRDefault="00DD2436" w:rsidP="00E75DDB">
      <w:pPr>
        <w:widowControl w:val="0"/>
        <w:autoSpaceDE w:val="0"/>
        <w:autoSpaceDN w:val="0"/>
        <w:spacing w:after="0" w:line="360" w:lineRule="auto"/>
        <w:ind w:firstLine="719"/>
        <w:jc w:val="both"/>
        <w:rPr>
          <w:rFonts w:ascii="Times New Roman" w:eastAsia="Times New Roman" w:hAnsi="Times New Roman" w:cs="Times New Roman"/>
          <w:sz w:val="28"/>
          <w:szCs w:val="28"/>
          <w:lang w:val="vi"/>
        </w:rPr>
      </w:pPr>
      <w:r w:rsidRPr="00361794">
        <w:rPr>
          <w:rFonts w:ascii="Times New Roman" w:eastAsia="Times New Roman" w:hAnsi="Times New Roman" w:cs="Times New Roman"/>
          <w:sz w:val="28"/>
          <w:szCs w:val="28"/>
          <w:lang w:val="vi"/>
        </w:rPr>
        <w:lastRenderedPageBreak/>
        <w:t>Tại thị tr</w:t>
      </w:r>
      <w:r w:rsidRPr="00361794">
        <w:rPr>
          <w:rFonts w:ascii="Times New Roman" w:eastAsia="Times New Roman" w:hAnsi="Times New Roman" w:cs="Times New Roman"/>
          <w:sz w:val="28"/>
          <w:szCs w:val="28"/>
        </w:rPr>
        <w:t>ường</w:t>
      </w:r>
      <w:r w:rsidRPr="00361794">
        <w:rPr>
          <w:rFonts w:ascii="Times New Roman" w:eastAsia="Times New Roman" w:hAnsi="Times New Roman" w:cs="Times New Roman"/>
          <w:sz w:val="28"/>
          <w:szCs w:val="28"/>
          <w:lang w:val="vi"/>
        </w:rPr>
        <w:t xml:space="preserve"> tài chính tiêu dùng Việt Nam trong những năm gần </w:t>
      </w:r>
      <w:r w:rsidRPr="00361794">
        <w:rPr>
          <w:rFonts w:ascii="Times New Roman" w:eastAsia="Times New Roman" w:hAnsi="Times New Roman" w:cs="Times New Roman"/>
          <w:spacing w:val="-12"/>
          <w:sz w:val="28"/>
          <w:szCs w:val="28"/>
          <w:lang w:val="vi"/>
        </w:rPr>
        <w:t xml:space="preserve">đây </w:t>
      </w:r>
      <w:r w:rsidRPr="00361794">
        <w:rPr>
          <w:rFonts w:ascii="Times New Roman" w:eastAsia="Times New Roman" w:hAnsi="Times New Roman" w:cs="Times New Roman"/>
          <w:sz w:val="28"/>
          <w:szCs w:val="28"/>
          <w:lang w:val="vi"/>
        </w:rPr>
        <w:t>cũng</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đang</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ghi</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nhận</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số</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l</w:t>
      </w:r>
      <w:r w:rsidRPr="00361794">
        <w:rPr>
          <w:rFonts w:ascii="Times New Roman" w:eastAsia="Times New Roman" w:hAnsi="Times New Roman" w:cs="Times New Roman"/>
          <w:sz w:val="28"/>
          <w:szCs w:val="28"/>
        </w:rPr>
        <w:t>ượng</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lớn</w:t>
      </w:r>
      <w:r w:rsidRPr="00361794">
        <w:rPr>
          <w:rFonts w:ascii="Times New Roman" w:eastAsia="Times New Roman" w:hAnsi="Times New Roman" w:cs="Times New Roman"/>
          <w:spacing w:val="-8"/>
          <w:sz w:val="28"/>
          <w:szCs w:val="28"/>
          <w:lang w:val="vi"/>
        </w:rPr>
        <w:t xml:space="preserve"> </w:t>
      </w:r>
      <w:r w:rsidRPr="00361794">
        <w:rPr>
          <w:rFonts w:ascii="Times New Roman" w:eastAsia="Times New Roman" w:hAnsi="Times New Roman" w:cs="Times New Roman"/>
          <w:sz w:val="28"/>
          <w:szCs w:val="28"/>
          <w:lang w:val="vi"/>
        </w:rPr>
        <w:t>khiếu</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nại</w:t>
      </w:r>
      <w:r w:rsidRPr="00361794">
        <w:rPr>
          <w:rFonts w:ascii="Times New Roman" w:eastAsia="Times New Roman" w:hAnsi="Times New Roman" w:cs="Times New Roman"/>
          <w:spacing w:val="-7"/>
          <w:sz w:val="28"/>
          <w:szCs w:val="28"/>
          <w:lang w:val="vi"/>
        </w:rPr>
        <w:t xml:space="preserve"> </w:t>
      </w:r>
      <w:r w:rsidRPr="00361794">
        <w:rPr>
          <w:rFonts w:ascii="Times New Roman" w:eastAsia="Times New Roman" w:hAnsi="Times New Roman" w:cs="Times New Roman"/>
          <w:sz w:val="28"/>
          <w:szCs w:val="28"/>
          <w:lang w:val="vi"/>
        </w:rPr>
        <w:t>của</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ng</w:t>
      </w:r>
      <w:r w:rsidRPr="00361794">
        <w:rPr>
          <w:rFonts w:ascii="Times New Roman" w:eastAsia="Times New Roman" w:hAnsi="Times New Roman" w:cs="Times New Roman"/>
          <w:sz w:val="28"/>
          <w:szCs w:val="28"/>
        </w:rPr>
        <w:t>ười vay</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tiêu</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dùng</w:t>
      </w:r>
      <w:r w:rsidRPr="00361794">
        <w:rPr>
          <w:rFonts w:ascii="Times New Roman" w:eastAsia="Times New Roman" w:hAnsi="Times New Roman" w:cs="Times New Roman"/>
          <w:spacing w:val="-7"/>
          <w:sz w:val="28"/>
          <w:szCs w:val="28"/>
          <w:lang w:val="vi"/>
        </w:rPr>
        <w:t xml:space="preserve"> </w:t>
      </w:r>
      <w:r w:rsidRPr="00361794">
        <w:rPr>
          <w:rFonts w:ascii="Times New Roman" w:eastAsia="Times New Roman" w:hAnsi="Times New Roman" w:cs="Times New Roman"/>
          <w:sz w:val="28"/>
          <w:szCs w:val="28"/>
          <w:lang w:val="vi"/>
        </w:rPr>
        <w:t>liên</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quan</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pacing w:val="-24"/>
          <w:sz w:val="28"/>
          <w:szCs w:val="28"/>
          <w:lang w:val="vi"/>
        </w:rPr>
        <w:t xml:space="preserve">đến </w:t>
      </w:r>
      <w:r w:rsidRPr="00361794">
        <w:rPr>
          <w:rFonts w:ascii="Times New Roman" w:eastAsia="Times New Roman" w:hAnsi="Times New Roman" w:cs="Times New Roman"/>
          <w:sz w:val="28"/>
          <w:szCs w:val="28"/>
          <w:lang w:val="vi"/>
        </w:rPr>
        <w:t>hành vi thu hồi nợ của các bên liên quan, phổ biến là việc ng</w:t>
      </w:r>
      <w:r w:rsidRPr="00361794">
        <w:rPr>
          <w:rFonts w:ascii="Times New Roman" w:eastAsia="Times New Roman" w:hAnsi="Times New Roman" w:cs="Times New Roman"/>
          <w:sz w:val="28"/>
          <w:szCs w:val="28"/>
        </w:rPr>
        <w:t>ười</w:t>
      </w:r>
      <w:r w:rsidRPr="00361794">
        <w:rPr>
          <w:rFonts w:ascii="Times New Roman" w:eastAsia="Times New Roman" w:hAnsi="Times New Roman" w:cs="Times New Roman"/>
          <w:sz w:val="28"/>
          <w:szCs w:val="28"/>
          <w:lang w:val="vi"/>
        </w:rPr>
        <w:t xml:space="preserve"> đi vay, </w:t>
      </w:r>
      <w:r w:rsidRPr="00361794">
        <w:rPr>
          <w:rFonts w:ascii="Times New Roman" w:eastAsia="Times New Roman" w:hAnsi="Times New Roman" w:cs="Times New Roman"/>
          <w:spacing w:val="-9"/>
          <w:sz w:val="28"/>
          <w:szCs w:val="28"/>
          <w:lang w:val="vi"/>
        </w:rPr>
        <w:t xml:space="preserve">bạn </w:t>
      </w:r>
      <w:r w:rsidRPr="00361794">
        <w:rPr>
          <w:rFonts w:ascii="Times New Roman" w:eastAsia="Times New Roman" w:hAnsi="Times New Roman" w:cs="Times New Roman"/>
          <w:sz w:val="28"/>
          <w:szCs w:val="28"/>
          <w:lang w:val="vi"/>
        </w:rPr>
        <w:t>bè,</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ng</w:t>
      </w:r>
      <w:r w:rsidRPr="00361794">
        <w:rPr>
          <w:rFonts w:ascii="Times New Roman" w:eastAsia="Times New Roman" w:hAnsi="Times New Roman" w:cs="Times New Roman"/>
          <w:sz w:val="28"/>
          <w:szCs w:val="28"/>
        </w:rPr>
        <w:t>ười</w:t>
      </w:r>
      <w:r w:rsidRPr="00361794">
        <w:rPr>
          <w:rFonts w:ascii="Times New Roman" w:eastAsia="Times New Roman" w:hAnsi="Times New Roman" w:cs="Times New Roman"/>
          <w:spacing w:val="-2"/>
          <w:sz w:val="28"/>
          <w:szCs w:val="28"/>
          <w:lang w:val="vi"/>
        </w:rPr>
        <w:t xml:space="preserve"> </w:t>
      </w:r>
      <w:r w:rsidRPr="00361794">
        <w:rPr>
          <w:rFonts w:ascii="Times New Roman" w:eastAsia="Times New Roman" w:hAnsi="Times New Roman" w:cs="Times New Roman"/>
          <w:sz w:val="28"/>
          <w:szCs w:val="28"/>
          <w:lang w:val="vi"/>
        </w:rPr>
        <w:t>thân</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của</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ng</w:t>
      </w:r>
      <w:r w:rsidRPr="00361794">
        <w:rPr>
          <w:rFonts w:ascii="Times New Roman" w:eastAsia="Times New Roman" w:hAnsi="Times New Roman" w:cs="Times New Roman"/>
          <w:sz w:val="28"/>
          <w:szCs w:val="28"/>
        </w:rPr>
        <w:t>ười</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đi</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vay</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liên</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tục</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nhận</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đ</w:t>
      </w:r>
      <w:r w:rsidRPr="00361794">
        <w:rPr>
          <w:rFonts w:ascii="Times New Roman" w:eastAsia="Times New Roman" w:hAnsi="Times New Roman" w:cs="Times New Roman"/>
          <w:sz w:val="28"/>
          <w:szCs w:val="28"/>
        </w:rPr>
        <w:t>ược</w:t>
      </w:r>
      <w:r w:rsidRPr="00361794">
        <w:rPr>
          <w:rFonts w:ascii="Times New Roman" w:eastAsia="Times New Roman" w:hAnsi="Times New Roman" w:cs="Times New Roman"/>
          <w:spacing w:val="-2"/>
          <w:sz w:val="28"/>
          <w:szCs w:val="28"/>
          <w:lang w:val="vi"/>
        </w:rPr>
        <w:t xml:space="preserve"> </w:t>
      </w:r>
      <w:r w:rsidRPr="00361794">
        <w:rPr>
          <w:rFonts w:ascii="Times New Roman" w:eastAsia="Times New Roman" w:hAnsi="Times New Roman" w:cs="Times New Roman"/>
          <w:sz w:val="28"/>
          <w:szCs w:val="28"/>
          <w:lang w:val="vi"/>
        </w:rPr>
        <w:t>các</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cuộc</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gọi,</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tin</w:t>
      </w:r>
      <w:r w:rsidRPr="00361794">
        <w:rPr>
          <w:rFonts w:ascii="Times New Roman" w:eastAsia="Times New Roman" w:hAnsi="Times New Roman" w:cs="Times New Roman"/>
          <w:spacing w:val="-2"/>
          <w:sz w:val="28"/>
          <w:szCs w:val="28"/>
          <w:lang w:val="vi"/>
        </w:rPr>
        <w:t xml:space="preserve"> </w:t>
      </w:r>
      <w:r w:rsidRPr="00361794">
        <w:rPr>
          <w:rFonts w:ascii="Times New Roman" w:eastAsia="Times New Roman" w:hAnsi="Times New Roman" w:cs="Times New Roman"/>
          <w:sz w:val="28"/>
          <w:szCs w:val="28"/>
          <w:lang w:val="vi"/>
        </w:rPr>
        <w:t>nhắn</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pacing w:val="-56"/>
          <w:sz w:val="28"/>
          <w:szCs w:val="28"/>
        </w:rPr>
        <w:t>c</w:t>
      </w:r>
      <w:r w:rsidRPr="00361794">
        <w:rPr>
          <w:rFonts w:ascii="Times New Roman" w:eastAsia="Times New Roman" w:hAnsi="Times New Roman" w:cs="Times New Roman"/>
          <w:spacing w:val="-56"/>
          <w:sz w:val="28"/>
          <w:szCs w:val="28"/>
          <w:lang w:val="vi"/>
        </w:rPr>
        <w:t xml:space="preserve">ó    </w:t>
      </w:r>
      <w:r w:rsidRPr="00361794">
        <w:rPr>
          <w:rFonts w:ascii="Times New Roman" w:eastAsia="Times New Roman" w:hAnsi="Times New Roman" w:cs="Times New Roman"/>
          <w:sz w:val="28"/>
          <w:szCs w:val="28"/>
          <w:lang w:val="vi"/>
        </w:rPr>
        <w:t>nội dung đe dọa, quấy rối, làm</w:t>
      </w:r>
      <w:r w:rsidRPr="00361794">
        <w:rPr>
          <w:rFonts w:ascii="Times New Roman" w:eastAsia="Times New Roman" w:hAnsi="Times New Roman" w:cs="Times New Roman"/>
          <w:spacing w:val="-16"/>
          <w:sz w:val="28"/>
          <w:szCs w:val="28"/>
          <w:lang w:val="vi"/>
        </w:rPr>
        <w:t xml:space="preserve"> </w:t>
      </w:r>
      <w:r w:rsidRPr="00361794">
        <w:rPr>
          <w:rFonts w:ascii="Times New Roman" w:eastAsia="Times New Roman" w:hAnsi="Times New Roman" w:cs="Times New Roman"/>
          <w:sz w:val="28"/>
          <w:szCs w:val="28"/>
          <w:lang w:val="vi"/>
        </w:rPr>
        <w:t>phiền</w:t>
      </w:r>
      <w:r w:rsidRPr="00361794">
        <w:rPr>
          <w:rFonts w:ascii="Times New Roman" w:eastAsia="Times New Roman" w:hAnsi="Times New Roman" w:cs="Times New Roman"/>
          <w:sz w:val="28"/>
          <w:szCs w:val="28"/>
        </w:rPr>
        <w:t xml:space="preserve"> để buộc người vay tiêu dùng phải trả nợ</w:t>
      </w:r>
      <w:r w:rsidRPr="00361794">
        <w:rPr>
          <w:rFonts w:ascii="Times New Roman" w:eastAsia="Times New Roman" w:hAnsi="Times New Roman" w:cs="Times New Roman"/>
          <w:sz w:val="28"/>
          <w:szCs w:val="28"/>
          <w:lang w:val="vi"/>
        </w:rPr>
        <w:t>.</w:t>
      </w:r>
      <w:r w:rsidRPr="00361794">
        <w:rPr>
          <w:rFonts w:ascii="Times New Roman" w:eastAsia="Times New Roman" w:hAnsi="Times New Roman" w:cs="Times New Roman"/>
          <w:sz w:val="28"/>
          <w:szCs w:val="28"/>
        </w:rPr>
        <w:t xml:space="preserve"> </w:t>
      </w:r>
      <w:r w:rsidRPr="00361794">
        <w:rPr>
          <w:rFonts w:ascii="Times New Roman" w:eastAsia="Times New Roman" w:hAnsi="Times New Roman" w:cs="Times New Roman"/>
          <w:sz w:val="28"/>
          <w:szCs w:val="28"/>
          <w:lang w:val="vi"/>
        </w:rPr>
        <w:t>Các</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hành</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vi</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nêu</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trên</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đều</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đ</w:t>
      </w:r>
      <w:r w:rsidRPr="00361794">
        <w:rPr>
          <w:rFonts w:ascii="Times New Roman" w:eastAsia="Times New Roman" w:hAnsi="Times New Roman" w:cs="Times New Roman"/>
          <w:sz w:val="28"/>
          <w:szCs w:val="28"/>
        </w:rPr>
        <w:t>ược</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xem</w:t>
      </w:r>
      <w:r w:rsidRPr="00361794">
        <w:rPr>
          <w:rFonts w:ascii="Times New Roman" w:eastAsia="Times New Roman" w:hAnsi="Times New Roman" w:cs="Times New Roman"/>
          <w:spacing w:val="-8"/>
          <w:sz w:val="28"/>
          <w:szCs w:val="28"/>
          <w:lang w:val="vi"/>
        </w:rPr>
        <w:t xml:space="preserve"> </w:t>
      </w:r>
      <w:r w:rsidRPr="00361794">
        <w:rPr>
          <w:rFonts w:ascii="Times New Roman" w:eastAsia="Times New Roman" w:hAnsi="Times New Roman" w:cs="Times New Roman"/>
          <w:sz w:val="28"/>
          <w:szCs w:val="28"/>
          <w:lang w:val="vi"/>
        </w:rPr>
        <w:t>là</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có</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dấu</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hiệu</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vi</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phạm</w:t>
      </w:r>
      <w:r w:rsidRPr="00361794">
        <w:rPr>
          <w:rFonts w:ascii="Times New Roman" w:eastAsia="Times New Roman" w:hAnsi="Times New Roman" w:cs="Times New Roman"/>
          <w:spacing w:val="-8"/>
          <w:sz w:val="28"/>
          <w:szCs w:val="28"/>
          <w:lang w:val="vi"/>
        </w:rPr>
        <w:t xml:space="preserve"> </w:t>
      </w:r>
      <w:r w:rsidRPr="00361794">
        <w:rPr>
          <w:rFonts w:ascii="Times New Roman" w:eastAsia="Times New Roman" w:hAnsi="Times New Roman" w:cs="Times New Roman"/>
          <w:sz w:val="28"/>
          <w:szCs w:val="28"/>
          <w:lang w:val="vi"/>
        </w:rPr>
        <w:t>pháp</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luật</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pacing w:val="-17"/>
          <w:sz w:val="28"/>
          <w:szCs w:val="28"/>
          <w:lang w:val="vi"/>
        </w:rPr>
        <w:t xml:space="preserve">về </w:t>
      </w:r>
      <w:r w:rsidRPr="00361794">
        <w:rPr>
          <w:rFonts w:ascii="Times New Roman" w:eastAsia="Times New Roman" w:hAnsi="Times New Roman" w:cs="Times New Roman"/>
          <w:sz w:val="28"/>
          <w:szCs w:val="28"/>
          <w:lang w:val="vi"/>
        </w:rPr>
        <w:t>bảo vệ quyền lợi ng</w:t>
      </w:r>
      <w:r w:rsidRPr="00361794">
        <w:rPr>
          <w:rFonts w:ascii="Times New Roman" w:eastAsia="Times New Roman" w:hAnsi="Times New Roman" w:cs="Times New Roman"/>
          <w:sz w:val="28"/>
          <w:szCs w:val="28"/>
        </w:rPr>
        <w:t>ười</w:t>
      </w:r>
      <w:r w:rsidRPr="00361794">
        <w:rPr>
          <w:rFonts w:ascii="Times New Roman" w:eastAsia="Times New Roman" w:hAnsi="Times New Roman" w:cs="Times New Roman"/>
          <w:sz w:val="28"/>
          <w:szCs w:val="28"/>
          <w:lang w:val="vi"/>
        </w:rPr>
        <w:t xml:space="preserve"> </w:t>
      </w:r>
      <w:r w:rsidRPr="00361794">
        <w:rPr>
          <w:rFonts w:ascii="Times New Roman" w:eastAsia="Times New Roman" w:hAnsi="Times New Roman" w:cs="Times New Roman"/>
          <w:sz w:val="28"/>
          <w:szCs w:val="28"/>
        </w:rPr>
        <w:t xml:space="preserve">vay </w:t>
      </w:r>
      <w:r w:rsidRPr="00361794">
        <w:rPr>
          <w:rFonts w:ascii="Times New Roman" w:eastAsia="Times New Roman" w:hAnsi="Times New Roman" w:cs="Times New Roman"/>
          <w:sz w:val="28"/>
          <w:szCs w:val="28"/>
          <w:lang w:val="vi"/>
        </w:rPr>
        <w:t xml:space="preserve">tiêu dùng. </w:t>
      </w:r>
    </w:p>
    <w:p w:rsidR="00DD2436" w:rsidRPr="00361794" w:rsidRDefault="00DD2436" w:rsidP="00E75DDB">
      <w:pPr>
        <w:spacing w:after="0" w:line="360" w:lineRule="auto"/>
        <w:ind w:firstLine="719"/>
        <w:rPr>
          <w:rFonts w:ascii="Times New Roman" w:eastAsiaTheme="majorEastAsia" w:hAnsi="Times New Roman" w:cs="Times New Roman"/>
          <w:bCs/>
          <w:iCs/>
          <w:color w:val="252525"/>
          <w:sz w:val="28"/>
          <w:szCs w:val="28"/>
          <w:bdr w:val="none" w:sz="0" w:space="0" w:color="auto" w:frame="1"/>
        </w:rPr>
      </w:pPr>
      <w:r w:rsidRPr="00361794">
        <w:rPr>
          <w:rFonts w:ascii="Times New Roman" w:eastAsia="Times New Roman" w:hAnsi="Times New Roman" w:cs="Times New Roman"/>
          <w:i/>
          <w:sz w:val="28"/>
          <w:szCs w:val="28"/>
          <w:lang w:val="vi"/>
        </w:rPr>
        <w:t xml:space="preserve">Thứ tư, </w:t>
      </w:r>
      <w:r w:rsidRPr="00361794">
        <w:rPr>
          <w:rFonts w:ascii="Times New Roman" w:eastAsia="Times New Roman" w:hAnsi="Times New Roman" w:cs="Times New Roman"/>
          <w:sz w:val="28"/>
          <w:szCs w:val="28"/>
          <w:lang w:val="vi"/>
        </w:rPr>
        <w:t>Thông qua các gói lãi suất ưu đãi thậm chí</w:t>
      </w:r>
      <w:r w:rsidRPr="00361794">
        <w:rPr>
          <w:rFonts w:ascii="Times New Roman" w:eastAsia="Times New Roman" w:hAnsi="Times New Roman" w:cs="Times New Roman"/>
          <w:i/>
          <w:sz w:val="28"/>
          <w:szCs w:val="28"/>
          <w:lang w:val="vi"/>
        </w:rPr>
        <w:t xml:space="preserve"> </w:t>
      </w:r>
      <w:r w:rsidRPr="00361794">
        <w:rPr>
          <w:rFonts w:ascii="Times New Roman" w:eastAsiaTheme="majorEastAsia" w:hAnsi="Times New Roman" w:cs="Times New Roman"/>
          <w:bCs/>
          <w:iCs/>
          <w:color w:val="252525"/>
          <w:sz w:val="28"/>
          <w:szCs w:val="28"/>
          <w:bdr w:val="none" w:sz="0" w:space="0" w:color="auto" w:frame="1"/>
          <w:lang w:val="vi"/>
        </w:rPr>
        <w:t>gói dịch vụ cho vay tiêu dùng 0% lãi suất</w:t>
      </w:r>
    </w:p>
    <w:p w:rsidR="00DD2436" w:rsidRPr="00361794" w:rsidRDefault="00DD2436" w:rsidP="00E75DDB">
      <w:pPr>
        <w:spacing w:after="0" w:line="360" w:lineRule="auto"/>
        <w:ind w:firstLine="720"/>
        <w:jc w:val="both"/>
        <w:rPr>
          <w:rFonts w:ascii="Times New Roman" w:eastAsia="Times New Roman" w:hAnsi="Times New Roman" w:cs="Times New Roman"/>
          <w:color w:val="252525"/>
          <w:sz w:val="28"/>
          <w:szCs w:val="28"/>
        </w:rPr>
      </w:pPr>
      <w:r w:rsidRPr="00361794">
        <w:rPr>
          <w:rFonts w:ascii="Times New Roman" w:eastAsia="Times New Roman" w:hAnsi="Times New Roman" w:cs="Times New Roman"/>
          <w:color w:val="252525"/>
          <w:sz w:val="28"/>
          <w:szCs w:val="28"/>
        </w:rPr>
        <w:t>Thời gian gần đây, các đơn vị cho vay kết hợp với các đơn vị bán hàng triển khai loại hình cho vay mới, trong đó, có nhiều ưu điểm CVTD nhưng đồng thời, cũng tiềm ẩn nhiều rủi ro nếu như người tiêu dùng không được cảnh báo, cung cấp đầy đủ thông tin. Cụ thể, khi có nhu cầu mua sắm hàng hóa, dịch vụ, người tiêu dùng sẽ được nhân viên giới thiệu gói tài chính hỗ trợ 0% lãi suất, người tiêu dùng chỉ phải trả góp tiền gốc hàng tháng. Trong tình huống đó, nếu người tiêu dùng không nhận định đầy đủ về tổng giá trị khoản vay, về các điều kiện đi kèm khi vay và chỉ tập trung vào mức tiền trả góp hàng tháng (thường là không lớn) thì rất dễ đi đến quyết định vay tiền để mua sắm. Với những trường hợp này, thường chỉ khi xảy ra tranh chấp thì người tiêu dùng nhận thấy những bất cập hoặc sự không phù hợp của khoản vay với năng lực tài chính của bản thân. Thực tế cho thấy, giao dịch tài chính là một hoạt động bao gồm nhiều nội dung phức tạp, có tính chuyên môn cao. Để giám sát và quản lý giao dịch này, hợp đồng cho vay là tài liệu quan trọng để xác định trách nhiệm của các bên, cũng như là bằng chứng để bảo vệ quyền lợi người vay tiêu dùng.</w:t>
      </w:r>
    </w:p>
    <w:p w:rsidR="00DD2436" w:rsidRPr="00361794" w:rsidRDefault="00DD2436" w:rsidP="00E75DDB">
      <w:pPr>
        <w:widowControl w:val="0"/>
        <w:autoSpaceDE w:val="0"/>
        <w:autoSpaceDN w:val="0"/>
        <w:spacing w:after="0" w:line="360" w:lineRule="auto"/>
        <w:jc w:val="both"/>
        <w:rPr>
          <w:rFonts w:ascii="Times New Roman" w:eastAsia="Times New Roman" w:hAnsi="Times New Roman" w:cs="Times New Roman"/>
          <w:b/>
          <w:sz w:val="28"/>
          <w:szCs w:val="28"/>
          <w:lang w:val="vi"/>
        </w:rPr>
      </w:pPr>
      <w:r w:rsidRPr="00361794">
        <w:rPr>
          <w:rFonts w:ascii="Times New Roman" w:eastAsia="Times New Roman" w:hAnsi="Times New Roman" w:cs="Times New Roman"/>
          <w:b/>
          <w:sz w:val="28"/>
          <w:szCs w:val="28"/>
        </w:rPr>
        <w:t>2</w:t>
      </w:r>
      <w:r w:rsidR="00FE38A8" w:rsidRPr="00361794">
        <w:rPr>
          <w:rFonts w:ascii="Times New Roman" w:eastAsia="Times New Roman" w:hAnsi="Times New Roman" w:cs="Times New Roman"/>
          <w:b/>
          <w:sz w:val="28"/>
          <w:szCs w:val="28"/>
        </w:rPr>
        <w:t>. Giải pháp hoàn thiện tín dụng</w:t>
      </w:r>
      <w:r w:rsidRPr="00361794">
        <w:rPr>
          <w:rFonts w:ascii="Times New Roman" w:eastAsia="Times New Roman" w:hAnsi="Times New Roman" w:cs="Times New Roman"/>
          <w:b/>
          <w:sz w:val="28"/>
          <w:szCs w:val="28"/>
        </w:rPr>
        <w:t xml:space="preserve"> cho vay tiêu dùng tại các công ty tài chính ở Việt Nam </w:t>
      </w:r>
    </w:p>
    <w:p w:rsidR="00DD2436" w:rsidRPr="00361794" w:rsidRDefault="00DD2436" w:rsidP="00E75DDB">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361794">
        <w:rPr>
          <w:rFonts w:ascii="Times New Roman" w:eastAsia="Times New Roman" w:hAnsi="Times New Roman" w:cs="Times New Roman"/>
          <w:sz w:val="28"/>
          <w:szCs w:val="28"/>
          <w:lang w:val="vi"/>
        </w:rPr>
        <w:t xml:space="preserve">Theo quy luật, khi kinh tế phát triển, tiêu dùng tăng thì hoạt động đi vay để </w:t>
      </w:r>
      <w:r w:rsidRPr="00361794">
        <w:rPr>
          <w:rFonts w:ascii="Times New Roman" w:eastAsia="Times New Roman" w:hAnsi="Times New Roman" w:cs="Times New Roman"/>
          <w:sz w:val="28"/>
          <w:szCs w:val="28"/>
          <w:lang w:val="vi"/>
        </w:rPr>
        <w:lastRenderedPageBreak/>
        <w:t>phục vụ tiêu dùng của ng</w:t>
      </w:r>
      <w:r w:rsidRPr="00361794">
        <w:rPr>
          <w:rFonts w:ascii="Times New Roman" w:eastAsia="Times New Roman" w:hAnsi="Times New Roman" w:cs="Times New Roman"/>
          <w:sz w:val="28"/>
          <w:szCs w:val="28"/>
        </w:rPr>
        <w:t>ười</w:t>
      </w:r>
      <w:r w:rsidRPr="00361794">
        <w:rPr>
          <w:rFonts w:ascii="Times New Roman" w:eastAsia="Times New Roman" w:hAnsi="Times New Roman" w:cs="Times New Roman"/>
          <w:sz w:val="28"/>
          <w:szCs w:val="28"/>
          <w:lang w:val="vi"/>
        </w:rPr>
        <w:t xml:space="preserve"> dân cũng tăng phù hợp với xu thế</w:t>
      </w:r>
      <w:r w:rsidRPr="00361794">
        <w:rPr>
          <w:rFonts w:ascii="Times New Roman" w:eastAsia="Times New Roman" w:hAnsi="Times New Roman" w:cs="Times New Roman"/>
          <w:spacing w:val="-37"/>
          <w:sz w:val="28"/>
          <w:szCs w:val="28"/>
          <w:lang w:val="vi"/>
        </w:rPr>
        <w:t xml:space="preserve"> </w:t>
      </w:r>
      <w:r w:rsidRPr="00361794">
        <w:rPr>
          <w:rFonts w:ascii="Times New Roman" w:eastAsia="Times New Roman" w:hAnsi="Times New Roman" w:cs="Times New Roman"/>
          <w:spacing w:val="-5"/>
          <w:sz w:val="28"/>
          <w:szCs w:val="28"/>
          <w:lang w:val="vi"/>
        </w:rPr>
        <w:t xml:space="preserve">chuyển </w:t>
      </w:r>
      <w:r w:rsidRPr="00361794">
        <w:rPr>
          <w:rFonts w:ascii="Times New Roman" w:eastAsia="Times New Roman" w:hAnsi="Times New Roman" w:cs="Times New Roman"/>
          <w:sz w:val="28"/>
          <w:szCs w:val="28"/>
          <w:lang w:val="vi"/>
        </w:rPr>
        <w:t xml:space="preserve">dịch từ </w:t>
      </w:r>
      <w:r w:rsidRPr="00361794">
        <w:rPr>
          <w:rFonts w:ascii="Times New Roman" w:eastAsia="Times New Roman" w:hAnsi="Times New Roman" w:cs="Times New Roman"/>
          <w:spacing w:val="-3"/>
          <w:sz w:val="28"/>
          <w:szCs w:val="28"/>
          <w:lang w:val="vi"/>
        </w:rPr>
        <w:t xml:space="preserve">mô </w:t>
      </w:r>
      <w:r w:rsidRPr="00361794">
        <w:rPr>
          <w:rFonts w:ascii="Times New Roman" w:eastAsia="Times New Roman" w:hAnsi="Times New Roman" w:cs="Times New Roman"/>
          <w:sz w:val="28"/>
          <w:szCs w:val="28"/>
          <w:lang w:val="vi"/>
        </w:rPr>
        <w:t>hình tăng tr</w:t>
      </w:r>
      <w:r w:rsidRPr="00361794">
        <w:rPr>
          <w:rFonts w:ascii="Times New Roman" w:eastAsia="Times New Roman" w:hAnsi="Times New Roman" w:cs="Times New Roman"/>
          <w:sz w:val="28"/>
          <w:szCs w:val="28"/>
        </w:rPr>
        <w:t>ưởng</w:t>
      </w:r>
      <w:r w:rsidRPr="00361794">
        <w:rPr>
          <w:rFonts w:ascii="Times New Roman" w:eastAsia="Times New Roman" w:hAnsi="Times New Roman" w:cs="Times New Roman"/>
          <w:sz w:val="28"/>
          <w:szCs w:val="28"/>
          <w:lang w:val="vi"/>
        </w:rPr>
        <w:t xml:space="preserve"> dựa vào chi tiêu chính phủ và đầu t</w:t>
      </w:r>
      <w:r w:rsidRPr="00361794">
        <w:rPr>
          <w:rFonts w:ascii="Times New Roman" w:eastAsia="Times New Roman" w:hAnsi="Times New Roman" w:cs="Times New Roman"/>
          <w:sz w:val="28"/>
          <w:szCs w:val="28"/>
        </w:rPr>
        <w:t>ư</w:t>
      </w:r>
      <w:r w:rsidRPr="00361794">
        <w:rPr>
          <w:rFonts w:ascii="Times New Roman" w:eastAsia="Times New Roman" w:hAnsi="Times New Roman" w:cs="Times New Roman"/>
          <w:sz w:val="28"/>
          <w:szCs w:val="28"/>
          <w:lang w:val="vi"/>
        </w:rPr>
        <w:t xml:space="preserve"> sang </w:t>
      </w:r>
      <w:r w:rsidRPr="00361794">
        <w:rPr>
          <w:rFonts w:ascii="Times New Roman" w:eastAsia="Times New Roman" w:hAnsi="Times New Roman" w:cs="Times New Roman"/>
          <w:spacing w:val="-25"/>
          <w:sz w:val="28"/>
          <w:szCs w:val="28"/>
          <w:lang w:val="vi"/>
        </w:rPr>
        <w:t xml:space="preserve">dựa </w:t>
      </w:r>
      <w:r w:rsidRPr="00361794">
        <w:rPr>
          <w:rFonts w:ascii="Times New Roman" w:eastAsia="Times New Roman" w:hAnsi="Times New Roman" w:cs="Times New Roman"/>
          <w:sz w:val="28"/>
          <w:szCs w:val="28"/>
          <w:lang w:val="vi"/>
        </w:rPr>
        <w:t>vào tiêu dùng t</w:t>
      </w:r>
      <w:r w:rsidRPr="00361794">
        <w:rPr>
          <w:rFonts w:ascii="Times New Roman" w:eastAsia="Times New Roman" w:hAnsi="Times New Roman" w:cs="Times New Roman"/>
          <w:sz w:val="28"/>
          <w:szCs w:val="28"/>
        </w:rPr>
        <w:t>ư</w:t>
      </w:r>
      <w:r w:rsidRPr="00361794">
        <w:rPr>
          <w:rFonts w:ascii="Times New Roman" w:eastAsia="Times New Roman" w:hAnsi="Times New Roman" w:cs="Times New Roman"/>
          <w:sz w:val="28"/>
          <w:szCs w:val="28"/>
          <w:lang w:val="vi"/>
        </w:rPr>
        <w:t xml:space="preserve"> nhân. Trong những năm qua, hoạt động </w:t>
      </w:r>
      <w:r w:rsidRPr="00361794">
        <w:rPr>
          <w:rFonts w:ascii="Times New Roman" w:eastAsia="Times New Roman" w:hAnsi="Times New Roman" w:cs="Times New Roman"/>
          <w:sz w:val="28"/>
          <w:szCs w:val="28"/>
        </w:rPr>
        <w:t>CVTD</w:t>
      </w:r>
      <w:r w:rsidRPr="00361794">
        <w:rPr>
          <w:rFonts w:ascii="Times New Roman" w:eastAsia="Times New Roman" w:hAnsi="Times New Roman" w:cs="Times New Roman"/>
          <w:sz w:val="28"/>
          <w:szCs w:val="28"/>
          <w:lang w:val="vi"/>
        </w:rPr>
        <w:t xml:space="preserve"> tại Việt Nam phát triển khá mạnh, với sự tham gia tích cực của nhiều tổ chức tín dụng, đặc biệt là các </w:t>
      </w:r>
      <w:r w:rsidRPr="00361794">
        <w:rPr>
          <w:rFonts w:ascii="Times New Roman" w:eastAsia="Times New Roman" w:hAnsi="Times New Roman" w:cs="Times New Roman"/>
          <w:sz w:val="28"/>
          <w:szCs w:val="28"/>
        </w:rPr>
        <w:t>CTTC</w:t>
      </w:r>
      <w:r w:rsidRPr="00361794">
        <w:rPr>
          <w:rFonts w:ascii="Times New Roman" w:eastAsia="Times New Roman" w:hAnsi="Times New Roman" w:cs="Times New Roman"/>
          <w:sz w:val="28"/>
          <w:szCs w:val="28"/>
          <w:lang w:val="vi"/>
        </w:rPr>
        <w:t>.</w:t>
      </w:r>
      <w:r w:rsidRPr="00361794">
        <w:rPr>
          <w:rFonts w:ascii="Times New Roman" w:eastAsia="Times New Roman" w:hAnsi="Times New Roman" w:cs="Times New Roman"/>
          <w:sz w:val="28"/>
          <w:szCs w:val="28"/>
        </w:rPr>
        <w:t xml:space="preserve"> Để hoạt động CVTD tại các CTTC đạt hiệu quả cao hơn nữa cần có các giải pháp sau đây:</w:t>
      </w:r>
    </w:p>
    <w:p w:rsidR="00DD2436" w:rsidRPr="00361794" w:rsidRDefault="00DD2436" w:rsidP="00E75DDB">
      <w:pPr>
        <w:widowControl w:val="0"/>
        <w:autoSpaceDE w:val="0"/>
        <w:autoSpaceDN w:val="0"/>
        <w:spacing w:after="0" w:line="360" w:lineRule="auto"/>
        <w:jc w:val="both"/>
        <w:rPr>
          <w:rFonts w:ascii="Times New Roman" w:eastAsia="Times New Roman" w:hAnsi="Times New Roman" w:cs="Times New Roman"/>
          <w:sz w:val="28"/>
          <w:szCs w:val="28"/>
        </w:rPr>
      </w:pPr>
      <w:r w:rsidRPr="00361794">
        <w:rPr>
          <w:rFonts w:ascii="Times New Roman" w:eastAsia="Times New Roman" w:hAnsi="Times New Roman" w:cs="Times New Roman"/>
          <w:i/>
          <w:sz w:val="28"/>
          <w:szCs w:val="28"/>
        </w:rPr>
        <w:tab/>
        <w:t xml:space="preserve">Thứ nhất, </w:t>
      </w:r>
      <w:r w:rsidRPr="00361794">
        <w:rPr>
          <w:rFonts w:ascii="Times New Roman" w:eastAsia="Times New Roman" w:hAnsi="Times New Roman" w:cs="Times New Roman"/>
          <w:sz w:val="28"/>
          <w:szCs w:val="28"/>
        </w:rPr>
        <w:t>H</w:t>
      </w:r>
      <w:r w:rsidRPr="00361794">
        <w:rPr>
          <w:rFonts w:ascii="Times New Roman" w:eastAsia="Times New Roman" w:hAnsi="Times New Roman" w:cs="Times New Roman"/>
          <w:sz w:val="28"/>
          <w:szCs w:val="28"/>
          <w:lang w:val="vi"/>
        </w:rPr>
        <w:t xml:space="preserve">oàn thiện quy định </w:t>
      </w:r>
      <w:r w:rsidRPr="00361794">
        <w:rPr>
          <w:rFonts w:ascii="Times New Roman" w:eastAsia="Times New Roman" w:hAnsi="Times New Roman" w:cs="Times New Roman"/>
          <w:sz w:val="28"/>
          <w:szCs w:val="28"/>
        </w:rPr>
        <w:t xml:space="preserve">pháp luật </w:t>
      </w:r>
      <w:r w:rsidRPr="00361794">
        <w:rPr>
          <w:rFonts w:ascii="Times New Roman" w:eastAsia="Times New Roman" w:hAnsi="Times New Roman" w:cs="Times New Roman"/>
          <w:sz w:val="28"/>
          <w:szCs w:val="28"/>
          <w:lang w:val="vi"/>
        </w:rPr>
        <w:t xml:space="preserve">về </w:t>
      </w:r>
      <w:r w:rsidRPr="00361794">
        <w:rPr>
          <w:rFonts w:ascii="Times New Roman" w:eastAsia="Times New Roman" w:hAnsi="Times New Roman" w:cs="Times New Roman"/>
          <w:sz w:val="28"/>
          <w:szCs w:val="28"/>
        </w:rPr>
        <w:t>CVTD</w:t>
      </w:r>
      <w:r w:rsidRPr="00361794">
        <w:rPr>
          <w:rFonts w:ascii="Times New Roman" w:eastAsia="Times New Roman" w:hAnsi="Times New Roman" w:cs="Times New Roman"/>
          <w:sz w:val="28"/>
          <w:szCs w:val="28"/>
          <w:lang w:val="vi"/>
        </w:rPr>
        <w:t xml:space="preserve"> </w:t>
      </w:r>
      <w:r w:rsidRPr="00361794">
        <w:rPr>
          <w:rFonts w:ascii="Times New Roman" w:eastAsia="Times New Roman" w:hAnsi="Times New Roman" w:cs="Times New Roman"/>
          <w:sz w:val="28"/>
          <w:szCs w:val="28"/>
        </w:rPr>
        <w:t>tại các</w:t>
      </w:r>
      <w:r w:rsidRPr="00361794">
        <w:rPr>
          <w:rFonts w:ascii="Times New Roman" w:eastAsia="Times New Roman" w:hAnsi="Times New Roman" w:cs="Times New Roman"/>
          <w:sz w:val="28"/>
          <w:szCs w:val="28"/>
          <w:lang w:val="vi"/>
        </w:rPr>
        <w:t xml:space="preserve"> </w:t>
      </w:r>
      <w:r w:rsidRPr="00361794">
        <w:rPr>
          <w:rFonts w:ascii="Times New Roman" w:eastAsia="Times New Roman" w:hAnsi="Times New Roman" w:cs="Times New Roman"/>
          <w:sz w:val="28"/>
          <w:szCs w:val="28"/>
        </w:rPr>
        <w:t>CTTC</w:t>
      </w:r>
    </w:p>
    <w:p w:rsidR="00DD2436" w:rsidRPr="00361794" w:rsidRDefault="00DD2436" w:rsidP="00E75DDB">
      <w:pPr>
        <w:widowControl w:val="0"/>
        <w:autoSpaceDE w:val="0"/>
        <w:autoSpaceDN w:val="0"/>
        <w:spacing w:after="0" w:line="360" w:lineRule="auto"/>
        <w:ind w:firstLine="719"/>
        <w:jc w:val="both"/>
        <w:rPr>
          <w:rFonts w:ascii="Times New Roman" w:eastAsia="Times New Roman" w:hAnsi="Times New Roman" w:cs="Times New Roman"/>
          <w:spacing w:val="-3"/>
          <w:sz w:val="28"/>
          <w:szCs w:val="28"/>
          <w:lang w:val="vi"/>
        </w:rPr>
      </w:pPr>
      <w:r w:rsidRPr="00361794">
        <w:rPr>
          <w:rFonts w:ascii="Times New Roman" w:eastAsia="Times New Roman" w:hAnsi="Times New Roman" w:cs="Times New Roman"/>
          <w:sz w:val="28"/>
          <w:szCs w:val="28"/>
          <w:lang w:val="vi"/>
        </w:rPr>
        <w:t>Với</w:t>
      </w:r>
      <w:r w:rsidRPr="00361794">
        <w:rPr>
          <w:rFonts w:ascii="Times New Roman" w:eastAsia="Times New Roman" w:hAnsi="Times New Roman" w:cs="Times New Roman"/>
          <w:spacing w:val="-6"/>
          <w:sz w:val="28"/>
          <w:szCs w:val="28"/>
          <w:lang w:val="vi"/>
        </w:rPr>
        <w:t xml:space="preserve"> </w:t>
      </w:r>
      <w:r w:rsidRPr="00361794">
        <w:rPr>
          <w:rFonts w:ascii="Times New Roman" w:eastAsia="Times New Roman" w:hAnsi="Times New Roman" w:cs="Times New Roman"/>
          <w:sz w:val="28"/>
          <w:szCs w:val="28"/>
          <w:lang w:val="vi"/>
        </w:rPr>
        <w:t>sự</w:t>
      </w:r>
      <w:r w:rsidRPr="00361794">
        <w:rPr>
          <w:rFonts w:ascii="Times New Roman" w:eastAsia="Times New Roman" w:hAnsi="Times New Roman" w:cs="Times New Roman"/>
          <w:spacing w:val="-7"/>
          <w:sz w:val="28"/>
          <w:szCs w:val="28"/>
          <w:lang w:val="vi"/>
        </w:rPr>
        <w:t xml:space="preserve"> </w:t>
      </w:r>
      <w:r w:rsidRPr="00361794">
        <w:rPr>
          <w:rFonts w:ascii="Times New Roman" w:eastAsia="Times New Roman" w:hAnsi="Times New Roman" w:cs="Times New Roman"/>
          <w:sz w:val="28"/>
          <w:szCs w:val="28"/>
          <w:lang w:val="vi"/>
        </w:rPr>
        <w:t>ra</w:t>
      </w:r>
      <w:r w:rsidRPr="00361794">
        <w:rPr>
          <w:rFonts w:ascii="Times New Roman" w:eastAsia="Times New Roman" w:hAnsi="Times New Roman" w:cs="Times New Roman"/>
          <w:spacing w:val="-7"/>
          <w:sz w:val="28"/>
          <w:szCs w:val="28"/>
          <w:lang w:val="vi"/>
        </w:rPr>
        <w:t xml:space="preserve"> </w:t>
      </w:r>
      <w:r w:rsidRPr="00361794">
        <w:rPr>
          <w:rFonts w:ascii="Times New Roman" w:eastAsia="Times New Roman" w:hAnsi="Times New Roman" w:cs="Times New Roman"/>
          <w:sz w:val="28"/>
          <w:szCs w:val="28"/>
          <w:lang w:val="vi"/>
        </w:rPr>
        <w:t>đời</w:t>
      </w:r>
      <w:r w:rsidRPr="00361794">
        <w:rPr>
          <w:rFonts w:ascii="Times New Roman" w:eastAsia="Times New Roman" w:hAnsi="Times New Roman" w:cs="Times New Roman"/>
          <w:spacing w:val="-6"/>
          <w:sz w:val="28"/>
          <w:szCs w:val="28"/>
          <w:lang w:val="vi"/>
        </w:rPr>
        <w:t xml:space="preserve"> </w:t>
      </w:r>
      <w:r w:rsidRPr="00361794">
        <w:rPr>
          <w:rFonts w:ascii="Times New Roman" w:eastAsia="Times New Roman" w:hAnsi="Times New Roman" w:cs="Times New Roman"/>
          <w:sz w:val="28"/>
          <w:szCs w:val="28"/>
          <w:lang w:val="vi"/>
        </w:rPr>
        <w:t>của</w:t>
      </w:r>
      <w:r w:rsidRPr="00361794">
        <w:rPr>
          <w:rFonts w:ascii="Times New Roman" w:eastAsia="Times New Roman" w:hAnsi="Times New Roman" w:cs="Times New Roman"/>
          <w:spacing w:val="-7"/>
          <w:sz w:val="28"/>
          <w:szCs w:val="28"/>
          <w:lang w:val="vi"/>
        </w:rPr>
        <w:t xml:space="preserve"> </w:t>
      </w:r>
      <w:r w:rsidRPr="00361794">
        <w:rPr>
          <w:rFonts w:ascii="Times New Roman" w:eastAsia="Times New Roman" w:hAnsi="Times New Roman" w:cs="Times New Roman"/>
          <w:sz w:val="28"/>
          <w:szCs w:val="28"/>
          <w:lang w:val="vi"/>
        </w:rPr>
        <w:t>Thông</w:t>
      </w:r>
      <w:r w:rsidRPr="00361794">
        <w:rPr>
          <w:rFonts w:ascii="Times New Roman" w:eastAsia="Times New Roman" w:hAnsi="Times New Roman" w:cs="Times New Roman"/>
          <w:spacing w:val="-6"/>
          <w:sz w:val="28"/>
          <w:szCs w:val="28"/>
          <w:lang w:val="vi"/>
        </w:rPr>
        <w:t xml:space="preserve"> </w:t>
      </w:r>
      <w:r w:rsidRPr="00361794">
        <w:rPr>
          <w:rFonts w:ascii="Times New Roman" w:eastAsia="Times New Roman" w:hAnsi="Times New Roman" w:cs="Times New Roman"/>
          <w:sz w:val="28"/>
          <w:szCs w:val="28"/>
          <w:lang w:val="vi"/>
        </w:rPr>
        <w:t>t</w:t>
      </w:r>
      <w:r w:rsidRPr="00361794">
        <w:rPr>
          <w:rFonts w:ascii="Times New Roman" w:eastAsia="Times New Roman" w:hAnsi="Times New Roman" w:cs="Times New Roman"/>
          <w:sz w:val="28"/>
          <w:szCs w:val="28"/>
        </w:rPr>
        <w:t>ư</w:t>
      </w:r>
      <w:r w:rsidRPr="00361794">
        <w:rPr>
          <w:rFonts w:ascii="Times New Roman" w:eastAsia="Times New Roman" w:hAnsi="Times New Roman" w:cs="Times New Roman"/>
          <w:spacing w:val="-8"/>
          <w:sz w:val="28"/>
          <w:szCs w:val="28"/>
          <w:lang w:val="vi"/>
        </w:rPr>
        <w:t xml:space="preserve"> </w:t>
      </w:r>
      <w:r w:rsidRPr="00361794">
        <w:rPr>
          <w:rFonts w:ascii="Times New Roman" w:eastAsia="Times New Roman" w:hAnsi="Times New Roman" w:cs="Times New Roman"/>
          <w:sz w:val="28"/>
          <w:szCs w:val="28"/>
          <w:lang w:val="vi"/>
        </w:rPr>
        <w:t>43/2016/TT-NHNN,</w:t>
      </w:r>
      <w:r w:rsidRPr="00361794">
        <w:rPr>
          <w:rFonts w:ascii="Times New Roman" w:eastAsia="Times New Roman" w:hAnsi="Times New Roman" w:cs="Times New Roman"/>
          <w:sz w:val="28"/>
          <w:szCs w:val="28"/>
        </w:rPr>
        <w:t xml:space="preserve"> được sữa đổi, bổ sung bằng Thông tư số 18 ngày 04 tháng 11 năm 2019/TT-NHNN về</w:t>
      </w:r>
      <w:r w:rsidRPr="00361794">
        <w:rPr>
          <w:rFonts w:ascii="Times New Roman" w:eastAsia="Times New Roman" w:hAnsi="Times New Roman" w:cs="Times New Roman"/>
          <w:spacing w:val="-7"/>
          <w:sz w:val="28"/>
          <w:szCs w:val="28"/>
          <w:lang w:val="vi"/>
        </w:rPr>
        <w:t xml:space="preserve"> </w:t>
      </w:r>
      <w:r w:rsidRPr="00361794">
        <w:rPr>
          <w:rFonts w:ascii="Times New Roman" w:eastAsia="Times New Roman" w:hAnsi="Times New Roman" w:cs="Times New Roman"/>
          <w:sz w:val="28"/>
          <w:szCs w:val="28"/>
          <w:lang w:val="vi"/>
        </w:rPr>
        <w:t>hoạt</w:t>
      </w:r>
      <w:r w:rsidRPr="00361794">
        <w:rPr>
          <w:rFonts w:ascii="Times New Roman" w:eastAsia="Times New Roman" w:hAnsi="Times New Roman" w:cs="Times New Roman"/>
          <w:spacing w:val="-7"/>
          <w:sz w:val="28"/>
          <w:szCs w:val="28"/>
          <w:lang w:val="vi"/>
        </w:rPr>
        <w:t xml:space="preserve"> </w:t>
      </w:r>
      <w:r w:rsidRPr="00361794">
        <w:rPr>
          <w:rFonts w:ascii="Times New Roman" w:eastAsia="Times New Roman" w:hAnsi="Times New Roman" w:cs="Times New Roman"/>
          <w:sz w:val="28"/>
          <w:szCs w:val="28"/>
          <w:lang w:val="vi"/>
        </w:rPr>
        <w:t>động</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rPr>
        <w:t xml:space="preserve">CVTD </w:t>
      </w:r>
      <w:r w:rsidRPr="00361794">
        <w:rPr>
          <w:rFonts w:ascii="Times New Roman" w:eastAsia="Times New Roman" w:hAnsi="Times New Roman" w:cs="Times New Roman"/>
          <w:sz w:val="28"/>
          <w:szCs w:val="28"/>
          <w:lang w:val="vi"/>
        </w:rPr>
        <w:t xml:space="preserve">của các </w:t>
      </w:r>
      <w:r w:rsidRPr="00361794">
        <w:rPr>
          <w:rFonts w:ascii="Times New Roman" w:eastAsia="Times New Roman" w:hAnsi="Times New Roman" w:cs="Times New Roman"/>
          <w:sz w:val="28"/>
          <w:szCs w:val="28"/>
        </w:rPr>
        <w:t>CTTC</w:t>
      </w:r>
      <w:r w:rsidRPr="00361794">
        <w:rPr>
          <w:rFonts w:ascii="Times New Roman" w:eastAsia="Times New Roman" w:hAnsi="Times New Roman" w:cs="Times New Roman"/>
          <w:sz w:val="28"/>
          <w:szCs w:val="28"/>
          <w:lang w:val="vi"/>
        </w:rPr>
        <w:t xml:space="preserve"> hiện đã có một khung pháp lý riêng, tạo môi tr</w:t>
      </w:r>
      <w:r w:rsidRPr="00361794">
        <w:rPr>
          <w:rFonts w:ascii="Times New Roman" w:eastAsia="Times New Roman" w:hAnsi="Times New Roman" w:cs="Times New Roman"/>
          <w:sz w:val="28"/>
          <w:szCs w:val="28"/>
        </w:rPr>
        <w:t>ườ</w:t>
      </w:r>
      <w:r w:rsidRPr="00361794">
        <w:rPr>
          <w:rFonts w:ascii="Times New Roman" w:eastAsia="Times New Roman" w:hAnsi="Times New Roman" w:cs="Times New Roman"/>
          <w:sz w:val="28"/>
          <w:szCs w:val="28"/>
          <w:lang w:val="vi"/>
        </w:rPr>
        <w:t>ng phát triển lành mạnh cho thị tr</w:t>
      </w:r>
      <w:r w:rsidRPr="00361794">
        <w:rPr>
          <w:rFonts w:ascii="Times New Roman" w:eastAsia="Times New Roman" w:hAnsi="Times New Roman" w:cs="Times New Roman"/>
          <w:sz w:val="28"/>
          <w:szCs w:val="28"/>
        </w:rPr>
        <w:t>ường</w:t>
      </w:r>
      <w:r w:rsidRPr="00361794">
        <w:rPr>
          <w:rFonts w:ascii="Times New Roman" w:eastAsia="Times New Roman" w:hAnsi="Times New Roman" w:cs="Times New Roman"/>
          <w:sz w:val="28"/>
          <w:szCs w:val="28"/>
          <w:lang w:val="vi"/>
        </w:rPr>
        <w:t xml:space="preserve"> tài chính tiêu dùng </w:t>
      </w:r>
      <w:r w:rsidRPr="00361794">
        <w:rPr>
          <w:rFonts w:ascii="Times New Roman" w:eastAsia="Times New Roman" w:hAnsi="Times New Roman" w:cs="Times New Roman"/>
          <w:sz w:val="28"/>
          <w:szCs w:val="28"/>
        </w:rPr>
        <w:t xml:space="preserve">ở </w:t>
      </w:r>
      <w:r w:rsidRPr="00361794">
        <w:rPr>
          <w:rFonts w:ascii="Times New Roman" w:eastAsia="Times New Roman" w:hAnsi="Times New Roman" w:cs="Times New Roman"/>
          <w:sz w:val="28"/>
          <w:szCs w:val="28"/>
          <w:lang w:val="vi"/>
        </w:rPr>
        <w:t xml:space="preserve">Việt </w:t>
      </w:r>
      <w:r w:rsidRPr="00361794">
        <w:rPr>
          <w:rFonts w:ascii="Times New Roman" w:eastAsia="Times New Roman" w:hAnsi="Times New Roman" w:cs="Times New Roman"/>
          <w:spacing w:val="-21"/>
          <w:sz w:val="28"/>
          <w:szCs w:val="28"/>
          <w:lang w:val="vi"/>
        </w:rPr>
        <w:t xml:space="preserve">Nam. </w:t>
      </w:r>
      <w:r w:rsidRPr="00361794">
        <w:rPr>
          <w:rFonts w:ascii="Times New Roman" w:eastAsia="Times New Roman" w:hAnsi="Times New Roman" w:cs="Times New Roman"/>
          <w:spacing w:val="-3"/>
          <w:sz w:val="28"/>
          <w:szCs w:val="28"/>
          <w:lang w:val="vi"/>
        </w:rPr>
        <w:t>Tuy</w:t>
      </w:r>
      <w:r w:rsidRPr="00361794">
        <w:rPr>
          <w:rFonts w:ascii="Times New Roman" w:eastAsia="Times New Roman" w:hAnsi="Times New Roman" w:cs="Times New Roman"/>
          <w:spacing w:val="-14"/>
          <w:sz w:val="28"/>
          <w:szCs w:val="28"/>
          <w:lang w:val="vi"/>
        </w:rPr>
        <w:t xml:space="preserve"> </w:t>
      </w:r>
      <w:r w:rsidRPr="00361794">
        <w:rPr>
          <w:rFonts w:ascii="Times New Roman" w:eastAsia="Times New Roman" w:hAnsi="Times New Roman" w:cs="Times New Roman"/>
          <w:spacing w:val="-4"/>
          <w:sz w:val="28"/>
          <w:szCs w:val="28"/>
          <w:lang w:val="vi"/>
        </w:rPr>
        <w:t>nhiên,</w:t>
      </w:r>
      <w:r w:rsidRPr="00361794">
        <w:rPr>
          <w:rFonts w:ascii="Times New Roman" w:eastAsia="Times New Roman" w:hAnsi="Times New Roman" w:cs="Times New Roman"/>
          <w:spacing w:val="-12"/>
          <w:sz w:val="28"/>
          <w:szCs w:val="28"/>
          <w:lang w:val="vi"/>
        </w:rPr>
        <w:t xml:space="preserve"> </w:t>
      </w:r>
      <w:r w:rsidRPr="00361794">
        <w:rPr>
          <w:rFonts w:ascii="Times New Roman" w:eastAsia="Times New Roman" w:hAnsi="Times New Roman" w:cs="Times New Roman"/>
          <w:spacing w:val="-4"/>
          <w:sz w:val="28"/>
          <w:szCs w:val="28"/>
          <w:lang w:val="vi"/>
        </w:rPr>
        <w:t>hành</w:t>
      </w:r>
      <w:r w:rsidRPr="00361794">
        <w:rPr>
          <w:rFonts w:ascii="Times New Roman" w:eastAsia="Times New Roman" w:hAnsi="Times New Roman" w:cs="Times New Roman"/>
          <w:spacing w:val="-8"/>
          <w:sz w:val="28"/>
          <w:szCs w:val="28"/>
          <w:lang w:val="vi"/>
        </w:rPr>
        <w:t xml:space="preserve"> </w:t>
      </w:r>
      <w:r w:rsidRPr="00361794">
        <w:rPr>
          <w:rFonts w:ascii="Times New Roman" w:eastAsia="Times New Roman" w:hAnsi="Times New Roman" w:cs="Times New Roman"/>
          <w:spacing w:val="-4"/>
          <w:sz w:val="28"/>
          <w:szCs w:val="28"/>
          <w:lang w:val="vi"/>
        </w:rPr>
        <w:t>lang</w:t>
      </w:r>
      <w:r w:rsidRPr="00361794">
        <w:rPr>
          <w:rFonts w:ascii="Times New Roman" w:eastAsia="Times New Roman" w:hAnsi="Times New Roman" w:cs="Times New Roman"/>
          <w:spacing w:val="-10"/>
          <w:sz w:val="28"/>
          <w:szCs w:val="28"/>
          <w:lang w:val="vi"/>
        </w:rPr>
        <w:t xml:space="preserve"> </w:t>
      </w:r>
      <w:r w:rsidRPr="00361794">
        <w:rPr>
          <w:rFonts w:ascii="Times New Roman" w:eastAsia="Times New Roman" w:hAnsi="Times New Roman" w:cs="Times New Roman"/>
          <w:spacing w:val="-4"/>
          <w:sz w:val="28"/>
          <w:szCs w:val="28"/>
          <w:lang w:val="vi"/>
        </w:rPr>
        <w:t>pháp</w:t>
      </w:r>
      <w:r w:rsidRPr="00361794">
        <w:rPr>
          <w:rFonts w:ascii="Times New Roman" w:eastAsia="Times New Roman" w:hAnsi="Times New Roman" w:cs="Times New Roman"/>
          <w:spacing w:val="-11"/>
          <w:sz w:val="28"/>
          <w:szCs w:val="28"/>
          <w:lang w:val="vi"/>
        </w:rPr>
        <w:t xml:space="preserve"> </w:t>
      </w:r>
      <w:r w:rsidRPr="00361794">
        <w:rPr>
          <w:rFonts w:ascii="Times New Roman" w:eastAsia="Times New Roman" w:hAnsi="Times New Roman" w:cs="Times New Roman"/>
          <w:spacing w:val="-4"/>
          <w:sz w:val="28"/>
          <w:szCs w:val="28"/>
          <w:lang w:val="vi"/>
        </w:rPr>
        <w:t>lý</w:t>
      </w:r>
      <w:r w:rsidRPr="00361794">
        <w:rPr>
          <w:rFonts w:ascii="Times New Roman" w:eastAsia="Times New Roman" w:hAnsi="Times New Roman" w:cs="Times New Roman"/>
          <w:spacing w:val="-10"/>
          <w:sz w:val="28"/>
          <w:szCs w:val="28"/>
          <w:lang w:val="vi"/>
        </w:rPr>
        <w:t xml:space="preserve"> </w:t>
      </w:r>
      <w:r w:rsidRPr="00361794">
        <w:rPr>
          <w:rFonts w:ascii="Times New Roman" w:eastAsia="Times New Roman" w:hAnsi="Times New Roman" w:cs="Times New Roman"/>
          <w:spacing w:val="-10"/>
          <w:sz w:val="28"/>
          <w:szCs w:val="28"/>
        </w:rPr>
        <w:t xml:space="preserve">về CVTD </w:t>
      </w:r>
      <w:r w:rsidRPr="00361794">
        <w:rPr>
          <w:rFonts w:ascii="Times New Roman" w:eastAsia="Times New Roman" w:hAnsi="Times New Roman" w:cs="Times New Roman"/>
          <w:spacing w:val="-3"/>
          <w:sz w:val="28"/>
          <w:szCs w:val="28"/>
          <w:lang w:val="vi"/>
        </w:rPr>
        <w:t>vẫn</w:t>
      </w:r>
      <w:r w:rsidRPr="00361794">
        <w:rPr>
          <w:rFonts w:ascii="Times New Roman" w:eastAsia="Times New Roman" w:hAnsi="Times New Roman" w:cs="Times New Roman"/>
          <w:spacing w:val="-11"/>
          <w:sz w:val="28"/>
          <w:szCs w:val="28"/>
          <w:lang w:val="vi"/>
        </w:rPr>
        <w:t xml:space="preserve"> </w:t>
      </w:r>
      <w:r w:rsidRPr="00361794">
        <w:rPr>
          <w:rFonts w:ascii="Times New Roman" w:eastAsia="Times New Roman" w:hAnsi="Times New Roman" w:cs="Times New Roman"/>
          <w:spacing w:val="-4"/>
          <w:sz w:val="28"/>
          <w:szCs w:val="28"/>
          <w:lang w:val="vi"/>
        </w:rPr>
        <w:t>ch</w:t>
      </w:r>
      <w:r w:rsidRPr="00361794">
        <w:rPr>
          <w:rFonts w:ascii="Times New Roman" w:eastAsia="Times New Roman" w:hAnsi="Times New Roman" w:cs="Times New Roman"/>
          <w:spacing w:val="-4"/>
          <w:sz w:val="28"/>
          <w:szCs w:val="28"/>
        </w:rPr>
        <w:t>ưa</w:t>
      </w:r>
      <w:r w:rsidRPr="00361794">
        <w:rPr>
          <w:rFonts w:ascii="Times New Roman" w:eastAsia="Times New Roman" w:hAnsi="Times New Roman" w:cs="Times New Roman"/>
          <w:spacing w:val="-11"/>
          <w:sz w:val="28"/>
          <w:szCs w:val="28"/>
          <w:lang w:val="vi"/>
        </w:rPr>
        <w:t xml:space="preserve"> </w:t>
      </w:r>
      <w:r w:rsidRPr="00361794">
        <w:rPr>
          <w:rFonts w:ascii="Times New Roman" w:eastAsia="Times New Roman" w:hAnsi="Times New Roman" w:cs="Times New Roman"/>
          <w:sz w:val="28"/>
          <w:szCs w:val="28"/>
          <w:lang w:val="vi"/>
        </w:rPr>
        <w:t>đủ</w:t>
      </w:r>
      <w:r w:rsidRPr="00361794">
        <w:rPr>
          <w:rFonts w:ascii="Times New Roman" w:eastAsia="Times New Roman" w:hAnsi="Times New Roman" w:cs="Times New Roman"/>
          <w:spacing w:val="-10"/>
          <w:sz w:val="28"/>
          <w:szCs w:val="28"/>
          <w:lang w:val="vi"/>
        </w:rPr>
        <w:t xml:space="preserve"> </w:t>
      </w:r>
      <w:r w:rsidRPr="00361794">
        <w:rPr>
          <w:rFonts w:ascii="Times New Roman" w:eastAsia="Times New Roman" w:hAnsi="Times New Roman" w:cs="Times New Roman"/>
          <w:sz w:val="28"/>
          <w:szCs w:val="28"/>
          <w:lang w:val="vi"/>
        </w:rPr>
        <w:t>vì</w:t>
      </w:r>
      <w:r w:rsidRPr="00361794">
        <w:rPr>
          <w:rFonts w:ascii="Times New Roman" w:eastAsia="Times New Roman" w:hAnsi="Times New Roman" w:cs="Times New Roman"/>
          <w:spacing w:val="-11"/>
          <w:sz w:val="28"/>
          <w:szCs w:val="28"/>
          <w:lang w:val="vi"/>
        </w:rPr>
        <w:t xml:space="preserve"> </w:t>
      </w:r>
      <w:r w:rsidRPr="00361794">
        <w:rPr>
          <w:rFonts w:ascii="Times New Roman" w:eastAsia="Times New Roman" w:hAnsi="Times New Roman" w:cs="Times New Roman"/>
          <w:spacing w:val="-3"/>
          <w:sz w:val="28"/>
          <w:szCs w:val="28"/>
          <w:lang w:val="vi"/>
        </w:rPr>
        <w:t>thị</w:t>
      </w:r>
      <w:r w:rsidRPr="00361794">
        <w:rPr>
          <w:rFonts w:ascii="Times New Roman" w:eastAsia="Times New Roman" w:hAnsi="Times New Roman" w:cs="Times New Roman"/>
          <w:spacing w:val="-9"/>
          <w:sz w:val="28"/>
          <w:szCs w:val="28"/>
          <w:lang w:val="vi"/>
        </w:rPr>
        <w:t xml:space="preserve"> </w:t>
      </w:r>
      <w:r w:rsidRPr="00361794">
        <w:rPr>
          <w:rFonts w:ascii="Times New Roman" w:eastAsia="Times New Roman" w:hAnsi="Times New Roman" w:cs="Times New Roman"/>
          <w:spacing w:val="-4"/>
          <w:sz w:val="28"/>
          <w:szCs w:val="28"/>
          <w:lang w:val="vi"/>
        </w:rPr>
        <w:t>tr</w:t>
      </w:r>
      <w:r w:rsidRPr="00361794">
        <w:rPr>
          <w:rFonts w:ascii="Times New Roman" w:eastAsia="Times New Roman" w:hAnsi="Times New Roman" w:cs="Times New Roman"/>
          <w:spacing w:val="-4"/>
          <w:sz w:val="28"/>
          <w:szCs w:val="28"/>
        </w:rPr>
        <w:t>ường</w:t>
      </w:r>
      <w:r w:rsidRPr="00361794">
        <w:rPr>
          <w:rFonts w:ascii="Times New Roman" w:eastAsia="Times New Roman" w:hAnsi="Times New Roman" w:cs="Times New Roman"/>
          <w:spacing w:val="-11"/>
          <w:sz w:val="28"/>
          <w:szCs w:val="28"/>
          <w:lang w:val="vi"/>
        </w:rPr>
        <w:t xml:space="preserve"> </w:t>
      </w:r>
      <w:r w:rsidRPr="00361794">
        <w:rPr>
          <w:rFonts w:ascii="Times New Roman" w:eastAsia="Times New Roman" w:hAnsi="Times New Roman" w:cs="Times New Roman"/>
          <w:spacing w:val="-3"/>
          <w:sz w:val="28"/>
          <w:szCs w:val="28"/>
          <w:lang w:val="vi"/>
        </w:rPr>
        <w:t>vẫn</w:t>
      </w:r>
      <w:r w:rsidRPr="00361794">
        <w:rPr>
          <w:rFonts w:ascii="Times New Roman" w:eastAsia="Times New Roman" w:hAnsi="Times New Roman" w:cs="Times New Roman"/>
          <w:spacing w:val="-12"/>
          <w:sz w:val="28"/>
          <w:szCs w:val="28"/>
          <w:lang w:val="vi"/>
        </w:rPr>
        <w:t xml:space="preserve"> </w:t>
      </w:r>
      <w:r w:rsidRPr="00361794">
        <w:rPr>
          <w:rFonts w:ascii="Times New Roman" w:eastAsia="Times New Roman" w:hAnsi="Times New Roman" w:cs="Times New Roman"/>
          <w:spacing w:val="-4"/>
          <w:sz w:val="28"/>
          <w:szCs w:val="28"/>
          <w:lang w:val="vi"/>
        </w:rPr>
        <w:t>đang</w:t>
      </w:r>
      <w:r w:rsidRPr="00361794">
        <w:rPr>
          <w:rFonts w:ascii="Times New Roman" w:eastAsia="Times New Roman" w:hAnsi="Times New Roman" w:cs="Times New Roman"/>
          <w:spacing w:val="-10"/>
          <w:sz w:val="28"/>
          <w:szCs w:val="28"/>
          <w:lang w:val="vi"/>
        </w:rPr>
        <w:t xml:space="preserve"> </w:t>
      </w:r>
      <w:r w:rsidRPr="00361794">
        <w:rPr>
          <w:rFonts w:ascii="Times New Roman" w:eastAsia="Times New Roman" w:hAnsi="Times New Roman" w:cs="Times New Roman"/>
          <w:spacing w:val="-4"/>
          <w:sz w:val="28"/>
          <w:szCs w:val="28"/>
          <w:lang w:val="vi"/>
        </w:rPr>
        <w:t>trong</w:t>
      </w:r>
      <w:r w:rsidRPr="00361794">
        <w:rPr>
          <w:rFonts w:ascii="Times New Roman" w:eastAsia="Times New Roman" w:hAnsi="Times New Roman" w:cs="Times New Roman"/>
          <w:spacing w:val="-11"/>
          <w:sz w:val="28"/>
          <w:szCs w:val="28"/>
          <w:lang w:val="vi"/>
        </w:rPr>
        <w:t xml:space="preserve"> </w:t>
      </w:r>
      <w:r w:rsidRPr="00361794">
        <w:rPr>
          <w:rFonts w:ascii="Times New Roman" w:eastAsia="Times New Roman" w:hAnsi="Times New Roman" w:cs="Times New Roman"/>
          <w:spacing w:val="-23"/>
          <w:sz w:val="28"/>
          <w:szCs w:val="28"/>
          <w:lang w:val="vi"/>
        </w:rPr>
        <w:t xml:space="preserve">giai </w:t>
      </w:r>
      <w:r w:rsidRPr="00361794">
        <w:rPr>
          <w:rFonts w:ascii="Times New Roman" w:eastAsia="Times New Roman" w:hAnsi="Times New Roman" w:cs="Times New Roman"/>
          <w:spacing w:val="-4"/>
          <w:sz w:val="28"/>
          <w:szCs w:val="28"/>
          <w:lang w:val="vi"/>
        </w:rPr>
        <w:t xml:space="preserve">đoạn phát triển </w:t>
      </w:r>
      <w:r w:rsidRPr="00361794">
        <w:rPr>
          <w:rFonts w:ascii="Times New Roman" w:eastAsia="Times New Roman" w:hAnsi="Times New Roman" w:cs="Times New Roman"/>
          <w:sz w:val="28"/>
          <w:szCs w:val="28"/>
          <w:lang w:val="vi"/>
        </w:rPr>
        <w:t xml:space="preserve">và </w:t>
      </w:r>
      <w:r w:rsidRPr="00361794">
        <w:rPr>
          <w:rFonts w:ascii="Times New Roman" w:eastAsia="Times New Roman" w:hAnsi="Times New Roman" w:cs="Times New Roman"/>
          <w:spacing w:val="-3"/>
          <w:sz w:val="28"/>
          <w:szCs w:val="28"/>
          <w:lang w:val="vi"/>
        </w:rPr>
        <w:t xml:space="preserve">có </w:t>
      </w:r>
      <w:r w:rsidRPr="00361794">
        <w:rPr>
          <w:rFonts w:ascii="Times New Roman" w:eastAsia="Times New Roman" w:hAnsi="Times New Roman" w:cs="Times New Roman"/>
          <w:spacing w:val="-2"/>
          <w:sz w:val="28"/>
          <w:szCs w:val="28"/>
          <w:lang w:val="vi"/>
        </w:rPr>
        <w:t xml:space="preserve">thể </w:t>
      </w:r>
      <w:r w:rsidRPr="00361794">
        <w:rPr>
          <w:rFonts w:ascii="Times New Roman" w:eastAsia="Times New Roman" w:hAnsi="Times New Roman" w:cs="Times New Roman"/>
          <w:sz w:val="28"/>
          <w:szCs w:val="28"/>
          <w:lang w:val="vi"/>
        </w:rPr>
        <w:t xml:space="preserve">sẽ </w:t>
      </w:r>
      <w:r w:rsidRPr="00361794">
        <w:rPr>
          <w:rFonts w:ascii="Times New Roman" w:eastAsia="Times New Roman" w:hAnsi="Times New Roman" w:cs="Times New Roman"/>
          <w:spacing w:val="-3"/>
          <w:sz w:val="28"/>
          <w:szCs w:val="28"/>
          <w:lang w:val="vi"/>
        </w:rPr>
        <w:t xml:space="preserve">còn </w:t>
      </w:r>
      <w:r w:rsidRPr="00361794">
        <w:rPr>
          <w:rFonts w:ascii="Times New Roman" w:eastAsia="Times New Roman" w:hAnsi="Times New Roman" w:cs="Times New Roman"/>
          <w:spacing w:val="-4"/>
          <w:sz w:val="28"/>
          <w:szCs w:val="28"/>
          <w:lang w:val="vi"/>
        </w:rPr>
        <w:t xml:space="preserve">tiếp </w:t>
      </w:r>
      <w:r w:rsidRPr="00361794">
        <w:rPr>
          <w:rFonts w:ascii="Times New Roman" w:eastAsia="Times New Roman" w:hAnsi="Times New Roman" w:cs="Times New Roman"/>
          <w:spacing w:val="-3"/>
          <w:sz w:val="28"/>
          <w:szCs w:val="28"/>
          <w:lang w:val="vi"/>
        </w:rPr>
        <w:t xml:space="preserve">tục </w:t>
      </w:r>
      <w:r w:rsidRPr="00361794">
        <w:rPr>
          <w:rFonts w:ascii="Times New Roman" w:eastAsia="Times New Roman" w:hAnsi="Times New Roman" w:cs="Times New Roman"/>
          <w:spacing w:val="-4"/>
          <w:sz w:val="28"/>
          <w:szCs w:val="28"/>
          <w:lang w:val="vi"/>
        </w:rPr>
        <w:t xml:space="preserve">phát </w:t>
      </w:r>
      <w:r w:rsidRPr="00361794">
        <w:rPr>
          <w:rFonts w:ascii="Times New Roman" w:eastAsia="Times New Roman" w:hAnsi="Times New Roman" w:cs="Times New Roman"/>
          <w:spacing w:val="-3"/>
          <w:sz w:val="28"/>
          <w:szCs w:val="28"/>
          <w:lang w:val="vi"/>
        </w:rPr>
        <w:t xml:space="preserve">sinh </w:t>
      </w:r>
      <w:r w:rsidRPr="00361794">
        <w:rPr>
          <w:rFonts w:ascii="Times New Roman" w:eastAsia="Times New Roman" w:hAnsi="Times New Roman" w:cs="Times New Roman"/>
          <w:spacing w:val="-4"/>
          <w:sz w:val="28"/>
          <w:szCs w:val="28"/>
          <w:lang w:val="vi"/>
        </w:rPr>
        <w:t xml:space="preserve">vấn </w:t>
      </w:r>
      <w:r w:rsidRPr="00361794">
        <w:rPr>
          <w:rFonts w:ascii="Times New Roman" w:eastAsia="Times New Roman" w:hAnsi="Times New Roman" w:cs="Times New Roman"/>
          <w:sz w:val="28"/>
          <w:szCs w:val="28"/>
          <w:lang w:val="vi"/>
        </w:rPr>
        <w:t xml:space="preserve">đề </w:t>
      </w:r>
      <w:r w:rsidRPr="00361794">
        <w:rPr>
          <w:rFonts w:ascii="Times New Roman" w:eastAsia="Times New Roman" w:hAnsi="Times New Roman" w:cs="Times New Roman"/>
          <w:spacing w:val="-5"/>
          <w:sz w:val="28"/>
          <w:szCs w:val="28"/>
          <w:lang w:val="vi"/>
        </w:rPr>
        <w:t xml:space="preserve">mới, </w:t>
      </w:r>
      <w:r w:rsidRPr="00361794">
        <w:rPr>
          <w:rFonts w:ascii="Times New Roman" w:eastAsia="Times New Roman" w:hAnsi="Times New Roman" w:cs="Times New Roman"/>
          <w:spacing w:val="-4"/>
          <w:sz w:val="28"/>
          <w:szCs w:val="28"/>
          <w:lang w:val="vi"/>
        </w:rPr>
        <w:t xml:space="preserve">pháp </w:t>
      </w:r>
      <w:r w:rsidRPr="00361794">
        <w:rPr>
          <w:rFonts w:ascii="Times New Roman" w:eastAsia="Times New Roman" w:hAnsi="Times New Roman" w:cs="Times New Roman"/>
          <w:spacing w:val="-3"/>
          <w:sz w:val="28"/>
          <w:szCs w:val="28"/>
          <w:lang w:val="vi"/>
        </w:rPr>
        <w:t xml:space="preserve">luật </w:t>
      </w:r>
      <w:r w:rsidRPr="00361794">
        <w:rPr>
          <w:rFonts w:ascii="Times New Roman" w:eastAsia="Times New Roman" w:hAnsi="Times New Roman" w:cs="Times New Roman"/>
          <w:spacing w:val="-4"/>
          <w:sz w:val="28"/>
          <w:szCs w:val="28"/>
          <w:lang w:val="vi"/>
        </w:rPr>
        <w:t xml:space="preserve">Việt </w:t>
      </w:r>
      <w:r w:rsidRPr="00361794">
        <w:rPr>
          <w:rFonts w:ascii="Times New Roman" w:eastAsia="Times New Roman" w:hAnsi="Times New Roman" w:cs="Times New Roman"/>
          <w:spacing w:val="-3"/>
          <w:sz w:val="28"/>
          <w:szCs w:val="28"/>
          <w:lang w:val="vi"/>
        </w:rPr>
        <w:t xml:space="preserve">Nam </w:t>
      </w:r>
      <w:r w:rsidRPr="00361794">
        <w:rPr>
          <w:rFonts w:ascii="Times New Roman" w:eastAsia="Times New Roman" w:hAnsi="Times New Roman" w:cs="Times New Roman"/>
          <w:spacing w:val="-4"/>
          <w:sz w:val="28"/>
          <w:szCs w:val="28"/>
          <w:lang w:val="vi"/>
        </w:rPr>
        <w:t xml:space="preserve">cần </w:t>
      </w:r>
      <w:r w:rsidRPr="00361794">
        <w:rPr>
          <w:rFonts w:ascii="Times New Roman" w:eastAsia="Times New Roman" w:hAnsi="Times New Roman" w:cs="Times New Roman"/>
          <w:sz w:val="28"/>
          <w:szCs w:val="28"/>
          <w:lang w:val="vi"/>
        </w:rPr>
        <w:t xml:space="preserve">bổ </w:t>
      </w:r>
      <w:r w:rsidRPr="00361794">
        <w:rPr>
          <w:rFonts w:ascii="Times New Roman" w:eastAsia="Times New Roman" w:hAnsi="Times New Roman" w:cs="Times New Roman"/>
          <w:spacing w:val="-3"/>
          <w:sz w:val="28"/>
          <w:szCs w:val="28"/>
          <w:lang w:val="vi"/>
        </w:rPr>
        <w:t xml:space="preserve">sung </w:t>
      </w:r>
      <w:r w:rsidRPr="00361794">
        <w:rPr>
          <w:rFonts w:ascii="Times New Roman" w:eastAsia="Times New Roman" w:hAnsi="Times New Roman" w:cs="Times New Roman"/>
          <w:spacing w:val="-4"/>
          <w:sz w:val="28"/>
          <w:szCs w:val="28"/>
          <w:lang w:val="vi"/>
        </w:rPr>
        <w:t xml:space="preserve">dần </w:t>
      </w:r>
      <w:r w:rsidRPr="00361794">
        <w:rPr>
          <w:rFonts w:ascii="Times New Roman" w:eastAsia="Times New Roman" w:hAnsi="Times New Roman" w:cs="Times New Roman"/>
          <w:sz w:val="28"/>
          <w:szCs w:val="28"/>
          <w:lang w:val="vi"/>
        </w:rPr>
        <w:t xml:space="preserve">và </w:t>
      </w:r>
      <w:r w:rsidRPr="00361794">
        <w:rPr>
          <w:rFonts w:ascii="Times New Roman" w:eastAsia="Times New Roman" w:hAnsi="Times New Roman" w:cs="Times New Roman"/>
          <w:spacing w:val="-3"/>
          <w:sz w:val="28"/>
          <w:szCs w:val="28"/>
          <w:lang w:val="vi"/>
        </w:rPr>
        <w:t xml:space="preserve">khắc </w:t>
      </w:r>
      <w:r w:rsidRPr="00361794">
        <w:rPr>
          <w:rFonts w:ascii="Times New Roman" w:eastAsia="Times New Roman" w:hAnsi="Times New Roman" w:cs="Times New Roman"/>
          <w:spacing w:val="-4"/>
          <w:sz w:val="28"/>
          <w:szCs w:val="28"/>
          <w:lang w:val="vi"/>
        </w:rPr>
        <w:t xml:space="preserve">phục </w:t>
      </w:r>
      <w:r w:rsidRPr="00361794">
        <w:rPr>
          <w:rFonts w:ascii="Times New Roman" w:eastAsia="Times New Roman" w:hAnsi="Times New Roman" w:cs="Times New Roman"/>
          <w:spacing w:val="-3"/>
          <w:sz w:val="28"/>
          <w:szCs w:val="28"/>
          <w:lang w:val="vi"/>
        </w:rPr>
        <w:t xml:space="preserve">dần </w:t>
      </w:r>
      <w:r w:rsidRPr="00361794">
        <w:rPr>
          <w:rFonts w:ascii="Times New Roman" w:eastAsia="Times New Roman" w:hAnsi="Times New Roman" w:cs="Times New Roman"/>
          <w:spacing w:val="-4"/>
          <w:sz w:val="28"/>
          <w:szCs w:val="28"/>
          <w:lang w:val="vi"/>
        </w:rPr>
        <w:t xml:space="preserve">các </w:t>
      </w:r>
      <w:r w:rsidRPr="00361794">
        <w:rPr>
          <w:rFonts w:ascii="Times New Roman" w:eastAsia="Times New Roman" w:hAnsi="Times New Roman" w:cs="Times New Roman"/>
          <w:spacing w:val="-3"/>
          <w:sz w:val="28"/>
          <w:szCs w:val="28"/>
          <w:lang w:val="vi"/>
        </w:rPr>
        <w:t xml:space="preserve">tồn tại ấy </w:t>
      </w:r>
      <w:r w:rsidRPr="00361794">
        <w:rPr>
          <w:rFonts w:ascii="Times New Roman" w:eastAsia="Times New Roman" w:hAnsi="Times New Roman" w:cs="Times New Roman"/>
          <w:sz w:val="28"/>
          <w:szCs w:val="28"/>
          <w:lang w:val="vi"/>
        </w:rPr>
        <w:t xml:space="preserve">để </w:t>
      </w:r>
      <w:r w:rsidRPr="00361794">
        <w:rPr>
          <w:rFonts w:ascii="Times New Roman" w:eastAsia="Times New Roman" w:hAnsi="Times New Roman" w:cs="Times New Roman"/>
          <w:spacing w:val="-3"/>
          <w:sz w:val="28"/>
          <w:szCs w:val="28"/>
          <w:lang w:val="vi"/>
        </w:rPr>
        <w:t xml:space="preserve">thúc đẩy nền kinh </w:t>
      </w:r>
      <w:r w:rsidRPr="00361794">
        <w:rPr>
          <w:rFonts w:ascii="Times New Roman" w:eastAsia="Times New Roman" w:hAnsi="Times New Roman" w:cs="Times New Roman"/>
          <w:sz w:val="28"/>
          <w:szCs w:val="28"/>
          <w:lang w:val="vi"/>
        </w:rPr>
        <w:t xml:space="preserve">tế </w:t>
      </w:r>
      <w:r w:rsidRPr="00361794">
        <w:rPr>
          <w:rFonts w:ascii="Times New Roman" w:eastAsia="Times New Roman" w:hAnsi="Times New Roman" w:cs="Times New Roman"/>
          <w:spacing w:val="-4"/>
          <w:sz w:val="28"/>
          <w:szCs w:val="28"/>
          <w:lang w:val="vi"/>
        </w:rPr>
        <w:t xml:space="preserve">Việt </w:t>
      </w:r>
      <w:r w:rsidRPr="00361794">
        <w:rPr>
          <w:rFonts w:ascii="Times New Roman" w:eastAsia="Times New Roman" w:hAnsi="Times New Roman" w:cs="Times New Roman"/>
          <w:spacing w:val="-3"/>
          <w:sz w:val="28"/>
          <w:szCs w:val="28"/>
          <w:lang w:val="vi"/>
        </w:rPr>
        <w:t xml:space="preserve">Nam </w:t>
      </w:r>
      <w:r w:rsidRPr="00361794">
        <w:rPr>
          <w:rFonts w:ascii="Times New Roman" w:eastAsia="Times New Roman" w:hAnsi="Times New Roman" w:cs="Times New Roman"/>
          <w:spacing w:val="-4"/>
          <w:sz w:val="28"/>
          <w:szCs w:val="28"/>
          <w:lang w:val="vi"/>
        </w:rPr>
        <w:t xml:space="preserve">phát triển bền vững hơn. Đặc biệt, </w:t>
      </w:r>
      <w:r w:rsidRPr="00361794">
        <w:rPr>
          <w:rFonts w:ascii="Times New Roman" w:eastAsia="Times New Roman" w:hAnsi="Times New Roman" w:cs="Times New Roman"/>
          <w:sz w:val="28"/>
          <w:szCs w:val="28"/>
          <w:lang w:val="vi"/>
        </w:rPr>
        <w:t xml:space="preserve">về </w:t>
      </w:r>
      <w:r w:rsidRPr="00361794">
        <w:rPr>
          <w:rFonts w:ascii="Times New Roman" w:eastAsia="Times New Roman" w:hAnsi="Times New Roman" w:cs="Times New Roman"/>
          <w:spacing w:val="-3"/>
          <w:sz w:val="28"/>
          <w:szCs w:val="28"/>
          <w:lang w:val="vi"/>
        </w:rPr>
        <w:t xml:space="preserve">lâu về dài cần </w:t>
      </w:r>
      <w:r w:rsidRPr="00361794">
        <w:rPr>
          <w:rFonts w:ascii="Times New Roman" w:eastAsia="Times New Roman" w:hAnsi="Times New Roman" w:cs="Times New Roman"/>
          <w:spacing w:val="-4"/>
          <w:sz w:val="28"/>
          <w:szCs w:val="28"/>
          <w:lang w:val="vi"/>
        </w:rPr>
        <w:t xml:space="preserve">xem </w:t>
      </w:r>
      <w:r w:rsidRPr="00361794">
        <w:rPr>
          <w:rFonts w:ascii="Times New Roman" w:eastAsia="Times New Roman" w:hAnsi="Times New Roman" w:cs="Times New Roman"/>
          <w:spacing w:val="-3"/>
          <w:sz w:val="28"/>
          <w:szCs w:val="28"/>
          <w:lang w:val="vi"/>
        </w:rPr>
        <w:t xml:space="preserve">xét loại </w:t>
      </w:r>
      <w:r w:rsidRPr="00361794">
        <w:rPr>
          <w:rFonts w:ascii="Times New Roman" w:eastAsia="Times New Roman" w:hAnsi="Times New Roman" w:cs="Times New Roman"/>
          <w:spacing w:val="-4"/>
          <w:sz w:val="28"/>
          <w:szCs w:val="28"/>
        </w:rPr>
        <w:t>CTTC</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pacing w:val="-3"/>
          <w:sz w:val="28"/>
          <w:szCs w:val="28"/>
          <w:lang w:val="vi"/>
        </w:rPr>
        <w:t xml:space="preserve">ra khỏi </w:t>
      </w:r>
      <w:r w:rsidRPr="00361794">
        <w:rPr>
          <w:rFonts w:ascii="Times New Roman" w:eastAsia="Times New Roman" w:hAnsi="Times New Roman" w:cs="Times New Roman"/>
          <w:spacing w:val="-4"/>
          <w:sz w:val="28"/>
          <w:szCs w:val="28"/>
          <w:lang w:val="vi"/>
        </w:rPr>
        <w:t xml:space="preserve">Luật Các </w:t>
      </w:r>
      <w:r w:rsidRPr="00361794">
        <w:rPr>
          <w:rFonts w:ascii="Times New Roman" w:eastAsia="Times New Roman" w:hAnsi="Times New Roman" w:cs="Times New Roman"/>
          <w:sz w:val="28"/>
          <w:szCs w:val="28"/>
          <w:lang w:val="vi"/>
        </w:rPr>
        <w:t xml:space="preserve">tổ </w:t>
      </w:r>
      <w:r w:rsidRPr="00361794">
        <w:rPr>
          <w:rFonts w:ascii="Times New Roman" w:eastAsia="Times New Roman" w:hAnsi="Times New Roman" w:cs="Times New Roman"/>
          <w:spacing w:val="-4"/>
          <w:sz w:val="28"/>
          <w:szCs w:val="28"/>
          <w:lang w:val="vi"/>
        </w:rPr>
        <w:t xml:space="preserve">chức </w:t>
      </w:r>
      <w:r w:rsidRPr="00361794">
        <w:rPr>
          <w:rFonts w:ascii="Times New Roman" w:eastAsia="Times New Roman" w:hAnsi="Times New Roman" w:cs="Times New Roman"/>
          <w:spacing w:val="-3"/>
          <w:sz w:val="28"/>
          <w:szCs w:val="28"/>
          <w:lang w:val="vi"/>
        </w:rPr>
        <w:t xml:space="preserve">tín dụng, </w:t>
      </w:r>
      <w:r w:rsidRPr="00361794">
        <w:rPr>
          <w:rFonts w:ascii="Times New Roman" w:eastAsia="Times New Roman" w:hAnsi="Times New Roman" w:cs="Times New Roman"/>
          <w:sz w:val="28"/>
          <w:szCs w:val="28"/>
          <w:lang w:val="vi"/>
        </w:rPr>
        <w:t xml:space="preserve">để </w:t>
      </w:r>
      <w:r w:rsidRPr="00361794">
        <w:rPr>
          <w:rFonts w:ascii="Times New Roman" w:eastAsia="Times New Roman" w:hAnsi="Times New Roman" w:cs="Times New Roman"/>
          <w:spacing w:val="-4"/>
          <w:sz w:val="28"/>
          <w:szCs w:val="28"/>
          <w:lang w:val="vi"/>
        </w:rPr>
        <w:t xml:space="preserve">không phải áp </w:t>
      </w:r>
      <w:r w:rsidRPr="00361794">
        <w:rPr>
          <w:rFonts w:ascii="Times New Roman" w:eastAsia="Times New Roman" w:hAnsi="Times New Roman" w:cs="Times New Roman"/>
          <w:spacing w:val="-3"/>
          <w:sz w:val="28"/>
          <w:szCs w:val="28"/>
          <w:lang w:val="vi"/>
        </w:rPr>
        <w:t xml:space="preserve">dụng </w:t>
      </w:r>
      <w:r w:rsidRPr="00361794">
        <w:rPr>
          <w:rFonts w:ascii="Times New Roman" w:eastAsia="Times New Roman" w:hAnsi="Times New Roman" w:cs="Times New Roman"/>
          <w:spacing w:val="-4"/>
          <w:sz w:val="28"/>
          <w:szCs w:val="28"/>
          <w:lang w:val="vi"/>
        </w:rPr>
        <w:t xml:space="preserve">các </w:t>
      </w:r>
      <w:r w:rsidRPr="00361794">
        <w:rPr>
          <w:rFonts w:ascii="Times New Roman" w:eastAsia="Times New Roman" w:hAnsi="Times New Roman" w:cs="Times New Roman"/>
          <w:spacing w:val="-3"/>
          <w:sz w:val="28"/>
          <w:szCs w:val="28"/>
          <w:lang w:val="vi"/>
        </w:rPr>
        <w:t xml:space="preserve">điều </w:t>
      </w:r>
      <w:r w:rsidRPr="00361794">
        <w:rPr>
          <w:rFonts w:ascii="Times New Roman" w:eastAsia="Times New Roman" w:hAnsi="Times New Roman" w:cs="Times New Roman"/>
          <w:spacing w:val="-4"/>
          <w:sz w:val="28"/>
          <w:szCs w:val="28"/>
          <w:lang w:val="vi"/>
        </w:rPr>
        <w:t xml:space="preserve">kiện, </w:t>
      </w:r>
      <w:r w:rsidRPr="00361794">
        <w:rPr>
          <w:rFonts w:ascii="Times New Roman" w:eastAsia="Times New Roman" w:hAnsi="Times New Roman" w:cs="Times New Roman"/>
          <w:spacing w:val="-3"/>
          <w:sz w:val="28"/>
          <w:szCs w:val="28"/>
          <w:lang w:val="vi"/>
        </w:rPr>
        <w:t xml:space="preserve">chế tài </w:t>
      </w:r>
      <w:r w:rsidRPr="00361794">
        <w:rPr>
          <w:rFonts w:ascii="Times New Roman" w:eastAsia="Times New Roman" w:hAnsi="Times New Roman" w:cs="Times New Roman"/>
          <w:spacing w:val="-4"/>
          <w:sz w:val="28"/>
          <w:szCs w:val="28"/>
          <w:lang w:val="vi"/>
        </w:rPr>
        <w:t xml:space="preserve">ngặt nghèo </w:t>
      </w:r>
      <w:r w:rsidRPr="00361794">
        <w:rPr>
          <w:rFonts w:ascii="Times New Roman" w:eastAsia="Times New Roman" w:hAnsi="Times New Roman" w:cs="Times New Roman"/>
          <w:spacing w:val="-3"/>
          <w:sz w:val="28"/>
          <w:szCs w:val="28"/>
          <w:lang w:val="vi"/>
        </w:rPr>
        <w:t>nh</w:t>
      </w:r>
      <w:r w:rsidRPr="00361794">
        <w:rPr>
          <w:rFonts w:ascii="Times New Roman" w:eastAsia="Times New Roman" w:hAnsi="Times New Roman" w:cs="Times New Roman"/>
          <w:spacing w:val="-3"/>
          <w:sz w:val="28"/>
          <w:szCs w:val="28"/>
        </w:rPr>
        <w:t xml:space="preserve">ư </w:t>
      </w:r>
      <w:r w:rsidRPr="00361794">
        <w:rPr>
          <w:rFonts w:ascii="Times New Roman" w:eastAsia="Times New Roman" w:hAnsi="Times New Roman" w:cs="Times New Roman"/>
          <w:spacing w:val="-3"/>
          <w:sz w:val="28"/>
          <w:szCs w:val="28"/>
          <w:lang w:val="vi"/>
        </w:rPr>
        <w:t xml:space="preserve">đối với </w:t>
      </w:r>
      <w:r w:rsidRPr="00361794">
        <w:rPr>
          <w:rFonts w:ascii="Times New Roman" w:eastAsia="Times New Roman" w:hAnsi="Times New Roman" w:cs="Times New Roman"/>
          <w:spacing w:val="-4"/>
          <w:sz w:val="28"/>
          <w:szCs w:val="28"/>
          <w:lang w:val="vi"/>
        </w:rPr>
        <w:t xml:space="preserve">các </w:t>
      </w:r>
      <w:r w:rsidRPr="00361794">
        <w:rPr>
          <w:rFonts w:ascii="Times New Roman" w:eastAsia="Times New Roman" w:hAnsi="Times New Roman" w:cs="Times New Roman"/>
          <w:sz w:val="28"/>
          <w:szCs w:val="28"/>
          <w:lang w:val="vi"/>
        </w:rPr>
        <w:t xml:space="preserve">tổ </w:t>
      </w:r>
      <w:r w:rsidRPr="00361794">
        <w:rPr>
          <w:rFonts w:ascii="Times New Roman" w:eastAsia="Times New Roman" w:hAnsi="Times New Roman" w:cs="Times New Roman"/>
          <w:spacing w:val="-4"/>
          <w:sz w:val="28"/>
          <w:szCs w:val="28"/>
          <w:lang w:val="vi"/>
        </w:rPr>
        <w:t xml:space="preserve">chức </w:t>
      </w:r>
      <w:r w:rsidRPr="00361794">
        <w:rPr>
          <w:rFonts w:ascii="Times New Roman" w:eastAsia="Times New Roman" w:hAnsi="Times New Roman" w:cs="Times New Roman"/>
          <w:spacing w:val="-3"/>
          <w:sz w:val="28"/>
          <w:szCs w:val="28"/>
          <w:lang w:val="vi"/>
        </w:rPr>
        <w:t xml:space="preserve">tín </w:t>
      </w:r>
      <w:r w:rsidRPr="00361794">
        <w:rPr>
          <w:rFonts w:ascii="Times New Roman" w:eastAsia="Times New Roman" w:hAnsi="Times New Roman" w:cs="Times New Roman"/>
          <w:spacing w:val="-4"/>
          <w:sz w:val="28"/>
          <w:szCs w:val="28"/>
          <w:lang w:val="vi"/>
        </w:rPr>
        <w:t xml:space="preserve">dụng. </w:t>
      </w:r>
      <w:r w:rsidRPr="00361794">
        <w:rPr>
          <w:rFonts w:ascii="Times New Roman" w:eastAsia="Times New Roman" w:hAnsi="Times New Roman" w:cs="Times New Roman"/>
          <w:spacing w:val="-3"/>
          <w:sz w:val="28"/>
          <w:szCs w:val="28"/>
          <w:lang w:val="vi"/>
        </w:rPr>
        <w:t xml:space="preserve">Từ đó, </w:t>
      </w:r>
      <w:r w:rsidRPr="00361794">
        <w:rPr>
          <w:rFonts w:ascii="Times New Roman" w:eastAsia="Times New Roman" w:hAnsi="Times New Roman" w:cs="Times New Roman"/>
          <w:spacing w:val="-4"/>
          <w:sz w:val="28"/>
          <w:szCs w:val="28"/>
          <w:lang w:val="vi"/>
        </w:rPr>
        <w:t xml:space="preserve">các CTTC </w:t>
      </w:r>
      <w:r w:rsidRPr="00361794">
        <w:rPr>
          <w:rFonts w:ascii="Times New Roman" w:eastAsia="Times New Roman" w:hAnsi="Times New Roman" w:cs="Times New Roman"/>
          <w:spacing w:val="-17"/>
          <w:sz w:val="28"/>
          <w:szCs w:val="28"/>
          <w:lang w:val="vi"/>
        </w:rPr>
        <w:t xml:space="preserve">có </w:t>
      </w:r>
      <w:r w:rsidRPr="00361794">
        <w:rPr>
          <w:rFonts w:ascii="Times New Roman" w:eastAsia="Times New Roman" w:hAnsi="Times New Roman" w:cs="Times New Roman"/>
          <w:spacing w:val="-5"/>
          <w:sz w:val="28"/>
          <w:szCs w:val="28"/>
          <w:lang w:val="vi"/>
        </w:rPr>
        <w:t>“đất”</w:t>
      </w:r>
      <w:r w:rsidRPr="00361794">
        <w:rPr>
          <w:rFonts w:ascii="Times New Roman" w:eastAsia="Times New Roman" w:hAnsi="Times New Roman" w:cs="Times New Roman"/>
          <w:spacing w:val="-10"/>
          <w:sz w:val="28"/>
          <w:szCs w:val="28"/>
          <w:lang w:val="vi"/>
        </w:rPr>
        <w:t xml:space="preserve"> </w:t>
      </w:r>
      <w:r w:rsidRPr="00361794">
        <w:rPr>
          <w:rFonts w:ascii="Times New Roman" w:eastAsia="Times New Roman" w:hAnsi="Times New Roman" w:cs="Times New Roman"/>
          <w:spacing w:val="-4"/>
          <w:sz w:val="28"/>
          <w:szCs w:val="28"/>
          <w:lang w:val="vi"/>
        </w:rPr>
        <w:t>riêng</w:t>
      </w:r>
      <w:r w:rsidRPr="00361794">
        <w:rPr>
          <w:rFonts w:ascii="Times New Roman" w:eastAsia="Times New Roman" w:hAnsi="Times New Roman" w:cs="Times New Roman"/>
          <w:spacing w:val="-8"/>
          <w:sz w:val="28"/>
          <w:szCs w:val="28"/>
          <w:lang w:val="vi"/>
        </w:rPr>
        <w:t xml:space="preserve"> </w:t>
      </w:r>
      <w:r w:rsidRPr="00361794">
        <w:rPr>
          <w:rFonts w:ascii="Times New Roman" w:eastAsia="Times New Roman" w:hAnsi="Times New Roman" w:cs="Times New Roman"/>
          <w:sz w:val="28"/>
          <w:szCs w:val="28"/>
          <w:lang w:val="vi"/>
        </w:rPr>
        <w:t>để</w:t>
      </w:r>
      <w:r w:rsidRPr="00361794">
        <w:rPr>
          <w:rFonts w:ascii="Times New Roman" w:eastAsia="Times New Roman" w:hAnsi="Times New Roman" w:cs="Times New Roman"/>
          <w:spacing w:val="-9"/>
          <w:sz w:val="28"/>
          <w:szCs w:val="28"/>
          <w:lang w:val="vi"/>
        </w:rPr>
        <w:t xml:space="preserve"> </w:t>
      </w:r>
      <w:r w:rsidRPr="00361794">
        <w:rPr>
          <w:rFonts w:ascii="Times New Roman" w:eastAsia="Times New Roman" w:hAnsi="Times New Roman" w:cs="Times New Roman"/>
          <w:spacing w:val="-4"/>
          <w:sz w:val="28"/>
          <w:szCs w:val="28"/>
          <w:lang w:val="vi"/>
        </w:rPr>
        <w:t>phát</w:t>
      </w:r>
      <w:r w:rsidRPr="00361794">
        <w:rPr>
          <w:rFonts w:ascii="Times New Roman" w:eastAsia="Times New Roman" w:hAnsi="Times New Roman" w:cs="Times New Roman"/>
          <w:spacing w:val="-8"/>
          <w:sz w:val="28"/>
          <w:szCs w:val="28"/>
          <w:lang w:val="vi"/>
        </w:rPr>
        <w:t xml:space="preserve"> </w:t>
      </w:r>
      <w:r w:rsidRPr="00361794">
        <w:rPr>
          <w:rFonts w:ascii="Times New Roman" w:eastAsia="Times New Roman" w:hAnsi="Times New Roman" w:cs="Times New Roman"/>
          <w:spacing w:val="-4"/>
          <w:sz w:val="28"/>
          <w:szCs w:val="28"/>
          <w:lang w:val="vi"/>
        </w:rPr>
        <w:t>triển,</w:t>
      </w:r>
      <w:r w:rsidRPr="00361794">
        <w:rPr>
          <w:rFonts w:ascii="Times New Roman" w:eastAsia="Times New Roman" w:hAnsi="Times New Roman" w:cs="Times New Roman"/>
          <w:spacing w:val="-10"/>
          <w:sz w:val="28"/>
          <w:szCs w:val="28"/>
          <w:lang w:val="vi"/>
        </w:rPr>
        <w:t xml:space="preserve"> </w:t>
      </w:r>
      <w:r w:rsidRPr="00361794">
        <w:rPr>
          <w:rFonts w:ascii="Times New Roman" w:eastAsia="Times New Roman" w:hAnsi="Times New Roman" w:cs="Times New Roman"/>
          <w:spacing w:val="-3"/>
          <w:sz w:val="28"/>
          <w:szCs w:val="28"/>
          <w:lang w:val="vi"/>
        </w:rPr>
        <w:t>đảm</w:t>
      </w:r>
      <w:r w:rsidRPr="00361794">
        <w:rPr>
          <w:rFonts w:ascii="Times New Roman" w:eastAsia="Times New Roman" w:hAnsi="Times New Roman" w:cs="Times New Roman"/>
          <w:spacing w:val="-12"/>
          <w:sz w:val="28"/>
          <w:szCs w:val="28"/>
          <w:lang w:val="vi"/>
        </w:rPr>
        <w:t xml:space="preserve"> </w:t>
      </w:r>
      <w:r w:rsidRPr="00361794">
        <w:rPr>
          <w:rFonts w:ascii="Times New Roman" w:eastAsia="Times New Roman" w:hAnsi="Times New Roman" w:cs="Times New Roman"/>
          <w:spacing w:val="-3"/>
          <w:sz w:val="28"/>
          <w:szCs w:val="28"/>
          <w:lang w:val="vi"/>
        </w:rPr>
        <w:t>bảo</w:t>
      </w:r>
      <w:r w:rsidRPr="00361794">
        <w:rPr>
          <w:rFonts w:ascii="Times New Roman" w:eastAsia="Times New Roman" w:hAnsi="Times New Roman" w:cs="Times New Roman"/>
          <w:spacing w:val="-8"/>
          <w:sz w:val="28"/>
          <w:szCs w:val="28"/>
          <w:lang w:val="vi"/>
        </w:rPr>
        <w:t xml:space="preserve"> </w:t>
      </w:r>
      <w:r w:rsidRPr="00361794">
        <w:rPr>
          <w:rFonts w:ascii="Times New Roman" w:eastAsia="Times New Roman" w:hAnsi="Times New Roman" w:cs="Times New Roman"/>
          <w:spacing w:val="-4"/>
          <w:sz w:val="28"/>
          <w:szCs w:val="28"/>
          <w:lang w:val="vi"/>
        </w:rPr>
        <w:t>quyền</w:t>
      </w:r>
      <w:r w:rsidRPr="00361794">
        <w:rPr>
          <w:rFonts w:ascii="Times New Roman" w:eastAsia="Times New Roman" w:hAnsi="Times New Roman" w:cs="Times New Roman"/>
          <w:spacing w:val="-9"/>
          <w:sz w:val="28"/>
          <w:szCs w:val="28"/>
          <w:lang w:val="vi"/>
        </w:rPr>
        <w:t xml:space="preserve"> </w:t>
      </w:r>
      <w:r w:rsidRPr="00361794">
        <w:rPr>
          <w:rFonts w:ascii="Times New Roman" w:eastAsia="Times New Roman" w:hAnsi="Times New Roman" w:cs="Times New Roman"/>
          <w:sz w:val="28"/>
          <w:szCs w:val="28"/>
          <w:lang w:val="vi"/>
        </w:rPr>
        <w:t>tự</w:t>
      </w:r>
      <w:r w:rsidRPr="00361794">
        <w:rPr>
          <w:rFonts w:ascii="Times New Roman" w:eastAsia="Times New Roman" w:hAnsi="Times New Roman" w:cs="Times New Roman"/>
          <w:spacing w:val="-8"/>
          <w:sz w:val="28"/>
          <w:szCs w:val="28"/>
          <w:lang w:val="vi"/>
        </w:rPr>
        <w:t xml:space="preserve"> </w:t>
      </w:r>
      <w:r w:rsidRPr="00361794">
        <w:rPr>
          <w:rFonts w:ascii="Times New Roman" w:eastAsia="Times New Roman" w:hAnsi="Times New Roman" w:cs="Times New Roman"/>
          <w:spacing w:val="-3"/>
          <w:sz w:val="28"/>
          <w:szCs w:val="28"/>
          <w:lang w:val="vi"/>
        </w:rPr>
        <w:t>chủ</w:t>
      </w:r>
      <w:r w:rsidRPr="00361794">
        <w:rPr>
          <w:rFonts w:ascii="Times New Roman" w:eastAsia="Times New Roman" w:hAnsi="Times New Roman" w:cs="Times New Roman"/>
          <w:spacing w:val="-8"/>
          <w:sz w:val="28"/>
          <w:szCs w:val="28"/>
          <w:lang w:val="vi"/>
        </w:rPr>
        <w:t xml:space="preserve"> </w:t>
      </w:r>
      <w:r w:rsidRPr="00361794">
        <w:rPr>
          <w:rFonts w:ascii="Times New Roman" w:eastAsia="Times New Roman" w:hAnsi="Times New Roman" w:cs="Times New Roman"/>
          <w:spacing w:val="-4"/>
          <w:sz w:val="28"/>
          <w:szCs w:val="28"/>
          <w:lang w:val="vi"/>
        </w:rPr>
        <w:t>trong</w:t>
      </w:r>
      <w:r w:rsidRPr="00361794">
        <w:rPr>
          <w:rFonts w:ascii="Times New Roman" w:eastAsia="Times New Roman" w:hAnsi="Times New Roman" w:cs="Times New Roman"/>
          <w:spacing w:val="-8"/>
          <w:sz w:val="28"/>
          <w:szCs w:val="28"/>
          <w:lang w:val="vi"/>
        </w:rPr>
        <w:t xml:space="preserve"> </w:t>
      </w:r>
      <w:r w:rsidRPr="00361794">
        <w:rPr>
          <w:rFonts w:ascii="Times New Roman" w:eastAsia="Times New Roman" w:hAnsi="Times New Roman" w:cs="Times New Roman"/>
          <w:spacing w:val="-4"/>
          <w:sz w:val="28"/>
          <w:szCs w:val="28"/>
          <w:lang w:val="vi"/>
        </w:rPr>
        <w:t>kinh</w:t>
      </w:r>
      <w:r w:rsidRPr="00361794">
        <w:rPr>
          <w:rFonts w:ascii="Times New Roman" w:eastAsia="Times New Roman" w:hAnsi="Times New Roman" w:cs="Times New Roman"/>
          <w:spacing w:val="-8"/>
          <w:sz w:val="28"/>
          <w:szCs w:val="28"/>
          <w:lang w:val="vi"/>
        </w:rPr>
        <w:t xml:space="preserve"> </w:t>
      </w:r>
      <w:r w:rsidRPr="00361794">
        <w:rPr>
          <w:rFonts w:ascii="Times New Roman" w:eastAsia="Times New Roman" w:hAnsi="Times New Roman" w:cs="Times New Roman"/>
          <w:spacing w:val="-4"/>
          <w:sz w:val="28"/>
          <w:szCs w:val="28"/>
          <w:lang w:val="vi"/>
        </w:rPr>
        <w:t>doanh.</w:t>
      </w:r>
    </w:p>
    <w:p w:rsidR="00DD2436" w:rsidRPr="00361794" w:rsidRDefault="00DD2436" w:rsidP="00E75DDB">
      <w:pPr>
        <w:widowControl w:val="0"/>
        <w:autoSpaceDE w:val="0"/>
        <w:autoSpaceDN w:val="0"/>
        <w:spacing w:after="0" w:line="360" w:lineRule="auto"/>
        <w:ind w:firstLine="719"/>
        <w:jc w:val="both"/>
        <w:rPr>
          <w:rFonts w:ascii="Times New Roman" w:eastAsia="Times New Roman" w:hAnsi="Times New Roman" w:cs="Times New Roman"/>
          <w:sz w:val="28"/>
          <w:szCs w:val="28"/>
          <w:lang w:val="vi"/>
        </w:rPr>
      </w:pPr>
      <w:r w:rsidRPr="00361794">
        <w:rPr>
          <w:rFonts w:ascii="Times New Roman" w:eastAsia="Times New Roman" w:hAnsi="Times New Roman" w:cs="Times New Roman"/>
          <w:sz w:val="28"/>
          <w:szCs w:val="28"/>
          <w:lang w:val="vi"/>
        </w:rPr>
        <w:t>Ngoài ra, so với ngân hàng th</w:t>
      </w:r>
      <w:r w:rsidRPr="00361794">
        <w:rPr>
          <w:rFonts w:ascii="Times New Roman" w:eastAsia="Times New Roman" w:hAnsi="Times New Roman" w:cs="Times New Roman"/>
          <w:sz w:val="28"/>
          <w:szCs w:val="28"/>
        </w:rPr>
        <w:t>ương</w:t>
      </w:r>
      <w:r w:rsidRPr="00361794">
        <w:rPr>
          <w:rFonts w:ascii="Times New Roman" w:eastAsia="Times New Roman" w:hAnsi="Times New Roman" w:cs="Times New Roman"/>
          <w:sz w:val="28"/>
          <w:szCs w:val="28"/>
          <w:lang w:val="vi"/>
        </w:rPr>
        <w:t xml:space="preserve"> mại, </w:t>
      </w:r>
      <w:r w:rsidRPr="00361794">
        <w:rPr>
          <w:rFonts w:ascii="Times New Roman" w:eastAsia="Times New Roman" w:hAnsi="Times New Roman" w:cs="Times New Roman"/>
          <w:sz w:val="28"/>
          <w:szCs w:val="28"/>
        </w:rPr>
        <w:t>CTTC</w:t>
      </w:r>
      <w:r w:rsidRPr="00361794">
        <w:rPr>
          <w:rFonts w:ascii="Times New Roman" w:eastAsia="Times New Roman" w:hAnsi="Times New Roman" w:cs="Times New Roman"/>
          <w:sz w:val="28"/>
          <w:szCs w:val="28"/>
          <w:lang w:val="vi"/>
        </w:rPr>
        <w:t xml:space="preserve"> bị hạn </w:t>
      </w:r>
      <w:r w:rsidRPr="00361794">
        <w:rPr>
          <w:rFonts w:ascii="Times New Roman" w:eastAsia="Times New Roman" w:hAnsi="Times New Roman" w:cs="Times New Roman"/>
          <w:spacing w:val="-9"/>
          <w:sz w:val="28"/>
          <w:szCs w:val="28"/>
          <w:lang w:val="vi"/>
        </w:rPr>
        <w:t xml:space="preserve">chế </w:t>
      </w:r>
      <w:r w:rsidRPr="00361794">
        <w:rPr>
          <w:rFonts w:ascii="Times New Roman" w:eastAsia="Times New Roman" w:hAnsi="Times New Roman" w:cs="Times New Roman"/>
          <w:sz w:val="28"/>
          <w:szCs w:val="28"/>
          <w:lang w:val="vi"/>
        </w:rPr>
        <w:t>một số dịch vụ và điều kiện nên phải cạnh tranh với ngân hàng th</w:t>
      </w:r>
      <w:r w:rsidRPr="00361794">
        <w:rPr>
          <w:rFonts w:ascii="Times New Roman" w:eastAsia="Times New Roman" w:hAnsi="Times New Roman" w:cs="Times New Roman"/>
          <w:sz w:val="28"/>
          <w:szCs w:val="28"/>
        </w:rPr>
        <w:t>ương</w:t>
      </w:r>
      <w:r w:rsidRPr="00361794">
        <w:rPr>
          <w:rFonts w:ascii="Times New Roman" w:eastAsia="Times New Roman" w:hAnsi="Times New Roman" w:cs="Times New Roman"/>
          <w:sz w:val="28"/>
          <w:szCs w:val="28"/>
          <w:lang w:val="vi"/>
        </w:rPr>
        <w:t xml:space="preserve"> </w:t>
      </w:r>
      <w:r w:rsidRPr="00361794">
        <w:rPr>
          <w:rFonts w:ascii="Times New Roman" w:eastAsia="Times New Roman" w:hAnsi="Times New Roman" w:cs="Times New Roman"/>
          <w:spacing w:val="-8"/>
          <w:sz w:val="28"/>
          <w:szCs w:val="28"/>
          <w:lang w:val="vi"/>
        </w:rPr>
        <w:t xml:space="preserve">mại </w:t>
      </w:r>
      <w:r w:rsidRPr="00361794">
        <w:rPr>
          <w:rFonts w:ascii="Times New Roman" w:eastAsia="Times New Roman" w:hAnsi="Times New Roman" w:cs="Times New Roman"/>
          <w:sz w:val="28"/>
          <w:szCs w:val="28"/>
          <w:lang w:val="vi"/>
        </w:rPr>
        <w:t>khốc liệt hơn. Bên cạnh đó, trong cơ cấu huy động vốn của CTTC có sự tồn tại của các nguồn vốn có kỳ hạn khác nhau. Quy định này tạo ra khe hở khi tiến hành hoạt động cấp tín dụng CTTC có thể sử dụng các khoản vốn huy động ngắn hạn để cho vay trung và dài hạn, dẫn tới sự thiếu an toàn và vững bền trong hoạt động kinh doanh của CTTC, ảnh h</w:t>
      </w:r>
      <w:r w:rsidRPr="00361794">
        <w:rPr>
          <w:rFonts w:ascii="Times New Roman" w:eastAsia="Times New Roman" w:hAnsi="Times New Roman" w:cs="Times New Roman"/>
          <w:sz w:val="28"/>
          <w:szCs w:val="28"/>
        </w:rPr>
        <w:t>ường</w:t>
      </w:r>
      <w:r w:rsidRPr="00361794">
        <w:rPr>
          <w:rFonts w:ascii="Times New Roman" w:eastAsia="Times New Roman" w:hAnsi="Times New Roman" w:cs="Times New Roman"/>
          <w:sz w:val="28"/>
          <w:szCs w:val="28"/>
          <w:lang w:val="vi"/>
        </w:rPr>
        <w:t xml:space="preserve"> xấu tới toàn bộ </w:t>
      </w:r>
      <w:r w:rsidRPr="00361794">
        <w:rPr>
          <w:rFonts w:ascii="Times New Roman" w:eastAsia="Times New Roman" w:hAnsi="Times New Roman" w:cs="Times New Roman"/>
          <w:spacing w:val="-13"/>
          <w:sz w:val="28"/>
          <w:szCs w:val="28"/>
          <w:lang w:val="vi"/>
        </w:rPr>
        <w:t xml:space="preserve">hệ </w:t>
      </w:r>
      <w:r w:rsidRPr="00361794">
        <w:rPr>
          <w:rFonts w:ascii="Times New Roman" w:eastAsia="Times New Roman" w:hAnsi="Times New Roman" w:cs="Times New Roman"/>
          <w:sz w:val="28"/>
          <w:szCs w:val="28"/>
          <w:lang w:val="vi"/>
        </w:rPr>
        <w:t>thống các tổ chức tín dụng. Pháp luật cần có những quy định đồng bộ để khắc phục</w:t>
      </w:r>
      <w:r w:rsidRPr="00361794">
        <w:rPr>
          <w:rFonts w:ascii="Times New Roman" w:eastAsia="Times New Roman" w:hAnsi="Times New Roman" w:cs="Times New Roman"/>
          <w:spacing w:val="-7"/>
          <w:sz w:val="28"/>
          <w:szCs w:val="28"/>
          <w:lang w:val="vi"/>
        </w:rPr>
        <w:t xml:space="preserve"> </w:t>
      </w:r>
      <w:r w:rsidRPr="00361794">
        <w:rPr>
          <w:rFonts w:ascii="Times New Roman" w:eastAsia="Times New Roman" w:hAnsi="Times New Roman" w:cs="Times New Roman"/>
          <w:sz w:val="28"/>
          <w:szCs w:val="28"/>
          <w:lang w:val="vi"/>
        </w:rPr>
        <w:t>v</w:t>
      </w:r>
      <w:r w:rsidRPr="00361794">
        <w:rPr>
          <w:rFonts w:ascii="Times New Roman" w:eastAsia="Times New Roman" w:hAnsi="Times New Roman" w:cs="Times New Roman"/>
          <w:sz w:val="28"/>
          <w:szCs w:val="28"/>
        </w:rPr>
        <w:t>ướng</w:t>
      </w:r>
      <w:r w:rsidRPr="00361794">
        <w:rPr>
          <w:rFonts w:ascii="Times New Roman" w:eastAsia="Times New Roman" w:hAnsi="Times New Roman" w:cs="Times New Roman"/>
          <w:spacing w:val="-2"/>
          <w:sz w:val="28"/>
          <w:szCs w:val="28"/>
          <w:lang w:val="vi"/>
        </w:rPr>
        <w:t xml:space="preserve"> </w:t>
      </w:r>
      <w:r w:rsidRPr="00361794">
        <w:rPr>
          <w:rFonts w:ascii="Times New Roman" w:eastAsia="Times New Roman" w:hAnsi="Times New Roman" w:cs="Times New Roman"/>
          <w:sz w:val="28"/>
          <w:szCs w:val="28"/>
          <w:lang w:val="vi"/>
        </w:rPr>
        <w:t>mắc</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trên,</w:t>
      </w:r>
      <w:r w:rsidRPr="00361794">
        <w:rPr>
          <w:rFonts w:ascii="Times New Roman" w:eastAsia="Times New Roman" w:hAnsi="Times New Roman" w:cs="Times New Roman"/>
          <w:spacing w:val="-7"/>
          <w:sz w:val="28"/>
          <w:szCs w:val="28"/>
          <w:lang w:val="vi"/>
        </w:rPr>
        <w:t xml:space="preserve"> </w:t>
      </w:r>
      <w:r w:rsidRPr="00361794">
        <w:rPr>
          <w:rFonts w:ascii="Times New Roman" w:eastAsia="Times New Roman" w:hAnsi="Times New Roman" w:cs="Times New Roman"/>
          <w:sz w:val="28"/>
          <w:szCs w:val="28"/>
          <w:lang w:val="vi"/>
        </w:rPr>
        <w:t>tạo</w:t>
      </w:r>
      <w:r w:rsidRPr="00361794">
        <w:rPr>
          <w:rFonts w:ascii="Times New Roman" w:eastAsia="Times New Roman" w:hAnsi="Times New Roman" w:cs="Times New Roman"/>
          <w:spacing w:val="-2"/>
          <w:sz w:val="28"/>
          <w:szCs w:val="28"/>
          <w:lang w:val="vi"/>
        </w:rPr>
        <w:t xml:space="preserve"> </w:t>
      </w:r>
      <w:r w:rsidRPr="00361794">
        <w:rPr>
          <w:rFonts w:ascii="Times New Roman" w:eastAsia="Times New Roman" w:hAnsi="Times New Roman" w:cs="Times New Roman"/>
          <w:sz w:val="28"/>
          <w:szCs w:val="28"/>
          <w:lang w:val="vi"/>
        </w:rPr>
        <w:t>ra</w:t>
      </w:r>
      <w:r w:rsidRPr="00361794">
        <w:rPr>
          <w:rFonts w:ascii="Times New Roman" w:eastAsia="Times New Roman" w:hAnsi="Times New Roman" w:cs="Times New Roman"/>
          <w:spacing w:val="-7"/>
          <w:sz w:val="28"/>
          <w:szCs w:val="28"/>
          <w:lang w:val="vi"/>
        </w:rPr>
        <w:t xml:space="preserve"> </w:t>
      </w:r>
      <w:r w:rsidRPr="00361794">
        <w:rPr>
          <w:rFonts w:ascii="Times New Roman" w:eastAsia="Times New Roman" w:hAnsi="Times New Roman" w:cs="Times New Roman"/>
          <w:sz w:val="28"/>
          <w:szCs w:val="28"/>
          <w:lang w:val="vi"/>
        </w:rPr>
        <w:t>sự</w:t>
      </w:r>
      <w:r w:rsidRPr="00361794">
        <w:rPr>
          <w:rFonts w:ascii="Times New Roman" w:eastAsia="Times New Roman" w:hAnsi="Times New Roman" w:cs="Times New Roman"/>
          <w:spacing w:val="-6"/>
          <w:sz w:val="28"/>
          <w:szCs w:val="28"/>
          <w:lang w:val="vi"/>
        </w:rPr>
        <w:t xml:space="preserve"> </w:t>
      </w:r>
      <w:r w:rsidRPr="00361794">
        <w:rPr>
          <w:rFonts w:ascii="Times New Roman" w:eastAsia="Times New Roman" w:hAnsi="Times New Roman" w:cs="Times New Roman"/>
          <w:sz w:val="28"/>
          <w:szCs w:val="28"/>
          <w:lang w:val="vi"/>
        </w:rPr>
        <w:t>thống</w:t>
      </w:r>
      <w:r w:rsidRPr="00361794">
        <w:rPr>
          <w:rFonts w:ascii="Times New Roman" w:eastAsia="Times New Roman" w:hAnsi="Times New Roman" w:cs="Times New Roman"/>
          <w:spacing w:val="-2"/>
          <w:sz w:val="28"/>
          <w:szCs w:val="28"/>
          <w:lang w:val="vi"/>
        </w:rPr>
        <w:t xml:space="preserve"> </w:t>
      </w:r>
      <w:r w:rsidRPr="00361794">
        <w:rPr>
          <w:rFonts w:ascii="Times New Roman" w:eastAsia="Times New Roman" w:hAnsi="Times New Roman" w:cs="Times New Roman"/>
          <w:sz w:val="28"/>
          <w:szCs w:val="28"/>
          <w:lang w:val="vi"/>
        </w:rPr>
        <w:t>nhất</w:t>
      </w:r>
      <w:r w:rsidRPr="00361794">
        <w:rPr>
          <w:rFonts w:ascii="Times New Roman" w:eastAsia="Times New Roman" w:hAnsi="Times New Roman" w:cs="Times New Roman"/>
          <w:spacing w:val="-6"/>
          <w:sz w:val="28"/>
          <w:szCs w:val="28"/>
          <w:lang w:val="vi"/>
        </w:rPr>
        <w:t xml:space="preserve"> </w:t>
      </w:r>
      <w:r w:rsidRPr="00361794">
        <w:rPr>
          <w:rFonts w:ascii="Times New Roman" w:eastAsia="Times New Roman" w:hAnsi="Times New Roman" w:cs="Times New Roman"/>
          <w:sz w:val="28"/>
          <w:szCs w:val="28"/>
          <w:lang w:val="vi"/>
        </w:rPr>
        <w:t>cho</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các</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CTTC</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khi</w:t>
      </w:r>
      <w:r w:rsidRPr="00361794">
        <w:rPr>
          <w:rFonts w:ascii="Times New Roman" w:eastAsia="Times New Roman" w:hAnsi="Times New Roman" w:cs="Times New Roman"/>
          <w:spacing w:val="-7"/>
          <w:sz w:val="28"/>
          <w:szCs w:val="28"/>
          <w:lang w:val="vi"/>
        </w:rPr>
        <w:t xml:space="preserve"> </w:t>
      </w:r>
      <w:r w:rsidRPr="00361794">
        <w:rPr>
          <w:rFonts w:ascii="Times New Roman" w:eastAsia="Times New Roman" w:hAnsi="Times New Roman" w:cs="Times New Roman"/>
          <w:sz w:val="28"/>
          <w:szCs w:val="28"/>
          <w:lang w:val="vi"/>
        </w:rPr>
        <w:t>thực</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thi.</w:t>
      </w:r>
    </w:p>
    <w:p w:rsidR="00DD2436" w:rsidRPr="00361794" w:rsidRDefault="00DD2436" w:rsidP="00E75DDB">
      <w:pPr>
        <w:widowControl w:val="0"/>
        <w:autoSpaceDE w:val="0"/>
        <w:autoSpaceDN w:val="0"/>
        <w:spacing w:after="0" w:line="360" w:lineRule="auto"/>
        <w:jc w:val="both"/>
        <w:outlineLvl w:val="1"/>
        <w:rPr>
          <w:rFonts w:ascii="Times New Roman" w:eastAsia="Times New Roman" w:hAnsi="Times New Roman" w:cs="Times New Roman"/>
          <w:bCs/>
          <w:sz w:val="28"/>
          <w:szCs w:val="28"/>
        </w:rPr>
      </w:pPr>
      <w:r w:rsidRPr="00361794">
        <w:rPr>
          <w:rFonts w:ascii="Times New Roman" w:eastAsia="Times New Roman" w:hAnsi="Times New Roman" w:cs="Times New Roman"/>
          <w:bCs/>
          <w:i/>
          <w:sz w:val="28"/>
          <w:szCs w:val="28"/>
        </w:rPr>
        <w:tab/>
        <w:t>Thứ hai,</w:t>
      </w:r>
      <w:r w:rsidRPr="00361794">
        <w:rPr>
          <w:rFonts w:ascii="Times New Roman" w:eastAsia="Times New Roman" w:hAnsi="Times New Roman" w:cs="Times New Roman"/>
          <w:b/>
          <w:bCs/>
          <w:i/>
          <w:sz w:val="28"/>
          <w:szCs w:val="28"/>
        </w:rPr>
        <w:t xml:space="preserve"> </w:t>
      </w:r>
      <w:r w:rsidRPr="00361794">
        <w:rPr>
          <w:rFonts w:ascii="Times New Roman" w:eastAsia="Times New Roman" w:hAnsi="Times New Roman" w:cs="Times New Roman"/>
          <w:bCs/>
          <w:sz w:val="28"/>
          <w:szCs w:val="28"/>
        </w:rPr>
        <w:t>H</w:t>
      </w:r>
      <w:r w:rsidRPr="00361794">
        <w:rPr>
          <w:rFonts w:ascii="Times New Roman" w:eastAsia="Times New Roman" w:hAnsi="Times New Roman" w:cs="Times New Roman"/>
          <w:bCs/>
          <w:sz w:val="28"/>
          <w:szCs w:val="28"/>
          <w:lang w:val="vi"/>
        </w:rPr>
        <w:t>oàn thiện qu</w:t>
      </w:r>
      <w:r w:rsidRPr="00361794">
        <w:rPr>
          <w:rFonts w:ascii="Times New Roman" w:eastAsia="Times New Roman" w:hAnsi="Times New Roman" w:cs="Times New Roman"/>
          <w:bCs/>
          <w:sz w:val="28"/>
          <w:szCs w:val="28"/>
        </w:rPr>
        <w:t>y</w:t>
      </w:r>
      <w:r w:rsidRPr="00361794">
        <w:rPr>
          <w:rFonts w:ascii="Times New Roman" w:eastAsia="Times New Roman" w:hAnsi="Times New Roman" w:cs="Times New Roman"/>
          <w:bCs/>
          <w:sz w:val="28"/>
          <w:szCs w:val="28"/>
          <w:lang w:val="vi"/>
        </w:rPr>
        <w:t xml:space="preserve"> định </w:t>
      </w:r>
      <w:r w:rsidRPr="00361794">
        <w:rPr>
          <w:rFonts w:ascii="Times New Roman" w:eastAsia="Times New Roman" w:hAnsi="Times New Roman" w:cs="Times New Roman"/>
          <w:bCs/>
          <w:sz w:val="28"/>
          <w:szCs w:val="28"/>
        </w:rPr>
        <w:t xml:space="preserve">pháp luật </w:t>
      </w:r>
      <w:r w:rsidRPr="00361794">
        <w:rPr>
          <w:rFonts w:ascii="Times New Roman" w:eastAsia="Times New Roman" w:hAnsi="Times New Roman" w:cs="Times New Roman"/>
          <w:bCs/>
          <w:sz w:val="28"/>
          <w:szCs w:val="28"/>
          <w:lang w:val="vi"/>
        </w:rPr>
        <w:t>về lãi</w:t>
      </w:r>
      <w:r w:rsidRPr="00361794">
        <w:rPr>
          <w:rFonts w:ascii="Times New Roman" w:eastAsia="Times New Roman" w:hAnsi="Times New Roman" w:cs="Times New Roman"/>
          <w:bCs/>
          <w:spacing w:val="-11"/>
          <w:sz w:val="28"/>
          <w:szCs w:val="28"/>
          <w:lang w:val="vi"/>
        </w:rPr>
        <w:t xml:space="preserve"> </w:t>
      </w:r>
      <w:r w:rsidRPr="00361794">
        <w:rPr>
          <w:rFonts w:ascii="Times New Roman" w:eastAsia="Times New Roman" w:hAnsi="Times New Roman" w:cs="Times New Roman"/>
          <w:bCs/>
          <w:sz w:val="28"/>
          <w:szCs w:val="28"/>
          <w:lang w:val="vi"/>
        </w:rPr>
        <w:t>suất</w:t>
      </w:r>
      <w:r w:rsidRPr="00361794">
        <w:rPr>
          <w:rFonts w:ascii="Times New Roman" w:eastAsia="Times New Roman" w:hAnsi="Times New Roman" w:cs="Times New Roman"/>
          <w:bCs/>
          <w:sz w:val="28"/>
          <w:szCs w:val="28"/>
        </w:rPr>
        <w:t xml:space="preserve"> trong hoạt động CVTD tại các CTTC </w:t>
      </w:r>
    </w:p>
    <w:p w:rsidR="00DD2436" w:rsidRPr="00361794" w:rsidRDefault="00DD2436" w:rsidP="00E75DDB">
      <w:pPr>
        <w:widowControl w:val="0"/>
        <w:autoSpaceDE w:val="0"/>
        <w:autoSpaceDN w:val="0"/>
        <w:spacing w:after="0" w:line="360" w:lineRule="auto"/>
        <w:ind w:firstLine="719"/>
        <w:jc w:val="both"/>
        <w:rPr>
          <w:rFonts w:ascii="Times New Roman" w:eastAsia="Times New Roman" w:hAnsi="Times New Roman" w:cs="Times New Roman"/>
          <w:sz w:val="28"/>
          <w:szCs w:val="28"/>
          <w:lang w:val="vi"/>
        </w:rPr>
      </w:pPr>
      <w:r w:rsidRPr="00361794">
        <w:rPr>
          <w:rFonts w:ascii="Times New Roman" w:eastAsia="Times New Roman" w:hAnsi="Times New Roman" w:cs="Times New Roman"/>
          <w:sz w:val="28"/>
          <w:szCs w:val="28"/>
          <w:lang w:val="vi"/>
        </w:rPr>
        <w:lastRenderedPageBreak/>
        <w:t>Lãi suất tiêu dùng của chúng ta đang ở mức khá cao. Đặc biệt là lãi suất tiêu dùng của CTTC đang ở mức khá cao so với ngân hàng th</w:t>
      </w:r>
      <w:r w:rsidRPr="00361794">
        <w:rPr>
          <w:rFonts w:ascii="Times New Roman" w:eastAsia="Times New Roman" w:hAnsi="Times New Roman" w:cs="Times New Roman"/>
          <w:sz w:val="28"/>
          <w:szCs w:val="28"/>
        </w:rPr>
        <w:t>ương</w:t>
      </w:r>
      <w:r w:rsidRPr="00361794">
        <w:rPr>
          <w:rFonts w:ascii="Times New Roman" w:eastAsia="Times New Roman" w:hAnsi="Times New Roman" w:cs="Times New Roman"/>
          <w:sz w:val="28"/>
          <w:szCs w:val="28"/>
          <w:lang w:val="vi"/>
        </w:rPr>
        <w:t xml:space="preserve"> mại. </w:t>
      </w:r>
      <w:r w:rsidRPr="00361794">
        <w:rPr>
          <w:rFonts w:ascii="Times New Roman" w:eastAsia="Times New Roman" w:hAnsi="Times New Roman" w:cs="Times New Roman"/>
          <w:spacing w:val="-7"/>
          <w:sz w:val="28"/>
          <w:szCs w:val="28"/>
          <w:lang w:val="vi"/>
        </w:rPr>
        <w:t xml:space="preserve">Theo </w:t>
      </w:r>
      <w:r w:rsidRPr="00361794">
        <w:rPr>
          <w:rFonts w:ascii="Times New Roman" w:eastAsia="Times New Roman" w:hAnsi="Times New Roman" w:cs="Times New Roman"/>
          <w:sz w:val="28"/>
          <w:szCs w:val="28"/>
          <w:lang w:val="vi"/>
        </w:rPr>
        <w:t>thông lệ chung của tất cả các nền kinh tế, cho vay tiêu dùng bao giờ cũng có nhiều rủi ro hơn tất cả các lĩnh vực cho vay khác cho nên lãi suất cao hơn là điều bình th</w:t>
      </w:r>
      <w:r w:rsidRPr="00361794">
        <w:rPr>
          <w:rFonts w:ascii="Times New Roman" w:eastAsia="Times New Roman" w:hAnsi="Times New Roman" w:cs="Times New Roman"/>
          <w:sz w:val="28"/>
          <w:szCs w:val="28"/>
        </w:rPr>
        <w:t>ường</w:t>
      </w:r>
      <w:r w:rsidRPr="00361794">
        <w:rPr>
          <w:rFonts w:ascii="Times New Roman" w:eastAsia="Times New Roman" w:hAnsi="Times New Roman" w:cs="Times New Roman"/>
          <w:sz w:val="28"/>
          <w:szCs w:val="28"/>
          <w:lang w:val="vi"/>
        </w:rPr>
        <w:t>.</w:t>
      </w:r>
    </w:p>
    <w:p w:rsidR="00DD2436" w:rsidRPr="00361794" w:rsidRDefault="00DD2436" w:rsidP="00E75DDB">
      <w:pPr>
        <w:widowControl w:val="0"/>
        <w:autoSpaceDE w:val="0"/>
        <w:autoSpaceDN w:val="0"/>
        <w:spacing w:after="0" w:line="360" w:lineRule="auto"/>
        <w:ind w:firstLine="719"/>
        <w:jc w:val="both"/>
        <w:rPr>
          <w:rFonts w:ascii="Times New Roman" w:eastAsia="Times New Roman" w:hAnsi="Times New Roman" w:cs="Times New Roman"/>
          <w:sz w:val="28"/>
          <w:szCs w:val="28"/>
        </w:rPr>
      </w:pPr>
      <w:r w:rsidRPr="00361794">
        <w:rPr>
          <w:rFonts w:ascii="Times New Roman" w:eastAsia="Times New Roman" w:hAnsi="Times New Roman" w:cs="Times New Roman"/>
          <w:sz w:val="28"/>
          <w:szCs w:val="28"/>
        </w:rPr>
        <w:t>Theo</w:t>
      </w:r>
      <w:r w:rsidRPr="00361794">
        <w:rPr>
          <w:rFonts w:ascii="Times New Roman" w:eastAsia="Times New Roman" w:hAnsi="Times New Roman" w:cs="Times New Roman"/>
          <w:sz w:val="28"/>
          <w:szCs w:val="28"/>
          <w:lang w:val="vi"/>
        </w:rPr>
        <w:t xml:space="preserve"> quy định của Luật các </w:t>
      </w:r>
      <w:r w:rsidRPr="00361794">
        <w:rPr>
          <w:rFonts w:ascii="Times New Roman" w:eastAsia="Times New Roman" w:hAnsi="Times New Roman" w:cs="Times New Roman"/>
          <w:sz w:val="28"/>
          <w:szCs w:val="28"/>
        </w:rPr>
        <w:t>Tổ chức tín dụng</w:t>
      </w:r>
      <w:r w:rsidRPr="00361794">
        <w:rPr>
          <w:rFonts w:ascii="Times New Roman" w:eastAsia="Times New Roman" w:hAnsi="Times New Roman" w:cs="Times New Roman"/>
          <w:sz w:val="28"/>
          <w:szCs w:val="28"/>
          <w:lang w:val="vi"/>
        </w:rPr>
        <w:t xml:space="preserve"> và các quy định có liên quan</w:t>
      </w:r>
      <w:r w:rsidRPr="00361794">
        <w:rPr>
          <w:rFonts w:ascii="Times New Roman" w:eastAsia="Times New Roman" w:hAnsi="Times New Roman" w:cs="Times New Roman"/>
          <w:sz w:val="28"/>
          <w:szCs w:val="28"/>
        </w:rPr>
        <w:t xml:space="preserve"> của Ngân hàng nhà nước Việt Nam</w:t>
      </w:r>
      <w:r w:rsidRPr="00361794">
        <w:rPr>
          <w:rFonts w:ascii="Times New Roman" w:eastAsia="Times New Roman" w:hAnsi="Times New Roman" w:cs="Times New Roman"/>
          <w:sz w:val="28"/>
          <w:szCs w:val="28"/>
          <w:lang w:val="vi"/>
        </w:rPr>
        <w:t xml:space="preserve"> đã ban hành quy định về hoạt động cho vay của </w:t>
      </w:r>
      <w:r w:rsidRPr="00361794">
        <w:rPr>
          <w:rFonts w:ascii="Times New Roman" w:eastAsia="Times New Roman" w:hAnsi="Times New Roman" w:cs="Times New Roman"/>
          <w:sz w:val="28"/>
          <w:szCs w:val="28"/>
        </w:rPr>
        <w:t>tổ chức tín dụng</w:t>
      </w:r>
      <w:r w:rsidRPr="00361794">
        <w:rPr>
          <w:rFonts w:ascii="Times New Roman" w:eastAsia="Times New Roman" w:hAnsi="Times New Roman" w:cs="Times New Roman"/>
          <w:sz w:val="28"/>
          <w:szCs w:val="28"/>
          <w:lang w:val="vi"/>
        </w:rPr>
        <w:t>, chi nhánh ngân hàng n</w:t>
      </w:r>
      <w:r w:rsidRPr="00361794">
        <w:rPr>
          <w:rFonts w:ascii="Times New Roman" w:eastAsia="Times New Roman" w:hAnsi="Times New Roman" w:cs="Times New Roman"/>
          <w:sz w:val="28"/>
          <w:szCs w:val="28"/>
        </w:rPr>
        <w:t>ước</w:t>
      </w:r>
      <w:r w:rsidRPr="00361794">
        <w:rPr>
          <w:rFonts w:ascii="Times New Roman" w:eastAsia="Times New Roman" w:hAnsi="Times New Roman" w:cs="Times New Roman"/>
          <w:sz w:val="28"/>
          <w:szCs w:val="28"/>
          <w:lang w:val="vi"/>
        </w:rPr>
        <w:t xml:space="preserve"> ngoài đối với khách hàng (Thông t</w:t>
      </w:r>
      <w:r w:rsidRPr="00361794">
        <w:rPr>
          <w:rFonts w:ascii="Times New Roman" w:eastAsia="Times New Roman" w:hAnsi="Times New Roman" w:cs="Times New Roman"/>
          <w:sz w:val="28"/>
          <w:szCs w:val="28"/>
        </w:rPr>
        <w:t>ư</w:t>
      </w:r>
      <w:r w:rsidRPr="00361794">
        <w:rPr>
          <w:rFonts w:ascii="Times New Roman" w:eastAsia="Times New Roman" w:hAnsi="Times New Roman" w:cs="Times New Roman"/>
          <w:sz w:val="28"/>
          <w:szCs w:val="28"/>
          <w:lang w:val="vi"/>
        </w:rPr>
        <w:t xml:space="preserve"> </w:t>
      </w:r>
      <w:r w:rsidRPr="00361794">
        <w:rPr>
          <w:rFonts w:ascii="Times New Roman" w:eastAsia="Times New Roman" w:hAnsi="Times New Roman" w:cs="Times New Roman"/>
          <w:spacing w:val="2"/>
          <w:sz w:val="28"/>
          <w:szCs w:val="28"/>
          <w:lang w:val="vi"/>
        </w:rPr>
        <w:t xml:space="preserve">số </w:t>
      </w:r>
      <w:r w:rsidRPr="00361794">
        <w:rPr>
          <w:rFonts w:ascii="Times New Roman" w:eastAsia="Times New Roman" w:hAnsi="Times New Roman" w:cs="Times New Roman"/>
          <w:spacing w:val="-7"/>
          <w:sz w:val="28"/>
          <w:szCs w:val="28"/>
          <w:lang w:val="vi"/>
        </w:rPr>
        <w:t xml:space="preserve">39/2016/TT-NHNN </w:t>
      </w:r>
      <w:r w:rsidRPr="00361794">
        <w:rPr>
          <w:rFonts w:ascii="Times New Roman" w:eastAsia="Times New Roman" w:hAnsi="Times New Roman" w:cs="Times New Roman"/>
          <w:sz w:val="28"/>
          <w:szCs w:val="28"/>
          <w:lang w:val="vi"/>
        </w:rPr>
        <w:t>ngày 30/12/2016) và quy định cho vay tiêu dùng của công ty tài chính (Thông t</w:t>
      </w:r>
      <w:r w:rsidRPr="00361794">
        <w:rPr>
          <w:rFonts w:ascii="Times New Roman" w:eastAsia="Times New Roman" w:hAnsi="Times New Roman" w:cs="Times New Roman"/>
          <w:sz w:val="28"/>
          <w:szCs w:val="28"/>
        </w:rPr>
        <w:t>ư</w:t>
      </w:r>
      <w:r w:rsidRPr="00361794">
        <w:rPr>
          <w:rFonts w:ascii="Times New Roman" w:eastAsia="Times New Roman" w:hAnsi="Times New Roman" w:cs="Times New Roman"/>
          <w:spacing w:val="-6"/>
          <w:sz w:val="28"/>
          <w:szCs w:val="28"/>
          <w:lang w:val="vi"/>
        </w:rPr>
        <w:t xml:space="preserve"> </w:t>
      </w:r>
      <w:r w:rsidRPr="00361794">
        <w:rPr>
          <w:rFonts w:ascii="Times New Roman" w:eastAsia="Times New Roman" w:hAnsi="Times New Roman" w:cs="Times New Roman"/>
          <w:sz w:val="28"/>
          <w:szCs w:val="28"/>
          <w:lang w:val="vi"/>
        </w:rPr>
        <w:t>số</w:t>
      </w:r>
      <w:r w:rsidRPr="00361794">
        <w:rPr>
          <w:rFonts w:ascii="Times New Roman" w:eastAsia="Times New Roman" w:hAnsi="Times New Roman" w:cs="Times New Roman"/>
          <w:spacing w:val="-6"/>
          <w:sz w:val="28"/>
          <w:szCs w:val="28"/>
          <w:lang w:val="vi"/>
        </w:rPr>
        <w:t xml:space="preserve"> </w:t>
      </w:r>
      <w:r w:rsidRPr="00361794">
        <w:rPr>
          <w:rFonts w:ascii="Times New Roman" w:eastAsia="Times New Roman" w:hAnsi="Times New Roman" w:cs="Times New Roman"/>
          <w:sz w:val="28"/>
          <w:szCs w:val="28"/>
          <w:lang w:val="vi"/>
        </w:rPr>
        <w:t>43/2016/TT-NHNN</w:t>
      </w:r>
      <w:r w:rsidRPr="00361794">
        <w:rPr>
          <w:rFonts w:ascii="Times New Roman" w:eastAsia="Times New Roman" w:hAnsi="Times New Roman" w:cs="Times New Roman"/>
          <w:spacing w:val="-6"/>
          <w:sz w:val="28"/>
          <w:szCs w:val="28"/>
          <w:lang w:val="vi"/>
        </w:rPr>
        <w:t xml:space="preserve"> </w:t>
      </w:r>
      <w:r w:rsidRPr="00361794">
        <w:rPr>
          <w:rFonts w:ascii="Times New Roman" w:eastAsia="Times New Roman" w:hAnsi="Times New Roman" w:cs="Times New Roman"/>
          <w:sz w:val="28"/>
          <w:szCs w:val="28"/>
          <w:lang w:val="vi"/>
        </w:rPr>
        <w:t>ngày</w:t>
      </w:r>
      <w:r w:rsidRPr="00361794">
        <w:rPr>
          <w:rFonts w:ascii="Times New Roman" w:eastAsia="Times New Roman" w:hAnsi="Times New Roman" w:cs="Times New Roman"/>
          <w:spacing w:val="-8"/>
          <w:sz w:val="28"/>
          <w:szCs w:val="28"/>
          <w:lang w:val="vi"/>
        </w:rPr>
        <w:t xml:space="preserve"> </w:t>
      </w:r>
      <w:r w:rsidRPr="00361794">
        <w:rPr>
          <w:rFonts w:ascii="Times New Roman" w:eastAsia="Times New Roman" w:hAnsi="Times New Roman" w:cs="Times New Roman"/>
          <w:sz w:val="28"/>
          <w:szCs w:val="28"/>
          <w:lang w:val="vi"/>
        </w:rPr>
        <w:t>30/12/2016),</w:t>
      </w:r>
      <w:r w:rsidRPr="00361794">
        <w:rPr>
          <w:rFonts w:ascii="Times New Roman" w:eastAsia="Times New Roman" w:hAnsi="Times New Roman" w:cs="Times New Roman"/>
          <w:spacing w:val="-6"/>
          <w:sz w:val="28"/>
          <w:szCs w:val="28"/>
          <w:lang w:val="vi"/>
        </w:rPr>
        <w:t xml:space="preserve"> </w:t>
      </w:r>
      <w:r w:rsidRPr="00361794">
        <w:rPr>
          <w:rFonts w:ascii="Times New Roman" w:eastAsia="Times New Roman" w:hAnsi="Times New Roman" w:cs="Times New Roman"/>
          <w:sz w:val="28"/>
          <w:szCs w:val="28"/>
          <w:lang w:val="vi"/>
        </w:rPr>
        <w:t>trong</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z w:val="28"/>
          <w:szCs w:val="28"/>
          <w:lang w:val="vi"/>
        </w:rPr>
        <w:t>đó</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có</w:t>
      </w:r>
      <w:r w:rsidRPr="00361794">
        <w:rPr>
          <w:rFonts w:ascii="Times New Roman" w:eastAsia="Times New Roman" w:hAnsi="Times New Roman" w:cs="Times New Roman"/>
          <w:spacing w:val="-5"/>
          <w:sz w:val="28"/>
          <w:szCs w:val="28"/>
          <w:lang w:val="vi"/>
        </w:rPr>
        <w:t xml:space="preserve"> </w:t>
      </w:r>
      <w:r w:rsidRPr="00361794">
        <w:rPr>
          <w:rFonts w:ascii="Times New Roman" w:eastAsia="Times New Roman" w:hAnsi="Times New Roman" w:cs="Times New Roman"/>
          <w:sz w:val="28"/>
          <w:szCs w:val="28"/>
          <w:lang w:val="vi"/>
        </w:rPr>
        <w:t>các</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z w:val="28"/>
          <w:szCs w:val="28"/>
          <w:lang w:val="vi"/>
        </w:rPr>
        <w:t>quy</w:t>
      </w:r>
      <w:r w:rsidRPr="00361794">
        <w:rPr>
          <w:rFonts w:ascii="Times New Roman" w:eastAsia="Times New Roman" w:hAnsi="Times New Roman" w:cs="Times New Roman"/>
          <w:spacing w:val="-8"/>
          <w:sz w:val="28"/>
          <w:szCs w:val="28"/>
          <w:lang w:val="vi"/>
        </w:rPr>
        <w:t xml:space="preserve"> </w:t>
      </w:r>
      <w:r w:rsidRPr="00361794">
        <w:rPr>
          <w:rFonts w:ascii="Times New Roman" w:eastAsia="Times New Roman" w:hAnsi="Times New Roman" w:cs="Times New Roman"/>
          <w:sz w:val="28"/>
          <w:szCs w:val="28"/>
          <w:lang w:val="vi"/>
        </w:rPr>
        <w:t>định</w:t>
      </w:r>
      <w:r w:rsidRPr="00361794">
        <w:rPr>
          <w:rFonts w:ascii="Times New Roman" w:eastAsia="Times New Roman" w:hAnsi="Times New Roman" w:cs="Times New Roman"/>
          <w:sz w:val="28"/>
          <w:szCs w:val="28"/>
        </w:rPr>
        <w:t xml:space="preserve"> tại </w:t>
      </w:r>
      <w:r w:rsidRPr="00361794">
        <w:rPr>
          <w:rFonts w:ascii="Times New Roman" w:eastAsia="Times New Roman" w:hAnsi="Times New Roman" w:cs="Times New Roman"/>
          <w:sz w:val="28"/>
          <w:szCs w:val="28"/>
          <w:lang w:val="vi"/>
        </w:rPr>
        <w:t>Khoản 1, Điều 13 Thông t</w:t>
      </w:r>
      <w:r w:rsidRPr="00361794">
        <w:rPr>
          <w:rFonts w:ascii="Times New Roman" w:eastAsia="Times New Roman" w:hAnsi="Times New Roman" w:cs="Times New Roman"/>
          <w:sz w:val="28"/>
          <w:szCs w:val="28"/>
        </w:rPr>
        <w:t>ư số</w:t>
      </w:r>
      <w:r w:rsidRPr="00361794">
        <w:rPr>
          <w:rFonts w:ascii="Times New Roman" w:eastAsia="Times New Roman" w:hAnsi="Times New Roman" w:cs="Times New Roman"/>
          <w:sz w:val="28"/>
          <w:szCs w:val="28"/>
          <w:lang w:val="vi"/>
        </w:rPr>
        <w:t xml:space="preserve"> 39/2016/TT-NHNN</w:t>
      </w:r>
      <w:r w:rsidRPr="00361794">
        <w:rPr>
          <w:rFonts w:ascii="Times New Roman" w:eastAsia="Times New Roman" w:hAnsi="Times New Roman" w:cs="Times New Roman"/>
          <w:sz w:val="28"/>
          <w:szCs w:val="28"/>
        </w:rPr>
        <w:t xml:space="preserve"> tổ chức tín dụng</w:t>
      </w:r>
      <w:r w:rsidRPr="00361794">
        <w:rPr>
          <w:rFonts w:ascii="Times New Roman" w:eastAsia="Times New Roman" w:hAnsi="Times New Roman" w:cs="Times New Roman"/>
          <w:sz w:val="28"/>
          <w:szCs w:val="28"/>
          <w:lang w:val="vi"/>
        </w:rPr>
        <w:t xml:space="preserve"> và khách hàng thỏa thuận về lãi suất cho vay theo cung cầu vốn thị tr</w:t>
      </w:r>
      <w:r w:rsidRPr="00361794">
        <w:rPr>
          <w:rFonts w:ascii="Times New Roman" w:eastAsia="Times New Roman" w:hAnsi="Times New Roman" w:cs="Times New Roman"/>
          <w:sz w:val="28"/>
          <w:szCs w:val="28"/>
        </w:rPr>
        <w:t>ường</w:t>
      </w:r>
      <w:r w:rsidRPr="00361794">
        <w:rPr>
          <w:rFonts w:ascii="Times New Roman" w:eastAsia="Times New Roman" w:hAnsi="Times New Roman" w:cs="Times New Roman"/>
          <w:sz w:val="28"/>
          <w:szCs w:val="28"/>
          <w:lang w:val="vi"/>
        </w:rPr>
        <w:t xml:space="preserve">, nhu cầu vay vốn và mức độ tín nhiệm của khách hàng, trừ </w:t>
      </w:r>
      <w:r w:rsidRPr="00361794">
        <w:rPr>
          <w:rFonts w:ascii="Times New Roman" w:eastAsia="Times New Roman" w:hAnsi="Times New Roman" w:cs="Times New Roman"/>
          <w:spacing w:val="-17"/>
          <w:sz w:val="28"/>
          <w:szCs w:val="28"/>
          <w:lang w:val="vi"/>
        </w:rPr>
        <w:t>t</w:t>
      </w:r>
      <w:r w:rsidRPr="00361794">
        <w:rPr>
          <w:rFonts w:ascii="Times New Roman" w:eastAsia="Times New Roman" w:hAnsi="Times New Roman" w:cs="Times New Roman"/>
          <w:spacing w:val="-17"/>
          <w:sz w:val="28"/>
          <w:szCs w:val="28"/>
        </w:rPr>
        <w:t>rường</w:t>
      </w:r>
      <w:r w:rsidRPr="00361794">
        <w:rPr>
          <w:rFonts w:ascii="Times New Roman" w:eastAsia="Times New Roman" w:hAnsi="Times New Roman" w:cs="Times New Roman"/>
          <w:spacing w:val="-17"/>
          <w:sz w:val="28"/>
          <w:szCs w:val="28"/>
          <w:lang w:val="vi"/>
        </w:rPr>
        <w:t xml:space="preserve"> </w:t>
      </w:r>
      <w:r w:rsidRPr="00361794">
        <w:rPr>
          <w:rFonts w:ascii="Times New Roman" w:eastAsia="Times New Roman" w:hAnsi="Times New Roman" w:cs="Times New Roman"/>
          <w:sz w:val="28"/>
          <w:szCs w:val="28"/>
          <w:lang w:val="vi"/>
        </w:rPr>
        <w:t xml:space="preserve">hợp </w:t>
      </w:r>
      <w:r w:rsidRPr="00361794">
        <w:rPr>
          <w:rFonts w:ascii="Times New Roman" w:eastAsia="Times New Roman" w:hAnsi="Times New Roman" w:cs="Times New Roman"/>
          <w:sz w:val="28"/>
          <w:szCs w:val="28"/>
        </w:rPr>
        <w:t xml:space="preserve">Ngân hàng nhà nước Việt Nam </w:t>
      </w:r>
      <w:r w:rsidRPr="00361794">
        <w:rPr>
          <w:rFonts w:ascii="Times New Roman" w:eastAsia="Times New Roman" w:hAnsi="Times New Roman" w:cs="Times New Roman"/>
          <w:sz w:val="28"/>
          <w:szCs w:val="28"/>
          <w:lang w:val="vi"/>
        </w:rPr>
        <w:t xml:space="preserve"> có quy định về lãi suất.</w:t>
      </w:r>
      <w:r w:rsidRPr="00361794">
        <w:rPr>
          <w:rFonts w:ascii="Times New Roman" w:eastAsia="Times New Roman" w:hAnsi="Times New Roman" w:cs="Times New Roman"/>
          <w:sz w:val="28"/>
          <w:szCs w:val="28"/>
        </w:rPr>
        <w:t xml:space="preserve"> </w:t>
      </w:r>
      <w:r w:rsidRPr="00361794">
        <w:rPr>
          <w:rFonts w:ascii="Times New Roman" w:eastAsia="Times New Roman" w:hAnsi="Times New Roman" w:cs="Times New Roman"/>
          <w:sz w:val="28"/>
          <w:szCs w:val="28"/>
          <w:lang w:val="vi"/>
        </w:rPr>
        <w:t xml:space="preserve">Lãi </w:t>
      </w:r>
      <w:r w:rsidRPr="00361794">
        <w:rPr>
          <w:rFonts w:ascii="Times New Roman" w:eastAsia="Times New Roman" w:hAnsi="Times New Roman" w:cs="Times New Roman"/>
          <w:spacing w:val="-4"/>
          <w:sz w:val="28"/>
          <w:szCs w:val="28"/>
          <w:lang w:val="vi"/>
        </w:rPr>
        <w:t xml:space="preserve">suất </w:t>
      </w:r>
      <w:r w:rsidRPr="00361794">
        <w:rPr>
          <w:rFonts w:ascii="Times New Roman" w:eastAsia="Times New Roman" w:hAnsi="Times New Roman" w:cs="Times New Roman"/>
          <w:spacing w:val="-3"/>
          <w:sz w:val="28"/>
          <w:szCs w:val="28"/>
          <w:lang w:val="vi"/>
        </w:rPr>
        <w:t xml:space="preserve">cho vay </w:t>
      </w:r>
      <w:r w:rsidRPr="00361794">
        <w:rPr>
          <w:rFonts w:ascii="Times New Roman" w:eastAsia="Times New Roman" w:hAnsi="Times New Roman" w:cs="Times New Roman"/>
          <w:spacing w:val="-4"/>
          <w:sz w:val="28"/>
          <w:szCs w:val="28"/>
          <w:lang w:val="vi"/>
        </w:rPr>
        <w:t xml:space="preserve">tiêu </w:t>
      </w:r>
      <w:r w:rsidRPr="00361794">
        <w:rPr>
          <w:rFonts w:ascii="Times New Roman" w:eastAsia="Times New Roman" w:hAnsi="Times New Roman" w:cs="Times New Roman"/>
          <w:spacing w:val="-3"/>
          <w:sz w:val="28"/>
          <w:szCs w:val="28"/>
          <w:lang w:val="vi"/>
        </w:rPr>
        <w:t xml:space="preserve">dùng của </w:t>
      </w:r>
      <w:r w:rsidRPr="00361794">
        <w:rPr>
          <w:rFonts w:ascii="Times New Roman" w:eastAsia="Times New Roman" w:hAnsi="Times New Roman" w:cs="Times New Roman"/>
          <w:spacing w:val="-4"/>
          <w:sz w:val="28"/>
          <w:szCs w:val="28"/>
        </w:rPr>
        <w:t>CTTC</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pacing w:val="-4"/>
          <w:sz w:val="28"/>
          <w:szCs w:val="28"/>
          <w:lang w:val="vi"/>
        </w:rPr>
        <w:t xml:space="preserve">thực hiện theo </w:t>
      </w:r>
      <w:r w:rsidRPr="00361794">
        <w:rPr>
          <w:rFonts w:ascii="Times New Roman" w:eastAsia="Times New Roman" w:hAnsi="Times New Roman" w:cs="Times New Roman"/>
          <w:spacing w:val="-3"/>
          <w:sz w:val="28"/>
          <w:szCs w:val="28"/>
          <w:lang w:val="vi"/>
        </w:rPr>
        <w:t xml:space="preserve">quy </w:t>
      </w:r>
      <w:r w:rsidRPr="00361794">
        <w:rPr>
          <w:rFonts w:ascii="Times New Roman" w:eastAsia="Times New Roman" w:hAnsi="Times New Roman" w:cs="Times New Roman"/>
          <w:spacing w:val="-4"/>
          <w:sz w:val="28"/>
          <w:szCs w:val="28"/>
          <w:lang w:val="vi"/>
        </w:rPr>
        <w:t>định</w:t>
      </w:r>
      <w:r w:rsidRPr="00361794">
        <w:rPr>
          <w:rFonts w:ascii="Times New Roman" w:eastAsia="Times New Roman" w:hAnsi="Times New Roman" w:cs="Times New Roman"/>
          <w:spacing w:val="62"/>
          <w:sz w:val="28"/>
          <w:szCs w:val="28"/>
          <w:lang w:val="vi"/>
        </w:rPr>
        <w:t xml:space="preserve"> </w:t>
      </w:r>
      <w:r w:rsidRPr="00361794">
        <w:rPr>
          <w:rFonts w:ascii="Times New Roman" w:eastAsia="Times New Roman" w:hAnsi="Times New Roman" w:cs="Times New Roman"/>
          <w:spacing w:val="-3"/>
          <w:sz w:val="28"/>
          <w:szCs w:val="28"/>
          <w:lang w:val="vi"/>
        </w:rPr>
        <w:t xml:space="preserve">của </w:t>
      </w:r>
      <w:r w:rsidRPr="00361794">
        <w:rPr>
          <w:rFonts w:ascii="Times New Roman" w:eastAsia="Times New Roman" w:hAnsi="Times New Roman" w:cs="Times New Roman"/>
          <w:sz w:val="28"/>
          <w:szCs w:val="28"/>
        </w:rPr>
        <w:t xml:space="preserve">Ngân hàng nhà nước Việt Nam </w:t>
      </w:r>
      <w:r w:rsidRPr="00361794">
        <w:rPr>
          <w:rFonts w:ascii="Times New Roman" w:eastAsia="Times New Roman" w:hAnsi="Times New Roman" w:cs="Times New Roman"/>
          <w:sz w:val="28"/>
          <w:szCs w:val="28"/>
          <w:lang w:val="vi"/>
        </w:rPr>
        <w:t xml:space="preserve">về </w:t>
      </w:r>
      <w:r w:rsidRPr="00361794">
        <w:rPr>
          <w:rFonts w:ascii="Times New Roman" w:eastAsia="Times New Roman" w:hAnsi="Times New Roman" w:cs="Times New Roman"/>
          <w:spacing w:val="-4"/>
          <w:sz w:val="28"/>
          <w:szCs w:val="28"/>
          <w:lang w:val="vi"/>
        </w:rPr>
        <w:t xml:space="preserve">hoạt </w:t>
      </w:r>
      <w:r w:rsidRPr="00361794">
        <w:rPr>
          <w:rFonts w:ascii="Times New Roman" w:eastAsia="Times New Roman" w:hAnsi="Times New Roman" w:cs="Times New Roman"/>
          <w:spacing w:val="-3"/>
          <w:sz w:val="28"/>
          <w:szCs w:val="28"/>
          <w:lang w:val="vi"/>
        </w:rPr>
        <w:t xml:space="preserve">động </w:t>
      </w:r>
      <w:r w:rsidRPr="00361794">
        <w:rPr>
          <w:rFonts w:ascii="Times New Roman" w:eastAsia="Times New Roman" w:hAnsi="Times New Roman" w:cs="Times New Roman"/>
          <w:spacing w:val="-4"/>
          <w:sz w:val="28"/>
          <w:szCs w:val="28"/>
          <w:lang w:val="vi"/>
        </w:rPr>
        <w:t xml:space="preserve">cho </w:t>
      </w:r>
      <w:r w:rsidRPr="00361794">
        <w:rPr>
          <w:rFonts w:ascii="Times New Roman" w:eastAsia="Times New Roman" w:hAnsi="Times New Roman" w:cs="Times New Roman"/>
          <w:spacing w:val="-3"/>
          <w:sz w:val="28"/>
          <w:szCs w:val="28"/>
          <w:lang w:val="vi"/>
        </w:rPr>
        <w:t xml:space="preserve">vay của </w:t>
      </w:r>
      <w:r w:rsidRPr="00361794">
        <w:rPr>
          <w:rFonts w:ascii="Times New Roman" w:eastAsia="Times New Roman" w:hAnsi="Times New Roman" w:cs="Times New Roman"/>
          <w:spacing w:val="-4"/>
          <w:sz w:val="28"/>
          <w:szCs w:val="28"/>
        </w:rPr>
        <w:t>tổ chức tín dụng</w:t>
      </w:r>
      <w:r w:rsidRPr="00361794">
        <w:rPr>
          <w:rFonts w:ascii="Times New Roman" w:eastAsia="Times New Roman" w:hAnsi="Times New Roman" w:cs="Times New Roman"/>
          <w:spacing w:val="-4"/>
          <w:sz w:val="28"/>
          <w:szCs w:val="28"/>
          <w:lang w:val="vi"/>
        </w:rPr>
        <w:t xml:space="preserve">, </w:t>
      </w:r>
      <w:r w:rsidRPr="00361794">
        <w:rPr>
          <w:rFonts w:ascii="Times New Roman" w:eastAsia="Times New Roman" w:hAnsi="Times New Roman" w:cs="Times New Roman"/>
          <w:spacing w:val="-3"/>
          <w:sz w:val="28"/>
          <w:szCs w:val="28"/>
          <w:lang w:val="vi"/>
        </w:rPr>
        <w:t xml:space="preserve">chi </w:t>
      </w:r>
      <w:r w:rsidRPr="00361794">
        <w:rPr>
          <w:rFonts w:ascii="Times New Roman" w:eastAsia="Times New Roman" w:hAnsi="Times New Roman" w:cs="Times New Roman"/>
          <w:spacing w:val="-4"/>
          <w:sz w:val="28"/>
          <w:szCs w:val="28"/>
          <w:lang w:val="vi"/>
        </w:rPr>
        <w:t xml:space="preserve">nhánh ngân hàng </w:t>
      </w:r>
      <w:r w:rsidRPr="00361794">
        <w:rPr>
          <w:rFonts w:ascii="Times New Roman" w:eastAsia="Times New Roman" w:hAnsi="Times New Roman" w:cs="Times New Roman"/>
          <w:spacing w:val="-3"/>
          <w:sz w:val="28"/>
          <w:szCs w:val="28"/>
          <w:lang w:val="vi"/>
        </w:rPr>
        <w:t>n</w:t>
      </w:r>
      <w:r w:rsidRPr="00361794">
        <w:rPr>
          <w:rFonts w:ascii="Times New Roman" w:eastAsia="Times New Roman" w:hAnsi="Times New Roman" w:cs="Times New Roman"/>
          <w:spacing w:val="-3"/>
          <w:sz w:val="28"/>
          <w:szCs w:val="28"/>
        </w:rPr>
        <w:t>ước</w:t>
      </w:r>
      <w:r w:rsidRPr="00361794">
        <w:rPr>
          <w:rFonts w:ascii="Times New Roman" w:eastAsia="Times New Roman" w:hAnsi="Times New Roman" w:cs="Times New Roman"/>
          <w:spacing w:val="-3"/>
          <w:sz w:val="28"/>
          <w:szCs w:val="28"/>
          <w:lang w:val="vi"/>
        </w:rPr>
        <w:t xml:space="preserve"> </w:t>
      </w:r>
      <w:r w:rsidRPr="00361794">
        <w:rPr>
          <w:rFonts w:ascii="Times New Roman" w:eastAsia="Times New Roman" w:hAnsi="Times New Roman" w:cs="Times New Roman"/>
          <w:spacing w:val="-12"/>
          <w:sz w:val="28"/>
          <w:szCs w:val="28"/>
          <w:lang w:val="vi"/>
        </w:rPr>
        <w:t xml:space="preserve">ngoài </w:t>
      </w:r>
      <w:r w:rsidRPr="00361794">
        <w:rPr>
          <w:rFonts w:ascii="Times New Roman" w:eastAsia="Times New Roman" w:hAnsi="Times New Roman" w:cs="Times New Roman"/>
          <w:spacing w:val="-3"/>
          <w:sz w:val="28"/>
          <w:szCs w:val="28"/>
          <w:lang w:val="vi"/>
        </w:rPr>
        <w:t xml:space="preserve">đối với </w:t>
      </w:r>
      <w:r w:rsidRPr="00361794">
        <w:rPr>
          <w:rFonts w:ascii="Times New Roman" w:eastAsia="Times New Roman" w:hAnsi="Times New Roman" w:cs="Times New Roman"/>
          <w:spacing w:val="-4"/>
          <w:sz w:val="28"/>
          <w:szCs w:val="28"/>
          <w:lang w:val="vi"/>
        </w:rPr>
        <w:t>khách hàng</w:t>
      </w:r>
      <w:r w:rsidRPr="00361794">
        <w:rPr>
          <w:rFonts w:ascii="Times New Roman" w:eastAsia="Times New Roman" w:hAnsi="Times New Roman" w:cs="Times New Roman"/>
          <w:spacing w:val="-4"/>
          <w:sz w:val="28"/>
          <w:szCs w:val="28"/>
        </w:rPr>
        <w:t xml:space="preserve"> được quy định tại </w:t>
      </w:r>
      <w:r w:rsidRPr="00361794">
        <w:rPr>
          <w:rFonts w:ascii="Times New Roman" w:eastAsia="Times New Roman" w:hAnsi="Times New Roman" w:cs="Times New Roman"/>
          <w:spacing w:val="-4"/>
          <w:sz w:val="28"/>
          <w:szCs w:val="28"/>
          <w:lang w:val="vi"/>
        </w:rPr>
        <w:t xml:space="preserve">Khoản </w:t>
      </w:r>
      <w:r w:rsidRPr="00361794">
        <w:rPr>
          <w:rFonts w:ascii="Times New Roman" w:eastAsia="Times New Roman" w:hAnsi="Times New Roman" w:cs="Times New Roman"/>
          <w:sz w:val="28"/>
          <w:szCs w:val="28"/>
          <w:lang w:val="vi"/>
        </w:rPr>
        <w:t xml:space="preserve">1, </w:t>
      </w:r>
      <w:r w:rsidRPr="00361794">
        <w:rPr>
          <w:rFonts w:ascii="Times New Roman" w:eastAsia="Times New Roman" w:hAnsi="Times New Roman" w:cs="Times New Roman"/>
          <w:spacing w:val="-4"/>
          <w:sz w:val="28"/>
          <w:szCs w:val="28"/>
          <w:lang w:val="vi"/>
        </w:rPr>
        <w:t xml:space="preserve">Điều </w:t>
      </w:r>
      <w:r w:rsidRPr="00361794">
        <w:rPr>
          <w:rFonts w:ascii="Times New Roman" w:eastAsia="Times New Roman" w:hAnsi="Times New Roman" w:cs="Times New Roman"/>
          <w:sz w:val="28"/>
          <w:szCs w:val="28"/>
          <w:lang w:val="vi"/>
        </w:rPr>
        <w:t xml:space="preserve">9 </w:t>
      </w:r>
      <w:r w:rsidRPr="00361794">
        <w:rPr>
          <w:rFonts w:ascii="Times New Roman" w:eastAsia="Times New Roman" w:hAnsi="Times New Roman" w:cs="Times New Roman"/>
          <w:spacing w:val="-4"/>
          <w:sz w:val="28"/>
          <w:szCs w:val="28"/>
          <w:lang w:val="vi"/>
        </w:rPr>
        <w:t xml:space="preserve">Thông </w:t>
      </w:r>
      <w:r w:rsidRPr="00361794">
        <w:rPr>
          <w:rFonts w:ascii="Times New Roman" w:eastAsia="Times New Roman" w:hAnsi="Times New Roman" w:cs="Times New Roman"/>
          <w:sz w:val="28"/>
          <w:szCs w:val="28"/>
          <w:lang w:val="vi"/>
        </w:rPr>
        <w:t>t</w:t>
      </w:r>
      <w:r w:rsidRPr="00361794">
        <w:rPr>
          <w:rFonts w:ascii="Times New Roman" w:eastAsia="Times New Roman" w:hAnsi="Times New Roman" w:cs="Times New Roman"/>
          <w:sz w:val="28"/>
          <w:szCs w:val="28"/>
        </w:rPr>
        <w:t>ư</w:t>
      </w:r>
      <w:r w:rsidRPr="00361794">
        <w:rPr>
          <w:rFonts w:ascii="Times New Roman" w:eastAsia="Times New Roman" w:hAnsi="Times New Roman" w:cs="Times New Roman"/>
          <w:sz w:val="28"/>
          <w:szCs w:val="28"/>
          <w:lang w:val="vi"/>
        </w:rPr>
        <w:t xml:space="preserve"> số </w:t>
      </w:r>
      <w:r w:rsidRPr="00361794">
        <w:rPr>
          <w:rFonts w:ascii="Times New Roman" w:eastAsia="Times New Roman" w:hAnsi="Times New Roman" w:cs="Times New Roman"/>
          <w:spacing w:val="-5"/>
          <w:sz w:val="28"/>
          <w:szCs w:val="28"/>
          <w:lang w:val="vi"/>
        </w:rPr>
        <w:t>43/2016/TT-NHNN</w:t>
      </w:r>
      <w:r w:rsidRPr="00361794">
        <w:rPr>
          <w:rFonts w:ascii="Times New Roman" w:eastAsia="Times New Roman" w:hAnsi="Times New Roman" w:cs="Times New Roman"/>
          <w:spacing w:val="-5"/>
          <w:sz w:val="28"/>
          <w:szCs w:val="28"/>
        </w:rPr>
        <w:t xml:space="preserve">. Vì vậy </w:t>
      </w:r>
      <w:r w:rsidRPr="00361794">
        <w:rPr>
          <w:rFonts w:ascii="Times New Roman" w:eastAsia="Times New Roman" w:hAnsi="Times New Roman" w:cs="Times New Roman"/>
          <w:sz w:val="28"/>
          <w:szCs w:val="28"/>
        </w:rPr>
        <w:t xml:space="preserve">Ngân hàng nhà nước Việt Nam </w:t>
      </w:r>
      <w:r w:rsidRPr="00361794">
        <w:rPr>
          <w:rFonts w:ascii="Times New Roman" w:eastAsia="Times New Roman" w:hAnsi="Times New Roman" w:cs="Times New Roman"/>
          <w:sz w:val="28"/>
          <w:szCs w:val="28"/>
          <w:lang w:val="vi"/>
        </w:rPr>
        <w:t xml:space="preserve"> </w:t>
      </w:r>
      <w:r w:rsidRPr="00361794">
        <w:rPr>
          <w:rFonts w:ascii="Times New Roman" w:eastAsia="Times New Roman" w:hAnsi="Times New Roman" w:cs="Times New Roman"/>
          <w:sz w:val="28"/>
          <w:szCs w:val="28"/>
        </w:rPr>
        <w:t>nên quy định mức lãi suất tối đa và phí trong hoạt động cho vay tiêu dùng tại các CTTC tránh việc CTTC tùy tiện quy định lãi suất và phí khi CVTD. B</w:t>
      </w:r>
      <w:r w:rsidRPr="00361794">
        <w:rPr>
          <w:rFonts w:ascii="Times New Roman" w:eastAsia="Times New Roman" w:hAnsi="Times New Roman" w:cs="Times New Roman"/>
          <w:sz w:val="28"/>
          <w:szCs w:val="28"/>
          <w:lang w:val="vi"/>
        </w:rPr>
        <w:t xml:space="preserve">an </w:t>
      </w:r>
      <w:r w:rsidRPr="00361794">
        <w:rPr>
          <w:rFonts w:ascii="Times New Roman" w:eastAsia="Times New Roman" w:hAnsi="Times New Roman" w:cs="Times New Roman"/>
          <w:spacing w:val="-5"/>
          <w:sz w:val="28"/>
          <w:szCs w:val="28"/>
          <w:lang w:val="vi"/>
        </w:rPr>
        <w:t xml:space="preserve">hành </w:t>
      </w:r>
      <w:r w:rsidRPr="00361794">
        <w:rPr>
          <w:rFonts w:ascii="Times New Roman" w:eastAsia="Times New Roman" w:hAnsi="Times New Roman" w:cs="Times New Roman"/>
          <w:sz w:val="28"/>
          <w:szCs w:val="28"/>
          <w:lang w:val="vi"/>
        </w:rPr>
        <w:t xml:space="preserve">quy định về khung lãi suất </w:t>
      </w:r>
      <w:r w:rsidRPr="00361794">
        <w:rPr>
          <w:rFonts w:ascii="Times New Roman" w:eastAsia="Times New Roman" w:hAnsi="Times New Roman" w:cs="Times New Roman"/>
          <w:sz w:val="28"/>
          <w:szCs w:val="28"/>
        </w:rPr>
        <w:t>CVTD</w:t>
      </w:r>
      <w:r w:rsidRPr="00361794">
        <w:rPr>
          <w:rFonts w:ascii="Times New Roman" w:eastAsia="Times New Roman" w:hAnsi="Times New Roman" w:cs="Times New Roman"/>
          <w:sz w:val="28"/>
          <w:szCs w:val="28"/>
          <w:lang w:val="vi"/>
        </w:rPr>
        <w:t xml:space="preserve"> áp dụng thống nhất trong toàn hệ thống, trong từng thời kỳ, bao gồm mức lãi suất cho vay cao nhất, mức lãi suất cho vay thấp nhất đối với từng sản phẩm </w:t>
      </w:r>
      <w:r w:rsidRPr="00361794">
        <w:rPr>
          <w:rFonts w:ascii="Times New Roman" w:eastAsia="Times New Roman" w:hAnsi="Times New Roman" w:cs="Times New Roman"/>
          <w:sz w:val="28"/>
          <w:szCs w:val="28"/>
        </w:rPr>
        <w:t>CVTD</w:t>
      </w:r>
      <w:r w:rsidRPr="00361794">
        <w:rPr>
          <w:rFonts w:ascii="Times New Roman" w:eastAsia="Times New Roman" w:hAnsi="Times New Roman" w:cs="Times New Roman"/>
          <w:sz w:val="28"/>
          <w:szCs w:val="28"/>
          <w:lang w:val="vi"/>
        </w:rPr>
        <w:t xml:space="preserve"> và </w:t>
      </w:r>
      <w:r w:rsidRPr="00361794">
        <w:rPr>
          <w:rFonts w:ascii="Times New Roman" w:eastAsia="Times New Roman" w:hAnsi="Times New Roman" w:cs="Times New Roman"/>
          <w:spacing w:val="-7"/>
          <w:sz w:val="28"/>
          <w:szCs w:val="28"/>
          <w:lang w:val="vi"/>
        </w:rPr>
        <w:t>đ</w:t>
      </w:r>
      <w:r w:rsidRPr="00361794">
        <w:rPr>
          <w:rFonts w:ascii="Times New Roman" w:eastAsia="Times New Roman" w:hAnsi="Times New Roman" w:cs="Times New Roman"/>
          <w:spacing w:val="-7"/>
          <w:sz w:val="28"/>
          <w:szCs w:val="28"/>
        </w:rPr>
        <w:t>ược</w:t>
      </w:r>
      <w:r w:rsidRPr="00361794">
        <w:rPr>
          <w:rFonts w:ascii="Times New Roman" w:eastAsia="Times New Roman" w:hAnsi="Times New Roman" w:cs="Times New Roman"/>
          <w:spacing w:val="-7"/>
          <w:sz w:val="28"/>
          <w:szCs w:val="28"/>
          <w:lang w:val="vi"/>
        </w:rPr>
        <w:t xml:space="preserve"> </w:t>
      </w:r>
      <w:r w:rsidRPr="00361794">
        <w:rPr>
          <w:rFonts w:ascii="Times New Roman" w:eastAsia="Times New Roman" w:hAnsi="Times New Roman" w:cs="Times New Roman"/>
          <w:sz w:val="28"/>
          <w:szCs w:val="28"/>
          <w:lang w:val="vi"/>
        </w:rPr>
        <w:t>quyền thỏa thuận lãi suất với từng đối t</w:t>
      </w:r>
      <w:r w:rsidRPr="00361794">
        <w:rPr>
          <w:rFonts w:ascii="Times New Roman" w:eastAsia="Times New Roman" w:hAnsi="Times New Roman" w:cs="Times New Roman"/>
          <w:sz w:val="28"/>
          <w:szCs w:val="28"/>
        </w:rPr>
        <w:t>ượng</w:t>
      </w:r>
      <w:r w:rsidRPr="00361794">
        <w:rPr>
          <w:rFonts w:ascii="Times New Roman" w:eastAsia="Times New Roman" w:hAnsi="Times New Roman" w:cs="Times New Roman"/>
          <w:sz w:val="28"/>
          <w:szCs w:val="28"/>
          <w:lang w:val="vi"/>
        </w:rPr>
        <w:t xml:space="preserve"> khách hàng.</w:t>
      </w:r>
    </w:p>
    <w:p w:rsidR="00DD2436" w:rsidRPr="00361794" w:rsidRDefault="00DD2436" w:rsidP="00E75DDB">
      <w:pPr>
        <w:widowControl w:val="0"/>
        <w:autoSpaceDE w:val="0"/>
        <w:autoSpaceDN w:val="0"/>
        <w:spacing w:after="0" w:line="360" w:lineRule="auto"/>
        <w:ind w:firstLine="719"/>
        <w:jc w:val="both"/>
        <w:rPr>
          <w:rFonts w:ascii="Times New Roman" w:eastAsia="Times New Roman" w:hAnsi="Times New Roman" w:cs="Times New Roman"/>
          <w:sz w:val="28"/>
          <w:szCs w:val="28"/>
        </w:rPr>
      </w:pPr>
      <w:r w:rsidRPr="00361794">
        <w:rPr>
          <w:rFonts w:ascii="Times New Roman" w:eastAsia="Times New Roman" w:hAnsi="Times New Roman" w:cs="Times New Roman"/>
          <w:i/>
          <w:sz w:val="28"/>
          <w:szCs w:val="28"/>
          <w:lang w:val="vi"/>
        </w:rPr>
        <w:t xml:space="preserve">Thứ </w:t>
      </w:r>
      <w:r w:rsidRPr="00361794">
        <w:rPr>
          <w:rFonts w:ascii="Times New Roman" w:eastAsia="Times New Roman" w:hAnsi="Times New Roman" w:cs="Times New Roman"/>
          <w:i/>
          <w:sz w:val="28"/>
          <w:szCs w:val="28"/>
        </w:rPr>
        <w:t>ba</w:t>
      </w:r>
      <w:r w:rsidRPr="00361794">
        <w:rPr>
          <w:rFonts w:ascii="Times New Roman" w:eastAsia="Times New Roman" w:hAnsi="Times New Roman" w:cs="Times New Roman"/>
          <w:sz w:val="28"/>
          <w:szCs w:val="28"/>
          <w:lang w:val="vi"/>
        </w:rPr>
        <w:t xml:space="preserve">, </w:t>
      </w:r>
      <w:r w:rsidRPr="00361794">
        <w:rPr>
          <w:rFonts w:ascii="Times New Roman" w:eastAsia="Times New Roman" w:hAnsi="Times New Roman" w:cs="Times New Roman"/>
          <w:sz w:val="28"/>
          <w:szCs w:val="28"/>
        </w:rPr>
        <w:t xml:space="preserve">cần có sự quản lý nhà nước chặt chẽ hơn nữa đối với hoạt động CVTDcủa các CTTC. </w:t>
      </w:r>
    </w:p>
    <w:p w:rsidR="00DD2436" w:rsidRPr="00361794" w:rsidRDefault="00DD2436" w:rsidP="00E75DDB">
      <w:pPr>
        <w:widowControl w:val="0"/>
        <w:autoSpaceDE w:val="0"/>
        <w:autoSpaceDN w:val="0"/>
        <w:spacing w:after="0" w:line="360" w:lineRule="auto"/>
        <w:ind w:firstLine="719"/>
        <w:jc w:val="both"/>
        <w:rPr>
          <w:rFonts w:ascii="Times New Roman" w:eastAsia="Times New Roman" w:hAnsi="Times New Roman" w:cs="Times New Roman"/>
          <w:sz w:val="28"/>
          <w:szCs w:val="28"/>
        </w:rPr>
      </w:pPr>
      <w:r w:rsidRPr="00361794">
        <w:rPr>
          <w:rFonts w:ascii="Times New Roman" w:eastAsia="Times New Roman" w:hAnsi="Times New Roman" w:cs="Times New Roman"/>
          <w:i/>
          <w:sz w:val="28"/>
          <w:szCs w:val="28"/>
        </w:rPr>
        <w:t>S</w:t>
      </w:r>
      <w:r w:rsidRPr="00361794">
        <w:rPr>
          <w:rFonts w:ascii="Times New Roman" w:eastAsia="Times New Roman" w:hAnsi="Times New Roman" w:cs="Times New Roman"/>
          <w:sz w:val="28"/>
          <w:szCs w:val="28"/>
          <w:lang w:val="vi"/>
        </w:rPr>
        <w:t xml:space="preserve">ong song với việc hoàn thiện </w:t>
      </w:r>
      <w:r w:rsidRPr="00361794">
        <w:rPr>
          <w:rFonts w:ascii="Times New Roman" w:eastAsia="Times New Roman" w:hAnsi="Times New Roman" w:cs="Times New Roman"/>
          <w:sz w:val="28"/>
          <w:szCs w:val="28"/>
        </w:rPr>
        <w:t>các quy định pháp luật về hoạt động CVTD tại các CTTC</w:t>
      </w:r>
      <w:r w:rsidRPr="00361794">
        <w:rPr>
          <w:rFonts w:ascii="Times New Roman" w:eastAsia="Times New Roman" w:hAnsi="Times New Roman" w:cs="Times New Roman"/>
          <w:sz w:val="28"/>
          <w:szCs w:val="28"/>
          <w:lang w:val="vi"/>
        </w:rPr>
        <w:t xml:space="preserve">, </w:t>
      </w:r>
      <w:r w:rsidRPr="00361794">
        <w:rPr>
          <w:rFonts w:ascii="Times New Roman" w:eastAsia="Times New Roman" w:hAnsi="Times New Roman" w:cs="Times New Roman"/>
          <w:sz w:val="28"/>
          <w:szCs w:val="28"/>
        </w:rPr>
        <w:t xml:space="preserve">cần nâng cao hơn nữa vai trò quản lý của nhà nước trong hoạt động CVTD nói chung và tại các CTTC nói riêng thông qua hoạt động cấp phép thành </w:t>
      </w:r>
      <w:r w:rsidRPr="00361794">
        <w:rPr>
          <w:rFonts w:ascii="Times New Roman" w:eastAsia="Times New Roman" w:hAnsi="Times New Roman" w:cs="Times New Roman"/>
          <w:sz w:val="28"/>
          <w:szCs w:val="28"/>
        </w:rPr>
        <w:lastRenderedPageBreak/>
        <w:t xml:space="preserve">lập và hoạt động, hoạt động thanh tra, kiểm tra nhằm chấn chỉnh hoạt động của các công ty tài chính. Cùng với đó cần có các quy định về chế tài nghiêm khắc để xử lý đối với các CTTC vi phạm về hoạt động CVTD nhằm bảo vệ hài hòa lợi ích các bên trong hoạt động CVTD. </w:t>
      </w:r>
    </w:p>
    <w:p w:rsidR="00DD2436" w:rsidRPr="00361794" w:rsidRDefault="00E75DDB" w:rsidP="00E75DDB">
      <w:pPr>
        <w:widowControl w:val="0"/>
        <w:autoSpaceDE w:val="0"/>
        <w:autoSpaceDN w:val="0"/>
        <w:spacing w:after="0" w:line="360" w:lineRule="auto"/>
        <w:ind w:firstLine="719"/>
        <w:jc w:val="both"/>
        <w:rPr>
          <w:rFonts w:ascii="Times New Roman" w:eastAsia="Times New Roman" w:hAnsi="Times New Roman" w:cs="Times New Roman"/>
          <w:sz w:val="28"/>
          <w:szCs w:val="28"/>
        </w:rPr>
      </w:pPr>
      <w:r w:rsidRPr="00361794">
        <w:rPr>
          <w:rFonts w:ascii="Times New Roman" w:eastAsia="Times New Roman" w:hAnsi="Times New Roman" w:cs="Times New Roman"/>
          <w:i/>
          <w:sz w:val="28"/>
          <w:szCs w:val="28"/>
        </w:rPr>
        <w:t>Thứ</w:t>
      </w:r>
      <w:r w:rsidR="00DD2436" w:rsidRPr="00361794">
        <w:rPr>
          <w:rFonts w:ascii="Times New Roman" w:eastAsia="Times New Roman" w:hAnsi="Times New Roman" w:cs="Times New Roman"/>
          <w:i/>
          <w:sz w:val="28"/>
          <w:szCs w:val="28"/>
        </w:rPr>
        <w:t xml:space="preserve"> tư</w:t>
      </w:r>
      <w:r w:rsidR="00DD2436" w:rsidRPr="00361794">
        <w:rPr>
          <w:rFonts w:ascii="Times New Roman" w:eastAsia="Times New Roman" w:hAnsi="Times New Roman" w:cs="Times New Roman"/>
          <w:sz w:val="28"/>
          <w:szCs w:val="28"/>
          <w:lang w:val="vi"/>
        </w:rPr>
        <w:t xml:space="preserve">, hoàn thiện </w:t>
      </w:r>
      <w:r w:rsidR="00DD2436" w:rsidRPr="00361794">
        <w:rPr>
          <w:rFonts w:ascii="Times New Roman" w:eastAsia="Times New Roman" w:hAnsi="Times New Roman" w:cs="Times New Roman"/>
          <w:sz w:val="28"/>
          <w:szCs w:val="28"/>
        </w:rPr>
        <w:t xml:space="preserve">các quy định </w:t>
      </w:r>
      <w:r w:rsidR="00DD2436" w:rsidRPr="00361794">
        <w:rPr>
          <w:rFonts w:ascii="Times New Roman" w:eastAsia="Times New Roman" w:hAnsi="Times New Roman" w:cs="Times New Roman"/>
          <w:sz w:val="28"/>
          <w:szCs w:val="28"/>
          <w:lang w:val="vi"/>
        </w:rPr>
        <w:t xml:space="preserve">pháp luật cần theo định </w:t>
      </w:r>
      <w:r w:rsidR="00DD2436" w:rsidRPr="00361794">
        <w:rPr>
          <w:rFonts w:ascii="Times New Roman" w:eastAsia="Times New Roman" w:hAnsi="Times New Roman" w:cs="Times New Roman"/>
          <w:sz w:val="28"/>
          <w:szCs w:val="28"/>
        </w:rPr>
        <w:t>hướng b</w:t>
      </w:r>
      <w:r w:rsidR="00DD2436" w:rsidRPr="00361794">
        <w:rPr>
          <w:rFonts w:ascii="Times New Roman" w:eastAsia="Times New Roman" w:hAnsi="Times New Roman" w:cs="Times New Roman"/>
          <w:sz w:val="28"/>
          <w:szCs w:val="28"/>
          <w:lang w:val="vi"/>
        </w:rPr>
        <w:t xml:space="preserve">ảo đảm </w:t>
      </w:r>
      <w:r w:rsidR="00DD2436" w:rsidRPr="00361794">
        <w:rPr>
          <w:rFonts w:ascii="Times New Roman" w:eastAsia="Times New Roman" w:hAnsi="Times New Roman" w:cs="Times New Roman"/>
          <w:spacing w:val="-7"/>
          <w:sz w:val="28"/>
          <w:szCs w:val="28"/>
          <w:lang w:val="vi"/>
        </w:rPr>
        <w:t xml:space="preserve">quyền </w:t>
      </w:r>
      <w:r w:rsidR="00DD2436" w:rsidRPr="00361794">
        <w:rPr>
          <w:rFonts w:ascii="Times New Roman" w:eastAsia="Times New Roman" w:hAnsi="Times New Roman" w:cs="Times New Roman"/>
          <w:sz w:val="28"/>
          <w:szCs w:val="28"/>
          <w:lang w:val="vi"/>
        </w:rPr>
        <w:t xml:space="preserve">lợi của các bên trong quan hệ </w:t>
      </w:r>
      <w:r w:rsidR="00DD2436" w:rsidRPr="00361794">
        <w:rPr>
          <w:rFonts w:ascii="Times New Roman" w:eastAsia="Times New Roman" w:hAnsi="Times New Roman" w:cs="Times New Roman"/>
          <w:sz w:val="28"/>
          <w:szCs w:val="28"/>
        </w:rPr>
        <w:t>CVTD</w:t>
      </w:r>
    </w:p>
    <w:p w:rsidR="00DD2436" w:rsidRPr="00361794" w:rsidRDefault="00DD2436" w:rsidP="00E75DDB">
      <w:pPr>
        <w:widowControl w:val="0"/>
        <w:autoSpaceDE w:val="0"/>
        <w:autoSpaceDN w:val="0"/>
        <w:spacing w:after="0" w:line="360" w:lineRule="auto"/>
        <w:ind w:firstLine="719"/>
        <w:jc w:val="both"/>
        <w:rPr>
          <w:rFonts w:ascii="Times New Roman" w:eastAsia="Times New Roman" w:hAnsi="Times New Roman" w:cs="Times New Roman"/>
          <w:sz w:val="28"/>
          <w:szCs w:val="28"/>
          <w:lang w:val="vi"/>
        </w:rPr>
      </w:pPr>
      <w:r w:rsidRPr="00361794">
        <w:rPr>
          <w:rFonts w:ascii="Times New Roman" w:eastAsia="Times New Roman" w:hAnsi="Times New Roman" w:cs="Times New Roman"/>
          <w:sz w:val="28"/>
          <w:szCs w:val="28"/>
          <w:lang w:val="vi"/>
        </w:rPr>
        <w:t xml:space="preserve">Để nâng cao hiệu quả hoạt động và bảo đảm an toàn minh bạch trong quá trình kinh doanh, đồng thời phù hợp với thông lệ quốc tế thì pháp luật về hoạt động CVTD trong hoạt động cho vay của </w:t>
      </w:r>
      <w:r w:rsidRPr="00361794">
        <w:rPr>
          <w:rFonts w:ascii="Times New Roman" w:eastAsia="Times New Roman" w:hAnsi="Times New Roman" w:cs="Times New Roman"/>
          <w:sz w:val="28"/>
          <w:szCs w:val="28"/>
        </w:rPr>
        <w:t>CTTC</w:t>
      </w:r>
      <w:r w:rsidRPr="00361794">
        <w:rPr>
          <w:rFonts w:ascii="Times New Roman" w:eastAsia="Times New Roman" w:hAnsi="Times New Roman" w:cs="Times New Roman"/>
          <w:sz w:val="28"/>
          <w:szCs w:val="28"/>
          <w:lang w:val="vi"/>
        </w:rPr>
        <w:t xml:space="preserve"> ở Việt Nam cần đ</w:t>
      </w:r>
      <w:r w:rsidRPr="00361794">
        <w:rPr>
          <w:rFonts w:ascii="Times New Roman" w:eastAsia="Times New Roman" w:hAnsi="Times New Roman" w:cs="Times New Roman"/>
          <w:sz w:val="28"/>
          <w:szCs w:val="28"/>
        </w:rPr>
        <w:t>ược</w:t>
      </w:r>
      <w:r w:rsidRPr="00361794">
        <w:rPr>
          <w:rFonts w:ascii="Times New Roman" w:eastAsia="Times New Roman" w:hAnsi="Times New Roman" w:cs="Times New Roman"/>
          <w:sz w:val="28"/>
          <w:szCs w:val="28"/>
          <w:lang w:val="vi"/>
        </w:rPr>
        <w:t xml:space="preserve"> sửa đổi, bổ sung </w:t>
      </w:r>
      <w:r w:rsidRPr="00361794">
        <w:rPr>
          <w:rFonts w:ascii="Times New Roman" w:eastAsia="Times New Roman" w:hAnsi="Times New Roman" w:cs="Times New Roman"/>
          <w:spacing w:val="-15"/>
          <w:sz w:val="28"/>
          <w:szCs w:val="28"/>
          <w:lang w:val="vi"/>
        </w:rPr>
        <w:t xml:space="preserve">và </w:t>
      </w:r>
      <w:r w:rsidRPr="00361794">
        <w:rPr>
          <w:rFonts w:ascii="Times New Roman" w:eastAsia="Times New Roman" w:hAnsi="Times New Roman" w:cs="Times New Roman"/>
          <w:sz w:val="28"/>
          <w:szCs w:val="28"/>
          <w:lang w:val="vi"/>
        </w:rPr>
        <w:t>hoàn thiện theo những tiêu chí cơ bản</w:t>
      </w:r>
      <w:r w:rsidRPr="00361794">
        <w:rPr>
          <w:rFonts w:ascii="Times New Roman" w:eastAsia="Times New Roman" w:hAnsi="Times New Roman" w:cs="Times New Roman"/>
          <w:spacing w:val="-1"/>
          <w:sz w:val="28"/>
          <w:szCs w:val="28"/>
          <w:lang w:val="vi"/>
        </w:rPr>
        <w:t xml:space="preserve"> </w:t>
      </w:r>
      <w:r w:rsidRPr="00361794">
        <w:rPr>
          <w:rFonts w:ascii="Times New Roman" w:eastAsia="Times New Roman" w:hAnsi="Times New Roman" w:cs="Times New Roman"/>
          <w:sz w:val="28"/>
          <w:szCs w:val="28"/>
          <w:lang w:val="vi"/>
        </w:rPr>
        <w:t>sau:</w:t>
      </w:r>
    </w:p>
    <w:p w:rsidR="00DD2436" w:rsidRPr="00361794" w:rsidRDefault="00DD2436" w:rsidP="00E75DDB">
      <w:pPr>
        <w:spacing w:after="0" w:line="360" w:lineRule="auto"/>
        <w:ind w:firstLine="719"/>
        <w:rPr>
          <w:rFonts w:ascii="Times New Roman" w:eastAsia="Times New Roman" w:hAnsi="Times New Roman" w:cs="Times New Roman"/>
          <w:sz w:val="28"/>
          <w:szCs w:val="28"/>
        </w:rPr>
      </w:pPr>
      <w:r w:rsidRPr="00361794">
        <w:rPr>
          <w:rFonts w:ascii="Times New Roman" w:eastAsia="Times New Roman" w:hAnsi="Times New Roman" w:cs="Times New Roman"/>
          <w:i/>
          <w:sz w:val="28"/>
          <w:szCs w:val="28"/>
        </w:rPr>
        <w:t>Một là,</w:t>
      </w:r>
      <w:r w:rsidRPr="00361794">
        <w:rPr>
          <w:rFonts w:ascii="Times New Roman" w:eastAsia="Times New Roman" w:hAnsi="Times New Roman" w:cs="Times New Roman"/>
          <w:sz w:val="28"/>
          <w:szCs w:val="28"/>
        </w:rPr>
        <w:t xml:space="preserve"> p</w:t>
      </w:r>
      <w:r w:rsidRPr="00361794">
        <w:rPr>
          <w:rFonts w:ascii="Times New Roman" w:eastAsia="Times New Roman" w:hAnsi="Times New Roman" w:cs="Times New Roman"/>
          <w:sz w:val="28"/>
          <w:szCs w:val="28"/>
          <w:lang w:val="vi"/>
        </w:rPr>
        <w:t>háp luật cần đề cao tính độc lập, tự chủ, tự do thoả thuận và tự chịu trách nhiệm về các quyết định của mỗi chủ thể khi tham gia giao kết hợp đồng tín dụng</w:t>
      </w:r>
      <w:r w:rsidRPr="00361794">
        <w:rPr>
          <w:rFonts w:ascii="Times New Roman" w:eastAsia="Times New Roman" w:hAnsi="Times New Roman" w:cs="Times New Roman"/>
          <w:sz w:val="28"/>
          <w:szCs w:val="28"/>
        </w:rPr>
        <w:t>.</w:t>
      </w:r>
      <w:r w:rsidR="00E75DDB" w:rsidRPr="00361794">
        <w:rPr>
          <w:rFonts w:ascii="Times New Roman" w:eastAsia="Times New Roman" w:hAnsi="Times New Roman" w:cs="Times New Roman"/>
          <w:sz w:val="28"/>
          <w:szCs w:val="28"/>
        </w:rPr>
        <w:t xml:space="preserve"> </w:t>
      </w:r>
      <w:r w:rsidRPr="00361794">
        <w:rPr>
          <w:rFonts w:ascii="Times New Roman" w:eastAsia="Times New Roman" w:hAnsi="Times New Roman" w:cs="Times New Roman"/>
          <w:sz w:val="28"/>
          <w:szCs w:val="28"/>
          <w:lang w:val="vi"/>
        </w:rPr>
        <w:t xml:space="preserve">Pháp luật về hoạt động CVTD trong hoạt động cho vay của </w:t>
      </w:r>
      <w:r w:rsidRPr="00361794">
        <w:rPr>
          <w:rFonts w:ascii="Times New Roman" w:eastAsia="Times New Roman" w:hAnsi="Times New Roman" w:cs="Times New Roman"/>
          <w:sz w:val="28"/>
          <w:szCs w:val="28"/>
        </w:rPr>
        <w:t>CTTC</w:t>
      </w:r>
      <w:r w:rsidRPr="00361794">
        <w:rPr>
          <w:rFonts w:ascii="Times New Roman" w:eastAsia="Times New Roman" w:hAnsi="Times New Roman" w:cs="Times New Roman"/>
          <w:sz w:val="28"/>
          <w:szCs w:val="28"/>
          <w:lang w:val="vi"/>
        </w:rPr>
        <w:t xml:space="preserve"> phải đảm bảo tính đồng bộ với các văn bản pháp luật khác liên quan và phải đ</w:t>
      </w:r>
      <w:r w:rsidRPr="00361794">
        <w:rPr>
          <w:rFonts w:ascii="Times New Roman" w:eastAsia="Times New Roman" w:hAnsi="Times New Roman" w:cs="Times New Roman"/>
          <w:sz w:val="28"/>
          <w:szCs w:val="28"/>
        </w:rPr>
        <w:t>ược</w:t>
      </w:r>
      <w:r w:rsidRPr="00361794">
        <w:rPr>
          <w:rFonts w:ascii="Times New Roman" w:eastAsia="Times New Roman" w:hAnsi="Times New Roman" w:cs="Times New Roman"/>
          <w:sz w:val="28"/>
          <w:szCs w:val="28"/>
          <w:lang w:val="vi"/>
        </w:rPr>
        <w:t xml:space="preserve"> đặt trong tính hệ thống hóa của hệ thống pháp luật trên nền tảng chung là Bộ Luật Dân sự và </w:t>
      </w:r>
      <w:r w:rsidRPr="00361794">
        <w:rPr>
          <w:rFonts w:ascii="Times New Roman" w:eastAsia="Times New Roman" w:hAnsi="Times New Roman" w:cs="Times New Roman"/>
          <w:sz w:val="28"/>
          <w:szCs w:val="28"/>
        </w:rPr>
        <w:t>các quy định pháp luật ngân hàng</w:t>
      </w:r>
      <w:r w:rsidRPr="00361794">
        <w:rPr>
          <w:rFonts w:ascii="Times New Roman" w:eastAsia="Times New Roman" w:hAnsi="Times New Roman" w:cs="Times New Roman"/>
          <w:sz w:val="28"/>
          <w:szCs w:val="28"/>
          <w:lang w:val="vi"/>
        </w:rPr>
        <w:t xml:space="preserve">. </w:t>
      </w:r>
    </w:p>
    <w:p w:rsidR="00DD2436" w:rsidRPr="00361794" w:rsidRDefault="00DD2436" w:rsidP="00E75DDB">
      <w:pPr>
        <w:widowControl w:val="0"/>
        <w:autoSpaceDE w:val="0"/>
        <w:autoSpaceDN w:val="0"/>
        <w:spacing w:after="0" w:line="360" w:lineRule="auto"/>
        <w:ind w:firstLine="719"/>
        <w:jc w:val="both"/>
        <w:rPr>
          <w:rFonts w:ascii="Times New Roman" w:eastAsia="Times New Roman" w:hAnsi="Times New Roman" w:cs="Times New Roman"/>
          <w:sz w:val="28"/>
          <w:szCs w:val="28"/>
          <w:lang w:val="vi"/>
        </w:rPr>
      </w:pPr>
      <w:r w:rsidRPr="00361794">
        <w:rPr>
          <w:rFonts w:ascii="Times New Roman" w:eastAsia="Times New Roman" w:hAnsi="Times New Roman" w:cs="Times New Roman"/>
          <w:i/>
          <w:sz w:val="28"/>
          <w:szCs w:val="28"/>
          <w:lang w:val="vi"/>
        </w:rPr>
        <w:t>Hai là</w:t>
      </w:r>
      <w:r w:rsidRPr="00361794">
        <w:rPr>
          <w:rFonts w:ascii="Times New Roman" w:eastAsia="Times New Roman" w:hAnsi="Times New Roman" w:cs="Times New Roman"/>
          <w:sz w:val="28"/>
          <w:szCs w:val="28"/>
          <w:lang w:val="vi"/>
        </w:rPr>
        <w:t xml:space="preserve">, pháp luật về hoạt động CVTD cần sửa đổi theo </w:t>
      </w:r>
      <w:r w:rsidRPr="00361794">
        <w:rPr>
          <w:rFonts w:ascii="Times New Roman" w:eastAsia="Times New Roman" w:hAnsi="Times New Roman" w:cs="Times New Roman"/>
          <w:sz w:val="28"/>
          <w:szCs w:val="28"/>
        </w:rPr>
        <w:t>hướng</w:t>
      </w:r>
      <w:r w:rsidRPr="00361794">
        <w:rPr>
          <w:rFonts w:ascii="Times New Roman" w:eastAsia="Times New Roman" w:hAnsi="Times New Roman" w:cs="Times New Roman"/>
          <w:sz w:val="28"/>
          <w:szCs w:val="28"/>
          <w:lang w:val="vi"/>
        </w:rPr>
        <w:t xml:space="preserve"> phù hợp với thông lệ quốc tế </w:t>
      </w:r>
      <w:r w:rsidRPr="00361794">
        <w:rPr>
          <w:rFonts w:ascii="Times New Roman" w:eastAsia="Times New Roman" w:hAnsi="Times New Roman" w:cs="Times New Roman"/>
          <w:sz w:val="28"/>
          <w:szCs w:val="28"/>
        </w:rPr>
        <w:t>về CVTD</w:t>
      </w:r>
      <w:r w:rsidRPr="00361794">
        <w:rPr>
          <w:rFonts w:ascii="Times New Roman" w:eastAsia="Times New Roman" w:hAnsi="Times New Roman" w:cs="Times New Roman"/>
          <w:sz w:val="28"/>
          <w:szCs w:val="28"/>
          <w:lang w:val="vi"/>
        </w:rPr>
        <w:t>.</w:t>
      </w:r>
      <w:r w:rsidRPr="00361794">
        <w:rPr>
          <w:rFonts w:ascii="Times New Roman" w:eastAsia="Times New Roman" w:hAnsi="Times New Roman" w:cs="Times New Roman"/>
          <w:sz w:val="28"/>
          <w:szCs w:val="28"/>
        </w:rPr>
        <w:t xml:space="preserve"> </w:t>
      </w:r>
      <w:r w:rsidRPr="00361794">
        <w:rPr>
          <w:rFonts w:ascii="Times New Roman" w:eastAsia="Times New Roman" w:hAnsi="Times New Roman" w:cs="Times New Roman"/>
          <w:sz w:val="28"/>
          <w:szCs w:val="28"/>
          <w:lang w:val="vi"/>
        </w:rPr>
        <w:t xml:space="preserve">Việc sửa đổi pháp luật về hoạt động CVTD theo thông </w:t>
      </w:r>
      <w:r w:rsidRPr="00361794">
        <w:rPr>
          <w:rFonts w:ascii="Times New Roman" w:eastAsia="Times New Roman" w:hAnsi="Times New Roman" w:cs="Times New Roman"/>
          <w:spacing w:val="2"/>
          <w:sz w:val="28"/>
          <w:szCs w:val="28"/>
          <w:lang w:val="vi"/>
        </w:rPr>
        <w:t xml:space="preserve">lệ </w:t>
      </w:r>
      <w:r w:rsidRPr="00361794">
        <w:rPr>
          <w:rFonts w:ascii="Times New Roman" w:eastAsia="Times New Roman" w:hAnsi="Times New Roman" w:cs="Times New Roman"/>
          <w:sz w:val="28"/>
          <w:szCs w:val="28"/>
          <w:lang w:val="vi"/>
        </w:rPr>
        <w:t xml:space="preserve">quốc tế là yếu tố tất yếu để đảm bảo yêu cầu hội nhập, cạnh tranh, tránh nguy cơ tụt hậu. </w:t>
      </w:r>
    </w:p>
    <w:p w:rsidR="00DD2436" w:rsidRPr="00361794" w:rsidRDefault="00DD2436" w:rsidP="00E75DDB">
      <w:pPr>
        <w:widowControl w:val="0"/>
        <w:autoSpaceDE w:val="0"/>
        <w:autoSpaceDN w:val="0"/>
        <w:spacing w:after="0" w:line="360" w:lineRule="auto"/>
        <w:ind w:firstLine="719"/>
        <w:jc w:val="both"/>
        <w:rPr>
          <w:rFonts w:ascii="Times New Roman" w:eastAsia="Times New Roman" w:hAnsi="Times New Roman" w:cs="Times New Roman"/>
          <w:sz w:val="28"/>
          <w:szCs w:val="28"/>
        </w:rPr>
      </w:pPr>
      <w:r w:rsidRPr="00361794">
        <w:rPr>
          <w:rFonts w:ascii="Times New Roman" w:eastAsia="Times New Roman" w:hAnsi="Times New Roman" w:cs="Times New Roman"/>
          <w:i/>
          <w:sz w:val="28"/>
          <w:szCs w:val="28"/>
          <w:lang w:val="vi"/>
        </w:rPr>
        <w:t>Ba là,</w:t>
      </w:r>
      <w:r w:rsidRPr="00361794">
        <w:rPr>
          <w:rFonts w:ascii="Times New Roman" w:eastAsia="Times New Roman" w:hAnsi="Times New Roman" w:cs="Times New Roman"/>
          <w:sz w:val="28"/>
          <w:szCs w:val="28"/>
          <w:lang w:val="vi"/>
        </w:rPr>
        <w:t xml:space="preserve"> hoàn thiện pháp luật về hợp đồng cho vay tiêu dùng tại Việt Nam nhằm tạo cơ sở pháp lý bảo vệ quyền, lợi ích hợp pháp của bên vay và cả bên cho vay, nâng cao ý thức của các bên chủ thể trong việc tôn trọng quyền và lợi ích hợp pháp của nhau và thực hiện đúng nghĩa vụ của mình. Từ đó thúc đẩy phát triển vững chắc hoạt động </w:t>
      </w:r>
      <w:r w:rsidRPr="00361794">
        <w:rPr>
          <w:rFonts w:ascii="Times New Roman" w:eastAsia="Times New Roman" w:hAnsi="Times New Roman" w:cs="Times New Roman"/>
          <w:sz w:val="28"/>
          <w:szCs w:val="28"/>
        </w:rPr>
        <w:t>CVTD</w:t>
      </w:r>
      <w:r w:rsidRPr="00361794">
        <w:rPr>
          <w:rFonts w:ascii="Times New Roman" w:eastAsia="Times New Roman" w:hAnsi="Times New Roman" w:cs="Times New Roman"/>
          <w:sz w:val="28"/>
          <w:szCs w:val="28"/>
          <w:lang w:val="vi"/>
        </w:rPr>
        <w:t>, hạn chế những</w:t>
      </w:r>
      <w:r w:rsidRPr="00361794">
        <w:rPr>
          <w:rFonts w:ascii="Times New Roman" w:eastAsia="Times New Roman" w:hAnsi="Times New Roman" w:cs="Times New Roman"/>
          <w:spacing w:val="-25"/>
          <w:sz w:val="28"/>
          <w:szCs w:val="28"/>
          <w:lang w:val="vi"/>
        </w:rPr>
        <w:t xml:space="preserve"> </w:t>
      </w:r>
      <w:r w:rsidRPr="00361794">
        <w:rPr>
          <w:rFonts w:ascii="Times New Roman" w:eastAsia="Times New Roman" w:hAnsi="Times New Roman" w:cs="Times New Roman"/>
          <w:sz w:val="28"/>
          <w:szCs w:val="28"/>
          <w:lang w:val="vi"/>
        </w:rPr>
        <w:t>rủi</w:t>
      </w:r>
      <w:r w:rsidRPr="00361794">
        <w:rPr>
          <w:rFonts w:ascii="Times New Roman" w:eastAsia="Times New Roman" w:hAnsi="Times New Roman" w:cs="Times New Roman"/>
          <w:sz w:val="28"/>
          <w:szCs w:val="28"/>
        </w:rPr>
        <w:t xml:space="preserve"> ro không đáng có trong hoạt động CVTD. </w:t>
      </w:r>
    </w:p>
    <w:p w:rsidR="00E75DDB" w:rsidRPr="00361794" w:rsidRDefault="00E75DDB" w:rsidP="00E75DDB">
      <w:pPr>
        <w:widowControl w:val="0"/>
        <w:autoSpaceDE w:val="0"/>
        <w:autoSpaceDN w:val="0"/>
        <w:spacing w:after="0" w:line="360" w:lineRule="auto"/>
        <w:jc w:val="both"/>
        <w:rPr>
          <w:rFonts w:ascii="Times New Roman" w:eastAsia="Times New Roman" w:hAnsi="Times New Roman" w:cs="Times New Roman"/>
          <w:b/>
          <w:sz w:val="28"/>
          <w:szCs w:val="28"/>
        </w:rPr>
      </w:pPr>
      <w:r w:rsidRPr="00361794">
        <w:rPr>
          <w:rFonts w:ascii="Times New Roman" w:eastAsia="Times New Roman" w:hAnsi="Times New Roman" w:cs="Times New Roman"/>
          <w:b/>
          <w:sz w:val="28"/>
          <w:szCs w:val="28"/>
        </w:rPr>
        <w:t>KẾT LUẬN</w:t>
      </w:r>
    </w:p>
    <w:p w:rsidR="00B24298" w:rsidRPr="00361794" w:rsidRDefault="00E75DDB" w:rsidP="00B24298">
      <w:pPr>
        <w:pStyle w:val="BodyText"/>
        <w:spacing w:line="360" w:lineRule="auto"/>
        <w:ind w:right="227"/>
        <w:rPr>
          <w:lang w:val="en-US"/>
        </w:rPr>
      </w:pPr>
      <w:r w:rsidRPr="00361794">
        <w:lastRenderedPageBreak/>
        <w:t xml:space="preserve">Trong những năm qua, hoạt động CVTD tại Việt Nam phát triển khá mạnh, với sự tham gia tích cực của nhiều tổ chức tín dụng trong đó có sự tham gia của các CTTC ngày càng nhiều. Dù còn ở mức khiêm tốn nhưng tổng dư nợ tín </w:t>
      </w:r>
      <w:r w:rsidRPr="00361794">
        <w:rPr>
          <w:spacing w:val="-19"/>
        </w:rPr>
        <w:t xml:space="preserve">dụng </w:t>
      </w:r>
      <w:r w:rsidRPr="00361794">
        <w:t xml:space="preserve">tiêu dùng và tỷ trọng tín dụng CVTD so với tổng tín dụng đối với nền kinh tế tăng mạnh trong những năm qua. Hoạt động cho vay tiêu dùng của các CTTC về cơ bản </w:t>
      </w:r>
      <w:r w:rsidR="00FE38A8" w:rsidRPr="00361794">
        <w:t>đã đáp ứng tốt nhu cầu của người</w:t>
      </w:r>
      <w:r w:rsidRPr="00361794">
        <w:t xml:space="preserve"> dân, làm tăng khả </w:t>
      </w:r>
      <w:r w:rsidRPr="00361794">
        <w:rPr>
          <w:spacing w:val="-9"/>
        </w:rPr>
        <w:t>năng</w:t>
      </w:r>
      <w:r w:rsidRPr="00361794">
        <w:rPr>
          <w:spacing w:val="52"/>
        </w:rPr>
        <w:t xml:space="preserve"> </w:t>
      </w:r>
      <w:r w:rsidRPr="00361794">
        <w:t xml:space="preserve">tiếp cận tài chính, góp phần kích thích tiêu dùng từ đó hỗ trợ tăng trưởng </w:t>
      </w:r>
      <w:r w:rsidRPr="00361794">
        <w:rPr>
          <w:spacing w:val="-42"/>
        </w:rPr>
        <w:t xml:space="preserve"> </w:t>
      </w:r>
      <w:r w:rsidRPr="00361794">
        <w:rPr>
          <w:spacing w:val="-9"/>
        </w:rPr>
        <w:t xml:space="preserve">kinh </w:t>
      </w:r>
      <w:r w:rsidRPr="00361794">
        <w:t xml:space="preserve">tế. CVTD chính là một lĩnh vực đầy tiềm năng </w:t>
      </w:r>
      <w:r w:rsidRPr="00361794">
        <w:rPr>
          <w:spacing w:val="-3"/>
        </w:rPr>
        <w:t xml:space="preserve">mà </w:t>
      </w:r>
      <w:r w:rsidRPr="00361794">
        <w:t>các ngân hàng cũng</w:t>
      </w:r>
      <w:r w:rsidRPr="00361794">
        <w:rPr>
          <w:spacing w:val="-10"/>
        </w:rPr>
        <w:t xml:space="preserve"> </w:t>
      </w:r>
      <w:r w:rsidRPr="00361794">
        <w:t>như</w:t>
      </w:r>
      <w:r w:rsidRPr="00361794">
        <w:rPr>
          <w:spacing w:val="-10"/>
        </w:rPr>
        <w:t xml:space="preserve"> </w:t>
      </w:r>
      <w:r w:rsidRPr="00361794">
        <w:t>các</w:t>
      </w:r>
      <w:r w:rsidRPr="00361794">
        <w:rPr>
          <w:spacing w:val="-9"/>
        </w:rPr>
        <w:t xml:space="preserve"> </w:t>
      </w:r>
      <w:r w:rsidRPr="00361794">
        <w:t>CTTC</w:t>
      </w:r>
      <w:r w:rsidRPr="00361794">
        <w:rPr>
          <w:spacing w:val="-10"/>
        </w:rPr>
        <w:t xml:space="preserve"> </w:t>
      </w:r>
      <w:r w:rsidRPr="00361794">
        <w:t>đang</w:t>
      </w:r>
      <w:r w:rsidRPr="00361794">
        <w:rPr>
          <w:spacing w:val="-8"/>
        </w:rPr>
        <w:t xml:space="preserve"> </w:t>
      </w:r>
      <w:r w:rsidRPr="00361794">
        <w:t>hướng</w:t>
      </w:r>
      <w:r w:rsidRPr="00361794">
        <w:rPr>
          <w:spacing w:val="-10"/>
        </w:rPr>
        <w:t xml:space="preserve"> </w:t>
      </w:r>
      <w:r w:rsidRPr="00361794">
        <w:t>đến.</w:t>
      </w:r>
      <w:r w:rsidR="00B24298" w:rsidRPr="00361794">
        <w:t xml:space="preserve"> Tuy nhiên, do </w:t>
      </w:r>
      <w:r w:rsidR="00B24298" w:rsidRPr="00361794">
        <w:rPr>
          <w:lang w:val="en-US"/>
        </w:rPr>
        <w:t xml:space="preserve">thời gian </w:t>
      </w:r>
      <w:r w:rsidR="00B24298" w:rsidRPr="00361794">
        <w:t>phát triển c</w:t>
      </w:r>
      <w:r w:rsidR="00B24298" w:rsidRPr="00361794">
        <w:rPr>
          <w:lang w:val="en-US"/>
        </w:rPr>
        <w:t>hưa được</w:t>
      </w:r>
      <w:r w:rsidR="00B24298" w:rsidRPr="00361794">
        <w:t xml:space="preserve"> lâu, hoạt động </w:t>
      </w:r>
      <w:r w:rsidR="00B24298" w:rsidRPr="00361794">
        <w:rPr>
          <w:lang w:val="en-US"/>
        </w:rPr>
        <w:t>CVTD</w:t>
      </w:r>
      <w:r w:rsidR="00B24298" w:rsidRPr="00361794">
        <w:t xml:space="preserve"> tại</w:t>
      </w:r>
      <w:r w:rsidR="00B24298" w:rsidRPr="00361794">
        <w:rPr>
          <w:spacing w:val="-47"/>
        </w:rPr>
        <w:t xml:space="preserve"> </w:t>
      </w:r>
      <w:r w:rsidR="00B24298" w:rsidRPr="00361794">
        <w:rPr>
          <w:spacing w:val="-20"/>
        </w:rPr>
        <w:t xml:space="preserve">Việt </w:t>
      </w:r>
      <w:r w:rsidR="00B24298" w:rsidRPr="00361794">
        <w:t>Nam thời gian qua bộc lộ một số vấn đề cần phải  điều chỉnh, khắc</w:t>
      </w:r>
      <w:r w:rsidR="00B24298" w:rsidRPr="00361794">
        <w:rPr>
          <w:spacing w:val="-44"/>
        </w:rPr>
        <w:t xml:space="preserve"> </w:t>
      </w:r>
      <w:r w:rsidR="00B24298" w:rsidRPr="00361794">
        <w:rPr>
          <w:spacing w:val="-6"/>
        </w:rPr>
        <w:t xml:space="preserve">phục. </w:t>
      </w:r>
      <w:r w:rsidR="00B24298" w:rsidRPr="00361794">
        <w:t>Vì vậy, pháp luật, với vai trò điều chỉnh các quan hệ xã hội và mang tính dự báo t</w:t>
      </w:r>
      <w:r w:rsidR="00B24298" w:rsidRPr="00361794">
        <w:rPr>
          <w:lang w:val="en-US"/>
        </w:rPr>
        <w:t>rước</w:t>
      </w:r>
      <w:r w:rsidR="00B24298" w:rsidRPr="00361794">
        <w:t xml:space="preserve">, cần có những quy định tạo hành lang pháp lý an toàn cho </w:t>
      </w:r>
      <w:r w:rsidR="00B24298" w:rsidRPr="00361794">
        <w:rPr>
          <w:spacing w:val="-13"/>
          <w:lang w:val="en-US"/>
        </w:rPr>
        <w:t>thị trường CVTD ở Việt Nam</w:t>
      </w:r>
      <w:r w:rsidR="00B24298" w:rsidRPr="00361794">
        <w:t>.</w:t>
      </w:r>
    </w:p>
    <w:p w:rsidR="006029AB" w:rsidRPr="00361794" w:rsidRDefault="006029AB" w:rsidP="00B24298">
      <w:pPr>
        <w:pStyle w:val="BodyText"/>
        <w:spacing w:line="360" w:lineRule="auto"/>
        <w:ind w:right="227"/>
        <w:rPr>
          <w:lang w:val="en-US"/>
        </w:rPr>
      </w:pPr>
    </w:p>
    <w:p w:rsidR="006029AB" w:rsidRPr="00361794" w:rsidRDefault="006029AB" w:rsidP="00B24298">
      <w:pPr>
        <w:pStyle w:val="BodyText"/>
        <w:spacing w:line="360" w:lineRule="auto"/>
        <w:ind w:right="227"/>
        <w:rPr>
          <w:lang w:val="en-US"/>
        </w:rPr>
      </w:pPr>
    </w:p>
    <w:p w:rsidR="006029AB" w:rsidRPr="00361794" w:rsidRDefault="006029AB" w:rsidP="00B24298">
      <w:pPr>
        <w:pStyle w:val="BodyText"/>
        <w:spacing w:line="360" w:lineRule="auto"/>
        <w:ind w:right="227"/>
        <w:rPr>
          <w:lang w:val="en-US"/>
        </w:rPr>
      </w:pPr>
    </w:p>
    <w:p w:rsidR="006029AB" w:rsidRPr="00361794" w:rsidRDefault="006029AB" w:rsidP="00B24298">
      <w:pPr>
        <w:pStyle w:val="BodyText"/>
        <w:spacing w:line="360" w:lineRule="auto"/>
        <w:ind w:right="227"/>
        <w:rPr>
          <w:lang w:val="en-US"/>
        </w:rPr>
      </w:pPr>
    </w:p>
    <w:p w:rsidR="006029AB" w:rsidRPr="00361794" w:rsidRDefault="006029AB" w:rsidP="00B24298">
      <w:pPr>
        <w:pStyle w:val="BodyText"/>
        <w:spacing w:line="360" w:lineRule="auto"/>
        <w:ind w:right="227"/>
        <w:rPr>
          <w:lang w:val="en-US"/>
        </w:rPr>
      </w:pPr>
    </w:p>
    <w:p w:rsidR="006029AB" w:rsidRPr="00361794" w:rsidRDefault="006029AB" w:rsidP="00B24298">
      <w:pPr>
        <w:pStyle w:val="BodyText"/>
        <w:spacing w:line="360" w:lineRule="auto"/>
        <w:ind w:right="227"/>
        <w:rPr>
          <w:lang w:val="en-US"/>
        </w:rPr>
      </w:pPr>
    </w:p>
    <w:p w:rsidR="006029AB" w:rsidRPr="00361794" w:rsidRDefault="006029AB" w:rsidP="00B24298">
      <w:pPr>
        <w:pStyle w:val="BodyText"/>
        <w:spacing w:line="360" w:lineRule="auto"/>
        <w:ind w:right="227"/>
        <w:rPr>
          <w:lang w:val="en-US"/>
        </w:rPr>
      </w:pPr>
    </w:p>
    <w:p w:rsidR="006029AB" w:rsidRPr="00361794" w:rsidRDefault="006029AB" w:rsidP="00B24298">
      <w:pPr>
        <w:pStyle w:val="BodyText"/>
        <w:spacing w:line="360" w:lineRule="auto"/>
        <w:ind w:right="227"/>
        <w:rPr>
          <w:lang w:val="en-US"/>
        </w:rPr>
      </w:pPr>
    </w:p>
    <w:p w:rsidR="006029AB" w:rsidRPr="00361794" w:rsidRDefault="006029AB" w:rsidP="00B24298">
      <w:pPr>
        <w:pStyle w:val="BodyText"/>
        <w:spacing w:line="360" w:lineRule="auto"/>
        <w:ind w:right="227"/>
        <w:rPr>
          <w:lang w:val="en-US"/>
        </w:rPr>
      </w:pPr>
    </w:p>
    <w:p w:rsidR="006029AB" w:rsidRPr="00361794" w:rsidRDefault="006029AB" w:rsidP="006029AB">
      <w:pPr>
        <w:widowControl w:val="0"/>
        <w:autoSpaceDE w:val="0"/>
        <w:autoSpaceDN w:val="0"/>
        <w:spacing w:after="0" w:line="360" w:lineRule="auto"/>
        <w:ind w:left="720"/>
        <w:jc w:val="center"/>
        <w:rPr>
          <w:rFonts w:ascii="Times New Roman" w:eastAsia="Times New Roman" w:hAnsi="Times New Roman" w:cs="Times New Roman"/>
          <w:b/>
          <w:sz w:val="28"/>
          <w:szCs w:val="28"/>
        </w:rPr>
      </w:pPr>
      <w:r w:rsidRPr="00361794">
        <w:rPr>
          <w:rFonts w:ascii="Times New Roman" w:eastAsia="Times New Roman" w:hAnsi="Times New Roman" w:cs="Times New Roman"/>
          <w:b/>
          <w:sz w:val="28"/>
          <w:szCs w:val="28"/>
        </w:rPr>
        <w:t>DANH MỤC TÀI LIỆU THAM KHẢO</w:t>
      </w:r>
    </w:p>
    <w:p w:rsidR="006029AB" w:rsidRPr="00361794" w:rsidRDefault="006029AB" w:rsidP="006029AB">
      <w:pPr>
        <w:widowControl w:val="0"/>
        <w:autoSpaceDE w:val="0"/>
        <w:autoSpaceDN w:val="0"/>
        <w:spacing w:after="0" w:line="360" w:lineRule="auto"/>
        <w:ind w:left="720"/>
        <w:jc w:val="center"/>
        <w:rPr>
          <w:rFonts w:ascii="Times New Roman" w:eastAsia="Times New Roman" w:hAnsi="Times New Roman" w:cs="Times New Roman"/>
          <w:b/>
          <w:sz w:val="28"/>
          <w:szCs w:val="28"/>
        </w:rPr>
      </w:pPr>
    </w:p>
    <w:p w:rsidR="006029AB" w:rsidRPr="00361794" w:rsidRDefault="006029AB" w:rsidP="00183C3A">
      <w:pPr>
        <w:pStyle w:val="ListParagraph"/>
        <w:numPr>
          <w:ilvl w:val="0"/>
          <w:numId w:val="1"/>
        </w:numPr>
        <w:spacing w:line="360" w:lineRule="auto"/>
        <w:ind w:left="0"/>
        <w:rPr>
          <w:color w:val="000000"/>
          <w:sz w:val="28"/>
          <w:szCs w:val="28"/>
        </w:rPr>
      </w:pPr>
      <w:r w:rsidRPr="00361794">
        <w:rPr>
          <w:color w:val="000000"/>
          <w:sz w:val="28"/>
          <w:szCs w:val="28"/>
        </w:rPr>
        <w:t xml:space="preserve">Quốc Hội (2010), </w:t>
      </w:r>
      <w:r w:rsidRPr="00361794">
        <w:rPr>
          <w:i/>
          <w:color w:val="000000"/>
          <w:sz w:val="28"/>
          <w:szCs w:val="28"/>
        </w:rPr>
        <w:t>Luật các tổ chức tín dụng</w:t>
      </w:r>
      <w:r w:rsidRPr="00361794">
        <w:rPr>
          <w:color w:val="000000"/>
          <w:sz w:val="28"/>
          <w:szCs w:val="28"/>
        </w:rPr>
        <w:t>, Hà Nội.</w:t>
      </w:r>
    </w:p>
    <w:p w:rsidR="00183C3A" w:rsidRPr="00361794" w:rsidRDefault="00183C3A" w:rsidP="00183C3A">
      <w:pPr>
        <w:pStyle w:val="ListParagraph"/>
        <w:numPr>
          <w:ilvl w:val="0"/>
          <w:numId w:val="1"/>
        </w:numPr>
        <w:spacing w:line="360" w:lineRule="auto"/>
        <w:ind w:left="0"/>
        <w:rPr>
          <w:color w:val="000000"/>
          <w:sz w:val="28"/>
          <w:szCs w:val="28"/>
        </w:rPr>
      </w:pPr>
      <w:r w:rsidRPr="00361794">
        <w:rPr>
          <w:color w:val="000000"/>
          <w:sz w:val="28"/>
          <w:szCs w:val="28"/>
        </w:rPr>
        <w:t xml:space="preserve">Quốc Hội (2010), </w:t>
      </w:r>
      <w:r w:rsidRPr="00361794">
        <w:rPr>
          <w:i/>
          <w:color w:val="000000"/>
          <w:sz w:val="28"/>
          <w:szCs w:val="28"/>
        </w:rPr>
        <w:t>Luật các tổ chức tín dụng</w:t>
      </w:r>
      <w:r w:rsidRPr="00361794">
        <w:rPr>
          <w:i/>
          <w:color w:val="000000"/>
          <w:sz w:val="28"/>
          <w:szCs w:val="28"/>
          <w:lang w:val="en-US"/>
        </w:rPr>
        <w:t xml:space="preserve"> được sữa đổi, bổ sung năm 2017</w:t>
      </w:r>
      <w:r w:rsidRPr="00361794">
        <w:rPr>
          <w:color w:val="000000"/>
          <w:sz w:val="28"/>
          <w:szCs w:val="28"/>
        </w:rPr>
        <w:t>, Hà Nội.</w:t>
      </w:r>
    </w:p>
    <w:p w:rsidR="006029AB" w:rsidRPr="00361794" w:rsidRDefault="006029AB" w:rsidP="00183C3A">
      <w:pPr>
        <w:pStyle w:val="ListParagraph"/>
        <w:numPr>
          <w:ilvl w:val="0"/>
          <w:numId w:val="1"/>
        </w:numPr>
        <w:tabs>
          <w:tab w:val="left" w:pos="846"/>
        </w:tabs>
        <w:spacing w:line="360" w:lineRule="auto"/>
        <w:ind w:left="0"/>
        <w:rPr>
          <w:sz w:val="28"/>
        </w:rPr>
      </w:pPr>
      <w:r w:rsidRPr="00361794">
        <w:rPr>
          <w:spacing w:val="-6"/>
          <w:sz w:val="28"/>
        </w:rPr>
        <w:lastRenderedPageBreak/>
        <w:t xml:space="preserve">Ngân </w:t>
      </w:r>
      <w:r w:rsidRPr="00361794">
        <w:rPr>
          <w:spacing w:val="-5"/>
          <w:sz w:val="28"/>
        </w:rPr>
        <w:t xml:space="preserve">hàng </w:t>
      </w:r>
      <w:r w:rsidRPr="00361794">
        <w:rPr>
          <w:spacing w:val="-4"/>
          <w:sz w:val="28"/>
        </w:rPr>
        <w:t xml:space="preserve">nhà </w:t>
      </w:r>
      <w:r w:rsidRPr="00361794">
        <w:rPr>
          <w:spacing w:val="-6"/>
          <w:sz w:val="28"/>
        </w:rPr>
        <w:t>n</w:t>
      </w:r>
      <w:r w:rsidRPr="00361794">
        <w:rPr>
          <w:spacing w:val="-6"/>
          <w:sz w:val="28"/>
          <w:lang w:val="en-US"/>
        </w:rPr>
        <w:t>ước</w:t>
      </w:r>
      <w:r w:rsidRPr="00361794">
        <w:rPr>
          <w:spacing w:val="-6"/>
          <w:sz w:val="28"/>
        </w:rPr>
        <w:t xml:space="preserve"> Việt </w:t>
      </w:r>
      <w:r w:rsidRPr="00361794">
        <w:rPr>
          <w:spacing w:val="-4"/>
          <w:sz w:val="28"/>
        </w:rPr>
        <w:t xml:space="preserve">Nam </w:t>
      </w:r>
      <w:r w:rsidRPr="00361794">
        <w:rPr>
          <w:spacing w:val="-6"/>
          <w:sz w:val="28"/>
        </w:rPr>
        <w:t xml:space="preserve">(2016), </w:t>
      </w:r>
      <w:hyperlink r:id="rId9">
        <w:r w:rsidRPr="00361794">
          <w:rPr>
            <w:i/>
            <w:spacing w:val="-5"/>
            <w:sz w:val="28"/>
          </w:rPr>
          <w:t xml:space="preserve">Thông </w:t>
        </w:r>
        <w:r w:rsidRPr="00361794">
          <w:rPr>
            <w:i/>
            <w:spacing w:val="-4"/>
            <w:sz w:val="28"/>
          </w:rPr>
          <w:t xml:space="preserve">tư </w:t>
        </w:r>
        <w:r w:rsidRPr="00361794">
          <w:rPr>
            <w:i/>
            <w:spacing w:val="-7"/>
            <w:sz w:val="28"/>
          </w:rPr>
          <w:t xml:space="preserve">39/2016/TT-NHNN </w:t>
        </w:r>
      </w:hyperlink>
      <w:r w:rsidRPr="00361794">
        <w:rPr>
          <w:i/>
          <w:spacing w:val="-15"/>
          <w:sz w:val="28"/>
        </w:rPr>
        <w:t xml:space="preserve">ngày </w:t>
      </w:r>
      <w:r w:rsidRPr="00361794">
        <w:rPr>
          <w:i/>
          <w:spacing w:val="-6"/>
          <w:sz w:val="28"/>
        </w:rPr>
        <w:t xml:space="preserve">30/12/2016 </w:t>
      </w:r>
      <w:r w:rsidRPr="00361794">
        <w:rPr>
          <w:i/>
          <w:spacing w:val="-4"/>
          <w:sz w:val="28"/>
        </w:rPr>
        <w:t xml:space="preserve">quy </w:t>
      </w:r>
      <w:r w:rsidRPr="00361794">
        <w:rPr>
          <w:i/>
          <w:spacing w:val="-5"/>
          <w:sz w:val="28"/>
        </w:rPr>
        <w:t xml:space="preserve">định về hoạt động cho vay </w:t>
      </w:r>
      <w:r w:rsidRPr="00361794">
        <w:rPr>
          <w:i/>
          <w:spacing w:val="-4"/>
          <w:sz w:val="28"/>
        </w:rPr>
        <w:t xml:space="preserve">của </w:t>
      </w:r>
      <w:r w:rsidRPr="00361794">
        <w:rPr>
          <w:i/>
          <w:spacing w:val="-3"/>
          <w:sz w:val="28"/>
        </w:rPr>
        <w:t xml:space="preserve">tổ </w:t>
      </w:r>
      <w:r w:rsidRPr="00361794">
        <w:rPr>
          <w:i/>
          <w:spacing w:val="-6"/>
          <w:sz w:val="28"/>
        </w:rPr>
        <w:t xml:space="preserve">chức </w:t>
      </w:r>
      <w:r w:rsidRPr="00361794">
        <w:rPr>
          <w:i/>
          <w:spacing w:val="-5"/>
          <w:sz w:val="28"/>
        </w:rPr>
        <w:t xml:space="preserve">tín dụng, </w:t>
      </w:r>
      <w:r w:rsidRPr="00361794">
        <w:rPr>
          <w:i/>
          <w:spacing w:val="-4"/>
          <w:sz w:val="28"/>
        </w:rPr>
        <w:t xml:space="preserve">chi </w:t>
      </w:r>
      <w:r w:rsidRPr="00361794">
        <w:rPr>
          <w:i/>
          <w:spacing w:val="-5"/>
          <w:sz w:val="28"/>
        </w:rPr>
        <w:t xml:space="preserve">nhánh </w:t>
      </w:r>
      <w:r w:rsidRPr="00361794">
        <w:rPr>
          <w:i/>
          <w:sz w:val="28"/>
        </w:rPr>
        <w:t>ngân hàng nước ngoài</w:t>
      </w:r>
      <w:r w:rsidRPr="00361794">
        <w:rPr>
          <w:sz w:val="28"/>
        </w:rPr>
        <w:t>, Hà</w:t>
      </w:r>
      <w:r w:rsidRPr="00361794">
        <w:rPr>
          <w:spacing w:val="-4"/>
          <w:sz w:val="28"/>
        </w:rPr>
        <w:t xml:space="preserve"> </w:t>
      </w:r>
      <w:r w:rsidRPr="00361794">
        <w:rPr>
          <w:sz w:val="28"/>
        </w:rPr>
        <w:t>Nội.</w:t>
      </w:r>
    </w:p>
    <w:p w:rsidR="006029AB" w:rsidRPr="00361794" w:rsidRDefault="006029AB" w:rsidP="00183C3A">
      <w:pPr>
        <w:pStyle w:val="ListParagraph"/>
        <w:numPr>
          <w:ilvl w:val="0"/>
          <w:numId w:val="1"/>
        </w:numPr>
        <w:tabs>
          <w:tab w:val="left" w:pos="846"/>
        </w:tabs>
        <w:spacing w:line="360" w:lineRule="auto"/>
        <w:ind w:left="0"/>
        <w:rPr>
          <w:sz w:val="28"/>
        </w:rPr>
      </w:pPr>
      <w:r w:rsidRPr="00361794">
        <w:rPr>
          <w:sz w:val="28"/>
        </w:rPr>
        <w:t>Ngân hàng nhà n</w:t>
      </w:r>
      <w:r w:rsidRPr="00361794">
        <w:rPr>
          <w:sz w:val="28"/>
          <w:lang w:val="en-US"/>
        </w:rPr>
        <w:t>ước</w:t>
      </w:r>
      <w:r w:rsidRPr="00361794">
        <w:rPr>
          <w:sz w:val="28"/>
        </w:rPr>
        <w:t xml:space="preserve"> Việt Nam (2016), </w:t>
      </w:r>
      <w:r w:rsidRPr="00361794">
        <w:rPr>
          <w:i/>
          <w:sz w:val="28"/>
        </w:rPr>
        <w:t xml:space="preserve">Thông tư số </w:t>
      </w:r>
      <w:r w:rsidRPr="00361794">
        <w:rPr>
          <w:i/>
          <w:spacing w:val="-4"/>
          <w:sz w:val="28"/>
        </w:rPr>
        <w:t>43/2016/TT-NHNN</w:t>
      </w:r>
      <w:r w:rsidRPr="00361794">
        <w:rPr>
          <w:i/>
          <w:spacing w:val="62"/>
          <w:sz w:val="28"/>
        </w:rPr>
        <w:t xml:space="preserve"> </w:t>
      </w:r>
      <w:r w:rsidRPr="00361794">
        <w:rPr>
          <w:i/>
          <w:sz w:val="28"/>
        </w:rPr>
        <w:t xml:space="preserve">quy định cho vay tiêu dùng của Công ty tài chính do Ngân hàng nhà nước Việt Nam ban hành ngày 30/12/2016, </w:t>
      </w:r>
      <w:r w:rsidRPr="00361794">
        <w:rPr>
          <w:sz w:val="28"/>
        </w:rPr>
        <w:t>Hà</w:t>
      </w:r>
      <w:r w:rsidRPr="00361794">
        <w:rPr>
          <w:spacing w:val="-9"/>
          <w:sz w:val="28"/>
        </w:rPr>
        <w:t xml:space="preserve"> </w:t>
      </w:r>
      <w:r w:rsidRPr="00361794">
        <w:rPr>
          <w:sz w:val="28"/>
        </w:rPr>
        <w:t>Nội.</w:t>
      </w:r>
    </w:p>
    <w:p w:rsidR="006029AB" w:rsidRPr="00361794" w:rsidRDefault="006029AB" w:rsidP="00183C3A">
      <w:pPr>
        <w:pStyle w:val="ListParagraph"/>
        <w:numPr>
          <w:ilvl w:val="0"/>
          <w:numId w:val="1"/>
        </w:numPr>
        <w:tabs>
          <w:tab w:val="left" w:pos="846"/>
        </w:tabs>
        <w:spacing w:line="360" w:lineRule="auto"/>
        <w:ind w:left="0"/>
        <w:rPr>
          <w:sz w:val="28"/>
        </w:rPr>
      </w:pPr>
      <w:r w:rsidRPr="00361794">
        <w:rPr>
          <w:sz w:val="28"/>
        </w:rPr>
        <w:t>Ngân hàng nhà n</w:t>
      </w:r>
      <w:r w:rsidRPr="00361794">
        <w:rPr>
          <w:sz w:val="28"/>
          <w:lang w:val="en-US"/>
        </w:rPr>
        <w:t>ước</w:t>
      </w:r>
      <w:r w:rsidRPr="00361794">
        <w:rPr>
          <w:sz w:val="28"/>
        </w:rPr>
        <w:t xml:space="preserve"> Việt Nam (201</w:t>
      </w:r>
      <w:r w:rsidRPr="00361794">
        <w:rPr>
          <w:sz w:val="28"/>
          <w:lang w:val="en-US"/>
        </w:rPr>
        <w:t>9</w:t>
      </w:r>
      <w:r w:rsidRPr="00361794">
        <w:rPr>
          <w:sz w:val="28"/>
        </w:rPr>
        <w:t xml:space="preserve">), </w:t>
      </w:r>
      <w:r w:rsidRPr="00361794">
        <w:rPr>
          <w:i/>
          <w:sz w:val="28"/>
        </w:rPr>
        <w:t xml:space="preserve">Thông tư số </w:t>
      </w:r>
      <w:r w:rsidR="00183C3A" w:rsidRPr="00361794">
        <w:rPr>
          <w:i/>
          <w:spacing w:val="-4"/>
          <w:sz w:val="28"/>
          <w:lang w:val="en-US"/>
        </w:rPr>
        <w:t>18</w:t>
      </w:r>
      <w:r w:rsidR="00183C3A" w:rsidRPr="00361794">
        <w:rPr>
          <w:i/>
          <w:spacing w:val="-4"/>
          <w:sz w:val="28"/>
        </w:rPr>
        <w:t>/201</w:t>
      </w:r>
      <w:r w:rsidR="00183C3A" w:rsidRPr="00361794">
        <w:rPr>
          <w:i/>
          <w:spacing w:val="-4"/>
          <w:sz w:val="28"/>
          <w:lang w:val="en-US"/>
        </w:rPr>
        <w:t>9</w:t>
      </w:r>
      <w:r w:rsidRPr="00361794">
        <w:rPr>
          <w:i/>
          <w:spacing w:val="-4"/>
          <w:sz w:val="28"/>
        </w:rPr>
        <w:t>/TT-NHNN</w:t>
      </w:r>
      <w:r w:rsidRPr="00361794">
        <w:rPr>
          <w:i/>
          <w:spacing w:val="62"/>
          <w:sz w:val="28"/>
        </w:rPr>
        <w:t xml:space="preserve"> </w:t>
      </w:r>
      <w:r w:rsidRPr="00361794">
        <w:rPr>
          <w:i/>
          <w:sz w:val="28"/>
        </w:rPr>
        <w:t>quy định cho vay tiêu dùng của Công ty tài chính do Ngân hàng nh</w:t>
      </w:r>
      <w:r w:rsidR="00183C3A" w:rsidRPr="00361794">
        <w:rPr>
          <w:i/>
          <w:sz w:val="28"/>
        </w:rPr>
        <w:t xml:space="preserve">à nước Việt Nam ban hành ngày </w:t>
      </w:r>
      <w:r w:rsidR="00183C3A" w:rsidRPr="00361794">
        <w:rPr>
          <w:i/>
          <w:sz w:val="28"/>
          <w:lang w:val="en-US"/>
        </w:rPr>
        <w:t>04</w:t>
      </w:r>
      <w:r w:rsidR="00183C3A" w:rsidRPr="00361794">
        <w:rPr>
          <w:i/>
          <w:sz w:val="28"/>
        </w:rPr>
        <w:t>/1</w:t>
      </w:r>
      <w:r w:rsidR="00183C3A" w:rsidRPr="00361794">
        <w:rPr>
          <w:i/>
          <w:sz w:val="28"/>
          <w:lang w:val="en-US"/>
        </w:rPr>
        <w:t>1</w:t>
      </w:r>
      <w:r w:rsidR="00183C3A" w:rsidRPr="00361794">
        <w:rPr>
          <w:i/>
          <w:sz w:val="28"/>
        </w:rPr>
        <w:t>/201</w:t>
      </w:r>
      <w:r w:rsidR="00183C3A" w:rsidRPr="00361794">
        <w:rPr>
          <w:i/>
          <w:sz w:val="28"/>
          <w:lang w:val="en-US"/>
        </w:rPr>
        <w:t>9</w:t>
      </w:r>
      <w:r w:rsidRPr="00361794">
        <w:rPr>
          <w:i/>
          <w:sz w:val="28"/>
        </w:rPr>
        <w:t xml:space="preserve">, </w:t>
      </w:r>
      <w:r w:rsidRPr="00361794">
        <w:rPr>
          <w:sz w:val="28"/>
        </w:rPr>
        <w:t>Hà</w:t>
      </w:r>
      <w:r w:rsidRPr="00361794">
        <w:rPr>
          <w:spacing w:val="-9"/>
          <w:sz w:val="28"/>
        </w:rPr>
        <w:t xml:space="preserve"> </w:t>
      </w:r>
      <w:r w:rsidRPr="00361794">
        <w:rPr>
          <w:sz w:val="28"/>
        </w:rPr>
        <w:t>Nội.</w:t>
      </w:r>
    </w:p>
    <w:p w:rsidR="00183C3A" w:rsidRPr="00361794" w:rsidRDefault="00183C3A" w:rsidP="00183C3A">
      <w:pPr>
        <w:pStyle w:val="FootnoteText"/>
        <w:numPr>
          <w:ilvl w:val="0"/>
          <w:numId w:val="1"/>
        </w:numPr>
        <w:spacing w:line="360" w:lineRule="auto"/>
        <w:ind w:left="0"/>
        <w:rPr>
          <w:sz w:val="28"/>
          <w:szCs w:val="28"/>
          <w:lang w:val="en-US"/>
        </w:rPr>
      </w:pPr>
      <w:r w:rsidRPr="00361794">
        <w:rPr>
          <w:sz w:val="28"/>
          <w:szCs w:val="28"/>
        </w:rPr>
        <w:t>https://www.moitruongvadothi.vn/kinh-te-moi-truong/tai-chinh-thi-truong/cho-vay-tieu-dung-xu-huong-tat-yeu-trong-nam-2021-a81231.html</w:t>
      </w:r>
    </w:p>
    <w:p w:rsidR="00183C3A" w:rsidRPr="00361794" w:rsidRDefault="00183C3A" w:rsidP="00183C3A">
      <w:pPr>
        <w:pStyle w:val="FootnoteText"/>
        <w:numPr>
          <w:ilvl w:val="0"/>
          <w:numId w:val="1"/>
        </w:numPr>
        <w:spacing w:line="360" w:lineRule="auto"/>
        <w:ind w:left="0" w:hanging="547"/>
        <w:rPr>
          <w:sz w:val="28"/>
          <w:szCs w:val="28"/>
          <w:lang w:val="en-US"/>
        </w:rPr>
      </w:pPr>
      <w:r w:rsidRPr="00361794">
        <w:rPr>
          <w:sz w:val="28"/>
          <w:szCs w:val="28"/>
        </w:rPr>
        <w:t>https://vcca.gov.vn</w:t>
      </w:r>
    </w:p>
    <w:p w:rsidR="00183C3A" w:rsidRPr="00361794" w:rsidRDefault="00183C3A" w:rsidP="00183C3A">
      <w:pPr>
        <w:pStyle w:val="FootnoteText"/>
        <w:numPr>
          <w:ilvl w:val="0"/>
          <w:numId w:val="1"/>
        </w:numPr>
        <w:spacing w:line="360" w:lineRule="auto"/>
        <w:ind w:left="0"/>
        <w:rPr>
          <w:sz w:val="28"/>
          <w:szCs w:val="28"/>
          <w:lang w:val="en-US"/>
        </w:rPr>
      </w:pPr>
      <w:r w:rsidRPr="00361794">
        <w:rPr>
          <w:color w:val="252525"/>
          <w:sz w:val="28"/>
          <w:szCs w:val="28"/>
        </w:rPr>
        <w:t>Báo cáo từ Cục Cạnh tranh và Bảo vệ người tiêu dùng, Bộ Công Thương</w:t>
      </w:r>
      <w:r w:rsidRPr="00361794">
        <w:rPr>
          <w:color w:val="252525"/>
          <w:sz w:val="28"/>
          <w:szCs w:val="28"/>
          <w:lang w:val="en-US"/>
        </w:rPr>
        <w:t xml:space="preserve"> năm 2017</w:t>
      </w:r>
    </w:p>
    <w:p w:rsidR="00183C3A" w:rsidRPr="00361794" w:rsidRDefault="00882E92" w:rsidP="00183C3A">
      <w:pPr>
        <w:pStyle w:val="ListParagraph"/>
        <w:numPr>
          <w:ilvl w:val="0"/>
          <w:numId w:val="1"/>
        </w:numPr>
        <w:tabs>
          <w:tab w:val="left" w:pos="846"/>
        </w:tabs>
        <w:spacing w:line="360" w:lineRule="auto"/>
        <w:ind w:left="0"/>
        <w:rPr>
          <w:sz w:val="28"/>
        </w:rPr>
      </w:pPr>
      <w:hyperlink r:id="rId10" w:history="1">
        <w:r w:rsidR="00183C3A" w:rsidRPr="00361794">
          <w:rPr>
            <w:rStyle w:val="Hyperlink"/>
            <w:color w:val="auto"/>
            <w:sz w:val="28"/>
            <w:szCs w:val="28"/>
            <w:u w:val="none"/>
          </w:rPr>
          <w:t>https://tapchitaichinh.vn/ngan-hang/trao-doi-ve-quy-dinh-cho-vay-tieu-dung-cua-cong-ty-tai-chinh-303254.html</w:t>
        </w:r>
      </w:hyperlink>
    </w:p>
    <w:p w:rsidR="00183C3A" w:rsidRPr="00361794" w:rsidRDefault="006029AB" w:rsidP="00183C3A">
      <w:pPr>
        <w:pStyle w:val="ListParagraph"/>
        <w:numPr>
          <w:ilvl w:val="0"/>
          <w:numId w:val="1"/>
        </w:numPr>
        <w:tabs>
          <w:tab w:val="left" w:pos="846"/>
        </w:tabs>
        <w:spacing w:line="360" w:lineRule="auto"/>
        <w:ind w:left="0"/>
        <w:rPr>
          <w:sz w:val="28"/>
        </w:rPr>
      </w:pPr>
      <w:r w:rsidRPr="00361794">
        <w:rPr>
          <w:sz w:val="28"/>
          <w:szCs w:val="28"/>
          <w:lang w:val="en-US"/>
        </w:rPr>
        <w:t xml:space="preserve"> </w:t>
      </w:r>
      <w:hyperlink r:id="rId11" w:history="1">
        <w:r w:rsidR="00183C3A" w:rsidRPr="00361794">
          <w:rPr>
            <w:rStyle w:val="Hyperlink"/>
            <w:color w:val="auto"/>
            <w:sz w:val="28"/>
            <w:szCs w:val="28"/>
            <w:u w:val="none"/>
          </w:rPr>
          <w:t>http://www.tapchicongthuong.vn/bai-viet/cho-vay-tieu-dung-tai-viet-nam-thi-truong-tiem-nang-va-day-canh-tranh-73262.htm</w:t>
        </w:r>
      </w:hyperlink>
    </w:p>
    <w:p w:rsidR="006029AB" w:rsidRPr="00361794" w:rsidRDefault="006029AB" w:rsidP="00183C3A">
      <w:pPr>
        <w:pStyle w:val="ListParagraph"/>
        <w:numPr>
          <w:ilvl w:val="0"/>
          <w:numId w:val="1"/>
        </w:numPr>
        <w:tabs>
          <w:tab w:val="left" w:pos="846"/>
        </w:tabs>
        <w:spacing w:line="360" w:lineRule="auto"/>
        <w:ind w:left="0"/>
        <w:rPr>
          <w:sz w:val="28"/>
        </w:rPr>
      </w:pPr>
      <w:r w:rsidRPr="00361794">
        <w:rPr>
          <w:sz w:val="28"/>
          <w:szCs w:val="28"/>
        </w:rPr>
        <w:t>Nhuệ</w:t>
      </w:r>
      <w:r w:rsidRPr="00361794">
        <w:rPr>
          <w:spacing w:val="28"/>
          <w:sz w:val="28"/>
          <w:szCs w:val="28"/>
        </w:rPr>
        <w:t xml:space="preserve"> </w:t>
      </w:r>
      <w:r w:rsidRPr="00361794">
        <w:rPr>
          <w:sz w:val="28"/>
          <w:szCs w:val="28"/>
        </w:rPr>
        <w:t>Mẫn</w:t>
      </w:r>
      <w:r w:rsidRPr="00361794">
        <w:rPr>
          <w:spacing w:val="30"/>
          <w:sz w:val="28"/>
          <w:szCs w:val="28"/>
        </w:rPr>
        <w:t xml:space="preserve"> </w:t>
      </w:r>
      <w:r w:rsidRPr="00361794">
        <w:rPr>
          <w:sz w:val="28"/>
          <w:szCs w:val="28"/>
        </w:rPr>
        <w:t>(2017),</w:t>
      </w:r>
      <w:r w:rsidRPr="00361794">
        <w:rPr>
          <w:spacing w:val="29"/>
          <w:sz w:val="28"/>
          <w:szCs w:val="28"/>
        </w:rPr>
        <w:t xml:space="preserve"> </w:t>
      </w:r>
      <w:r w:rsidRPr="00361794">
        <w:rPr>
          <w:i/>
          <w:sz w:val="28"/>
          <w:szCs w:val="28"/>
        </w:rPr>
        <w:t>Nguồn</w:t>
      </w:r>
      <w:r w:rsidRPr="00361794">
        <w:rPr>
          <w:i/>
          <w:spacing w:val="30"/>
          <w:sz w:val="28"/>
          <w:szCs w:val="28"/>
        </w:rPr>
        <w:t xml:space="preserve"> </w:t>
      </w:r>
      <w:r w:rsidRPr="00361794">
        <w:rPr>
          <w:i/>
          <w:sz w:val="28"/>
          <w:szCs w:val="28"/>
        </w:rPr>
        <w:t>vốn</w:t>
      </w:r>
      <w:r w:rsidRPr="00361794">
        <w:rPr>
          <w:i/>
          <w:spacing w:val="29"/>
          <w:sz w:val="28"/>
          <w:szCs w:val="28"/>
        </w:rPr>
        <w:t xml:space="preserve"> </w:t>
      </w:r>
      <w:r w:rsidRPr="00361794">
        <w:rPr>
          <w:i/>
          <w:sz w:val="28"/>
          <w:szCs w:val="28"/>
        </w:rPr>
        <w:t>của</w:t>
      </w:r>
      <w:r w:rsidRPr="00361794">
        <w:rPr>
          <w:i/>
          <w:spacing w:val="30"/>
          <w:sz w:val="28"/>
          <w:szCs w:val="28"/>
        </w:rPr>
        <w:t xml:space="preserve"> </w:t>
      </w:r>
      <w:r w:rsidRPr="00361794">
        <w:rPr>
          <w:i/>
          <w:sz w:val="28"/>
          <w:szCs w:val="28"/>
        </w:rPr>
        <w:t>công</w:t>
      </w:r>
      <w:r w:rsidRPr="00361794">
        <w:rPr>
          <w:i/>
          <w:spacing w:val="32"/>
          <w:sz w:val="28"/>
          <w:szCs w:val="28"/>
        </w:rPr>
        <w:t xml:space="preserve"> </w:t>
      </w:r>
      <w:r w:rsidRPr="00361794">
        <w:rPr>
          <w:i/>
          <w:sz w:val="28"/>
          <w:szCs w:val="28"/>
        </w:rPr>
        <w:t>ty</w:t>
      </w:r>
      <w:r w:rsidRPr="00361794">
        <w:rPr>
          <w:i/>
          <w:spacing w:val="28"/>
          <w:sz w:val="28"/>
          <w:szCs w:val="28"/>
        </w:rPr>
        <w:t xml:space="preserve"> </w:t>
      </w:r>
      <w:r w:rsidRPr="00361794">
        <w:rPr>
          <w:i/>
          <w:sz w:val="28"/>
          <w:szCs w:val="28"/>
        </w:rPr>
        <w:t>tài</w:t>
      </w:r>
      <w:r w:rsidRPr="00361794">
        <w:rPr>
          <w:i/>
          <w:spacing w:val="30"/>
          <w:sz w:val="28"/>
          <w:szCs w:val="28"/>
        </w:rPr>
        <w:t xml:space="preserve"> </w:t>
      </w:r>
      <w:r w:rsidRPr="00361794">
        <w:rPr>
          <w:i/>
          <w:sz w:val="28"/>
          <w:szCs w:val="28"/>
        </w:rPr>
        <w:t>chính</w:t>
      </w:r>
      <w:r w:rsidRPr="00361794">
        <w:rPr>
          <w:i/>
          <w:spacing w:val="29"/>
          <w:sz w:val="28"/>
          <w:szCs w:val="28"/>
        </w:rPr>
        <w:t xml:space="preserve"> </w:t>
      </w:r>
      <w:r w:rsidRPr="00361794">
        <w:rPr>
          <w:i/>
          <w:sz w:val="28"/>
          <w:szCs w:val="28"/>
        </w:rPr>
        <w:t>tiêu</w:t>
      </w:r>
      <w:r w:rsidRPr="00361794">
        <w:rPr>
          <w:i/>
          <w:spacing w:val="30"/>
          <w:sz w:val="28"/>
          <w:szCs w:val="28"/>
        </w:rPr>
        <w:t xml:space="preserve"> </w:t>
      </w:r>
      <w:r w:rsidRPr="00361794">
        <w:rPr>
          <w:i/>
          <w:sz w:val="28"/>
          <w:szCs w:val="28"/>
        </w:rPr>
        <w:t>dùng</w:t>
      </w:r>
      <w:r w:rsidRPr="00361794">
        <w:rPr>
          <w:i/>
          <w:spacing w:val="27"/>
          <w:sz w:val="28"/>
          <w:szCs w:val="28"/>
        </w:rPr>
        <w:t xml:space="preserve"> </w:t>
      </w:r>
      <w:r w:rsidRPr="00361794">
        <w:rPr>
          <w:i/>
          <w:spacing w:val="2"/>
          <w:sz w:val="28"/>
          <w:szCs w:val="28"/>
        </w:rPr>
        <w:t>từ</w:t>
      </w:r>
      <w:r w:rsidRPr="00361794">
        <w:rPr>
          <w:i/>
          <w:spacing w:val="30"/>
          <w:sz w:val="28"/>
          <w:szCs w:val="28"/>
        </w:rPr>
        <w:t xml:space="preserve"> </w:t>
      </w:r>
      <w:r w:rsidRPr="00361794">
        <w:rPr>
          <w:i/>
          <w:sz w:val="28"/>
          <w:szCs w:val="28"/>
        </w:rPr>
        <w:t xml:space="preserve">đâu? </w:t>
      </w:r>
      <w:r w:rsidRPr="00361794">
        <w:rPr>
          <w:sz w:val="28"/>
          <w:szCs w:val="28"/>
        </w:rPr>
        <w:t>https://vietnamfinance.vn, 31/08/2017</w:t>
      </w:r>
    </w:p>
    <w:p w:rsidR="00DD2436" w:rsidRPr="00361794" w:rsidRDefault="00DD2436" w:rsidP="00183C3A">
      <w:pPr>
        <w:spacing w:after="0" w:line="360" w:lineRule="auto"/>
        <w:rPr>
          <w:rFonts w:ascii="Times New Roman" w:hAnsi="Times New Roman" w:cs="Times New Roman"/>
          <w:sz w:val="28"/>
          <w:szCs w:val="28"/>
        </w:rPr>
      </w:pPr>
    </w:p>
    <w:sectPr w:rsidR="00DD2436" w:rsidRPr="003617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92" w:rsidRDefault="00882E92" w:rsidP="00DD2436">
      <w:pPr>
        <w:spacing w:after="0" w:line="240" w:lineRule="auto"/>
      </w:pPr>
      <w:r>
        <w:separator/>
      </w:r>
    </w:p>
  </w:endnote>
  <w:endnote w:type="continuationSeparator" w:id="0">
    <w:p w:rsidR="00882E92" w:rsidRDefault="00882E92" w:rsidP="00DD2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92" w:rsidRDefault="00882E92" w:rsidP="00DD2436">
      <w:pPr>
        <w:spacing w:after="0" w:line="240" w:lineRule="auto"/>
      </w:pPr>
      <w:r>
        <w:separator/>
      </w:r>
    </w:p>
  </w:footnote>
  <w:footnote w:type="continuationSeparator" w:id="0">
    <w:p w:rsidR="00882E92" w:rsidRDefault="00882E92" w:rsidP="00DD2436">
      <w:pPr>
        <w:spacing w:after="0" w:line="240" w:lineRule="auto"/>
      </w:pPr>
      <w:r>
        <w:continuationSeparator/>
      </w:r>
    </w:p>
  </w:footnote>
  <w:footnote w:id="1">
    <w:p w:rsidR="00F840C6" w:rsidRPr="00F840C6" w:rsidRDefault="00F840C6">
      <w:pPr>
        <w:pStyle w:val="FootnoteText"/>
        <w:rPr>
          <w:lang w:val="en-US"/>
        </w:rPr>
      </w:pPr>
      <w:r>
        <w:rPr>
          <w:rStyle w:val="FootnoteReference"/>
        </w:rPr>
        <w:footnoteRef/>
      </w:r>
      <w:r>
        <w:t xml:space="preserve"> </w:t>
      </w:r>
      <w:r>
        <w:rPr>
          <w:lang w:val="en-US"/>
        </w:rPr>
        <w:t>ThS. Trần Thế Hệ - Trường Đại học Luật, Đại học Huế</w:t>
      </w:r>
    </w:p>
  </w:footnote>
  <w:footnote w:id="2">
    <w:p w:rsidR="006029AB" w:rsidRPr="00B02799" w:rsidRDefault="006029AB" w:rsidP="00DD2436">
      <w:pPr>
        <w:pStyle w:val="FootnoteText"/>
        <w:rPr>
          <w:lang w:val="en-US"/>
        </w:rPr>
      </w:pPr>
      <w:r w:rsidRPr="00B02799">
        <w:rPr>
          <w:rStyle w:val="FootnoteReference"/>
        </w:rPr>
        <w:footnoteRef/>
      </w:r>
      <w:r w:rsidRPr="00B02799">
        <w:t xml:space="preserve"> https://www.moitruongvadothi.vn/kinh-te-moi-truong/tai-chinh-thi-truong/cho-vay-tieu-dung-xu-huong-tat-yeu-trong-nam-2021-a81231.html</w:t>
      </w:r>
    </w:p>
  </w:footnote>
  <w:footnote w:id="3">
    <w:p w:rsidR="006029AB" w:rsidRPr="00B02799" w:rsidRDefault="006029AB" w:rsidP="00DD2436">
      <w:pPr>
        <w:pStyle w:val="FootnoteText"/>
        <w:rPr>
          <w:lang w:val="en-US"/>
        </w:rPr>
      </w:pPr>
      <w:r w:rsidRPr="00B02799">
        <w:rPr>
          <w:rStyle w:val="FootnoteReference"/>
        </w:rPr>
        <w:footnoteRef/>
      </w:r>
      <w:r w:rsidRPr="00B02799">
        <w:t xml:space="preserve"> https://vcca.gov.vn</w:t>
      </w:r>
    </w:p>
  </w:footnote>
  <w:footnote w:id="4">
    <w:p w:rsidR="006029AB" w:rsidRPr="00B02799" w:rsidRDefault="006029AB" w:rsidP="00DD2436">
      <w:pPr>
        <w:pStyle w:val="FootnoteText"/>
        <w:rPr>
          <w:lang w:val="en-US"/>
        </w:rPr>
      </w:pPr>
      <w:r w:rsidRPr="00B02799">
        <w:rPr>
          <w:rStyle w:val="FootnoteReference"/>
        </w:rPr>
        <w:footnoteRef/>
      </w:r>
      <w:r w:rsidRPr="00B02799">
        <w:t xml:space="preserve"> </w:t>
      </w:r>
      <w:r w:rsidRPr="00B02799">
        <w:rPr>
          <w:color w:val="252525"/>
        </w:rPr>
        <w:t>Báo cáo từ Cục Cạnh tranh và Bảo vệ người tiêu dùng, Bộ Công Thương</w:t>
      </w:r>
      <w:r w:rsidR="00F840C6">
        <w:rPr>
          <w:color w:val="252525"/>
          <w:lang w:val="en-US"/>
        </w:rPr>
        <w:t xml:space="preserve"> năm 2017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C11D2"/>
    <w:multiLevelType w:val="hybridMultilevel"/>
    <w:tmpl w:val="053400A4"/>
    <w:lvl w:ilvl="0" w:tplc="100ABEFA">
      <w:start w:val="1"/>
      <w:numFmt w:val="decimal"/>
      <w:lvlText w:val="%1."/>
      <w:lvlJc w:val="left"/>
      <w:pPr>
        <w:ind w:left="845" w:hanging="540"/>
      </w:pPr>
      <w:rPr>
        <w:rFonts w:ascii="Times New Roman" w:eastAsia="Times New Roman" w:hAnsi="Times New Roman" w:cs="Times New Roman" w:hint="default"/>
        <w:spacing w:val="0"/>
        <w:w w:val="100"/>
        <w:sz w:val="28"/>
        <w:szCs w:val="28"/>
        <w:lang w:val="vi" w:eastAsia="en-US" w:bidi="ar-SA"/>
      </w:rPr>
    </w:lvl>
    <w:lvl w:ilvl="1" w:tplc="02920468">
      <w:numFmt w:val="bullet"/>
      <w:lvlText w:val="•"/>
      <w:lvlJc w:val="left"/>
      <w:pPr>
        <w:ind w:left="1688" w:hanging="540"/>
      </w:pPr>
      <w:rPr>
        <w:rFonts w:hint="default"/>
        <w:lang w:val="vi" w:eastAsia="en-US" w:bidi="ar-SA"/>
      </w:rPr>
    </w:lvl>
    <w:lvl w:ilvl="2" w:tplc="629EE512">
      <w:numFmt w:val="bullet"/>
      <w:lvlText w:val="•"/>
      <w:lvlJc w:val="left"/>
      <w:pPr>
        <w:ind w:left="2537" w:hanging="540"/>
      </w:pPr>
      <w:rPr>
        <w:rFonts w:hint="default"/>
        <w:lang w:val="vi" w:eastAsia="en-US" w:bidi="ar-SA"/>
      </w:rPr>
    </w:lvl>
    <w:lvl w:ilvl="3" w:tplc="9A588B7E">
      <w:numFmt w:val="bullet"/>
      <w:lvlText w:val="•"/>
      <w:lvlJc w:val="left"/>
      <w:pPr>
        <w:ind w:left="3385" w:hanging="540"/>
      </w:pPr>
      <w:rPr>
        <w:rFonts w:hint="default"/>
        <w:lang w:val="vi" w:eastAsia="en-US" w:bidi="ar-SA"/>
      </w:rPr>
    </w:lvl>
    <w:lvl w:ilvl="4" w:tplc="CE3A12D2">
      <w:numFmt w:val="bullet"/>
      <w:lvlText w:val="•"/>
      <w:lvlJc w:val="left"/>
      <w:pPr>
        <w:ind w:left="4234" w:hanging="540"/>
      </w:pPr>
      <w:rPr>
        <w:rFonts w:hint="default"/>
        <w:lang w:val="vi" w:eastAsia="en-US" w:bidi="ar-SA"/>
      </w:rPr>
    </w:lvl>
    <w:lvl w:ilvl="5" w:tplc="7C3A3FE6">
      <w:numFmt w:val="bullet"/>
      <w:lvlText w:val="•"/>
      <w:lvlJc w:val="left"/>
      <w:pPr>
        <w:ind w:left="5083" w:hanging="540"/>
      </w:pPr>
      <w:rPr>
        <w:rFonts w:hint="default"/>
        <w:lang w:val="vi" w:eastAsia="en-US" w:bidi="ar-SA"/>
      </w:rPr>
    </w:lvl>
    <w:lvl w:ilvl="6" w:tplc="C5EECAE2">
      <w:numFmt w:val="bullet"/>
      <w:lvlText w:val="•"/>
      <w:lvlJc w:val="left"/>
      <w:pPr>
        <w:ind w:left="5931" w:hanging="540"/>
      </w:pPr>
      <w:rPr>
        <w:rFonts w:hint="default"/>
        <w:lang w:val="vi" w:eastAsia="en-US" w:bidi="ar-SA"/>
      </w:rPr>
    </w:lvl>
    <w:lvl w:ilvl="7" w:tplc="E2DCB0AA">
      <w:numFmt w:val="bullet"/>
      <w:lvlText w:val="•"/>
      <w:lvlJc w:val="left"/>
      <w:pPr>
        <w:ind w:left="6780" w:hanging="540"/>
      </w:pPr>
      <w:rPr>
        <w:rFonts w:hint="default"/>
        <w:lang w:val="vi" w:eastAsia="en-US" w:bidi="ar-SA"/>
      </w:rPr>
    </w:lvl>
    <w:lvl w:ilvl="8" w:tplc="FF0E77B2">
      <w:numFmt w:val="bullet"/>
      <w:lvlText w:val="•"/>
      <w:lvlJc w:val="left"/>
      <w:pPr>
        <w:ind w:left="7629" w:hanging="54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36"/>
    <w:rsid w:val="001302BD"/>
    <w:rsid w:val="00183C3A"/>
    <w:rsid w:val="00361794"/>
    <w:rsid w:val="006029AB"/>
    <w:rsid w:val="006F1D1B"/>
    <w:rsid w:val="00781DDE"/>
    <w:rsid w:val="007C2B45"/>
    <w:rsid w:val="00882E92"/>
    <w:rsid w:val="0094552E"/>
    <w:rsid w:val="00AC7B5B"/>
    <w:rsid w:val="00B24298"/>
    <w:rsid w:val="00BC3302"/>
    <w:rsid w:val="00D52D71"/>
    <w:rsid w:val="00DD2436"/>
    <w:rsid w:val="00E75DDB"/>
    <w:rsid w:val="00F20F6B"/>
    <w:rsid w:val="00F840C6"/>
    <w:rsid w:val="00FE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F43A"/>
  <w15:docId w15:val="{DCD03554-FF0A-409A-8212-243A1021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029AB"/>
    <w:pPr>
      <w:widowControl w:val="0"/>
      <w:autoSpaceDE w:val="0"/>
      <w:autoSpaceDN w:val="0"/>
      <w:spacing w:before="101" w:after="0" w:line="240" w:lineRule="auto"/>
      <w:ind w:left="353" w:right="279"/>
      <w:jc w:val="center"/>
      <w:outlineLvl w:val="0"/>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2436"/>
    <w:pPr>
      <w:widowControl w:val="0"/>
      <w:autoSpaceDE w:val="0"/>
      <w:autoSpaceDN w:val="0"/>
      <w:spacing w:after="0" w:line="240" w:lineRule="auto"/>
    </w:pPr>
    <w:rPr>
      <w:rFonts w:ascii="Times New Roman" w:eastAsia="Times New Roman" w:hAnsi="Times New Roman" w:cs="Times New Roman"/>
      <w:sz w:val="20"/>
      <w:szCs w:val="20"/>
      <w:lang w:val="vi"/>
    </w:rPr>
  </w:style>
  <w:style w:type="character" w:customStyle="1" w:styleId="FootnoteTextChar">
    <w:name w:val="Footnote Text Char"/>
    <w:basedOn w:val="DefaultParagraphFont"/>
    <w:link w:val="FootnoteText"/>
    <w:uiPriority w:val="99"/>
    <w:semiHidden/>
    <w:rsid w:val="00DD2436"/>
    <w:rPr>
      <w:rFonts w:ascii="Times New Roman" w:eastAsia="Times New Roman" w:hAnsi="Times New Roman" w:cs="Times New Roman"/>
      <w:sz w:val="20"/>
      <w:szCs w:val="20"/>
      <w:lang w:val="vi"/>
    </w:rPr>
  </w:style>
  <w:style w:type="character" w:styleId="FootnoteReference">
    <w:name w:val="footnote reference"/>
    <w:basedOn w:val="DefaultParagraphFont"/>
    <w:uiPriority w:val="99"/>
    <w:semiHidden/>
    <w:unhideWhenUsed/>
    <w:rsid w:val="00DD2436"/>
    <w:rPr>
      <w:vertAlign w:val="superscript"/>
    </w:rPr>
  </w:style>
  <w:style w:type="paragraph" w:styleId="BodyText">
    <w:name w:val="Body Text"/>
    <w:basedOn w:val="Normal"/>
    <w:link w:val="BodyTextChar"/>
    <w:uiPriority w:val="1"/>
    <w:qFormat/>
    <w:rsid w:val="00B24298"/>
    <w:pPr>
      <w:widowControl w:val="0"/>
      <w:autoSpaceDE w:val="0"/>
      <w:autoSpaceDN w:val="0"/>
      <w:spacing w:after="0" w:line="240" w:lineRule="auto"/>
      <w:ind w:left="305" w:firstLine="719"/>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B24298"/>
    <w:rPr>
      <w:rFonts w:ascii="Times New Roman" w:eastAsia="Times New Roman" w:hAnsi="Times New Roman" w:cs="Times New Roman"/>
      <w:sz w:val="28"/>
      <w:szCs w:val="28"/>
      <w:lang w:val="vi"/>
    </w:rPr>
  </w:style>
  <w:style w:type="character" w:customStyle="1" w:styleId="Heading1Char">
    <w:name w:val="Heading 1 Char"/>
    <w:basedOn w:val="DefaultParagraphFont"/>
    <w:link w:val="Heading1"/>
    <w:uiPriority w:val="1"/>
    <w:rsid w:val="006029AB"/>
    <w:rPr>
      <w:rFonts w:ascii="Times New Roman" w:eastAsia="Times New Roman" w:hAnsi="Times New Roman" w:cs="Times New Roman"/>
      <w:b/>
      <w:bCs/>
      <w:sz w:val="28"/>
      <w:szCs w:val="28"/>
      <w:lang w:val="vi"/>
    </w:rPr>
  </w:style>
  <w:style w:type="paragraph" w:styleId="ListParagraph">
    <w:name w:val="List Paragraph"/>
    <w:basedOn w:val="Normal"/>
    <w:uiPriority w:val="1"/>
    <w:qFormat/>
    <w:rsid w:val="006029AB"/>
    <w:pPr>
      <w:widowControl w:val="0"/>
      <w:autoSpaceDE w:val="0"/>
      <w:autoSpaceDN w:val="0"/>
      <w:spacing w:after="0" w:line="240" w:lineRule="auto"/>
      <w:ind w:left="1205" w:hanging="901"/>
      <w:jc w:val="both"/>
    </w:pPr>
    <w:rPr>
      <w:rFonts w:ascii="Times New Roman" w:eastAsia="Times New Roman" w:hAnsi="Times New Roman" w:cs="Times New Roman"/>
      <w:lang w:val="vi"/>
    </w:rPr>
  </w:style>
  <w:style w:type="character" w:styleId="Hyperlink">
    <w:name w:val="Hyperlink"/>
    <w:basedOn w:val="DefaultParagraphFont"/>
    <w:uiPriority w:val="99"/>
    <w:unhideWhenUsed/>
    <w:rsid w:val="00183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nambiz.vn/lai-suat-cho-vay-ngan-han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pchicongthuong.vn/bai-viet/cho-vay-tieu-dung-tai-viet-nam-thi-truong-tiem-nang-va-day-canh-tranh-73262.htm" TargetMode="External"/><Relationship Id="rId5" Type="http://schemas.openxmlformats.org/officeDocument/2006/relationships/webSettings" Target="webSettings.xml"/><Relationship Id="rId10" Type="http://schemas.openxmlformats.org/officeDocument/2006/relationships/hyperlink" Target="https://tapchitaichinh.vn/ngan-hang/trao-doi-ve-quy-dinh-cho-vay-tieu-dung-cua-cong-ty-tai-chinh-303254.html" TargetMode="External"/><Relationship Id="rId4" Type="http://schemas.openxmlformats.org/officeDocument/2006/relationships/settings" Target="settings.xml"/><Relationship Id="rId9" Type="http://schemas.openxmlformats.org/officeDocument/2006/relationships/hyperlink" Target="https://thuvienphapluat.vn/van-ban/Tien-te-Ngan-hang/Thong-tu-39-2016-TT-NHNN-hoat-dong-cho-vay-cua-to-chuc-tin-dung-chi-nhanh-ngan-hang-nuoc-ngoai-33887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7DCF-690B-4211-8ABE-750E7FE2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2021-05-10T10:19:00Z</dcterms:created>
  <dcterms:modified xsi:type="dcterms:W3CDTF">2022-01-06T13:25:00Z</dcterms:modified>
</cp:coreProperties>
</file>