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3.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0DB2" w14:textId="05604742" w:rsidR="004611A4" w:rsidRPr="002E088D" w:rsidRDefault="004611A4" w:rsidP="000B6984">
      <w:p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sz w:val="24"/>
          <w:szCs w:val="24"/>
        </w:rPr>
        <w:t xml:space="preserve">Title: </w:t>
      </w:r>
      <w:r w:rsidR="0015677B" w:rsidRPr="002E088D">
        <w:rPr>
          <w:rFonts w:ascii="Times New Roman" w:hAnsi="Times New Roman" w:cs="Times New Roman"/>
          <w:b/>
          <w:sz w:val="24"/>
          <w:szCs w:val="24"/>
        </w:rPr>
        <w:t>The climate</w:t>
      </w:r>
      <w:r w:rsidR="000D0114" w:rsidRPr="002E088D">
        <w:rPr>
          <w:rFonts w:ascii="Times New Roman" w:hAnsi="Times New Roman" w:cs="Times New Roman"/>
          <w:b/>
          <w:sz w:val="24"/>
          <w:szCs w:val="24"/>
        </w:rPr>
        <w:t xml:space="preserve"> change and technical efficiency of</w:t>
      </w:r>
      <w:r w:rsidRPr="002E088D">
        <w:rPr>
          <w:rFonts w:ascii="Times New Roman" w:hAnsi="Times New Roman" w:cs="Times New Roman"/>
          <w:b/>
          <w:bCs/>
          <w:sz w:val="24"/>
          <w:szCs w:val="24"/>
        </w:rPr>
        <w:t xml:space="preserve"> pangasius farming in </w:t>
      </w:r>
      <w:r w:rsidR="00371357" w:rsidRPr="002E088D">
        <w:rPr>
          <w:rFonts w:ascii="Times New Roman" w:hAnsi="Times New Roman" w:cs="Times New Roman"/>
          <w:b/>
          <w:bCs/>
          <w:sz w:val="24"/>
          <w:szCs w:val="24"/>
        </w:rPr>
        <w:t>the Mekong Delta, Vietnam</w:t>
      </w:r>
    </w:p>
    <w:p w14:paraId="103A8EC5" w14:textId="6FBE1C5D" w:rsidR="004611A4" w:rsidRPr="002E088D" w:rsidRDefault="004611A4" w:rsidP="000B6984">
      <w:pPr>
        <w:spacing w:after="0" w:line="240" w:lineRule="auto"/>
        <w:jc w:val="both"/>
        <w:rPr>
          <w:rFonts w:ascii="Times New Roman" w:hAnsi="Times New Roman" w:cs="Times New Roman"/>
          <w:sz w:val="24"/>
          <w:szCs w:val="24"/>
          <w:vertAlign w:val="superscript"/>
          <w:lang w:val="nl-BE"/>
        </w:rPr>
      </w:pPr>
      <w:r w:rsidRPr="002E088D">
        <w:rPr>
          <w:rFonts w:ascii="Times New Roman" w:hAnsi="Times New Roman" w:cs="Times New Roman"/>
          <w:sz w:val="24"/>
          <w:szCs w:val="24"/>
          <w:lang w:val="nl-BE"/>
        </w:rPr>
        <w:t>Au Ton Nu Hai</w:t>
      </w:r>
      <w:r w:rsidRPr="002E088D">
        <w:rPr>
          <w:rFonts w:ascii="Times New Roman" w:hAnsi="Times New Roman" w:cs="Times New Roman"/>
          <w:sz w:val="24"/>
          <w:szCs w:val="24"/>
          <w:vertAlign w:val="superscript"/>
          <w:lang w:val="nl-BE"/>
        </w:rPr>
        <w:t>a</w:t>
      </w:r>
    </w:p>
    <w:p w14:paraId="6B530A9A" w14:textId="0B7B430F" w:rsidR="00971A52" w:rsidRDefault="00971A52" w:rsidP="000B6984">
      <w:pPr>
        <w:spacing w:after="0" w:line="240" w:lineRule="auto"/>
        <w:jc w:val="both"/>
        <w:rPr>
          <w:rFonts w:ascii="Times New Roman" w:hAnsi="Times New Roman" w:cs="Times New Roman"/>
          <w:sz w:val="24"/>
          <w:szCs w:val="24"/>
          <w:lang w:val="nl-BE"/>
        </w:rPr>
      </w:pPr>
      <w:r w:rsidRPr="002E088D">
        <w:rPr>
          <w:rFonts w:ascii="Times New Roman" w:hAnsi="Times New Roman" w:cs="Times New Roman"/>
          <w:sz w:val="24"/>
          <w:szCs w:val="24"/>
          <w:lang w:val="nl-BE"/>
        </w:rPr>
        <w:t xml:space="preserve">Linh Pham </w:t>
      </w:r>
      <w:r w:rsidR="00613A19">
        <w:rPr>
          <w:rFonts w:ascii="Times New Roman" w:hAnsi="Times New Roman" w:cs="Times New Roman"/>
          <w:sz w:val="24"/>
          <w:szCs w:val="24"/>
          <w:lang w:val="nl-BE"/>
        </w:rPr>
        <w:t xml:space="preserve">Thi </w:t>
      </w:r>
      <w:r w:rsidRPr="002E088D">
        <w:rPr>
          <w:rFonts w:ascii="Times New Roman" w:hAnsi="Times New Roman" w:cs="Times New Roman"/>
          <w:sz w:val="24"/>
          <w:szCs w:val="24"/>
          <w:lang w:val="nl-BE"/>
        </w:rPr>
        <w:t>Thuy</w:t>
      </w:r>
      <w:r w:rsidR="009C678F" w:rsidRPr="002E088D">
        <w:rPr>
          <w:rFonts w:ascii="Times New Roman" w:hAnsi="Times New Roman" w:cs="Times New Roman"/>
          <w:sz w:val="24"/>
          <w:szCs w:val="24"/>
          <w:vertAlign w:val="superscript"/>
          <w:lang w:val="nl-BE"/>
        </w:rPr>
        <w:t>b</w:t>
      </w:r>
    </w:p>
    <w:p w14:paraId="5B13D99E" w14:textId="300221A0" w:rsidR="00E76C53" w:rsidRPr="00E76C53" w:rsidRDefault="00E76C53" w:rsidP="000B6984">
      <w:pPr>
        <w:spacing w:after="0" w:line="240" w:lineRule="auto"/>
        <w:jc w:val="both"/>
        <w:rPr>
          <w:rFonts w:ascii="Times New Roman" w:hAnsi="Times New Roman" w:cs="Times New Roman"/>
          <w:sz w:val="24"/>
          <w:szCs w:val="24"/>
          <w:vertAlign w:val="superscript"/>
          <w:lang w:val="nl-BE"/>
        </w:rPr>
      </w:pPr>
      <w:r>
        <w:rPr>
          <w:rFonts w:ascii="Times New Roman" w:hAnsi="Times New Roman" w:cs="Times New Roman"/>
          <w:sz w:val="24"/>
          <w:szCs w:val="24"/>
          <w:lang w:val="nl-BE"/>
        </w:rPr>
        <w:t>Hieu Tran Hong</w:t>
      </w:r>
      <w:r>
        <w:rPr>
          <w:rFonts w:ascii="Times New Roman" w:hAnsi="Times New Roman" w:cs="Times New Roman"/>
          <w:sz w:val="24"/>
          <w:szCs w:val="24"/>
          <w:vertAlign w:val="superscript"/>
          <w:lang w:val="nl-BE"/>
        </w:rPr>
        <w:t>a</w:t>
      </w:r>
    </w:p>
    <w:p w14:paraId="28EFA791" w14:textId="507140EA" w:rsidR="004611A4" w:rsidRPr="002E088D" w:rsidRDefault="004611A4" w:rsidP="000B6984">
      <w:pPr>
        <w:pStyle w:val="FootnoteText"/>
        <w:jc w:val="both"/>
        <w:rPr>
          <w:sz w:val="24"/>
          <w:szCs w:val="24"/>
        </w:rPr>
      </w:pPr>
      <w:r w:rsidRPr="002E088D">
        <w:rPr>
          <w:sz w:val="24"/>
          <w:szCs w:val="24"/>
          <w:vertAlign w:val="superscript"/>
        </w:rPr>
        <w:t xml:space="preserve">a </w:t>
      </w:r>
      <w:r w:rsidRPr="002E088D">
        <w:rPr>
          <w:sz w:val="24"/>
          <w:szCs w:val="24"/>
        </w:rPr>
        <w:t>University of Economics, Hue University, 99 Ho Dac Di, Hue city, Vietnam</w:t>
      </w:r>
    </w:p>
    <w:p w14:paraId="40B963AF" w14:textId="0CB619D7" w:rsidR="004611A4" w:rsidRPr="000B6984" w:rsidRDefault="009C678F" w:rsidP="000B6984">
      <w:pPr>
        <w:spacing w:after="0" w:line="240" w:lineRule="auto"/>
        <w:jc w:val="both"/>
        <w:rPr>
          <w:rFonts w:ascii="Times New Roman" w:hAnsi="Times New Roman" w:cs="Times New Roman"/>
          <w:sz w:val="24"/>
          <w:szCs w:val="24"/>
          <w:vertAlign w:val="subscript"/>
        </w:rPr>
      </w:pPr>
      <w:r w:rsidRPr="000B6984">
        <w:rPr>
          <w:rFonts w:ascii="Times New Roman" w:hAnsi="Times New Roman" w:cs="Times New Roman"/>
          <w:sz w:val="24"/>
          <w:szCs w:val="24"/>
          <w:vertAlign w:val="superscript"/>
        </w:rPr>
        <w:t>b</w:t>
      </w:r>
      <w:r w:rsidR="000B6984" w:rsidRPr="000B6984">
        <w:rPr>
          <w:rFonts w:ascii="Times New Roman" w:hAnsi="Times New Roman" w:cs="Times New Roman"/>
          <w:sz w:val="24"/>
          <w:szCs w:val="24"/>
          <w:vertAlign w:val="subscript"/>
        </w:rPr>
        <w:t xml:space="preserve"> </w:t>
      </w:r>
      <w:r w:rsidR="000B6984" w:rsidRPr="000B6984">
        <w:rPr>
          <w:rFonts w:ascii="Times New Roman" w:hAnsi="Times New Roman" w:cs="Times New Roman"/>
          <w:color w:val="001A33"/>
          <w:sz w:val="23"/>
          <w:szCs w:val="23"/>
          <w:shd w:val="clear" w:color="auto" w:fill="FFFFFF"/>
        </w:rPr>
        <w:t>Department of Conservation and Fisheries Resources Development, Directorate of Fisheries</w:t>
      </w:r>
    </w:p>
    <w:p w14:paraId="06D45166" w14:textId="77777777" w:rsidR="00E76C53" w:rsidRDefault="00E76C53" w:rsidP="000B6984">
      <w:pPr>
        <w:spacing w:after="0" w:line="240" w:lineRule="auto"/>
        <w:jc w:val="both"/>
        <w:rPr>
          <w:rFonts w:ascii="Times New Roman" w:hAnsi="Times New Roman" w:cs="Times New Roman"/>
          <w:sz w:val="24"/>
          <w:szCs w:val="24"/>
          <w:lang w:val="fr-FR"/>
        </w:rPr>
      </w:pPr>
    </w:p>
    <w:p w14:paraId="2331F489" w14:textId="51355A41" w:rsidR="004611A4" w:rsidRPr="002E088D" w:rsidRDefault="004611A4" w:rsidP="000B6984">
      <w:pPr>
        <w:spacing w:after="0" w:line="240" w:lineRule="auto"/>
        <w:jc w:val="both"/>
        <w:rPr>
          <w:rFonts w:ascii="Times New Roman" w:hAnsi="Times New Roman" w:cs="Times New Roman"/>
          <w:sz w:val="24"/>
          <w:szCs w:val="24"/>
          <w:lang w:val="fr-FR"/>
        </w:rPr>
      </w:pPr>
      <w:r w:rsidRPr="002E088D">
        <w:rPr>
          <w:rFonts w:ascii="Times New Roman" w:hAnsi="Times New Roman" w:cs="Times New Roman"/>
          <w:sz w:val="24"/>
          <w:szCs w:val="24"/>
          <w:lang w:val="fr-FR"/>
        </w:rPr>
        <w:t xml:space="preserve">Corresponding author: </w:t>
      </w:r>
    </w:p>
    <w:p w14:paraId="4E7EFBF1" w14:textId="77777777" w:rsidR="004611A4" w:rsidRPr="002E088D" w:rsidRDefault="004611A4" w:rsidP="000B6984">
      <w:pPr>
        <w:spacing w:after="0" w:line="240" w:lineRule="auto"/>
        <w:jc w:val="both"/>
        <w:rPr>
          <w:rFonts w:ascii="Times New Roman" w:hAnsi="Times New Roman" w:cs="Times New Roman"/>
          <w:sz w:val="24"/>
          <w:szCs w:val="24"/>
          <w:lang w:val="fr-FR"/>
        </w:rPr>
      </w:pPr>
      <w:r w:rsidRPr="002E088D">
        <w:rPr>
          <w:rFonts w:ascii="Times New Roman" w:hAnsi="Times New Roman" w:cs="Times New Roman"/>
          <w:sz w:val="24"/>
          <w:szCs w:val="24"/>
          <w:lang w:val="fr-FR"/>
        </w:rPr>
        <w:t>Au Ton Nu Hai</w:t>
      </w:r>
    </w:p>
    <w:p w14:paraId="78943406" w14:textId="110A0045" w:rsidR="004611A4" w:rsidRPr="002E088D" w:rsidRDefault="004611A4" w:rsidP="000B6984">
      <w:pPr>
        <w:pStyle w:val="FootnoteText"/>
        <w:jc w:val="both"/>
        <w:rPr>
          <w:sz w:val="24"/>
          <w:szCs w:val="24"/>
        </w:rPr>
      </w:pPr>
      <w:r w:rsidRPr="002E088D">
        <w:rPr>
          <w:sz w:val="24"/>
          <w:szCs w:val="24"/>
        </w:rPr>
        <w:t>Present address</w:t>
      </w:r>
      <w:r w:rsidR="009736EA" w:rsidRPr="002E088D">
        <w:rPr>
          <w:sz w:val="24"/>
          <w:szCs w:val="24"/>
        </w:rPr>
        <w:t xml:space="preserve">: </w:t>
      </w:r>
      <w:r w:rsidRPr="002E088D">
        <w:rPr>
          <w:sz w:val="24"/>
          <w:szCs w:val="24"/>
        </w:rPr>
        <w:t>Faculty of Economics and Development Studies</w:t>
      </w:r>
    </w:p>
    <w:p w14:paraId="689CC476" w14:textId="77777777" w:rsidR="004611A4" w:rsidRPr="002E088D" w:rsidRDefault="004611A4" w:rsidP="000B6984">
      <w:pPr>
        <w:spacing w:after="0" w:line="240" w:lineRule="auto"/>
        <w:jc w:val="both"/>
        <w:rPr>
          <w:rFonts w:ascii="Times New Roman" w:hAnsi="Times New Roman" w:cs="Times New Roman"/>
          <w:sz w:val="24"/>
          <w:szCs w:val="24"/>
          <w:lang w:val="fr-FR"/>
        </w:rPr>
      </w:pPr>
      <w:r w:rsidRPr="002E088D">
        <w:rPr>
          <w:rFonts w:ascii="Times New Roman" w:hAnsi="Times New Roman" w:cs="Times New Roman"/>
          <w:sz w:val="24"/>
          <w:szCs w:val="24"/>
        </w:rPr>
        <w:t>University of Economics, Hue University, 99 Ho Dac Di, Hue city, Vietnam</w:t>
      </w:r>
    </w:p>
    <w:p w14:paraId="6129CD7D" w14:textId="77777777" w:rsidR="004611A4" w:rsidRPr="002E088D" w:rsidRDefault="004611A4" w:rsidP="000B6984">
      <w:pPr>
        <w:spacing w:after="0" w:line="240" w:lineRule="auto"/>
        <w:jc w:val="both"/>
        <w:rPr>
          <w:rStyle w:val="Hyperlink"/>
          <w:rFonts w:ascii="Times New Roman" w:hAnsi="Times New Roman" w:cs="Times New Roman"/>
          <w:sz w:val="24"/>
          <w:szCs w:val="24"/>
        </w:rPr>
      </w:pPr>
      <w:r w:rsidRPr="002E088D">
        <w:rPr>
          <w:rFonts w:ascii="Times New Roman" w:hAnsi="Times New Roman" w:cs="Times New Roman"/>
          <w:sz w:val="24"/>
          <w:szCs w:val="24"/>
        </w:rPr>
        <w:t xml:space="preserve">Email: </w:t>
      </w:r>
      <w:hyperlink r:id="rId8" w:history="1">
        <w:r w:rsidRPr="002E088D">
          <w:rPr>
            <w:rStyle w:val="Hyperlink"/>
            <w:rFonts w:ascii="Times New Roman" w:hAnsi="Times New Roman" w:cs="Times New Roman"/>
            <w:sz w:val="24"/>
            <w:szCs w:val="24"/>
          </w:rPr>
          <w:t>haiautonnu@gmail.com</w:t>
        </w:r>
      </w:hyperlink>
      <w:r w:rsidRPr="002E088D">
        <w:rPr>
          <w:rStyle w:val="Hyperlink"/>
          <w:rFonts w:ascii="Times New Roman" w:hAnsi="Times New Roman" w:cs="Times New Roman"/>
          <w:sz w:val="24"/>
          <w:szCs w:val="24"/>
        </w:rPr>
        <w:t xml:space="preserve">, </w:t>
      </w:r>
      <w:hyperlink r:id="rId9" w:history="1">
        <w:r w:rsidRPr="002E088D">
          <w:rPr>
            <w:rStyle w:val="Hyperlink"/>
            <w:rFonts w:ascii="Times New Roman" w:hAnsi="Times New Roman" w:cs="Times New Roman"/>
            <w:sz w:val="24"/>
            <w:szCs w:val="24"/>
          </w:rPr>
          <w:t>tonnuhaiau@hueuni.edu.vn</w:t>
        </w:r>
      </w:hyperlink>
      <w:r w:rsidRPr="002E088D">
        <w:rPr>
          <w:rStyle w:val="Hyperlink"/>
          <w:rFonts w:ascii="Times New Roman" w:hAnsi="Times New Roman" w:cs="Times New Roman"/>
          <w:sz w:val="24"/>
          <w:szCs w:val="24"/>
        </w:rPr>
        <w:t>, tnhau@hce.edu.vn</w:t>
      </w:r>
    </w:p>
    <w:p w14:paraId="1EB8FE71" w14:textId="1BBD2076" w:rsidR="004611A4" w:rsidRPr="002E088D" w:rsidRDefault="004611A4" w:rsidP="000B6984">
      <w:p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sz w:val="24"/>
          <w:szCs w:val="24"/>
        </w:rPr>
        <w:t>Mobile: +84977384268</w:t>
      </w:r>
    </w:p>
    <w:p w14:paraId="587DFC4C" w14:textId="77777777" w:rsidR="006E2D75" w:rsidRPr="002E088D" w:rsidRDefault="006E2D75" w:rsidP="000B6984">
      <w:pPr>
        <w:spacing w:line="240" w:lineRule="auto"/>
        <w:jc w:val="both"/>
        <w:rPr>
          <w:rFonts w:ascii="Times New Roman" w:hAnsi="Times New Roman" w:cs="Times New Roman"/>
          <w:b/>
          <w:bCs/>
          <w:sz w:val="24"/>
          <w:szCs w:val="24"/>
        </w:rPr>
        <w:sectPr w:rsidR="006E2D75" w:rsidRPr="002E088D" w:rsidSect="00CB44FD">
          <w:footerReference w:type="default" r:id="rId10"/>
          <w:pgSz w:w="12240" w:h="15840"/>
          <w:pgMar w:top="1440" w:right="1440" w:bottom="1440" w:left="1440" w:header="720" w:footer="720" w:gutter="0"/>
          <w:cols w:space="720"/>
          <w:docGrid w:linePitch="360"/>
        </w:sectPr>
      </w:pPr>
    </w:p>
    <w:p w14:paraId="09614E98" w14:textId="7103EBDA" w:rsidR="00B907D7" w:rsidRPr="002E088D" w:rsidRDefault="008543F3" w:rsidP="000B6984">
      <w:p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sz w:val="24"/>
          <w:szCs w:val="24"/>
        </w:rPr>
        <w:lastRenderedPageBreak/>
        <w:t>The climate change and technical efficiency of</w:t>
      </w:r>
      <w:r w:rsidRPr="002E088D">
        <w:rPr>
          <w:rFonts w:ascii="Times New Roman" w:hAnsi="Times New Roman" w:cs="Times New Roman"/>
          <w:b/>
          <w:bCs/>
          <w:sz w:val="24"/>
          <w:szCs w:val="24"/>
        </w:rPr>
        <w:t xml:space="preserve"> pangasius farming in the Mekong Delta, Vietnam</w:t>
      </w:r>
      <w:r w:rsidR="00B907D7" w:rsidRPr="002E088D">
        <w:rPr>
          <w:rFonts w:ascii="Times New Roman" w:hAnsi="Times New Roman" w:cs="Times New Roman"/>
          <w:b/>
          <w:bCs/>
          <w:sz w:val="24"/>
          <w:szCs w:val="24"/>
        </w:rPr>
        <w:t xml:space="preserve"> </w:t>
      </w:r>
    </w:p>
    <w:p w14:paraId="063015F2" w14:textId="0F13E5BD" w:rsidR="007B1541" w:rsidRPr="002E088D" w:rsidRDefault="007B1541" w:rsidP="000B6984">
      <w:p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Abstract</w:t>
      </w:r>
    </w:p>
    <w:p w14:paraId="596AC2EB" w14:textId="16DB2CD7" w:rsidR="001D4505" w:rsidRPr="002E088D" w:rsidRDefault="004B576F" w:rsidP="0017722B">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This study </w:t>
      </w:r>
      <w:r w:rsidR="00A84321" w:rsidRPr="002E088D">
        <w:rPr>
          <w:rFonts w:ascii="Times New Roman" w:hAnsi="Times New Roman" w:cs="Times New Roman"/>
          <w:sz w:val="24"/>
          <w:szCs w:val="24"/>
        </w:rPr>
        <w:t xml:space="preserve">measures </w:t>
      </w:r>
      <w:r w:rsidR="001D4505" w:rsidRPr="002E088D">
        <w:rPr>
          <w:rFonts w:ascii="Times New Roman" w:hAnsi="Times New Roman" w:cs="Times New Roman"/>
          <w:sz w:val="24"/>
          <w:szCs w:val="24"/>
        </w:rPr>
        <w:t xml:space="preserve">and compares </w:t>
      </w:r>
      <w:r w:rsidR="00A84321" w:rsidRPr="002E088D">
        <w:rPr>
          <w:rFonts w:ascii="Times New Roman" w:hAnsi="Times New Roman" w:cs="Times New Roman"/>
          <w:sz w:val="24"/>
          <w:szCs w:val="24"/>
        </w:rPr>
        <w:t>technical efficiency</w:t>
      </w:r>
      <w:r w:rsidR="00112B45" w:rsidRPr="002E088D">
        <w:rPr>
          <w:rFonts w:ascii="Times New Roman" w:hAnsi="Times New Roman" w:cs="Times New Roman"/>
          <w:sz w:val="24"/>
          <w:szCs w:val="24"/>
        </w:rPr>
        <w:t xml:space="preserve"> </w:t>
      </w:r>
      <w:r w:rsidR="001D7457" w:rsidRPr="002E088D">
        <w:rPr>
          <w:rFonts w:ascii="Times New Roman" w:hAnsi="Times New Roman" w:cs="Times New Roman"/>
          <w:sz w:val="24"/>
          <w:szCs w:val="24"/>
        </w:rPr>
        <w:t xml:space="preserve">for 195 </w:t>
      </w:r>
      <w:r w:rsidR="0015512A" w:rsidRPr="002E088D">
        <w:rPr>
          <w:rFonts w:ascii="Times New Roman" w:hAnsi="Times New Roman" w:cs="Times New Roman"/>
          <w:sz w:val="24"/>
          <w:szCs w:val="24"/>
        </w:rPr>
        <w:t>pangasius farms in Vietnam</w:t>
      </w:r>
      <w:r w:rsidR="009D1EF6" w:rsidRPr="002E088D">
        <w:rPr>
          <w:rFonts w:ascii="Times New Roman" w:hAnsi="Times New Roman" w:cs="Times New Roman"/>
          <w:sz w:val="24"/>
          <w:szCs w:val="24"/>
        </w:rPr>
        <w:t xml:space="preserve"> </w:t>
      </w:r>
      <w:r w:rsidRPr="002E088D">
        <w:rPr>
          <w:rFonts w:ascii="Times New Roman" w:hAnsi="Times New Roman" w:cs="Times New Roman"/>
          <w:sz w:val="24"/>
          <w:szCs w:val="24"/>
        </w:rPr>
        <w:t xml:space="preserve">using </w:t>
      </w:r>
      <w:r w:rsidR="001D4505" w:rsidRPr="002E088D">
        <w:rPr>
          <w:rFonts w:ascii="Times New Roman" w:hAnsi="Times New Roman" w:cs="Times New Roman"/>
          <w:sz w:val="24"/>
          <w:szCs w:val="24"/>
        </w:rPr>
        <w:t xml:space="preserve">meta-frontier </w:t>
      </w:r>
      <w:r w:rsidR="001D7457" w:rsidRPr="002E088D">
        <w:rPr>
          <w:rFonts w:ascii="Times New Roman" w:hAnsi="Times New Roman" w:cs="Times New Roman"/>
          <w:sz w:val="24"/>
          <w:szCs w:val="24"/>
        </w:rPr>
        <w:t>data envelopment analysis</w:t>
      </w:r>
      <w:r w:rsidR="00DB0D04" w:rsidRPr="002E088D">
        <w:rPr>
          <w:rFonts w:ascii="Times New Roman" w:hAnsi="Times New Roman" w:cs="Times New Roman"/>
          <w:sz w:val="24"/>
          <w:szCs w:val="24"/>
        </w:rPr>
        <w:t>.</w:t>
      </w:r>
      <w:r w:rsidR="00C70BEA" w:rsidRPr="002E088D">
        <w:rPr>
          <w:rFonts w:ascii="Times New Roman" w:hAnsi="Times New Roman" w:cs="Times New Roman"/>
          <w:sz w:val="24"/>
          <w:szCs w:val="24"/>
        </w:rPr>
        <w:t xml:space="preserve"> </w:t>
      </w:r>
      <w:r w:rsidR="00DB0D04" w:rsidRPr="002E088D">
        <w:rPr>
          <w:rFonts w:ascii="Times New Roman" w:hAnsi="Times New Roman" w:cs="Times New Roman"/>
          <w:sz w:val="24"/>
          <w:szCs w:val="24"/>
        </w:rPr>
        <w:t>T</w:t>
      </w:r>
      <w:r w:rsidR="00C70BEA" w:rsidRPr="002E088D">
        <w:rPr>
          <w:rFonts w:ascii="Times New Roman" w:hAnsi="Times New Roman" w:cs="Times New Roman"/>
          <w:sz w:val="24"/>
          <w:szCs w:val="24"/>
        </w:rPr>
        <w:t xml:space="preserve">he impacts of climate change </w:t>
      </w:r>
      <w:r w:rsidR="00DB0D04" w:rsidRPr="002E088D">
        <w:rPr>
          <w:rFonts w:ascii="Times New Roman" w:hAnsi="Times New Roman" w:cs="Times New Roman"/>
          <w:sz w:val="24"/>
          <w:szCs w:val="24"/>
        </w:rPr>
        <w:t>on technical efficiency are also identified</w:t>
      </w:r>
      <w:r w:rsidR="001D4505" w:rsidRPr="002E088D">
        <w:rPr>
          <w:rFonts w:ascii="Times New Roman" w:hAnsi="Times New Roman" w:cs="Times New Roman"/>
          <w:sz w:val="24"/>
          <w:szCs w:val="24"/>
        </w:rPr>
        <w:t xml:space="preserve"> using bootstrapped truncated regression</w:t>
      </w:r>
      <w:r w:rsidR="009D1EF6" w:rsidRPr="002E088D">
        <w:rPr>
          <w:rFonts w:ascii="Times New Roman" w:hAnsi="Times New Roman" w:cs="Times New Roman"/>
          <w:sz w:val="24"/>
          <w:szCs w:val="24"/>
        </w:rPr>
        <w:t>.</w:t>
      </w:r>
      <w:r w:rsidRPr="002E088D">
        <w:rPr>
          <w:rFonts w:ascii="Times New Roman" w:hAnsi="Times New Roman" w:cs="Times New Roman"/>
          <w:sz w:val="24"/>
          <w:szCs w:val="24"/>
        </w:rPr>
        <w:t xml:space="preserve"> </w:t>
      </w:r>
      <w:r w:rsidR="001D7457" w:rsidRPr="002E088D">
        <w:rPr>
          <w:rFonts w:ascii="Times New Roman" w:hAnsi="Times New Roman" w:cs="Times New Roman"/>
          <w:sz w:val="24"/>
          <w:szCs w:val="24"/>
        </w:rPr>
        <w:t xml:space="preserve">The </w:t>
      </w:r>
      <w:r w:rsidR="001D4505" w:rsidRPr="002E088D">
        <w:rPr>
          <w:rFonts w:ascii="Times New Roman" w:hAnsi="Times New Roman" w:cs="Times New Roman"/>
          <w:sz w:val="24"/>
          <w:szCs w:val="24"/>
        </w:rPr>
        <w:t xml:space="preserve">findings show that </w:t>
      </w:r>
      <w:r w:rsidR="00064737" w:rsidRPr="002E088D">
        <w:rPr>
          <w:rFonts w:ascii="Times New Roman" w:hAnsi="Times New Roman" w:cs="Times New Roman"/>
          <w:sz w:val="24"/>
          <w:szCs w:val="24"/>
        </w:rPr>
        <w:t xml:space="preserve">substantial technical inefficiency occurs in pangasius farming due to overuse of inputs. </w:t>
      </w:r>
      <w:r w:rsidR="00173D54" w:rsidRPr="002E088D">
        <w:rPr>
          <w:rFonts w:ascii="Times New Roman" w:hAnsi="Times New Roman" w:cs="Times New Roman"/>
          <w:sz w:val="24"/>
          <w:szCs w:val="24"/>
        </w:rPr>
        <w:t xml:space="preserve">There </w:t>
      </w:r>
      <w:r w:rsidR="00FF578F" w:rsidRPr="002E088D">
        <w:rPr>
          <w:rFonts w:ascii="Times New Roman" w:hAnsi="Times New Roman" w:cs="Times New Roman"/>
          <w:sz w:val="24"/>
          <w:szCs w:val="24"/>
        </w:rPr>
        <w:t xml:space="preserve">are </w:t>
      </w:r>
      <w:r w:rsidR="00173D54" w:rsidRPr="002E088D">
        <w:rPr>
          <w:rFonts w:ascii="Times New Roman" w:hAnsi="Times New Roman" w:cs="Times New Roman"/>
          <w:sz w:val="24"/>
          <w:szCs w:val="24"/>
        </w:rPr>
        <w:t xml:space="preserve">substantial differences in technical efficiency scores between farms and between different types of climate change. Technical efficiency scores are lowest for farms reporting to be impacted by both drought and unusual weather but highest for farms having no idea about the climate change and its impact. </w:t>
      </w:r>
      <w:r w:rsidR="00FF578F" w:rsidRPr="002E088D">
        <w:rPr>
          <w:rFonts w:ascii="Times New Roman" w:hAnsi="Times New Roman" w:cs="Times New Roman"/>
          <w:sz w:val="24"/>
          <w:szCs w:val="24"/>
        </w:rPr>
        <w:t>Technical efficiency is shown to be significantly impacted by the u</w:t>
      </w:r>
      <w:r w:rsidR="00173D54" w:rsidRPr="002E088D">
        <w:rPr>
          <w:rFonts w:ascii="Times New Roman" w:hAnsi="Times New Roman" w:cs="Times New Roman"/>
          <w:sz w:val="24"/>
          <w:szCs w:val="24"/>
        </w:rPr>
        <w:t>nusual weather and both drought and unusual weather</w:t>
      </w:r>
      <w:r w:rsidR="00FF578F" w:rsidRPr="002E088D">
        <w:rPr>
          <w:rFonts w:ascii="Times New Roman" w:hAnsi="Times New Roman" w:cs="Times New Roman"/>
          <w:sz w:val="24"/>
          <w:szCs w:val="24"/>
        </w:rPr>
        <w:t>.</w:t>
      </w:r>
    </w:p>
    <w:p w14:paraId="4EF87531" w14:textId="32F22224" w:rsidR="004B576F" w:rsidRPr="002E088D" w:rsidRDefault="004B576F" w:rsidP="0017722B">
      <w:pPr>
        <w:spacing w:before="120" w:after="120" w:line="240" w:lineRule="auto"/>
        <w:jc w:val="both"/>
        <w:rPr>
          <w:rFonts w:ascii="Times New Roman" w:hAnsi="Times New Roman" w:cs="Times New Roman"/>
          <w:sz w:val="24"/>
          <w:szCs w:val="24"/>
        </w:rPr>
      </w:pPr>
    </w:p>
    <w:p w14:paraId="6ECD31DA" w14:textId="53FD654C" w:rsidR="007B1541" w:rsidRPr="002E088D" w:rsidRDefault="007B1541" w:rsidP="000B6984">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Key words:</w:t>
      </w:r>
      <w:r w:rsidR="00301EAB" w:rsidRPr="002E088D">
        <w:rPr>
          <w:rFonts w:ascii="Times New Roman" w:hAnsi="Times New Roman" w:cs="Times New Roman"/>
          <w:sz w:val="24"/>
          <w:szCs w:val="24"/>
        </w:rPr>
        <w:t xml:space="preserve"> </w:t>
      </w:r>
      <w:r w:rsidR="001D4505" w:rsidRPr="002E088D">
        <w:rPr>
          <w:rFonts w:ascii="Times New Roman" w:hAnsi="Times New Roman" w:cs="Times New Roman"/>
          <w:sz w:val="24"/>
          <w:szCs w:val="24"/>
        </w:rPr>
        <w:t>climate change</w:t>
      </w:r>
      <w:r w:rsidR="00301EAB" w:rsidRPr="002E088D">
        <w:rPr>
          <w:rFonts w:ascii="Times New Roman" w:hAnsi="Times New Roman" w:cs="Times New Roman"/>
          <w:sz w:val="24"/>
          <w:szCs w:val="24"/>
        </w:rPr>
        <w:t xml:space="preserve">, </w:t>
      </w:r>
      <w:r w:rsidR="001D4505" w:rsidRPr="002E088D">
        <w:rPr>
          <w:rFonts w:ascii="Times New Roman" w:hAnsi="Times New Roman" w:cs="Times New Roman"/>
          <w:sz w:val="24"/>
          <w:szCs w:val="24"/>
        </w:rPr>
        <w:t xml:space="preserve">technical </w:t>
      </w:r>
      <w:r w:rsidR="00765265" w:rsidRPr="002E088D">
        <w:rPr>
          <w:rFonts w:ascii="Times New Roman" w:hAnsi="Times New Roman" w:cs="Times New Roman"/>
          <w:sz w:val="24"/>
          <w:szCs w:val="24"/>
        </w:rPr>
        <w:t xml:space="preserve">efficiency, </w:t>
      </w:r>
      <w:r w:rsidR="00301EAB" w:rsidRPr="002E088D">
        <w:rPr>
          <w:rFonts w:ascii="Times New Roman" w:hAnsi="Times New Roman" w:cs="Times New Roman"/>
          <w:sz w:val="24"/>
          <w:szCs w:val="24"/>
        </w:rPr>
        <w:t xml:space="preserve">meta-frontier DEA, </w:t>
      </w:r>
      <w:r w:rsidR="00765265" w:rsidRPr="002E088D">
        <w:rPr>
          <w:rFonts w:ascii="Times New Roman" w:hAnsi="Times New Roman" w:cs="Times New Roman"/>
          <w:sz w:val="24"/>
          <w:szCs w:val="24"/>
        </w:rPr>
        <w:t xml:space="preserve">bootstrapped truncated regression, </w:t>
      </w:r>
      <w:r w:rsidR="00301EAB" w:rsidRPr="002E088D">
        <w:rPr>
          <w:rFonts w:ascii="Times New Roman" w:hAnsi="Times New Roman" w:cs="Times New Roman"/>
          <w:sz w:val="24"/>
          <w:szCs w:val="24"/>
        </w:rPr>
        <w:t xml:space="preserve">pangasius </w:t>
      </w:r>
      <w:r w:rsidR="00765265" w:rsidRPr="002E088D">
        <w:rPr>
          <w:rFonts w:ascii="Times New Roman" w:hAnsi="Times New Roman" w:cs="Times New Roman"/>
          <w:sz w:val="24"/>
          <w:szCs w:val="24"/>
        </w:rPr>
        <w:t>farming</w:t>
      </w:r>
    </w:p>
    <w:p w14:paraId="62D577B5" w14:textId="5D40A45D" w:rsidR="00636126" w:rsidRPr="002E088D" w:rsidRDefault="006278B1" w:rsidP="000B6984">
      <w:pPr>
        <w:pStyle w:val="ListParagraph"/>
        <w:numPr>
          <w:ilvl w:val="0"/>
          <w:numId w:val="3"/>
        </w:num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Introduction</w:t>
      </w:r>
    </w:p>
    <w:p w14:paraId="06BB7FEA" w14:textId="37A852C5" w:rsidR="00B907D7" w:rsidRPr="002E088D" w:rsidRDefault="0081115E" w:rsidP="0017722B">
      <w:pPr>
        <w:autoSpaceDE w:val="0"/>
        <w:autoSpaceDN w:val="0"/>
        <w:adjustRightInd w:val="0"/>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Vietnam has been </w:t>
      </w:r>
      <w:r w:rsidR="00942EB4" w:rsidRPr="002E088D">
        <w:rPr>
          <w:rFonts w:ascii="Times New Roman" w:hAnsi="Times New Roman" w:cs="Times New Roman"/>
          <w:sz w:val="24"/>
          <w:szCs w:val="24"/>
        </w:rPr>
        <w:t xml:space="preserve">one of </w:t>
      </w:r>
      <w:r w:rsidRPr="002E088D">
        <w:rPr>
          <w:rFonts w:ascii="Times New Roman" w:hAnsi="Times New Roman" w:cs="Times New Roman"/>
          <w:sz w:val="24"/>
          <w:szCs w:val="24"/>
        </w:rPr>
        <w:t>the major producer</w:t>
      </w:r>
      <w:r w:rsidR="00942EB4" w:rsidRPr="002E088D">
        <w:rPr>
          <w:rFonts w:ascii="Times New Roman" w:hAnsi="Times New Roman" w:cs="Times New Roman"/>
          <w:sz w:val="24"/>
          <w:szCs w:val="24"/>
        </w:rPr>
        <w:t>s</w:t>
      </w:r>
      <w:r w:rsidRPr="002E088D">
        <w:rPr>
          <w:rFonts w:ascii="Times New Roman" w:hAnsi="Times New Roman" w:cs="Times New Roman"/>
          <w:sz w:val="24"/>
          <w:szCs w:val="24"/>
        </w:rPr>
        <w:t xml:space="preserve"> </w:t>
      </w:r>
      <w:r w:rsidR="00AA7A70" w:rsidRPr="002E088D">
        <w:rPr>
          <w:rFonts w:ascii="Times New Roman" w:hAnsi="Times New Roman" w:cs="Times New Roman"/>
          <w:sz w:val="24"/>
          <w:szCs w:val="24"/>
        </w:rPr>
        <w:t xml:space="preserve">of pangasius </w:t>
      </w:r>
      <w:r w:rsidR="00020C50" w:rsidRPr="002E088D">
        <w:rPr>
          <w:rFonts w:ascii="Times New Roman" w:hAnsi="Times New Roman" w:cs="Times New Roman"/>
          <w:sz w:val="24"/>
          <w:szCs w:val="24"/>
        </w:rPr>
        <w:t>in the world</w:t>
      </w:r>
      <w:r w:rsidR="00A05D92" w:rsidRPr="002E088D">
        <w:rPr>
          <w:rFonts w:ascii="Times New Roman" w:hAnsi="Times New Roman" w:cs="Times New Roman"/>
          <w:sz w:val="24"/>
          <w:szCs w:val="24"/>
        </w:rPr>
        <w:t xml:space="preserve"> </w:t>
      </w:r>
      <w:r w:rsidR="00942EB4" w:rsidRPr="002E088D">
        <w:rPr>
          <w:rFonts w:ascii="Times New Roman" w:hAnsi="Times New Roman" w:cs="Times New Roman"/>
          <w:sz w:val="24"/>
          <w:szCs w:val="24"/>
        </w:rPr>
        <w:t xml:space="preserve">with </w:t>
      </w:r>
      <w:r w:rsidR="00A05D92" w:rsidRPr="002E088D">
        <w:rPr>
          <w:rFonts w:ascii="Times New Roman" w:hAnsi="Times New Roman" w:cs="Times New Roman"/>
          <w:sz w:val="24"/>
          <w:szCs w:val="24"/>
        </w:rPr>
        <w:t xml:space="preserve">more than 75% of </w:t>
      </w:r>
      <w:r w:rsidR="00535B7E" w:rsidRPr="002E088D">
        <w:rPr>
          <w:rFonts w:ascii="Times New Roman" w:hAnsi="Times New Roman" w:cs="Times New Roman"/>
          <w:sz w:val="24"/>
          <w:szCs w:val="24"/>
        </w:rPr>
        <w:t xml:space="preserve">the </w:t>
      </w:r>
      <w:r w:rsidR="00A05D92" w:rsidRPr="002E088D">
        <w:rPr>
          <w:rFonts w:ascii="Times New Roman" w:hAnsi="Times New Roman" w:cs="Times New Roman"/>
          <w:sz w:val="24"/>
          <w:szCs w:val="24"/>
        </w:rPr>
        <w:t>global production (Thong et al., 2020). P</w:t>
      </w:r>
      <w:r w:rsidR="0072460D" w:rsidRPr="002E088D">
        <w:rPr>
          <w:rFonts w:ascii="Times New Roman" w:hAnsi="Times New Roman" w:cs="Times New Roman"/>
          <w:sz w:val="24"/>
          <w:szCs w:val="24"/>
        </w:rPr>
        <w:t xml:space="preserve">angasius farming has </w:t>
      </w:r>
      <w:r w:rsidR="00942EB4" w:rsidRPr="002E088D">
        <w:rPr>
          <w:rFonts w:ascii="Times New Roman" w:hAnsi="Times New Roman" w:cs="Times New Roman"/>
          <w:sz w:val="24"/>
          <w:szCs w:val="24"/>
        </w:rPr>
        <w:t>been the main livelihood of many laborers and households</w:t>
      </w:r>
      <w:r w:rsidR="00787E9A" w:rsidRPr="002E088D">
        <w:rPr>
          <w:rFonts w:ascii="Times New Roman" w:hAnsi="Times New Roman" w:cs="Times New Roman"/>
          <w:sz w:val="24"/>
          <w:szCs w:val="24"/>
        </w:rPr>
        <w:t>, especially in Mekong Delta region</w:t>
      </w:r>
      <w:r w:rsidR="00942EB4" w:rsidRPr="002E088D">
        <w:rPr>
          <w:rFonts w:ascii="Times New Roman" w:hAnsi="Times New Roman" w:cs="Times New Roman"/>
          <w:sz w:val="24"/>
          <w:szCs w:val="24"/>
        </w:rPr>
        <w:t xml:space="preserve"> </w:t>
      </w:r>
      <w:r w:rsidR="0072460D" w:rsidRPr="002E088D">
        <w:rPr>
          <w:rFonts w:ascii="Times New Roman" w:hAnsi="Times New Roman" w:cs="Times New Roman"/>
          <w:sz w:val="24"/>
          <w:szCs w:val="24"/>
        </w:rPr>
        <w:t xml:space="preserve">and contributed a lot to the </w:t>
      </w:r>
      <w:r w:rsidR="00A05D92" w:rsidRPr="002E088D">
        <w:rPr>
          <w:rFonts w:ascii="Times New Roman" w:hAnsi="Times New Roman" w:cs="Times New Roman"/>
          <w:sz w:val="24"/>
          <w:szCs w:val="24"/>
        </w:rPr>
        <w:t xml:space="preserve">Vietnamese </w:t>
      </w:r>
      <w:r w:rsidR="0072460D" w:rsidRPr="002E088D">
        <w:rPr>
          <w:rFonts w:ascii="Times New Roman" w:hAnsi="Times New Roman" w:cs="Times New Roman"/>
          <w:sz w:val="24"/>
          <w:szCs w:val="24"/>
        </w:rPr>
        <w:t xml:space="preserve">economy (Thong et al., 2020; VASEP, 2020). Vietnamese pangasius products </w:t>
      </w:r>
      <w:r w:rsidR="00FC5792" w:rsidRPr="002E088D">
        <w:rPr>
          <w:rFonts w:ascii="Times New Roman" w:hAnsi="Times New Roman" w:cs="Times New Roman"/>
          <w:sz w:val="24"/>
          <w:szCs w:val="24"/>
        </w:rPr>
        <w:t>have been</w:t>
      </w:r>
      <w:r w:rsidR="0072460D" w:rsidRPr="002E088D">
        <w:rPr>
          <w:rFonts w:ascii="Times New Roman" w:hAnsi="Times New Roman" w:cs="Times New Roman"/>
          <w:sz w:val="24"/>
          <w:szCs w:val="24"/>
        </w:rPr>
        <w:t xml:space="preserve"> exported to more than 149 countries and territories in the world </w:t>
      </w:r>
      <w:r w:rsidR="00FC5792" w:rsidRPr="002E088D">
        <w:rPr>
          <w:rFonts w:ascii="Times New Roman" w:hAnsi="Times New Roman" w:cs="Times New Roman"/>
          <w:sz w:val="24"/>
          <w:szCs w:val="24"/>
        </w:rPr>
        <w:t>and earned</w:t>
      </w:r>
      <w:r w:rsidR="0072460D" w:rsidRPr="002E088D">
        <w:rPr>
          <w:rFonts w:ascii="Times New Roman" w:hAnsi="Times New Roman" w:cs="Times New Roman"/>
          <w:sz w:val="24"/>
          <w:szCs w:val="24"/>
        </w:rPr>
        <w:t xml:space="preserve"> </w:t>
      </w:r>
      <w:r w:rsidR="00953C69" w:rsidRPr="002E088D">
        <w:rPr>
          <w:rFonts w:ascii="Times New Roman" w:hAnsi="Times New Roman" w:cs="Times New Roman"/>
          <w:sz w:val="24"/>
          <w:szCs w:val="24"/>
        </w:rPr>
        <w:t>a</w:t>
      </w:r>
      <w:r w:rsidR="0072460D" w:rsidRPr="002E088D">
        <w:rPr>
          <w:rFonts w:ascii="Times New Roman" w:hAnsi="Times New Roman" w:cs="Times New Roman"/>
          <w:sz w:val="24"/>
          <w:szCs w:val="24"/>
        </w:rPr>
        <w:t xml:space="preserve"> value of US</w:t>
      </w:r>
      <w:r w:rsidR="001829A9" w:rsidRPr="002E088D">
        <w:rPr>
          <w:rFonts w:ascii="Times New Roman" w:hAnsi="Times New Roman" w:cs="Times New Roman"/>
          <w:sz w:val="24"/>
          <w:szCs w:val="24"/>
        </w:rPr>
        <w:t>D</w:t>
      </w:r>
      <w:r w:rsidR="0072460D" w:rsidRPr="002E088D">
        <w:rPr>
          <w:rFonts w:ascii="Times New Roman" w:hAnsi="Times New Roman" w:cs="Times New Roman"/>
          <w:sz w:val="24"/>
          <w:szCs w:val="24"/>
        </w:rPr>
        <w:t xml:space="preserve"> 2.2 billion (VASEP, 2020). </w:t>
      </w:r>
      <w:r w:rsidR="00A06F09" w:rsidRPr="002E088D">
        <w:rPr>
          <w:rFonts w:ascii="Times New Roman" w:hAnsi="Times New Roman" w:cs="Times New Roman"/>
          <w:sz w:val="24"/>
          <w:szCs w:val="24"/>
        </w:rPr>
        <w:t xml:space="preserve">However, </w:t>
      </w:r>
      <w:r w:rsidR="00C731DC" w:rsidRPr="002E088D">
        <w:rPr>
          <w:rFonts w:ascii="Times New Roman" w:hAnsi="Times New Roman" w:cs="Times New Roman"/>
          <w:sz w:val="24"/>
          <w:szCs w:val="24"/>
        </w:rPr>
        <w:t>at the same time</w:t>
      </w:r>
      <w:r w:rsidR="00762388" w:rsidRPr="002E088D">
        <w:rPr>
          <w:rFonts w:ascii="Times New Roman" w:hAnsi="Times New Roman" w:cs="Times New Roman"/>
          <w:sz w:val="24"/>
          <w:szCs w:val="24"/>
        </w:rPr>
        <w:t xml:space="preserve">, </w:t>
      </w:r>
      <w:r w:rsidR="005F220B" w:rsidRPr="002E088D">
        <w:rPr>
          <w:rFonts w:ascii="Times New Roman" w:hAnsi="Times New Roman" w:cs="Times New Roman"/>
          <w:sz w:val="24"/>
          <w:szCs w:val="24"/>
        </w:rPr>
        <w:t xml:space="preserve">a decline in </w:t>
      </w:r>
      <w:r w:rsidR="007D2DDA" w:rsidRPr="002E088D">
        <w:rPr>
          <w:rFonts w:ascii="Times New Roman" w:hAnsi="Times New Roman" w:cs="Times New Roman"/>
          <w:sz w:val="24"/>
          <w:szCs w:val="24"/>
        </w:rPr>
        <w:t xml:space="preserve">the </w:t>
      </w:r>
      <w:r w:rsidR="005F220B" w:rsidRPr="002E088D">
        <w:rPr>
          <w:rFonts w:ascii="Times New Roman" w:hAnsi="Times New Roman" w:cs="Times New Roman"/>
          <w:sz w:val="24"/>
          <w:szCs w:val="24"/>
        </w:rPr>
        <w:t xml:space="preserve">profit margin </w:t>
      </w:r>
      <w:r w:rsidR="00E648E4" w:rsidRPr="002E088D">
        <w:rPr>
          <w:rFonts w:ascii="Times New Roman" w:hAnsi="Times New Roman" w:cs="Times New Roman"/>
          <w:sz w:val="24"/>
          <w:szCs w:val="24"/>
        </w:rPr>
        <w:t>of</w:t>
      </w:r>
      <w:r w:rsidR="00762388" w:rsidRPr="002E088D">
        <w:rPr>
          <w:rFonts w:ascii="Times New Roman" w:hAnsi="Times New Roman" w:cs="Times New Roman"/>
          <w:sz w:val="24"/>
          <w:szCs w:val="24"/>
        </w:rPr>
        <w:t xml:space="preserve"> </w:t>
      </w:r>
      <w:r w:rsidR="007D2DDA" w:rsidRPr="002E088D">
        <w:rPr>
          <w:rFonts w:ascii="Times New Roman" w:hAnsi="Times New Roman" w:cs="Times New Roman"/>
          <w:sz w:val="24"/>
          <w:szCs w:val="24"/>
        </w:rPr>
        <w:t xml:space="preserve">the </w:t>
      </w:r>
      <w:r w:rsidR="00762388" w:rsidRPr="002E088D">
        <w:rPr>
          <w:rFonts w:ascii="Times New Roman" w:hAnsi="Times New Roman" w:cs="Times New Roman"/>
          <w:sz w:val="24"/>
          <w:szCs w:val="24"/>
        </w:rPr>
        <w:t>grow</w:t>
      </w:r>
      <w:r w:rsidR="00E648E4" w:rsidRPr="002E088D">
        <w:rPr>
          <w:rFonts w:ascii="Times New Roman" w:hAnsi="Times New Roman" w:cs="Times New Roman"/>
          <w:sz w:val="24"/>
          <w:szCs w:val="24"/>
        </w:rPr>
        <w:t>ing</w:t>
      </w:r>
      <w:r w:rsidR="00762388" w:rsidRPr="002E088D">
        <w:rPr>
          <w:rFonts w:ascii="Times New Roman" w:hAnsi="Times New Roman" w:cs="Times New Roman"/>
          <w:sz w:val="24"/>
          <w:szCs w:val="24"/>
        </w:rPr>
        <w:t>-out farm</w:t>
      </w:r>
      <w:r w:rsidR="007D2DDA" w:rsidRPr="002E088D">
        <w:rPr>
          <w:rFonts w:ascii="Times New Roman" w:hAnsi="Times New Roman" w:cs="Times New Roman"/>
          <w:sz w:val="24"/>
          <w:szCs w:val="24"/>
        </w:rPr>
        <w:t>s</w:t>
      </w:r>
      <w:r w:rsidR="00762388" w:rsidRPr="002E088D">
        <w:rPr>
          <w:rFonts w:ascii="Times New Roman" w:hAnsi="Times New Roman" w:cs="Times New Roman"/>
          <w:sz w:val="24"/>
          <w:szCs w:val="24"/>
        </w:rPr>
        <w:t xml:space="preserve"> </w:t>
      </w:r>
      <w:r w:rsidR="005F220B" w:rsidRPr="002E088D">
        <w:rPr>
          <w:rFonts w:ascii="Times New Roman" w:hAnsi="Times New Roman" w:cs="Times New Roman"/>
          <w:sz w:val="24"/>
          <w:szCs w:val="24"/>
        </w:rPr>
        <w:t xml:space="preserve">has been frequently reported </w:t>
      </w:r>
      <w:r w:rsidR="005F220B" w:rsidRPr="002E088D">
        <w:rPr>
          <w:rFonts w:ascii="Times New Roman" w:hAnsi="Times New Roman" w:cs="Times New Roman"/>
          <w:sz w:val="24"/>
          <w:szCs w:val="24"/>
        </w:rPr>
        <w:fldChar w:fldCharType="begin" w:fldLock="1"/>
      </w:r>
      <w:r w:rsidR="00FA4609" w:rsidRPr="002E088D">
        <w:rPr>
          <w:rFonts w:ascii="Times New Roman" w:hAnsi="Times New Roman" w:cs="Times New Roman"/>
          <w:sz w:val="24"/>
          <w:szCs w:val="24"/>
        </w:rPr>
        <w:instrText xml:space="preserve">ADDIN CSL_CITATION {"citationItems":[{"id":"ITEM-1","itemData":{"author":[{"dropping-particle":"","family":"Hasan","given":"Mohammad R","non-dropping-particle":"","parse-names":false,"suffix":""},{"dropping-particle":"","family":"Shipton","given":"Thomas A","non-dropping-particle":"","parse-names":false,"suffix":""}],"container-title":"Aquaculture","id":"ITEM-1","issued":{"date-parts":[["2021"]]},"title":"Aquafeed value chain analysis of striped catfish in Vietnam </w:instrText>
      </w:r>
      <w:r w:rsidR="00FA4609" w:rsidRPr="002E088D">
        <w:rPr>
          <w:rFonts w:ascii="Segoe UI Symbol" w:hAnsi="Segoe UI Symbol" w:cs="Segoe UI Symbol"/>
          <w:sz w:val="24"/>
          <w:szCs w:val="24"/>
        </w:rPr>
        <w:instrText>☆</w:instrText>
      </w:r>
      <w:r w:rsidR="00FA4609" w:rsidRPr="002E088D">
        <w:rPr>
          <w:rFonts w:ascii="Times New Roman" w:hAnsi="Times New Roman" w:cs="Times New Roman"/>
          <w:sz w:val="24"/>
          <w:szCs w:val="24"/>
        </w:rPr>
        <w:instrText>","type":"article-journal","volume":"541"},"uris":["http://www.mendeley.com/documents/?uuid=ed8ed258-2704-4225-a3a0-8204e24e79c7"]},{"id":"ITEM-2","itemData":{"DOI":"10.1007/s12562-021-01549-y","ISBN":"0123456789","ISSN":"1444-2906","author":[{"dropping-particle":"","family":"Tho","given":"Huynh Huu","non-dropping-particle":"","parse-names":false,"suffix":""},{"dropping-particle":"","family":"Le","given":"Nguyen","non-dropping-particle":"","parse-names":false,"suffix":""},{"dropping-particle":"","family":"Tuyet","given":"Hoa","non-dropping-particle":"","parse-names":false,"suffix":""},{"dropping-particle":"","family":"Tojo","given":"Naoki","non-dropping-particle":"","parse-names":false,"suffix":""}],"container-title":"Fisheries Science","id":"ITEM-2","issue":"6","issued":{"date-parts":[["2021"]]},"page":"915-926","publisher":"Springer Japan","title":"The effect of farm size on economic efficiency : a case study of Vietnamese pangasius farms","type":"article-journal","volume":"87"},"uris":["http://www.mendeley.com/documents/?uuid=e14c364e-3be3-4c6a-92b4-24bc3c371cdf"]}],"mendeley":{"formattedCitation":"(Hasan and Shipton, 2021; Tho et al., 2021)","plainTextFormattedCitation":"(Hasan and Shipton, 2021; Tho et al., 2021)","previouslyFormattedCitation":"(Hasan and Shipton, 2021; Tho et al., 2021)"},"properties":{"noteIndex":0},"schema":"https://github.com/citation-style-language/schema/raw/master/csl-citation.json"}</w:instrText>
      </w:r>
      <w:r w:rsidR="005F220B" w:rsidRPr="002E088D">
        <w:rPr>
          <w:rFonts w:ascii="Times New Roman" w:hAnsi="Times New Roman" w:cs="Times New Roman"/>
          <w:sz w:val="24"/>
          <w:szCs w:val="24"/>
        </w:rPr>
        <w:fldChar w:fldCharType="separate"/>
      </w:r>
      <w:r w:rsidR="005744B9" w:rsidRPr="002E088D">
        <w:rPr>
          <w:rFonts w:ascii="Times New Roman" w:hAnsi="Times New Roman" w:cs="Times New Roman"/>
          <w:noProof/>
          <w:sz w:val="24"/>
          <w:szCs w:val="24"/>
        </w:rPr>
        <w:t>(Hasan and Shipton, 2021; Tho et al., 2021)</w:t>
      </w:r>
      <w:r w:rsidR="005F220B" w:rsidRPr="002E088D">
        <w:rPr>
          <w:rFonts w:ascii="Times New Roman" w:hAnsi="Times New Roman" w:cs="Times New Roman"/>
          <w:sz w:val="24"/>
          <w:szCs w:val="24"/>
        </w:rPr>
        <w:fldChar w:fldCharType="end"/>
      </w:r>
      <w:r w:rsidR="00762388" w:rsidRPr="002E088D">
        <w:rPr>
          <w:rFonts w:ascii="Times New Roman" w:hAnsi="Times New Roman" w:cs="Times New Roman"/>
          <w:sz w:val="24"/>
          <w:szCs w:val="24"/>
        </w:rPr>
        <w:t xml:space="preserve">. </w:t>
      </w:r>
      <w:r w:rsidR="00792431" w:rsidRPr="002E088D">
        <w:rPr>
          <w:rFonts w:ascii="Times New Roman" w:hAnsi="Times New Roman" w:cs="Times New Roman"/>
          <w:sz w:val="24"/>
          <w:szCs w:val="24"/>
        </w:rPr>
        <w:t xml:space="preserve">Such economic performance of the sector was caused not only </w:t>
      </w:r>
      <w:r w:rsidR="00787E9A" w:rsidRPr="002E088D">
        <w:rPr>
          <w:rFonts w:ascii="Times New Roman" w:hAnsi="Times New Roman" w:cs="Times New Roman"/>
          <w:sz w:val="24"/>
          <w:szCs w:val="24"/>
        </w:rPr>
        <w:t xml:space="preserve">by </w:t>
      </w:r>
      <w:r w:rsidR="00792431" w:rsidRPr="002E088D">
        <w:rPr>
          <w:rFonts w:ascii="Times New Roman" w:hAnsi="Times New Roman" w:cs="Times New Roman"/>
          <w:sz w:val="24"/>
          <w:szCs w:val="24"/>
        </w:rPr>
        <w:t>the increase in production costs due to the increase in input</w:t>
      </w:r>
      <w:r w:rsidR="00A752CC" w:rsidRPr="002E088D">
        <w:rPr>
          <w:rFonts w:ascii="Times New Roman" w:hAnsi="Times New Roman" w:cs="Times New Roman"/>
          <w:sz w:val="24"/>
          <w:szCs w:val="24"/>
        </w:rPr>
        <w:t xml:space="preserve"> price</w:t>
      </w:r>
      <w:r w:rsidR="007E070C" w:rsidRPr="002E088D">
        <w:rPr>
          <w:rFonts w:ascii="Times New Roman" w:hAnsi="Times New Roman" w:cs="Times New Roman"/>
          <w:sz w:val="24"/>
          <w:szCs w:val="24"/>
        </w:rPr>
        <w:t>s</w:t>
      </w:r>
      <w:r w:rsidR="00A752CC" w:rsidRPr="002E088D">
        <w:rPr>
          <w:rFonts w:ascii="Times New Roman" w:hAnsi="Times New Roman" w:cs="Times New Roman"/>
          <w:sz w:val="24"/>
          <w:szCs w:val="24"/>
        </w:rPr>
        <w:t xml:space="preserve"> </w:t>
      </w:r>
      <w:r w:rsidR="00792431" w:rsidRPr="002E088D">
        <w:rPr>
          <w:rFonts w:ascii="Times New Roman" w:hAnsi="Times New Roman" w:cs="Times New Roman"/>
          <w:sz w:val="24"/>
          <w:szCs w:val="24"/>
        </w:rPr>
        <w:t>but also</w:t>
      </w:r>
      <w:r w:rsidR="00787E9A" w:rsidRPr="002E088D">
        <w:rPr>
          <w:rFonts w:ascii="Times New Roman" w:hAnsi="Times New Roman" w:cs="Times New Roman"/>
          <w:sz w:val="24"/>
          <w:szCs w:val="24"/>
        </w:rPr>
        <w:t xml:space="preserve"> by</w:t>
      </w:r>
      <w:r w:rsidR="00792431" w:rsidRPr="002E088D">
        <w:rPr>
          <w:rFonts w:ascii="Times New Roman" w:hAnsi="Times New Roman" w:cs="Times New Roman"/>
          <w:sz w:val="24"/>
          <w:szCs w:val="24"/>
        </w:rPr>
        <w:t xml:space="preserve"> the lost in production due to </w:t>
      </w:r>
      <w:r w:rsidR="00760F19" w:rsidRPr="002E088D">
        <w:rPr>
          <w:rFonts w:ascii="Times New Roman" w:hAnsi="Times New Roman" w:cs="Times New Roman"/>
          <w:sz w:val="24"/>
          <w:szCs w:val="24"/>
        </w:rPr>
        <w:t>climate change</w:t>
      </w:r>
      <w:r w:rsidR="00A84339" w:rsidRPr="002E088D">
        <w:rPr>
          <w:rFonts w:ascii="Times New Roman" w:hAnsi="Times New Roman" w:cs="Times New Roman"/>
          <w:sz w:val="24"/>
          <w:szCs w:val="24"/>
        </w:rPr>
        <w:t xml:space="preserve"> because</w:t>
      </w:r>
      <w:r w:rsidR="00FF0813" w:rsidRPr="002E088D">
        <w:rPr>
          <w:rFonts w:ascii="Times New Roman" w:hAnsi="Times New Roman" w:cs="Times New Roman"/>
          <w:sz w:val="24"/>
          <w:szCs w:val="24"/>
        </w:rPr>
        <w:t xml:space="preserve"> </w:t>
      </w:r>
      <w:r w:rsidR="00787E9A" w:rsidRPr="002E088D">
        <w:rPr>
          <w:rFonts w:ascii="Times New Roman" w:hAnsi="Times New Roman" w:cs="Times New Roman"/>
          <w:sz w:val="24"/>
          <w:szCs w:val="24"/>
        </w:rPr>
        <w:t>Mekong Delta</w:t>
      </w:r>
      <w:r w:rsidR="00563E69" w:rsidRPr="002E088D">
        <w:rPr>
          <w:rFonts w:ascii="Times New Roman" w:hAnsi="Times New Roman" w:cs="Times New Roman"/>
          <w:sz w:val="24"/>
          <w:szCs w:val="24"/>
        </w:rPr>
        <w:t>,</w:t>
      </w:r>
      <w:r w:rsidR="00787E9A" w:rsidRPr="002E088D">
        <w:rPr>
          <w:rFonts w:ascii="Times New Roman" w:hAnsi="Times New Roman" w:cs="Times New Roman"/>
          <w:sz w:val="24"/>
          <w:szCs w:val="24"/>
        </w:rPr>
        <w:t xml:space="preserve"> </w:t>
      </w:r>
      <w:r w:rsidR="00563E69" w:rsidRPr="002E088D">
        <w:rPr>
          <w:rFonts w:ascii="Times New Roman" w:hAnsi="Times New Roman" w:cs="Times New Roman"/>
          <w:sz w:val="24"/>
          <w:szCs w:val="24"/>
        </w:rPr>
        <w:t xml:space="preserve">where pangasius has been mainly cultivated, </w:t>
      </w:r>
      <w:r w:rsidR="00787E9A" w:rsidRPr="002E088D">
        <w:rPr>
          <w:rFonts w:ascii="Times New Roman" w:hAnsi="Times New Roman" w:cs="Times New Roman"/>
          <w:sz w:val="24"/>
          <w:szCs w:val="24"/>
        </w:rPr>
        <w:t xml:space="preserve">is one of the susceptible regions to </w:t>
      </w:r>
      <w:r w:rsidR="00760F19" w:rsidRPr="002E088D">
        <w:rPr>
          <w:rFonts w:ascii="Times New Roman" w:hAnsi="Times New Roman" w:cs="Times New Roman"/>
          <w:sz w:val="24"/>
          <w:szCs w:val="24"/>
        </w:rPr>
        <w:t>climate change</w:t>
      </w:r>
      <w:r w:rsidR="00787E9A" w:rsidRPr="002E088D">
        <w:rPr>
          <w:rFonts w:ascii="Times New Roman" w:hAnsi="Times New Roman" w:cs="Times New Roman"/>
          <w:sz w:val="24"/>
          <w:szCs w:val="24"/>
        </w:rPr>
        <w:t xml:space="preserve"> </w:t>
      </w:r>
      <w:r w:rsidR="00FF0813" w:rsidRPr="002E088D">
        <w:rPr>
          <w:rFonts w:ascii="Times New Roman" w:hAnsi="Times New Roman" w:cs="Times New Roman"/>
          <w:sz w:val="24"/>
          <w:szCs w:val="24"/>
        </w:rPr>
        <w:t xml:space="preserve">in Vietnam </w:t>
      </w:r>
      <w:r w:rsidR="00787E9A" w:rsidRPr="002E088D">
        <w:rPr>
          <w:rFonts w:ascii="Times New Roman" w:hAnsi="Times New Roman" w:cs="Times New Roman"/>
          <w:sz w:val="24"/>
          <w:szCs w:val="24"/>
        </w:rPr>
        <w:fldChar w:fldCharType="begin" w:fldLock="1"/>
      </w:r>
      <w:r w:rsidR="00777017" w:rsidRPr="002E088D">
        <w:rPr>
          <w:rFonts w:ascii="Times New Roman" w:hAnsi="Times New Roman" w:cs="Times New Roman"/>
          <w:sz w:val="24"/>
          <w:szCs w:val="24"/>
        </w:rPr>
        <w:instrText>ADDIN CSL_CITATION {"citationItems":[{"id":"ITEM-1","itemData":{"DOI":"10.1111/jwas.12488","author":[{"dropping-particle":"","family":"Nguyen","given":"Lam A","non-dropping-particle":"","parse-names":false,"suffix":""},{"dropping-particle":"","family":"Leemans","given":"Rik","non-dropping-particle":"","parse-names":false,"suffix":""},{"dropping-particle":"De","family":"Silva","given":"Sena","non-dropping-particle":"","parse-names":false,"suffix":""}],"container-title":"JOURNAL OF THE WORLD AQUACULTURE SOCIETY","id":"ITEM-1","issued":{"date-parts":[["2017"]]},"title":"Impact of Climate Change on the Technical Efficiency of Striped Catfish, Pangasianodon hypophthalmus, Farming in the Mekong Delta, Vietnam","type":"article-journal"},"uris":["http://www.mendeley.com/documents/?uuid=a76c2353-6302-4625-be13-c2f7a56eaf6e"]}],"mendeley":{"formattedCitation":"(Nguyen et al., 2017)","plainTextFormattedCitation":"(Nguyen et al., 2017)","previouslyFormattedCitation":"(Nguyen et al., 2017)"},"properties":{"noteIndex":0},"schema":"https://github.com/citation-style-language/schema/raw/master/csl-citation.json"}</w:instrText>
      </w:r>
      <w:r w:rsidR="00787E9A" w:rsidRPr="002E088D">
        <w:rPr>
          <w:rFonts w:ascii="Times New Roman" w:hAnsi="Times New Roman" w:cs="Times New Roman"/>
          <w:sz w:val="24"/>
          <w:szCs w:val="24"/>
        </w:rPr>
        <w:fldChar w:fldCharType="separate"/>
      </w:r>
      <w:r w:rsidR="00787E9A" w:rsidRPr="002E088D">
        <w:rPr>
          <w:rFonts w:ascii="Times New Roman" w:hAnsi="Times New Roman" w:cs="Times New Roman"/>
          <w:noProof/>
          <w:sz w:val="24"/>
          <w:szCs w:val="24"/>
        </w:rPr>
        <w:t>(Nguyen et al., 2017)</w:t>
      </w:r>
      <w:r w:rsidR="00787E9A" w:rsidRPr="002E088D">
        <w:rPr>
          <w:rFonts w:ascii="Times New Roman" w:hAnsi="Times New Roman" w:cs="Times New Roman"/>
          <w:sz w:val="24"/>
          <w:szCs w:val="24"/>
        </w:rPr>
        <w:fldChar w:fldCharType="end"/>
      </w:r>
      <w:r w:rsidR="00A84339" w:rsidRPr="002E088D">
        <w:rPr>
          <w:rFonts w:ascii="Times New Roman" w:hAnsi="Times New Roman" w:cs="Times New Roman"/>
          <w:sz w:val="24"/>
          <w:szCs w:val="24"/>
        </w:rPr>
        <w:t>.</w:t>
      </w:r>
      <w:r w:rsidR="00371357" w:rsidRPr="002E088D">
        <w:rPr>
          <w:rFonts w:ascii="Times New Roman" w:hAnsi="Times New Roman" w:cs="Times New Roman"/>
          <w:sz w:val="24"/>
          <w:szCs w:val="24"/>
        </w:rPr>
        <w:t xml:space="preserve"> </w:t>
      </w:r>
      <w:r w:rsidR="000D163B" w:rsidRPr="002E088D">
        <w:rPr>
          <w:rFonts w:ascii="Times New Roman" w:hAnsi="Times New Roman" w:cs="Times New Roman"/>
          <w:sz w:val="24"/>
          <w:szCs w:val="24"/>
        </w:rPr>
        <w:t xml:space="preserve"> </w:t>
      </w:r>
      <w:r w:rsidR="00777017" w:rsidRPr="002E088D">
        <w:rPr>
          <w:rFonts w:ascii="Times New Roman" w:hAnsi="Times New Roman" w:cs="Times New Roman"/>
          <w:noProof/>
          <w:sz w:val="24"/>
          <w:szCs w:val="24"/>
        </w:rPr>
        <w:t xml:space="preserve">Nguyen et al. </w:t>
      </w:r>
      <w:r w:rsidR="00777017" w:rsidRPr="002E088D">
        <w:rPr>
          <w:rFonts w:ascii="Times New Roman" w:hAnsi="Times New Roman" w:cs="Times New Roman"/>
          <w:sz w:val="24"/>
          <w:szCs w:val="24"/>
        </w:rPr>
        <w:fldChar w:fldCharType="begin" w:fldLock="1"/>
      </w:r>
      <w:r w:rsidR="009F3C85" w:rsidRPr="002E088D">
        <w:rPr>
          <w:rFonts w:ascii="Times New Roman" w:hAnsi="Times New Roman" w:cs="Times New Roman"/>
          <w:sz w:val="24"/>
          <w:szCs w:val="24"/>
        </w:rPr>
        <w:instrText>ADDIN CSL_CITATION {"citationItems":[{"id":"ITEM-1","itemData":{"DOI":"10.1007/s13280-014-0519-6","author":[{"dropping-particle":"","family":"Nguyen","given":"Anh L","non-dropping-particle":"","parse-names":false,"suffix":""},{"dropping-particle":"","family":"Dang","given":"Vinh H","non-dropping-particle":"","parse-names":false,"suffix":""},{"dropping-particle":"","family":"Bosma","given":"Roel H","non-dropping-particle":"","parse-names":false,"suffix":""},{"dropping-particle":"","family":"Verreth","given":"Johan A J","non-dropping-particle":"","parse-names":false,"suffix":""},{"dropping-particle":"","family":"Leemans","given":"Rik","non-dropping-particle":"","parse-names":false,"suffix":""},{"dropping-particle":"De","family":"Silva","given":"Sena S","non-dropping-particle":"","parse-names":false,"suffix":""}],"id":"ITEM-1","issued":{"date-parts":[["2014"]]},"number-of-pages":"1059-1068","title":"Simulated Impacts of Climate Change on Current Farming Locations of Striped Catfish ( Pangasianodon hypophthalmus ; Sauvage ) in the Mekong Delta , Vietnam","type":"report"},"suppress-author":1,"uris":["http://www.mendeley.com/documents/?uuid=83df681b-fe58-40d7-8c70-cf337b731ab6"]}],"mendeley":{"formattedCitation":"(2014)","plainTextFormattedCitation":"(2014)","previouslyFormattedCitation":"(2014)"},"properties":{"noteIndex":0},"schema":"https://github.com/citation-style-language/schema/raw/master/csl-citation.json"}</w:instrText>
      </w:r>
      <w:r w:rsidR="00777017" w:rsidRPr="002E088D">
        <w:rPr>
          <w:rFonts w:ascii="Times New Roman" w:hAnsi="Times New Roman" w:cs="Times New Roman"/>
          <w:sz w:val="24"/>
          <w:szCs w:val="24"/>
        </w:rPr>
        <w:fldChar w:fldCharType="separate"/>
      </w:r>
      <w:r w:rsidR="00777017" w:rsidRPr="002E088D">
        <w:rPr>
          <w:rFonts w:ascii="Times New Roman" w:hAnsi="Times New Roman" w:cs="Times New Roman"/>
          <w:noProof/>
          <w:sz w:val="24"/>
          <w:szCs w:val="24"/>
        </w:rPr>
        <w:t>(2014)</w:t>
      </w:r>
      <w:r w:rsidR="00777017" w:rsidRPr="002E088D">
        <w:rPr>
          <w:rFonts w:ascii="Times New Roman" w:hAnsi="Times New Roman" w:cs="Times New Roman"/>
          <w:sz w:val="24"/>
          <w:szCs w:val="24"/>
        </w:rPr>
        <w:fldChar w:fldCharType="end"/>
      </w:r>
      <w:r w:rsidR="00777017" w:rsidRPr="002E088D">
        <w:rPr>
          <w:rFonts w:ascii="Times New Roman" w:hAnsi="Times New Roman" w:cs="Times New Roman"/>
          <w:sz w:val="24"/>
          <w:szCs w:val="24"/>
        </w:rPr>
        <w:t xml:space="preserve"> found that upstream and midstream pangasius farms experienced larger inundation areas and longer flood periods</w:t>
      </w:r>
      <w:r w:rsidR="004670D3" w:rsidRPr="002E088D">
        <w:rPr>
          <w:rFonts w:ascii="Times New Roman" w:hAnsi="Times New Roman" w:cs="Times New Roman"/>
          <w:sz w:val="24"/>
          <w:szCs w:val="24"/>
        </w:rPr>
        <w:t xml:space="preserve"> while downstream farms faced higher salinity levels in a longer period.</w:t>
      </w:r>
      <w:r w:rsidR="00E274C2" w:rsidRPr="002E088D">
        <w:rPr>
          <w:rFonts w:ascii="Times New Roman" w:hAnsi="Times New Roman" w:cs="Times New Roman"/>
          <w:sz w:val="24"/>
          <w:szCs w:val="24"/>
        </w:rPr>
        <w:t xml:space="preserve"> </w:t>
      </w:r>
      <w:r w:rsidR="00E64E7B" w:rsidRPr="002E088D">
        <w:rPr>
          <w:rFonts w:ascii="Times New Roman" w:hAnsi="Times New Roman" w:cs="Times New Roman"/>
          <w:sz w:val="24"/>
          <w:szCs w:val="24"/>
        </w:rPr>
        <w:t xml:space="preserve">Many previous studies investigated the impacts of climate change on technical efficiency in agricultural systems such as studies by Oyekale (2012). Makki et al. (2012), and Hossain et al. (2013). </w:t>
      </w:r>
      <w:r w:rsidR="00E274C2" w:rsidRPr="002E088D">
        <w:rPr>
          <w:rFonts w:ascii="Times New Roman" w:hAnsi="Times New Roman" w:cs="Times New Roman"/>
          <w:sz w:val="24"/>
          <w:szCs w:val="24"/>
        </w:rPr>
        <w:t xml:space="preserve">However, up to now, </w:t>
      </w:r>
      <w:r w:rsidR="000E37CF" w:rsidRPr="002E088D">
        <w:rPr>
          <w:rFonts w:ascii="Times New Roman" w:hAnsi="Times New Roman" w:cs="Times New Roman"/>
          <w:sz w:val="24"/>
          <w:szCs w:val="24"/>
        </w:rPr>
        <w:t xml:space="preserve">the studies on the impacts of </w:t>
      </w:r>
      <w:r w:rsidR="00760F19" w:rsidRPr="002E088D">
        <w:rPr>
          <w:rFonts w:ascii="Times New Roman" w:hAnsi="Times New Roman" w:cs="Times New Roman"/>
          <w:sz w:val="24"/>
          <w:szCs w:val="24"/>
        </w:rPr>
        <w:t>climate change</w:t>
      </w:r>
      <w:r w:rsidR="000E37CF" w:rsidRPr="002E088D">
        <w:rPr>
          <w:rFonts w:ascii="Times New Roman" w:hAnsi="Times New Roman" w:cs="Times New Roman"/>
          <w:sz w:val="24"/>
          <w:szCs w:val="24"/>
        </w:rPr>
        <w:t xml:space="preserve"> on the performance of </w:t>
      </w:r>
      <w:r w:rsidR="00E64E7B" w:rsidRPr="002E088D">
        <w:rPr>
          <w:rFonts w:ascii="Times New Roman" w:hAnsi="Times New Roman" w:cs="Times New Roman"/>
          <w:sz w:val="24"/>
          <w:szCs w:val="24"/>
        </w:rPr>
        <w:t>pangasius farming</w:t>
      </w:r>
      <w:r w:rsidR="000E37CF" w:rsidRPr="002E088D">
        <w:rPr>
          <w:rFonts w:ascii="Times New Roman" w:hAnsi="Times New Roman" w:cs="Times New Roman"/>
          <w:sz w:val="24"/>
          <w:szCs w:val="24"/>
        </w:rPr>
        <w:t xml:space="preserve"> have been still limited. Only </w:t>
      </w:r>
      <w:r w:rsidR="009F3C85" w:rsidRPr="002E088D">
        <w:rPr>
          <w:rFonts w:ascii="Times New Roman" w:hAnsi="Times New Roman" w:cs="Times New Roman"/>
          <w:noProof/>
          <w:sz w:val="24"/>
          <w:szCs w:val="24"/>
        </w:rPr>
        <w:t xml:space="preserve">Nguyen et al. </w:t>
      </w:r>
      <w:r w:rsidR="009F3C85" w:rsidRPr="002E088D">
        <w:rPr>
          <w:rFonts w:ascii="Times New Roman" w:hAnsi="Times New Roman" w:cs="Times New Roman"/>
          <w:sz w:val="24"/>
          <w:szCs w:val="24"/>
        </w:rPr>
        <w:fldChar w:fldCharType="begin" w:fldLock="1"/>
      </w:r>
      <w:r w:rsidR="00B848E7" w:rsidRPr="002E088D">
        <w:rPr>
          <w:rFonts w:ascii="Times New Roman" w:hAnsi="Times New Roman" w:cs="Times New Roman"/>
          <w:sz w:val="24"/>
          <w:szCs w:val="24"/>
        </w:rPr>
        <w:instrText>ADDIN CSL_CITATION {"citationItems":[{"id":"ITEM-1","itemData":{"DOI":"10.1111/jwas.12488","author":[{"dropping-particle":"","family":"Nguyen","given":"Lam A","non-dropping-particle":"","parse-names":false,"suffix":""},{"dropping-particle":"","family":"Leemans","given":"Rik","non-dropping-particle":"","parse-names":false,"suffix":""},{"dropping-particle":"De","family":"Silva","given":"Sena","non-dropping-particle":"","parse-names":false,"suffix":""}],"container-title":"JOURNAL OF THE WORLD AQUACULTURE SOCIETY","id":"ITEM-1","issued":{"date-parts":[["2017"]]},"title":"Impact of Climate Change on the Technical Efficiency of Striped Catfish, Pangasianodon hypophthalmus, Farming in the Mekong Delta, Vietnam","type":"article-journal"},"suppress-author":1,"uris":["http://www.mendeley.com/documents/?uuid=a76c2353-6302-4625-be13-c2f7a56eaf6e"]}],"mendeley":{"formattedCitation":"(2017)","plainTextFormattedCitation":"(2017)","previouslyFormattedCitation":"(2017)"},"properties":{"noteIndex":0},"schema":"https://github.com/citation-style-language/schema/raw/master/csl-citation.json"}</w:instrText>
      </w:r>
      <w:r w:rsidR="009F3C85" w:rsidRPr="002E088D">
        <w:rPr>
          <w:rFonts w:ascii="Times New Roman" w:hAnsi="Times New Roman" w:cs="Times New Roman"/>
          <w:sz w:val="24"/>
          <w:szCs w:val="24"/>
        </w:rPr>
        <w:fldChar w:fldCharType="separate"/>
      </w:r>
      <w:r w:rsidR="009F3C85" w:rsidRPr="002E088D">
        <w:rPr>
          <w:rFonts w:ascii="Times New Roman" w:hAnsi="Times New Roman" w:cs="Times New Roman"/>
          <w:noProof/>
          <w:sz w:val="24"/>
          <w:szCs w:val="24"/>
        </w:rPr>
        <w:t>(2017)</w:t>
      </w:r>
      <w:r w:rsidR="009F3C85" w:rsidRPr="002E088D">
        <w:rPr>
          <w:rFonts w:ascii="Times New Roman" w:hAnsi="Times New Roman" w:cs="Times New Roman"/>
          <w:sz w:val="24"/>
          <w:szCs w:val="24"/>
        </w:rPr>
        <w:fldChar w:fldCharType="end"/>
      </w:r>
      <w:r w:rsidR="000E37CF" w:rsidRPr="002E088D">
        <w:rPr>
          <w:rFonts w:ascii="Times New Roman" w:hAnsi="Times New Roman" w:cs="Times New Roman"/>
          <w:sz w:val="24"/>
          <w:szCs w:val="24"/>
        </w:rPr>
        <w:t xml:space="preserve"> </w:t>
      </w:r>
      <w:r w:rsidR="00447AD7" w:rsidRPr="002E088D">
        <w:rPr>
          <w:rFonts w:ascii="Times New Roman" w:hAnsi="Times New Roman" w:cs="Times New Roman"/>
          <w:sz w:val="24"/>
          <w:szCs w:val="24"/>
        </w:rPr>
        <w:t xml:space="preserve">investigated the impacts of </w:t>
      </w:r>
      <w:r w:rsidR="00760F19" w:rsidRPr="002E088D">
        <w:rPr>
          <w:rFonts w:ascii="Times New Roman" w:hAnsi="Times New Roman" w:cs="Times New Roman"/>
          <w:sz w:val="24"/>
          <w:szCs w:val="24"/>
        </w:rPr>
        <w:t>climate change</w:t>
      </w:r>
      <w:r w:rsidR="00B848E7" w:rsidRPr="002E088D">
        <w:rPr>
          <w:rFonts w:ascii="Times New Roman" w:hAnsi="Times New Roman" w:cs="Times New Roman"/>
          <w:sz w:val="24"/>
          <w:szCs w:val="24"/>
        </w:rPr>
        <w:t xml:space="preserve"> </w:t>
      </w:r>
      <w:r w:rsidR="00447AD7" w:rsidRPr="002E088D">
        <w:rPr>
          <w:rFonts w:ascii="Times New Roman" w:hAnsi="Times New Roman" w:cs="Times New Roman"/>
          <w:sz w:val="24"/>
          <w:szCs w:val="24"/>
        </w:rPr>
        <w:t xml:space="preserve">on the technical efficiency of </w:t>
      </w:r>
      <w:r w:rsidR="00817A1F" w:rsidRPr="002E088D">
        <w:rPr>
          <w:rFonts w:ascii="Times New Roman" w:hAnsi="Times New Roman" w:cs="Times New Roman"/>
          <w:sz w:val="24"/>
          <w:szCs w:val="24"/>
        </w:rPr>
        <w:t>striped catfish</w:t>
      </w:r>
      <w:r w:rsidR="00447AD7" w:rsidRPr="002E088D">
        <w:rPr>
          <w:rFonts w:ascii="Times New Roman" w:hAnsi="Times New Roman" w:cs="Times New Roman"/>
          <w:sz w:val="24"/>
          <w:szCs w:val="24"/>
        </w:rPr>
        <w:t xml:space="preserve"> farming in </w:t>
      </w:r>
      <w:r w:rsidR="00B848E7" w:rsidRPr="002E088D">
        <w:rPr>
          <w:rFonts w:ascii="Times New Roman" w:hAnsi="Times New Roman" w:cs="Times New Roman"/>
          <w:sz w:val="24"/>
          <w:szCs w:val="24"/>
        </w:rPr>
        <w:t>Mekong Delta, Vietnam</w:t>
      </w:r>
      <w:r w:rsidR="00447AD7" w:rsidRPr="002E088D">
        <w:rPr>
          <w:rFonts w:ascii="Times New Roman" w:hAnsi="Times New Roman" w:cs="Times New Roman"/>
          <w:sz w:val="24"/>
          <w:szCs w:val="24"/>
        </w:rPr>
        <w:t>.</w:t>
      </w:r>
      <w:r w:rsidR="00B848E7" w:rsidRPr="002E088D">
        <w:rPr>
          <w:rFonts w:ascii="Times New Roman" w:hAnsi="Times New Roman" w:cs="Times New Roman"/>
          <w:sz w:val="24"/>
          <w:szCs w:val="24"/>
        </w:rPr>
        <w:t xml:space="preserve"> </w:t>
      </w:r>
      <w:r w:rsidR="00404A35" w:rsidRPr="002E088D">
        <w:rPr>
          <w:rFonts w:ascii="Times New Roman" w:hAnsi="Times New Roman" w:cs="Times New Roman"/>
          <w:sz w:val="24"/>
          <w:szCs w:val="24"/>
        </w:rPr>
        <w:t>Nonetheless</w:t>
      </w:r>
      <w:r w:rsidR="00B848E7" w:rsidRPr="002E088D">
        <w:rPr>
          <w:rFonts w:ascii="Times New Roman" w:hAnsi="Times New Roman" w:cs="Times New Roman"/>
          <w:sz w:val="24"/>
          <w:szCs w:val="24"/>
        </w:rPr>
        <w:t>, they mainly focused on the impacts</w:t>
      </w:r>
      <w:r w:rsidR="00447AD7" w:rsidRPr="002E088D">
        <w:rPr>
          <w:rFonts w:ascii="Times New Roman" w:hAnsi="Times New Roman" w:cs="Times New Roman"/>
          <w:sz w:val="24"/>
          <w:szCs w:val="24"/>
        </w:rPr>
        <w:t xml:space="preserve"> </w:t>
      </w:r>
      <w:r w:rsidR="00B848E7" w:rsidRPr="002E088D">
        <w:rPr>
          <w:rFonts w:ascii="Times New Roman" w:hAnsi="Times New Roman" w:cs="Times New Roman"/>
          <w:sz w:val="24"/>
          <w:szCs w:val="24"/>
        </w:rPr>
        <w:t xml:space="preserve">of floods and salinity intrusion </w:t>
      </w:r>
      <w:r w:rsidR="00B848E7" w:rsidRPr="002E088D">
        <w:rPr>
          <w:rFonts w:ascii="Times New Roman" w:hAnsi="Times New Roman" w:cs="Times New Roman"/>
          <w:sz w:val="24"/>
          <w:szCs w:val="24"/>
        </w:rPr>
        <w:fldChar w:fldCharType="begin" w:fldLock="1"/>
      </w:r>
      <w:r w:rsidR="00F32008" w:rsidRPr="002E088D">
        <w:rPr>
          <w:rFonts w:ascii="Times New Roman" w:hAnsi="Times New Roman" w:cs="Times New Roman"/>
          <w:sz w:val="24"/>
          <w:szCs w:val="24"/>
        </w:rPr>
        <w:instrText>ADDIN CSL_CITATION {"citationItems":[{"id":"ITEM-1","itemData":{"DOI":"10.1111/jwas.12488","author":[{"dropping-particle":"","family":"Nguyen","given":"Lam A","non-dropping-particle":"","parse-names":false,"suffix":""},{"dropping-particle":"","family":"Leemans","given":"Rik","non-dropping-particle":"","parse-names":false,"suffix":""},{"dropping-particle":"De","family":"Silva","given":"Sena","non-dropping-particle":"","parse-names":false,"suffix":""}],"container-title":"JOURNAL OF THE WORLD AQUACULTURE SOCIETY","id":"ITEM-1","issued":{"date-parts":[["2017"]]},"title":"Impact of Climate Change on the Technical Efficiency of Striped Catfish, Pangasianodon hypophthalmus, Farming in the Mekong Delta, Vietnam","type":"article-journal"},"uris":["http://www.mendeley.com/documents/?uuid=a76c2353-6302-4625-be13-c2f7a56eaf6e"]}],"mendeley":{"formattedCitation":"(Nguyen et al., 2017)","plainTextFormattedCitation":"(Nguyen et al., 2017)","previouslyFormattedCitation":"(Nguyen et al., 2017)"},"properties":{"noteIndex":0},"schema":"https://github.com/citation-style-language/schema/raw/master/csl-citation.json"}</w:instrText>
      </w:r>
      <w:r w:rsidR="00B848E7" w:rsidRPr="002E088D">
        <w:rPr>
          <w:rFonts w:ascii="Times New Roman" w:hAnsi="Times New Roman" w:cs="Times New Roman"/>
          <w:sz w:val="24"/>
          <w:szCs w:val="24"/>
        </w:rPr>
        <w:fldChar w:fldCharType="separate"/>
      </w:r>
      <w:r w:rsidR="00B848E7" w:rsidRPr="002E088D">
        <w:rPr>
          <w:rFonts w:ascii="Times New Roman" w:hAnsi="Times New Roman" w:cs="Times New Roman"/>
          <w:noProof/>
          <w:sz w:val="24"/>
          <w:szCs w:val="24"/>
        </w:rPr>
        <w:t>(Nguyen et al., 2017)</w:t>
      </w:r>
      <w:r w:rsidR="00B848E7" w:rsidRPr="002E088D">
        <w:rPr>
          <w:rFonts w:ascii="Times New Roman" w:hAnsi="Times New Roman" w:cs="Times New Roman"/>
          <w:sz w:val="24"/>
          <w:szCs w:val="24"/>
        </w:rPr>
        <w:fldChar w:fldCharType="end"/>
      </w:r>
      <w:r w:rsidR="00B848E7" w:rsidRPr="002E088D">
        <w:rPr>
          <w:rFonts w:ascii="Times New Roman" w:hAnsi="Times New Roman" w:cs="Times New Roman"/>
          <w:sz w:val="24"/>
          <w:szCs w:val="24"/>
        </w:rPr>
        <w:t xml:space="preserve"> </w:t>
      </w:r>
      <w:r w:rsidR="007D4B51" w:rsidRPr="002E088D">
        <w:rPr>
          <w:rFonts w:ascii="Times New Roman" w:hAnsi="Times New Roman" w:cs="Times New Roman"/>
          <w:sz w:val="24"/>
          <w:szCs w:val="24"/>
        </w:rPr>
        <w:t xml:space="preserve">which related to </w:t>
      </w:r>
      <w:r w:rsidR="0076338F" w:rsidRPr="002E088D">
        <w:rPr>
          <w:rFonts w:ascii="Times New Roman" w:hAnsi="Times New Roman" w:cs="Times New Roman"/>
          <w:sz w:val="24"/>
          <w:szCs w:val="24"/>
        </w:rPr>
        <w:t xml:space="preserve">the impacts of sea-level rise on </w:t>
      </w:r>
      <w:r w:rsidR="007D4B51" w:rsidRPr="002E088D">
        <w:rPr>
          <w:rFonts w:ascii="Times New Roman" w:hAnsi="Times New Roman" w:cs="Times New Roman"/>
          <w:sz w:val="24"/>
          <w:szCs w:val="24"/>
        </w:rPr>
        <w:t>upstream, midstream</w:t>
      </w:r>
      <w:r w:rsidR="0076338F" w:rsidRPr="002E088D">
        <w:rPr>
          <w:rFonts w:ascii="Times New Roman" w:hAnsi="Times New Roman" w:cs="Times New Roman"/>
          <w:sz w:val="24"/>
          <w:szCs w:val="24"/>
        </w:rPr>
        <w:t>, and downstream farms</w:t>
      </w:r>
      <w:r w:rsidR="00A15C2B" w:rsidRPr="002E088D">
        <w:rPr>
          <w:rFonts w:ascii="Times New Roman" w:hAnsi="Times New Roman" w:cs="Times New Roman"/>
          <w:sz w:val="24"/>
          <w:szCs w:val="24"/>
        </w:rPr>
        <w:t xml:space="preserve">. No one has studied the impacts of other types of </w:t>
      </w:r>
      <w:r w:rsidR="00760F19" w:rsidRPr="002E088D">
        <w:rPr>
          <w:rFonts w:ascii="Times New Roman" w:hAnsi="Times New Roman" w:cs="Times New Roman"/>
          <w:sz w:val="24"/>
          <w:szCs w:val="24"/>
        </w:rPr>
        <w:t>climate change</w:t>
      </w:r>
      <w:r w:rsidR="0076338F" w:rsidRPr="002E088D">
        <w:rPr>
          <w:rFonts w:ascii="Times New Roman" w:hAnsi="Times New Roman" w:cs="Times New Roman"/>
          <w:sz w:val="24"/>
          <w:szCs w:val="24"/>
        </w:rPr>
        <w:t xml:space="preserve"> </w:t>
      </w:r>
      <w:r w:rsidR="00A15C2B" w:rsidRPr="002E088D">
        <w:rPr>
          <w:rFonts w:ascii="Times New Roman" w:hAnsi="Times New Roman" w:cs="Times New Roman"/>
          <w:sz w:val="24"/>
          <w:szCs w:val="24"/>
        </w:rPr>
        <w:t xml:space="preserve">on the sector </w:t>
      </w:r>
      <w:r w:rsidR="00B848E7" w:rsidRPr="002E088D">
        <w:rPr>
          <w:rFonts w:ascii="Times New Roman" w:hAnsi="Times New Roman" w:cs="Times New Roman"/>
          <w:sz w:val="24"/>
          <w:szCs w:val="24"/>
        </w:rPr>
        <w:t xml:space="preserve">while </w:t>
      </w:r>
      <w:r w:rsidR="00A14FA4" w:rsidRPr="002E088D">
        <w:rPr>
          <w:rFonts w:ascii="Times New Roman" w:hAnsi="Times New Roman" w:cs="Times New Roman"/>
          <w:sz w:val="24"/>
          <w:szCs w:val="24"/>
        </w:rPr>
        <w:t xml:space="preserve">the unusual weather </w:t>
      </w:r>
      <w:r w:rsidR="00A15C2B" w:rsidRPr="002E088D">
        <w:rPr>
          <w:rFonts w:ascii="Times New Roman" w:hAnsi="Times New Roman" w:cs="Times New Roman"/>
          <w:sz w:val="24"/>
          <w:szCs w:val="24"/>
        </w:rPr>
        <w:t xml:space="preserve">or drought </w:t>
      </w:r>
      <w:r w:rsidR="00A14FA4" w:rsidRPr="002E088D">
        <w:rPr>
          <w:rFonts w:ascii="Times New Roman" w:hAnsi="Times New Roman" w:cs="Times New Roman"/>
          <w:sz w:val="24"/>
          <w:szCs w:val="24"/>
        </w:rPr>
        <w:t>w</w:t>
      </w:r>
      <w:r w:rsidR="00A15C2B" w:rsidRPr="002E088D">
        <w:rPr>
          <w:rFonts w:ascii="Times New Roman" w:hAnsi="Times New Roman" w:cs="Times New Roman"/>
          <w:sz w:val="24"/>
          <w:szCs w:val="24"/>
        </w:rPr>
        <w:t>ere</w:t>
      </w:r>
      <w:r w:rsidR="00A14FA4" w:rsidRPr="002E088D">
        <w:rPr>
          <w:rFonts w:ascii="Times New Roman" w:hAnsi="Times New Roman" w:cs="Times New Roman"/>
          <w:sz w:val="24"/>
          <w:szCs w:val="24"/>
        </w:rPr>
        <w:t xml:space="preserve"> </w:t>
      </w:r>
      <w:r w:rsidR="00F32008" w:rsidRPr="002E088D">
        <w:rPr>
          <w:rFonts w:ascii="Times New Roman" w:hAnsi="Times New Roman" w:cs="Times New Roman"/>
          <w:sz w:val="24"/>
          <w:szCs w:val="24"/>
        </w:rPr>
        <w:t xml:space="preserve">also </w:t>
      </w:r>
      <w:r w:rsidR="00A14FA4" w:rsidRPr="002E088D">
        <w:rPr>
          <w:rFonts w:ascii="Times New Roman" w:hAnsi="Times New Roman" w:cs="Times New Roman"/>
          <w:sz w:val="24"/>
          <w:szCs w:val="24"/>
        </w:rPr>
        <w:t xml:space="preserve">claimed to have negative impacts on </w:t>
      </w:r>
      <w:r w:rsidR="00F32008" w:rsidRPr="002E088D">
        <w:rPr>
          <w:rFonts w:ascii="Times New Roman" w:hAnsi="Times New Roman" w:cs="Times New Roman"/>
          <w:sz w:val="24"/>
          <w:szCs w:val="24"/>
        </w:rPr>
        <w:t xml:space="preserve">the disease and mortality problems </w:t>
      </w:r>
      <w:r w:rsidR="00F32008" w:rsidRPr="002E088D">
        <w:rPr>
          <w:rFonts w:ascii="Times New Roman" w:hAnsi="Times New Roman" w:cs="Times New Roman"/>
          <w:sz w:val="24"/>
          <w:szCs w:val="24"/>
        </w:rPr>
        <w:fldChar w:fldCharType="begin" w:fldLock="1"/>
      </w:r>
      <w:r w:rsidR="00EB4C40" w:rsidRPr="002E088D">
        <w:rPr>
          <w:rFonts w:ascii="Times New Roman" w:hAnsi="Times New Roman" w:cs="Times New Roman"/>
          <w:sz w:val="24"/>
          <w:szCs w:val="24"/>
        </w:rPr>
        <w:instrText>ADDIN CSL_CITATION {"citationItems":[{"id":"ITEM-1","itemData":{"author":[{"dropping-particle":"","family":"Minh","given":"Nhật","non-dropping-particle":"","parse-names":false,"suffix":""}],"container-title":"Nâng cao sức khỏe cá tra trong điều kiện thời tiết thất thường","id":"ITEM-1","issued":{"date-parts":[["2020"]]},"title":"Thủy sản Việt Nam","type":"article-magazine"},"uris":["http://www.mendeley.com/documents/?uuid=6b23f2ba-6f90-4a30-be9d-6037a7b63d86"]}],"mendeley":{"formattedCitation":"(Minh, 2020)","plainTextFormattedCitation":"(Minh, 2020)","previouslyFormattedCitation":"(Minh, 2020)"},"properties":{"noteIndex":0},"schema":"https://github.com/citation-style-language/schema/raw/master/csl-citation.json"}</w:instrText>
      </w:r>
      <w:r w:rsidR="00F32008" w:rsidRPr="002E088D">
        <w:rPr>
          <w:rFonts w:ascii="Times New Roman" w:hAnsi="Times New Roman" w:cs="Times New Roman"/>
          <w:sz w:val="24"/>
          <w:szCs w:val="24"/>
        </w:rPr>
        <w:fldChar w:fldCharType="separate"/>
      </w:r>
      <w:r w:rsidR="00F32008" w:rsidRPr="002E088D">
        <w:rPr>
          <w:rFonts w:ascii="Times New Roman" w:hAnsi="Times New Roman" w:cs="Times New Roman"/>
          <w:noProof/>
          <w:sz w:val="24"/>
          <w:szCs w:val="24"/>
        </w:rPr>
        <w:t>(Minh, 2020)</w:t>
      </w:r>
      <w:r w:rsidR="00F32008" w:rsidRPr="002E088D">
        <w:rPr>
          <w:rFonts w:ascii="Times New Roman" w:hAnsi="Times New Roman" w:cs="Times New Roman"/>
          <w:sz w:val="24"/>
          <w:szCs w:val="24"/>
        </w:rPr>
        <w:fldChar w:fldCharType="end"/>
      </w:r>
      <w:r w:rsidR="00F32008" w:rsidRPr="002E088D">
        <w:rPr>
          <w:rFonts w:ascii="Times New Roman" w:hAnsi="Times New Roman" w:cs="Times New Roman"/>
          <w:sz w:val="24"/>
          <w:szCs w:val="24"/>
        </w:rPr>
        <w:t xml:space="preserve"> and thereby affected on the performance of the sector.</w:t>
      </w:r>
      <w:r w:rsidR="0076338F" w:rsidRPr="002E088D">
        <w:rPr>
          <w:rFonts w:ascii="Times New Roman" w:hAnsi="Times New Roman" w:cs="Times New Roman"/>
          <w:sz w:val="24"/>
          <w:szCs w:val="24"/>
        </w:rPr>
        <w:t xml:space="preserve"> </w:t>
      </w:r>
      <w:r w:rsidR="00A15C2B" w:rsidRPr="002E088D">
        <w:rPr>
          <w:rFonts w:ascii="Times New Roman" w:hAnsi="Times New Roman" w:cs="Times New Roman"/>
          <w:sz w:val="24"/>
          <w:szCs w:val="24"/>
        </w:rPr>
        <w:t>Therefore, this study aims to fill th</w:t>
      </w:r>
      <w:r w:rsidR="001829A9" w:rsidRPr="002E088D">
        <w:rPr>
          <w:rFonts w:ascii="Times New Roman" w:hAnsi="Times New Roman" w:cs="Times New Roman"/>
          <w:sz w:val="24"/>
          <w:szCs w:val="24"/>
        </w:rPr>
        <w:t>e</w:t>
      </w:r>
      <w:r w:rsidR="00A15C2B" w:rsidRPr="002E088D">
        <w:rPr>
          <w:rFonts w:ascii="Times New Roman" w:hAnsi="Times New Roman" w:cs="Times New Roman"/>
          <w:sz w:val="24"/>
          <w:szCs w:val="24"/>
        </w:rPr>
        <w:t xml:space="preserve"> gap by identifying the relationship between the current most common climate </w:t>
      </w:r>
      <w:r w:rsidR="00563E69" w:rsidRPr="002E088D">
        <w:rPr>
          <w:rFonts w:ascii="Times New Roman" w:hAnsi="Times New Roman" w:cs="Times New Roman"/>
          <w:sz w:val="24"/>
          <w:szCs w:val="24"/>
        </w:rPr>
        <w:t>changes and the technical efficiency of pangasius farms in Vietnam.</w:t>
      </w:r>
    </w:p>
    <w:p w14:paraId="03BC7882" w14:textId="1BB98503" w:rsidR="006278B1" w:rsidRPr="002E088D" w:rsidRDefault="009625E4" w:rsidP="000B6984">
      <w:pPr>
        <w:pStyle w:val="ListParagraph"/>
        <w:numPr>
          <w:ilvl w:val="0"/>
          <w:numId w:val="3"/>
        </w:num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 xml:space="preserve">Research </w:t>
      </w:r>
      <w:r w:rsidR="006278B1" w:rsidRPr="002E088D">
        <w:rPr>
          <w:rFonts w:ascii="Times New Roman" w:hAnsi="Times New Roman" w:cs="Times New Roman"/>
          <w:b/>
          <w:bCs/>
          <w:sz w:val="24"/>
          <w:szCs w:val="24"/>
        </w:rPr>
        <w:t>Method</w:t>
      </w:r>
      <w:r w:rsidRPr="002E088D">
        <w:rPr>
          <w:rFonts w:ascii="Times New Roman" w:hAnsi="Times New Roman" w:cs="Times New Roman"/>
          <w:b/>
          <w:bCs/>
          <w:sz w:val="24"/>
          <w:szCs w:val="24"/>
        </w:rPr>
        <w:t>ology</w:t>
      </w:r>
    </w:p>
    <w:p w14:paraId="431167F0" w14:textId="4B1DF047" w:rsidR="002D7E2B" w:rsidRPr="002E088D" w:rsidRDefault="002072C5" w:rsidP="000B6984">
      <w:pPr>
        <w:pStyle w:val="ListParagraph"/>
        <w:numPr>
          <w:ilvl w:val="1"/>
          <w:numId w:val="3"/>
        </w:num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 xml:space="preserve"> </w:t>
      </w:r>
      <w:r w:rsidR="00145116" w:rsidRPr="002E088D">
        <w:rPr>
          <w:rFonts w:ascii="Times New Roman" w:hAnsi="Times New Roman" w:cs="Times New Roman"/>
          <w:b/>
          <w:bCs/>
          <w:sz w:val="24"/>
          <w:szCs w:val="24"/>
        </w:rPr>
        <w:t>Meta-frontier d</w:t>
      </w:r>
      <w:r w:rsidR="005A53C2" w:rsidRPr="002E088D">
        <w:rPr>
          <w:rFonts w:ascii="Times New Roman" w:hAnsi="Times New Roman" w:cs="Times New Roman"/>
          <w:b/>
          <w:bCs/>
          <w:sz w:val="24"/>
          <w:szCs w:val="24"/>
          <w:lang w:val="vi-VN"/>
        </w:rPr>
        <w:t xml:space="preserve">ata envelopment analysis </w:t>
      </w:r>
      <w:r w:rsidR="00905AF6" w:rsidRPr="002E088D">
        <w:rPr>
          <w:rFonts w:ascii="Times New Roman" w:hAnsi="Times New Roman" w:cs="Times New Roman"/>
          <w:b/>
          <w:bCs/>
          <w:sz w:val="24"/>
          <w:szCs w:val="24"/>
        </w:rPr>
        <w:t xml:space="preserve"> </w:t>
      </w:r>
    </w:p>
    <w:p w14:paraId="1E3175BB" w14:textId="2A20AAAE" w:rsidR="00FD565F" w:rsidRPr="002E088D" w:rsidRDefault="000314D3" w:rsidP="000B6984">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lastRenderedPageBreak/>
        <w:t xml:space="preserve">Meta-frontier </w:t>
      </w:r>
      <w:r w:rsidR="00024CD3" w:rsidRPr="002E088D">
        <w:rPr>
          <w:rFonts w:ascii="Times New Roman" w:hAnsi="Times New Roman" w:cs="Times New Roman"/>
          <w:sz w:val="24"/>
          <w:szCs w:val="24"/>
        </w:rPr>
        <w:t xml:space="preserve">data envelopment analysis (meta-frontier </w:t>
      </w:r>
      <w:r w:rsidRPr="002E088D">
        <w:rPr>
          <w:rFonts w:ascii="Times New Roman" w:hAnsi="Times New Roman" w:cs="Times New Roman"/>
          <w:sz w:val="24"/>
          <w:szCs w:val="24"/>
        </w:rPr>
        <w:t>DEA</w:t>
      </w:r>
      <w:r w:rsidR="00024CD3" w:rsidRPr="002E088D">
        <w:rPr>
          <w:rFonts w:ascii="Times New Roman" w:hAnsi="Times New Roman" w:cs="Times New Roman"/>
          <w:sz w:val="24"/>
          <w:szCs w:val="24"/>
        </w:rPr>
        <w:t>)</w:t>
      </w:r>
      <w:r w:rsidRPr="002E088D">
        <w:rPr>
          <w:rFonts w:ascii="Times New Roman" w:hAnsi="Times New Roman" w:cs="Times New Roman"/>
          <w:sz w:val="24"/>
          <w:szCs w:val="24"/>
        </w:rPr>
        <w:t xml:space="preserve"> is a non-parametric method introduced by O’Donnell et al. </w:t>
      </w:r>
      <w:r w:rsidRPr="002E088D">
        <w:rPr>
          <w:rFonts w:ascii="Times New Roman" w:hAnsi="Times New Roman" w:cs="Times New Roman"/>
          <w:sz w:val="24"/>
          <w:szCs w:val="24"/>
        </w:rPr>
        <w:fldChar w:fldCharType="begin" w:fldLock="1"/>
      </w:r>
      <w:r w:rsidRPr="002E088D">
        <w:rPr>
          <w:rFonts w:ascii="Times New Roman" w:hAnsi="Times New Roman" w:cs="Times New Roman"/>
          <w:sz w:val="24"/>
          <w:szCs w:val="24"/>
        </w:rPr>
        <w:instrText>ADDIN CSL_CITATION {"citationItems":[{"id":"ITEM-1","itemData":{"DOI":"10.1007/s00181-007-0119-4","ISBN":"0377-7332","ISSN":"03777332","abstract":"This paper uses the concept of a metafrontier to compare the tech- nical efficiencies of firms that may be classified into different groups. The paper presents the basic analytical framework necessary for the definition of a meta- frontier, shows how a metafrontier can be estimated using non-parametric and parametric methods, and presents an empirical application using cross-coun- try agricultural sector data. The paper also explores the issues of technological change, time-varying technical inefficiency, multiple outputs, different efficiency orientations, and firm heterogeneity. Keywords","author":[{"dropping-particle":"","family":"O'Donnell","given":"Christopher J.","non-dropping-particle":"","parse-names":false,"suffix":""},{"dropping-particle":"","family":"Rao","given":"D. S.Prasada","non-dropping-particle":"","parse-names":false,"suffix":""},{"dropping-particle":"","family":"Battese","given":"George E.","non-dropping-particle":"","parse-names":false,"suffix":""}],"container-title":"Empirical Economics","id":"ITEM-1","issue":"2","issued":{"date-parts":[["2008"]]},"page":"231-255","title":"Metafrontier frameworks for the study of firm-level efficiencies and technology ratios","type":"article-journal","volume":"34"},"suppress-author":1,"uris":["http://www.mendeley.com/documents/?uuid=8ed5df4d-68e3-4339-b1b9-9df0690f2c9e"]}],"mendeley":{"formattedCitation":"(2008)","plainTextFormattedCitation":"(2008)","previouslyFormattedCitation":"(2008)"},"properties":{"noteIndex":0},"schema":"https://github.com/citation-style-language/schema/raw/master/csl-citation.json"}</w:instrText>
      </w:r>
      <w:r w:rsidRPr="002E088D">
        <w:rPr>
          <w:rFonts w:ascii="Times New Roman" w:hAnsi="Times New Roman" w:cs="Times New Roman"/>
          <w:sz w:val="24"/>
          <w:szCs w:val="24"/>
        </w:rPr>
        <w:fldChar w:fldCharType="separate"/>
      </w:r>
      <w:r w:rsidRPr="002E088D">
        <w:rPr>
          <w:rFonts w:ascii="Times New Roman" w:hAnsi="Times New Roman" w:cs="Times New Roman"/>
          <w:noProof/>
          <w:sz w:val="24"/>
          <w:szCs w:val="24"/>
        </w:rPr>
        <w:t>(2008)</w:t>
      </w:r>
      <w:r w:rsidRPr="002E088D">
        <w:rPr>
          <w:rFonts w:ascii="Times New Roman" w:hAnsi="Times New Roman" w:cs="Times New Roman"/>
          <w:sz w:val="24"/>
          <w:szCs w:val="24"/>
        </w:rPr>
        <w:fldChar w:fldCharType="end"/>
      </w:r>
      <w:r w:rsidRPr="002E088D">
        <w:rPr>
          <w:rFonts w:ascii="Times New Roman" w:hAnsi="Times New Roman" w:cs="Times New Roman"/>
          <w:sz w:val="24"/>
          <w:szCs w:val="24"/>
        </w:rPr>
        <w:t xml:space="preserve">. </w:t>
      </w:r>
      <w:r w:rsidR="00C11172" w:rsidRPr="002E088D">
        <w:rPr>
          <w:rFonts w:ascii="Times New Roman" w:hAnsi="Times New Roman" w:cs="Times New Roman"/>
          <w:sz w:val="24"/>
          <w:szCs w:val="24"/>
        </w:rPr>
        <w:t>Meta-frontier DEA helps to compare efficiency scores between groups when the technology or production conditions are different</w:t>
      </w:r>
      <w:r w:rsidR="00721A20" w:rsidRPr="002E088D">
        <w:rPr>
          <w:rFonts w:ascii="Times New Roman" w:hAnsi="Times New Roman" w:cs="Times New Roman"/>
          <w:sz w:val="24"/>
          <w:szCs w:val="24"/>
        </w:rPr>
        <w:t xml:space="preserve"> between farms</w:t>
      </w:r>
      <w:r w:rsidR="00C11172" w:rsidRPr="002E088D">
        <w:rPr>
          <w:rFonts w:ascii="Times New Roman" w:hAnsi="Times New Roman" w:cs="Times New Roman"/>
          <w:sz w:val="24"/>
          <w:szCs w:val="24"/>
        </w:rPr>
        <w:t xml:space="preserve">. </w:t>
      </w:r>
      <w:r w:rsidRPr="002E088D">
        <w:rPr>
          <w:rFonts w:ascii="Times New Roman" w:hAnsi="Times New Roman" w:cs="Times New Roman"/>
          <w:sz w:val="24"/>
          <w:szCs w:val="24"/>
        </w:rPr>
        <w:t>This</w:t>
      </w:r>
      <w:r w:rsidR="00C11172" w:rsidRPr="002E088D">
        <w:rPr>
          <w:rFonts w:ascii="Times New Roman" w:hAnsi="Times New Roman" w:cs="Times New Roman"/>
          <w:sz w:val="24"/>
          <w:szCs w:val="24"/>
        </w:rPr>
        <w:t xml:space="preserve"> method</w:t>
      </w:r>
      <w:r w:rsidRPr="002E088D">
        <w:rPr>
          <w:rFonts w:ascii="Times New Roman" w:hAnsi="Times New Roman" w:cs="Times New Roman"/>
          <w:sz w:val="24"/>
          <w:szCs w:val="24"/>
        </w:rPr>
        <w:t xml:space="preserve"> is based on the traditional </w:t>
      </w:r>
      <w:r w:rsidR="00024CD3" w:rsidRPr="002E088D">
        <w:rPr>
          <w:rFonts w:ascii="Times New Roman" w:hAnsi="Times New Roman" w:cs="Times New Roman"/>
          <w:sz w:val="24"/>
          <w:szCs w:val="24"/>
        </w:rPr>
        <w:t>data envelopment analysis (DEA)</w:t>
      </w:r>
      <w:r w:rsidR="00273589" w:rsidRPr="002E088D">
        <w:rPr>
          <w:rFonts w:ascii="Times New Roman" w:hAnsi="Times New Roman" w:cs="Times New Roman"/>
          <w:sz w:val="24"/>
          <w:szCs w:val="24"/>
        </w:rPr>
        <w:t xml:space="preserve">, which was proposed by </w:t>
      </w:r>
      <w:r w:rsidR="0005757B" w:rsidRPr="002E088D">
        <w:rPr>
          <w:rFonts w:ascii="Times New Roman" w:hAnsi="Times New Roman" w:cs="Times New Roman"/>
          <w:sz w:val="24"/>
          <w:szCs w:val="24"/>
        </w:rPr>
        <w:t xml:space="preserve">Farrel </w:t>
      </w:r>
      <w:r w:rsidR="0098797A" w:rsidRPr="002E088D">
        <w:rPr>
          <w:rFonts w:ascii="Times New Roman" w:hAnsi="Times New Roman" w:cs="Times New Roman"/>
          <w:sz w:val="24"/>
          <w:szCs w:val="24"/>
        </w:rPr>
        <w:t>(1957)</w:t>
      </w:r>
      <w:r w:rsidR="005502E0" w:rsidRPr="002E088D">
        <w:rPr>
          <w:rFonts w:ascii="Times New Roman" w:hAnsi="Times New Roman" w:cs="Times New Roman"/>
          <w:sz w:val="24"/>
          <w:szCs w:val="24"/>
        </w:rPr>
        <w:t>.</w:t>
      </w:r>
      <w:r w:rsidR="00024CD3" w:rsidRPr="002E088D">
        <w:rPr>
          <w:rFonts w:ascii="Times New Roman" w:hAnsi="Times New Roman" w:cs="Times New Roman"/>
          <w:sz w:val="24"/>
          <w:szCs w:val="24"/>
        </w:rPr>
        <w:t xml:space="preserve"> </w:t>
      </w:r>
      <w:r w:rsidR="005502E0" w:rsidRPr="002E088D">
        <w:rPr>
          <w:rFonts w:ascii="Times New Roman" w:hAnsi="Times New Roman" w:cs="Times New Roman"/>
          <w:sz w:val="24"/>
          <w:szCs w:val="24"/>
        </w:rPr>
        <w:t>T</w:t>
      </w:r>
      <w:r w:rsidR="00024CD3" w:rsidRPr="002E088D">
        <w:rPr>
          <w:rFonts w:ascii="Times New Roman" w:hAnsi="Times New Roman" w:cs="Times New Roman"/>
          <w:sz w:val="24"/>
          <w:szCs w:val="24"/>
        </w:rPr>
        <w:t xml:space="preserve">he production frontier </w:t>
      </w:r>
      <w:r w:rsidR="005502E0" w:rsidRPr="002E088D">
        <w:rPr>
          <w:rFonts w:ascii="Times New Roman" w:hAnsi="Times New Roman" w:cs="Times New Roman"/>
          <w:sz w:val="24"/>
          <w:szCs w:val="24"/>
        </w:rPr>
        <w:t xml:space="preserve">is built </w:t>
      </w:r>
      <w:r w:rsidR="00024CD3" w:rsidRPr="002E088D">
        <w:rPr>
          <w:rFonts w:ascii="Times New Roman" w:hAnsi="Times New Roman" w:cs="Times New Roman"/>
          <w:sz w:val="24"/>
          <w:szCs w:val="24"/>
        </w:rPr>
        <w:t>by the most efficient input-output combination</w:t>
      </w:r>
      <w:r w:rsidR="00830670" w:rsidRPr="002E088D">
        <w:rPr>
          <w:rFonts w:ascii="Times New Roman" w:hAnsi="Times New Roman" w:cs="Times New Roman"/>
          <w:sz w:val="24"/>
          <w:szCs w:val="24"/>
        </w:rPr>
        <w:t>s</w:t>
      </w:r>
      <w:r w:rsidR="00024CD3" w:rsidRPr="002E088D">
        <w:rPr>
          <w:rFonts w:ascii="Times New Roman" w:hAnsi="Times New Roman" w:cs="Times New Roman"/>
          <w:sz w:val="24"/>
          <w:szCs w:val="24"/>
        </w:rPr>
        <w:t xml:space="preserve"> </w:t>
      </w:r>
      <w:r w:rsidR="00830670" w:rsidRPr="002E088D">
        <w:rPr>
          <w:rFonts w:ascii="Times New Roman" w:hAnsi="Times New Roman" w:cs="Times New Roman"/>
          <w:sz w:val="24"/>
          <w:szCs w:val="24"/>
        </w:rPr>
        <w:t xml:space="preserve">within the observed data. </w:t>
      </w:r>
      <w:r w:rsidR="005502E0" w:rsidRPr="002E088D">
        <w:rPr>
          <w:rFonts w:ascii="Times New Roman" w:hAnsi="Times New Roman" w:cs="Times New Roman"/>
          <w:sz w:val="24"/>
          <w:szCs w:val="24"/>
        </w:rPr>
        <w:t>The production possibilities of groups of farms having the same produc</w:t>
      </w:r>
      <w:r w:rsidR="005207E4" w:rsidRPr="002E088D">
        <w:rPr>
          <w:rFonts w:ascii="Times New Roman" w:hAnsi="Times New Roman" w:cs="Times New Roman"/>
          <w:sz w:val="24"/>
          <w:szCs w:val="24"/>
        </w:rPr>
        <w:t xml:space="preserve">tion </w:t>
      </w:r>
      <w:r w:rsidR="005502E0" w:rsidRPr="002E088D">
        <w:rPr>
          <w:rFonts w:ascii="Times New Roman" w:hAnsi="Times New Roman" w:cs="Times New Roman"/>
          <w:sz w:val="24"/>
          <w:szCs w:val="24"/>
        </w:rPr>
        <w:t>condition</w:t>
      </w:r>
      <w:r w:rsidR="005207E4" w:rsidRPr="002E088D">
        <w:rPr>
          <w:rFonts w:ascii="Times New Roman" w:hAnsi="Times New Roman" w:cs="Times New Roman"/>
          <w:sz w:val="24"/>
          <w:szCs w:val="24"/>
        </w:rPr>
        <w:t>s</w:t>
      </w:r>
      <w:r w:rsidR="005502E0" w:rsidRPr="002E088D">
        <w:rPr>
          <w:rFonts w:ascii="Times New Roman" w:hAnsi="Times New Roman" w:cs="Times New Roman"/>
          <w:sz w:val="24"/>
          <w:szCs w:val="24"/>
        </w:rPr>
        <w:t xml:space="preserve"> or using sub-technologies are group frontiers. The meta-frontier is the boundary of the unrestricted condition or technology set </w:t>
      </w:r>
      <w:r w:rsidR="005502E0" w:rsidRPr="002E088D">
        <w:rPr>
          <w:rFonts w:ascii="Times New Roman" w:hAnsi="Times New Roman" w:cs="Times New Roman"/>
          <w:sz w:val="24"/>
          <w:szCs w:val="24"/>
        </w:rPr>
        <w:fldChar w:fldCharType="begin" w:fldLock="1"/>
      </w:r>
      <w:r w:rsidR="005502E0" w:rsidRPr="002E088D">
        <w:rPr>
          <w:rFonts w:ascii="Times New Roman" w:hAnsi="Times New Roman" w:cs="Times New Roman"/>
          <w:sz w:val="24"/>
          <w:szCs w:val="24"/>
        </w:rPr>
        <w:instrText>ADDIN CSL_CITATION {"citationItems":[{"id":"ITEM-1","itemData":{"DOI":"10.1007/s00181-007-0119-4","ISBN":"0377-7332","ISSN":"03777332","abstract":"This paper uses the concept of a metafrontier to compare the tech- nical efficiencies of firms that may be classified into different groups. The paper presents the basic analytical framework necessary for the definition of a meta- frontier, shows how a metafrontier can be estimated using non-parametric and parametric methods, and presents an empirical application using cross-coun- try agricultural sector data. The paper also explores the issues of technological change, time-varying technical inefficiency, multiple outputs, different efficiency orientations, and firm heterogeneity. Keywords","author":[{"dropping-particle":"","family":"O'Donnell","given":"Christopher J.","non-dropping-particle":"","parse-names":false,"suffix":""},{"dropping-particle":"","family":"Rao","given":"D. S.Prasada","non-dropping-particle":"","parse-names":false,"suffix":""},{"dropping-particle":"","family":"Battese","given":"George E.","non-dropping-particle":"","parse-names":false,"suffix":""}],"container-title":"Empirical Economics","id":"ITEM-1","issue":"2","issued":{"date-parts":[["2008"]]},"page":"231-255","title":"Metafrontier frameworks for the study of firm-level efficiencies and technology ratios","type":"article-journal","volume":"34"},"uris":["http://www.mendeley.com/documents/?uuid=8ed5df4d-68e3-4339-b1b9-9df0690f2c9e"]}],"mendeley":{"formattedCitation":"(O’Donnell et al., 2008)","plainTextFormattedCitation":"(O’Donnell et al., 2008)","previouslyFormattedCitation":"(O’Donnell et al., 2008)"},"properties":{"noteIndex":0},"schema":"https://github.com/citation-style-language/schema/raw/master/csl-citation.json"}</w:instrText>
      </w:r>
      <w:r w:rsidR="005502E0" w:rsidRPr="002E088D">
        <w:rPr>
          <w:rFonts w:ascii="Times New Roman" w:hAnsi="Times New Roman" w:cs="Times New Roman"/>
          <w:sz w:val="24"/>
          <w:szCs w:val="24"/>
        </w:rPr>
        <w:fldChar w:fldCharType="separate"/>
      </w:r>
      <w:r w:rsidR="005502E0" w:rsidRPr="002E088D">
        <w:rPr>
          <w:rFonts w:ascii="Times New Roman" w:hAnsi="Times New Roman" w:cs="Times New Roman"/>
          <w:noProof/>
          <w:sz w:val="24"/>
          <w:szCs w:val="24"/>
        </w:rPr>
        <w:t>(O’Donnell et al., 2008)</w:t>
      </w:r>
      <w:r w:rsidR="005502E0" w:rsidRPr="002E088D">
        <w:rPr>
          <w:rFonts w:ascii="Times New Roman" w:hAnsi="Times New Roman" w:cs="Times New Roman"/>
          <w:sz w:val="24"/>
          <w:szCs w:val="24"/>
        </w:rPr>
        <w:fldChar w:fldCharType="end"/>
      </w:r>
      <w:r w:rsidR="005502E0" w:rsidRPr="002E088D">
        <w:rPr>
          <w:rFonts w:ascii="Times New Roman" w:hAnsi="Times New Roman" w:cs="Times New Roman"/>
          <w:sz w:val="24"/>
          <w:szCs w:val="24"/>
        </w:rPr>
        <w:t xml:space="preserve">. </w:t>
      </w:r>
      <w:r w:rsidR="00FD565F" w:rsidRPr="002E088D">
        <w:rPr>
          <w:rFonts w:ascii="Times New Roman" w:hAnsi="Times New Roman" w:cs="Times New Roman"/>
          <w:sz w:val="24"/>
          <w:szCs w:val="24"/>
        </w:rPr>
        <w:t>Consider a set of farms produc</w:t>
      </w:r>
      <w:r w:rsidR="00315172" w:rsidRPr="002E088D">
        <w:rPr>
          <w:rFonts w:ascii="Times New Roman" w:hAnsi="Times New Roman" w:cs="Times New Roman"/>
          <w:sz w:val="24"/>
          <w:szCs w:val="24"/>
        </w:rPr>
        <w:t>ing</w:t>
      </w:r>
      <w:r w:rsidR="00FD565F" w:rsidRPr="002E088D">
        <w:rPr>
          <w:rFonts w:ascii="Times New Roman" w:hAnsi="Times New Roman" w:cs="Times New Roman"/>
          <w:sz w:val="24"/>
          <w:szCs w:val="24"/>
        </w:rPr>
        <w:t xml:space="preserve"> M outputs</w:t>
      </w:r>
      <m:oMath>
        <m:r>
          <w:rPr>
            <w:rFonts w:ascii="Cambria Math" w:hAnsi="Cambria Math" w:cs="Times New Roman"/>
            <w:sz w:val="24"/>
            <w:szCs w:val="24"/>
          </w:rPr>
          <m:t xml:space="preserve"> y∈</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m:t>
            </m:r>
          </m:sub>
          <m:sup>
            <m:r>
              <w:rPr>
                <w:rFonts w:ascii="Cambria Math" w:hAnsi="Cambria Math" w:cs="Times New Roman"/>
                <w:sz w:val="24"/>
                <w:szCs w:val="24"/>
              </w:rPr>
              <m:t>M</m:t>
            </m:r>
          </m:sup>
        </m:sSubSup>
      </m:oMath>
      <w:r w:rsidR="00FD565F" w:rsidRPr="002E088D">
        <w:rPr>
          <w:rFonts w:ascii="Times New Roman" w:eastAsiaTheme="minorEastAsia" w:hAnsi="Times New Roman" w:cs="Times New Roman"/>
          <w:sz w:val="24"/>
          <w:szCs w:val="24"/>
        </w:rPr>
        <w:t xml:space="preserve"> </w:t>
      </w:r>
      <w:r w:rsidR="00315172" w:rsidRPr="002E088D">
        <w:rPr>
          <w:rFonts w:ascii="Times New Roman" w:hAnsi="Times New Roman" w:cs="Times New Roman"/>
          <w:sz w:val="24"/>
          <w:szCs w:val="24"/>
        </w:rPr>
        <w:t>by</w:t>
      </w:r>
      <w:r w:rsidR="00FD565F" w:rsidRPr="002E088D">
        <w:rPr>
          <w:rFonts w:ascii="Times New Roman" w:hAnsi="Times New Roman" w:cs="Times New Roman"/>
          <w:sz w:val="24"/>
          <w:szCs w:val="24"/>
        </w:rPr>
        <w:t xml:space="preserve"> N inputs </w:t>
      </w:r>
      <m:oMath>
        <m:r>
          <w:rPr>
            <w:rFonts w:ascii="Cambria Math" w:hAnsi="Cambria Math" w:cs="Times New Roman"/>
            <w:sz w:val="24"/>
            <w:szCs w:val="24"/>
          </w:rPr>
          <m:t>x∈</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m:t>
            </m:r>
          </m:sub>
          <m:sup>
            <m:r>
              <w:rPr>
                <w:rFonts w:ascii="Cambria Math" w:hAnsi="Cambria Math" w:cs="Times New Roman"/>
                <w:sz w:val="24"/>
                <w:szCs w:val="24"/>
              </w:rPr>
              <m:t>N</m:t>
            </m:r>
          </m:sup>
        </m:sSubSup>
      </m:oMath>
      <w:r w:rsidR="00FD565F" w:rsidRPr="002E088D">
        <w:rPr>
          <w:rFonts w:ascii="Times New Roman" w:hAnsi="Times New Roman" w:cs="Times New Roman"/>
          <w:sz w:val="24"/>
          <w:szCs w:val="24"/>
        </w:rPr>
        <w:t>. The production set will be:</w:t>
      </w:r>
    </w:p>
    <w:p w14:paraId="396ACF9D" w14:textId="77777777" w:rsidR="00FD565F" w:rsidRPr="002E088D" w:rsidRDefault="00FD565F" w:rsidP="000B6984">
      <w:pPr>
        <w:spacing w:before="120" w:after="12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T={(xy)∈</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m:t>
              </m:r>
            </m:sub>
            <m:sup>
              <m:r>
                <w:rPr>
                  <w:rFonts w:ascii="Cambria Math" w:hAnsi="Cambria Math" w:cs="Times New Roman"/>
                  <w:sz w:val="24"/>
                  <w:szCs w:val="24"/>
                </w:rPr>
                <m:t>N+M</m:t>
              </m:r>
            </m:sup>
          </m:sSubSup>
          <m:r>
            <w:rPr>
              <w:rFonts w:ascii="Cambria Math" w:hAnsi="Cambria Math" w:cs="Times New Roman"/>
              <w:sz w:val="24"/>
              <w:szCs w:val="24"/>
            </w:rPr>
            <m:t>|x can produce y}</m:t>
          </m:r>
        </m:oMath>
      </m:oMathPara>
    </w:p>
    <w:p w14:paraId="0E2B5F1D" w14:textId="1330612D" w:rsidR="00E44EDA" w:rsidRPr="002E088D" w:rsidRDefault="00737BEC" w:rsidP="000B6984">
      <w:pPr>
        <w:spacing w:before="120" w:after="120" w:line="240" w:lineRule="auto"/>
        <w:jc w:val="both"/>
        <w:rPr>
          <w:rFonts w:ascii="Times New Roman" w:eastAsiaTheme="minorEastAsia" w:hAnsi="Times New Roman" w:cs="Times New Roman"/>
          <w:sz w:val="24"/>
          <w:szCs w:val="24"/>
        </w:rPr>
      </w:pPr>
      <w:r w:rsidRPr="002E088D">
        <w:rPr>
          <w:rFonts w:ascii="Times New Roman" w:eastAsiaTheme="minorEastAsia" w:hAnsi="Times New Roman" w:cs="Times New Roman"/>
          <w:sz w:val="24"/>
          <w:szCs w:val="24"/>
        </w:rPr>
        <w:t xml:space="preserve">Now a day, </w:t>
      </w:r>
      <w:r w:rsidR="00944FC5" w:rsidRPr="002E088D">
        <w:rPr>
          <w:rFonts w:ascii="Times New Roman" w:eastAsiaTheme="minorEastAsia" w:hAnsi="Times New Roman" w:cs="Times New Roman"/>
          <w:sz w:val="24"/>
          <w:szCs w:val="24"/>
        </w:rPr>
        <w:t>price</w:t>
      </w:r>
      <w:r w:rsidRPr="002E088D">
        <w:rPr>
          <w:rFonts w:ascii="Times New Roman" w:eastAsiaTheme="minorEastAsia" w:hAnsi="Times New Roman" w:cs="Times New Roman"/>
          <w:sz w:val="24"/>
          <w:szCs w:val="24"/>
        </w:rPr>
        <w:t>s</w:t>
      </w:r>
      <w:r w:rsidR="00944FC5" w:rsidRPr="002E088D">
        <w:rPr>
          <w:rFonts w:ascii="Times New Roman" w:eastAsiaTheme="minorEastAsia" w:hAnsi="Times New Roman" w:cs="Times New Roman"/>
          <w:sz w:val="24"/>
          <w:szCs w:val="24"/>
        </w:rPr>
        <w:t xml:space="preserve"> of inputs</w:t>
      </w:r>
      <w:r w:rsidRPr="002E088D">
        <w:rPr>
          <w:rFonts w:ascii="Times New Roman" w:eastAsiaTheme="minorEastAsia" w:hAnsi="Times New Roman" w:cs="Times New Roman"/>
          <w:sz w:val="24"/>
          <w:szCs w:val="24"/>
        </w:rPr>
        <w:t xml:space="preserve"> have been reported to increase continuously and sharply</w:t>
      </w:r>
      <w:r w:rsidR="00944FC5" w:rsidRPr="002E088D">
        <w:rPr>
          <w:rFonts w:ascii="Times New Roman" w:eastAsiaTheme="minorEastAsia" w:hAnsi="Times New Roman" w:cs="Times New Roman"/>
          <w:sz w:val="24"/>
          <w:szCs w:val="24"/>
        </w:rPr>
        <w:t>, using inputs efficiently is the objective of the paper.</w:t>
      </w:r>
      <w:r w:rsidRPr="002E088D">
        <w:rPr>
          <w:rFonts w:ascii="Times New Roman" w:eastAsiaTheme="minorEastAsia" w:hAnsi="Times New Roman" w:cs="Times New Roman"/>
          <w:sz w:val="24"/>
          <w:szCs w:val="24"/>
        </w:rPr>
        <w:t xml:space="preserve"> </w:t>
      </w:r>
      <w:r w:rsidR="00315172" w:rsidRPr="002E088D">
        <w:rPr>
          <w:rFonts w:ascii="Times New Roman" w:eastAsiaTheme="minorEastAsia" w:hAnsi="Times New Roman" w:cs="Times New Roman"/>
          <w:sz w:val="24"/>
          <w:szCs w:val="24"/>
        </w:rPr>
        <w:t>T</w:t>
      </w:r>
      <w:r w:rsidR="00944FC5" w:rsidRPr="002E088D">
        <w:rPr>
          <w:rFonts w:ascii="Times New Roman" w:eastAsiaTheme="minorEastAsia" w:hAnsi="Times New Roman" w:cs="Times New Roman"/>
          <w:sz w:val="24"/>
          <w:szCs w:val="24"/>
        </w:rPr>
        <w:t>herefore, t</w:t>
      </w:r>
      <w:r w:rsidR="00E44EDA" w:rsidRPr="002E088D">
        <w:rPr>
          <w:rFonts w:ascii="Times New Roman" w:eastAsiaTheme="minorEastAsia" w:hAnsi="Times New Roman" w:cs="Times New Roman"/>
          <w:sz w:val="24"/>
          <w:szCs w:val="24"/>
        </w:rPr>
        <w:t xml:space="preserve">he input-oriented </w:t>
      </w:r>
      <w:r w:rsidR="005F08B8" w:rsidRPr="002E088D">
        <w:rPr>
          <w:rFonts w:ascii="Times New Roman" w:eastAsiaTheme="minorEastAsia" w:hAnsi="Times New Roman" w:cs="Times New Roman"/>
          <w:sz w:val="24"/>
          <w:szCs w:val="24"/>
        </w:rPr>
        <w:t xml:space="preserve">DEA model for measuring </w:t>
      </w:r>
      <w:r w:rsidR="00E44EDA" w:rsidRPr="002E088D">
        <w:rPr>
          <w:rFonts w:ascii="Times New Roman" w:eastAsiaTheme="minorEastAsia" w:hAnsi="Times New Roman" w:cs="Times New Roman"/>
          <w:sz w:val="24"/>
          <w:szCs w:val="24"/>
        </w:rPr>
        <w:t>technical efficiency (TE) is</w:t>
      </w:r>
      <w:r w:rsidR="00944FC5" w:rsidRPr="002E088D">
        <w:rPr>
          <w:rFonts w:ascii="Times New Roman" w:eastAsiaTheme="minorEastAsia" w:hAnsi="Times New Roman" w:cs="Times New Roman"/>
          <w:sz w:val="24"/>
          <w:szCs w:val="24"/>
        </w:rPr>
        <w:t xml:space="preserve"> used</w:t>
      </w:r>
      <w:r w:rsidRPr="002E088D">
        <w:rPr>
          <w:rFonts w:ascii="Times New Roman" w:eastAsiaTheme="minorEastAsia" w:hAnsi="Times New Roman" w:cs="Times New Roman"/>
          <w:sz w:val="24"/>
          <w:szCs w:val="24"/>
        </w:rPr>
        <w:t xml:space="preserve"> in this paper</w:t>
      </w:r>
      <w:r w:rsidR="00E44EDA" w:rsidRPr="002E088D">
        <w:rPr>
          <w:rFonts w:ascii="Times New Roman" w:eastAsiaTheme="minorEastAsia" w:hAnsi="Times New Roman" w:cs="Times New Roman"/>
          <w:sz w:val="24"/>
          <w:szCs w:val="24"/>
        </w:rPr>
        <w:t>:</w:t>
      </w:r>
    </w:p>
    <w:p w14:paraId="30EC857F" w14:textId="77777777" w:rsidR="00E44EDA" w:rsidRPr="002E088D" w:rsidRDefault="00E44EDA" w:rsidP="000B6984">
      <w:pPr>
        <w:spacing w:before="120" w:after="120" w:line="24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TE</m:t>
          </m:r>
          <m:d>
            <m:dPr>
              <m:ctrlPr>
                <w:rPr>
                  <w:rFonts w:ascii="Cambria Math" w:hAnsi="Cambria Math" w:cs="Times New Roman"/>
                  <w:i/>
                  <w:sz w:val="24"/>
                  <w:szCs w:val="24"/>
                </w:rPr>
              </m:ctrlPr>
            </m:dPr>
            <m:e>
              <m:r>
                <w:rPr>
                  <w:rFonts w:ascii="Cambria Math" w:hAnsi="Cambria Math" w:cs="Times New Roman"/>
                  <w:sz w:val="24"/>
                  <w:szCs w:val="24"/>
                </w:rPr>
                <m:t>y,x</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θ</m:t>
                  </m:r>
                </m:lim>
              </m:limLow>
            </m:fName>
            <m:e>
              <m:d>
                <m:dPr>
                  <m:begChr m:val="{"/>
                  <m:endChr m:val=""/>
                  <m:ctrlPr>
                    <w:rPr>
                      <w:rFonts w:ascii="Cambria Math" w:hAnsi="Cambria Math" w:cs="Times New Roman"/>
                      <w:i/>
                      <w:sz w:val="24"/>
                      <w:szCs w:val="24"/>
                    </w:rPr>
                  </m:ctrlPr>
                </m:dPr>
                <m:e>
                  <m:r>
                    <w:rPr>
                      <w:rFonts w:ascii="Cambria Math" w:hAnsi="Cambria Math" w:cs="Times New Roman"/>
                      <w:sz w:val="24"/>
                      <w:szCs w:val="24"/>
                    </w:rPr>
                    <m:t>θ|</m:t>
                  </m:r>
                  <m:d>
                    <m:dPr>
                      <m:endChr m:val=""/>
                      <m:ctrlPr>
                        <w:rPr>
                          <w:rFonts w:ascii="Cambria Math" w:hAnsi="Cambria Math" w:cs="Times New Roman"/>
                          <w:i/>
                          <w:sz w:val="24"/>
                          <w:szCs w:val="24"/>
                        </w:rPr>
                      </m:ctrlPr>
                    </m:dPr>
                    <m:e>
                      <m:r>
                        <w:rPr>
                          <w:rFonts w:ascii="Cambria Math" w:hAnsi="Cambria Math" w:cs="Times New Roman"/>
                          <w:sz w:val="24"/>
                          <w:szCs w:val="24"/>
                        </w:rPr>
                        <m:t>θx,y)∈T}</m:t>
                      </m:r>
                    </m:e>
                  </m:d>
                </m:e>
              </m:d>
            </m:e>
          </m:func>
        </m:oMath>
      </m:oMathPara>
    </w:p>
    <w:p w14:paraId="615D2E5C" w14:textId="3EFFDEC2" w:rsidR="008A2D2A" w:rsidRPr="002E088D" w:rsidRDefault="00E44EDA" w:rsidP="000B6984">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Where </w:t>
      </w:r>
      <w:r w:rsidRPr="002E088D">
        <w:rPr>
          <w:rFonts w:ascii="Times New Roman" w:hAnsi="Times New Roman" w:cs="Times New Roman"/>
          <w:sz w:val="24"/>
          <w:szCs w:val="24"/>
        </w:rPr>
        <w:t></w:t>
      </w:r>
      <w:r w:rsidRPr="002E088D">
        <w:rPr>
          <w:rFonts w:ascii="Times New Roman" w:hAnsi="Times New Roman" w:cs="Times New Roman"/>
          <w:sz w:val="24"/>
          <w:szCs w:val="24"/>
        </w:rPr>
        <w:t>is the technical efficiency (TE) score</w:t>
      </w:r>
      <w:r w:rsidR="00947B69" w:rsidRPr="002E088D">
        <w:rPr>
          <w:rFonts w:ascii="Times New Roman" w:hAnsi="Times New Roman" w:cs="Times New Roman"/>
          <w:sz w:val="24"/>
          <w:szCs w:val="24"/>
        </w:rPr>
        <w:t xml:space="preserve">. </w:t>
      </w:r>
      <w:r w:rsidR="00A81F2E" w:rsidRPr="002E088D">
        <w:rPr>
          <w:rFonts w:ascii="Times New Roman" w:hAnsi="Times New Roman" w:cs="Times New Roman"/>
          <w:sz w:val="24"/>
          <w:szCs w:val="24"/>
        </w:rPr>
        <w:t xml:space="preserve">Given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TE</m:t>
            </m:r>
          </m:sub>
        </m:sSub>
      </m:oMath>
      <w:r w:rsidR="00A81F2E" w:rsidRPr="002E088D">
        <w:rPr>
          <w:rFonts w:ascii="Times New Roman" w:eastAsiaTheme="minorEastAsia" w:hAnsi="Times New Roman" w:cs="Times New Roman"/>
          <w:sz w:val="24"/>
          <w:szCs w:val="24"/>
        </w:rPr>
        <w:t xml:space="preserve"> is </w:t>
      </w:r>
      <w:r w:rsidRPr="002E088D">
        <w:rPr>
          <w:rFonts w:ascii="Times New Roman" w:hAnsi="Times New Roman" w:cs="Times New Roman"/>
          <w:sz w:val="24"/>
          <w:szCs w:val="24"/>
        </w:rPr>
        <w:t xml:space="preserve">the </w:t>
      </w:r>
      <w:r w:rsidR="00152DE2" w:rsidRPr="002E088D">
        <w:rPr>
          <w:rFonts w:ascii="Times New Roman" w:hAnsi="Times New Roman" w:cs="Times New Roman"/>
          <w:sz w:val="24"/>
          <w:szCs w:val="24"/>
        </w:rPr>
        <w:t xml:space="preserve">technically efficient </w:t>
      </w:r>
      <w:r w:rsidRPr="002E088D">
        <w:rPr>
          <w:rFonts w:ascii="Times New Roman" w:hAnsi="Times New Roman" w:cs="Times New Roman"/>
          <w:sz w:val="24"/>
          <w:szCs w:val="24"/>
        </w:rPr>
        <w:t>input vector</w:t>
      </w:r>
      <w:r w:rsidR="00152DE2" w:rsidRPr="002E088D">
        <w:rPr>
          <w:rFonts w:ascii="Times New Roman" w:hAnsi="Times New Roman" w:cs="Times New Roman"/>
          <w:sz w:val="24"/>
          <w:szCs w:val="24"/>
        </w:rPr>
        <w:t>.</w:t>
      </w:r>
    </w:p>
    <w:p w14:paraId="7911A109" w14:textId="04DC49DB" w:rsidR="00AC2D2C" w:rsidRPr="002E088D" w:rsidRDefault="00AC2D2C" w:rsidP="0017722B">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The group frontiers and meta-frontier used to estimate technical efficiency are </w:t>
      </w:r>
      <w:r w:rsidR="0065342A" w:rsidRPr="002E088D">
        <w:rPr>
          <w:rFonts w:ascii="Times New Roman" w:hAnsi="Times New Roman" w:cs="Times New Roman"/>
          <w:sz w:val="24"/>
          <w:szCs w:val="24"/>
        </w:rPr>
        <w:t>illustrated</w:t>
      </w:r>
      <w:r w:rsidRPr="002E088D">
        <w:rPr>
          <w:rFonts w:ascii="Times New Roman" w:hAnsi="Times New Roman" w:cs="Times New Roman"/>
          <w:sz w:val="24"/>
          <w:szCs w:val="24"/>
        </w:rPr>
        <w:t xml:space="preserve"> in Figure 1.</w:t>
      </w:r>
    </w:p>
    <w:p w14:paraId="0DB45F49" w14:textId="1A6006D1" w:rsidR="00673521" w:rsidRPr="002E088D" w:rsidRDefault="00673521" w:rsidP="0017722B">
      <w:pPr>
        <w:spacing w:before="120" w:after="120" w:line="240" w:lineRule="auto"/>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88721B8" wp14:editId="03ACB59E">
                <wp:simplePos x="0" y="0"/>
                <wp:positionH relativeFrom="column">
                  <wp:posOffset>2092325</wp:posOffset>
                </wp:positionH>
                <wp:positionV relativeFrom="paragraph">
                  <wp:posOffset>102870</wp:posOffset>
                </wp:positionV>
                <wp:extent cx="1009015" cy="313690"/>
                <wp:effectExtent l="0" t="0" r="635" b="0"/>
                <wp:wrapNone/>
                <wp:docPr id="12" name="Text Box 12"/>
                <wp:cNvGraphicFramePr/>
                <a:graphic xmlns:a="http://schemas.openxmlformats.org/drawingml/2006/main">
                  <a:graphicData uri="http://schemas.microsoft.com/office/word/2010/wordprocessingShape">
                    <wps:wsp>
                      <wps:cNvSpPr txBox="1"/>
                      <wps:spPr>
                        <a:xfrm>
                          <a:off x="0" y="0"/>
                          <a:ext cx="1009015" cy="31369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27985EC3" w14:textId="77777777" w:rsidR="008775AB" w:rsidRPr="00117E90" w:rsidRDefault="008775AB" w:rsidP="008775AB">
                            <w:pPr>
                              <w:rPr>
                                <w:rFonts w:ascii="Times New Roman" w:hAnsi="Times New Roman" w:cs="Times New Roman"/>
                              </w:rPr>
                            </w:pPr>
                            <w:r>
                              <w:rPr>
                                <w:rFonts w:ascii="Times New Roman" w:hAnsi="Times New Roman" w:cs="Times New Roman"/>
                              </w:rPr>
                              <w:t>Meta-frontier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8721B8" id="_x0000_t202" coordsize="21600,21600" o:spt="202" path="m,l,21600r21600,l21600,xe">
                <v:stroke joinstyle="miter"/>
                <v:path gradientshapeok="t" o:connecttype="rect"/>
              </v:shapetype>
              <v:shape id="Text Box 12" o:spid="_x0000_s1026" type="#_x0000_t202" style="position:absolute;left:0;text-align:left;margin-left:164.75pt;margin-top:8.1pt;width:79.45pt;height:2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" fillcolor="white [3201]" stroked="f" strokeweight=".5pt">
                <v:textbox>
                  <w:txbxContent>
                    <w:p w14:paraId="27985EC3" w14:textId="77777777" w:rsidR="008775AB" w:rsidRPr="00117E90" w:rsidRDefault="008775AB" w:rsidP="008775AB">
                      <w:pPr>
                        <w:rPr>
                          <w:rFonts w:ascii="Times New Roman" w:hAnsi="Times New Roman" w:cs="Times New Roman"/>
                        </w:rPr>
                      </w:pPr>
                      <w:r>
                        <w:rPr>
                          <w:rFonts w:ascii="Times New Roman" w:hAnsi="Times New Roman" w:cs="Times New Roman"/>
                        </w:rPr>
                        <w:t>Meta-frontier</w:t>
                      </w:r>
                    </w:p>
                  </w:txbxContent>
                </v:textbox>
              </v:shape>
            </w:pict>
          </mc:Fallback>
        </mc:AlternateContent>
      </w:r>
    </w:p>
    <w:p w14:paraId="1EEBE461" w14:textId="588C4F9B" w:rsidR="008775AB" w:rsidRPr="002E088D" w:rsidRDefault="008775AB" w:rsidP="000B6984">
      <w:pPr>
        <w:tabs>
          <w:tab w:val="left" w:pos="3003"/>
        </w:tabs>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1643B29" wp14:editId="3BC88781">
                <wp:simplePos x="0" y="0"/>
                <wp:positionH relativeFrom="column">
                  <wp:posOffset>2155825</wp:posOffset>
                </wp:positionH>
                <wp:positionV relativeFrom="paragraph">
                  <wp:posOffset>146050</wp:posOffset>
                </wp:positionV>
                <wp:extent cx="0" cy="1978660"/>
                <wp:effectExtent l="0" t="0" r="19050" b="21590"/>
                <wp:wrapNone/>
                <wp:docPr id="31" name="Straight Connector 31"/>
                <wp:cNvGraphicFramePr/>
                <a:graphic xmlns:a="http://schemas.openxmlformats.org/drawingml/2006/main">
                  <a:graphicData uri="http://schemas.microsoft.com/office/word/2010/wordprocessingShape">
                    <wps:wsp>
                      <wps:cNvCnPr/>
                      <wps:spPr>
                        <a:xfrm flipH="1">
                          <a:off x="0" y="0"/>
                          <a:ext cx="0" cy="1978660"/>
                        </a:xfrm>
                        <a:prstGeom prst="line">
                          <a:avLst/>
                        </a:prstGeom>
                        <a:ln w="1016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0C99D2" id="Straight Connector 31"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75pt,11.5pt" to="169.7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" strokecolor="black [3213]" strokeweight=".8pt">
                <v:stroke joinstyle="miter"/>
              </v:lin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F81D728" wp14:editId="1327F911">
                <wp:simplePos x="0" y="0"/>
                <wp:positionH relativeFrom="column">
                  <wp:posOffset>1733266</wp:posOffset>
                </wp:positionH>
                <wp:positionV relativeFrom="paragraph">
                  <wp:posOffset>47767</wp:posOffset>
                </wp:positionV>
                <wp:extent cx="341194" cy="313899"/>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341194" cy="313899"/>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1B78396E" w14:textId="77777777" w:rsidR="008775AB" w:rsidRPr="00117E90" w:rsidRDefault="00000000" w:rsidP="008775AB">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1D728" id="Text Box 11" o:spid="_x0000_s1027" type="#_x0000_t202" style="position:absolute;left:0;text-align:left;margin-left:136.5pt;margin-top:3.75pt;width:26.85pt;height:24.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" fillcolor="white [3201]" stroked="f" strokeweight=".5pt">
                <v:textbox>
                  <w:txbxContent>
                    <w:p w14:paraId="1B78396E" w14:textId="77777777" w:rsidR="008775AB" w:rsidRPr="00117E90" w:rsidRDefault="00D13C91" w:rsidP="008775AB">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xbxContent>
                </v:textbox>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F8ACB5A" wp14:editId="0AA83528">
                <wp:simplePos x="0" y="0"/>
                <wp:positionH relativeFrom="column">
                  <wp:posOffset>2333625</wp:posOffset>
                </wp:positionH>
                <wp:positionV relativeFrom="paragraph">
                  <wp:posOffset>180340</wp:posOffset>
                </wp:positionV>
                <wp:extent cx="1589405" cy="1423035"/>
                <wp:effectExtent l="0" t="0" r="10795" b="24765"/>
                <wp:wrapNone/>
                <wp:docPr id="10" name="Freeform 10"/>
                <wp:cNvGraphicFramePr/>
                <a:graphic xmlns:a="http://schemas.openxmlformats.org/drawingml/2006/main">
                  <a:graphicData uri="http://schemas.microsoft.com/office/word/2010/wordprocessingShape">
                    <wps:wsp>
                      <wps:cNvSpPr/>
                      <wps:spPr>
                        <a:xfrm>
                          <a:off x="0" y="0"/>
                          <a:ext cx="1589405" cy="1423035"/>
                        </a:xfrm>
                        <a:custGeom>
                          <a:avLst/>
                          <a:gdLst>
                            <a:gd name="connsiteX0" fmla="*/ 0 w 1589964"/>
                            <a:gd name="connsiteY0" fmla="*/ 0 h 1241947"/>
                            <a:gd name="connsiteX1" fmla="*/ 348017 w 1589964"/>
                            <a:gd name="connsiteY1" fmla="*/ 982639 h 1241947"/>
                            <a:gd name="connsiteX2" fmla="*/ 1589964 w 1589964"/>
                            <a:gd name="connsiteY2" fmla="*/ 1241947 h 1241947"/>
                          </a:gdLst>
                          <a:ahLst/>
                          <a:cxnLst>
                            <a:cxn ang="0">
                              <a:pos x="connsiteX0" y="connsiteY0"/>
                            </a:cxn>
                            <a:cxn ang="0">
                              <a:pos x="connsiteX1" y="connsiteY1"/>
                            </a:cxn>
                            <a:cxn ang="0">
                              <a:pos x="connsiteX2" y="connsiteY2"/>
                            </a:cxn>
                          </a:cxnLst>
                          <a:rect l="l" t="t" r="r" b="b"/>
                          <a:pathLst>
                            <a:path w="1589964" h="1241947">
                              <a:moveTo>
                                <a:pt x="0" y="0"/>
                              </a:moveTo>
                              <a:cubicBezTo>
                                <a:pt x="41511" y="387824"/>
                                <a:pt x="83023" y="775648"/>
                                <a:pt x="348017" y="982639"/>
                              </a:cubicBezTo>
                              <a:cubicBezTo>
                                <a:pt x="613011" y="1189630"/>
                                <a:pt x="1101487" y="1215788"/>
                                <a:pt x="1589964" y="1241947"/>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6B1E01" id="Freeform 10" o:spid="_x0000_s1026" style="position:absolute;margin-left:183.75pt;margin-top:14.2pt;width:125.15pt;height:112.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9964,124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" path="m,c41511,387824,83023,775648,348017,982639v264994,206991,753470,233149,1241947,259308e" filled="f" strokecolor="black [3213]" strokeweight=".5pt">
                <v:stroke joinstyle="miter"/>
                <v:path arrowok="t" o:connecttype="custom" o:connectlocs="0,0;347895,1125917;1589405,1423035" o:connectangles="0,0,0"/>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20C03F0" wp14:editId="5200082C">
                <wp:simplePos x="0" y="0"/>
                <wp:positionH relativeFrom="column">
                  <wp:posOffset>2428875</wp:posOffset>
                </wp:positionH>
                <wp:positionV relativeFrom="paragraph">
                  <wp:posOffset>238760</wp:posOffset>
                </wp:positionV>
                <wp:extent cx="561975" cy="513715"/>
                <wp:effectExtent l="57150" t="0" r="47625" b="0"/>
                <wp:wrapNone/>
                <wp:docPr id="20" name="Freeform 20"/>
                <wp:cNvGraphicFramePr/>
                <a:graphic xmlns:a="http://schemas.openxmlformats.org/drawingml/2006/main">
                  <a:graphicData uri="http://schemas.microsoft.com/office/word/2010/wordprocessingShape">
                    <wps:wsp>
                      <wps:cNvSpPr/>
                      <wps:spPr>
                        <a:xfrm rot="21090882">
                          <a:off x="0" y="0"/>
                          <a:ext cx="561975" cy="513715"/>
                        </a:xfrm>
                        <a:custGeom>
                          <a:avLst/>
                          <a:gdLst>
                            <a:gd name="connsiteX0" fmla="*/ 4184 w 832320"/>
                            <a:gd name="connsiteY0" fmla="*/ 0 h 974785"/>
                            <a:gd name="connsiteX1" fmla="*/ 124954 w 832320"/>
                            <a:gd name="connsiteY1" fmla="*/ 733245 h 974785"/>
                            <a:gd name="connsiteX2" fmla="*/ 832320 w 832320"/>
                            <a:gd name="connsiteY2" fmla="*/ 974785 h 974785"/>
                          </a:gdLst>
                          <a:ahLst/>
                          <a:cxnLst>
                            <a:cxn ang="0">
                              <a:pos x="connsiteX0" y="connsiteY0"/>
                            </a:cxn>
                            <a:cxn ang="0">
                              <a:pos x="connsiteX1" y="connsiteY1"/>
                            </a:cxn>
                            <a:cxn ang="0">
                              <a:pos x="connsiteX2" y="connsiteY2"/>
                            </a:cxn>
                          </a:cxnLst>
                          <a:rect l="l" t="t" r="r" b="b"/>
                          <a:pathLst>
                            <a:path w="832320" h="974785">
                              <a:moveTo>
                                <a:pt x="4184" y="0"/>
                              </a:moveTo>
                              <a:cubicBezTo>
                                <a:pt x="-4443" y="285390"/>
                                <a:pt x="-13069" y="570781"/>
                                <a:pt x="124954" y="733245"/>
                              </a:cubicBezTo>
                              <a:cubicBezTo>
                                <a:pt x="262977" y="895709"/>
                                <a:pt x="547648" y="935247"/>
                                <a:pt x="832320" y="97478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13D8" id="Freeform 20" o:spid="_x0000_s1026" style="position:absolute;margin-left:191.25pt;margin-top:18.8pt;width:44.25pt;height:40.45pt;rotation:-55609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2320,97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" path="m4184,c-4443,285390,-13069,570781,124954,733245,262977,895709,547648,935247,832320,974785e" filled="f" strokecolor="black [3213]" strokeweight=".5pt">
                <v:stroke joinstyle="miter"/>
                <v:path arrowok="t" o:connecttype="custom" o:connectlocs="2825,0;84368,386423;561975,513715" o:connectangles="0,0,0"/>
              </v:shape>
            </w:pict>
          </mc:Fallback>
        </mc:AlternateContent>
      </w:r>
    </w:p>
    <w:p w14:paraId="5AA51B34" w14:textId="77777777" w:rsidR="008775AB" w:rsidRPr="002E088D" w:rsidRDefault="008775AB" w:rsidP="0017722B">
      <w:pPr>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464EBB" wp14:editId="32475877">
                <wp:simplePos x="0" y="0"/>
                <wp:positionH relativeFrom="column">
                  <wp:posOffset>2876550</wp:posOffset>
                </wp:positionH>
                <wp:positionV relativeFrom="paragraph">
                  <wp:posOffset>193675</wp:posOffset>
                </wp:positionV>
                <wp:extent cx="1132205" cy="31369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132205" cy="31369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6E3FFB96" w14:textId="77777777" w:rsidR="008775AB" w:rsidRPr="00117E90" w:rsidRDefault="008775AB" w:rsidP="008775AB">
                            <w:pPr>
                              <w:rPr>
                                <w:rFonts w:ascii="Times New Roman" w:hAnsi="Times New Roman" w:cs="Times New Roman"/>
                              </w:rPr>
                            </w:pPr>
                            <w:r>
                              <w:rPr>
                                <w:rFonts w:ascii="Times New Roman" w:hAnsi="Times New Roman" w:cs="Times New Roman"/>
                              </w:rPr>
                              <w:t>Group-frontier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464EBB" id="Text Box 26" o:spid="_x0000_s1028" type="#_x0000_t202" style="position:absolute;left:0;text-align:left;margin-left:226.5pt;margin-top:15.25pt;width:89.15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" fillcolor="white [3201]" stroked="f" strokeweight=".5pt">
                <v:textbox>
                  <w:txbxContent>
                    <w:p w14:paraId="6E3FFB96" w14:textId="77777777" w:rsidR="008775AB" w:rsidRPr="00117E90" w:rsidRDefault="008775AB" w:rsidP="008775AB">
                      <w:pPr>
                        <w:rPr>
                          <w:rFonts w:ascii="Times New Roman" w:hAnsi="Times New Roman" w:cs="Times New Roman"/>
                        </w:rPr>
                      </w:pPr>
                      <w:r>
                        <w:rPr>
                          <w:rFonts w:ascii="Times New Roman" w:hAnsi="Times New Roman" w:cs="Times New Roman"/>
                        </w:rPr>
                        <w:t>Group-frontier</w:t>
                      </w:r>
                    </w:p>
                  </w:txbxContent>
                </v:textbox>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619A2B8" wp14:editId="508476B6">
                <wp:simplePos x="0" y="0"/>
                <wp:positionH relativeFrom="column">
                  <wp:posOffset>2961640</wp:posOffset>
                </wp:positionH>
                <wp:positionV relativeFrom="paragraph">
                  <wp:posOffset>243840</wp:posOffset>
                </wp:positionV>
                <wp:extent cx="847725" cy="828675"/>
                <wp:effectExtent l="57150" t="0" r="47625" b="0"/>
                <wp:wrapNone/>
                <wp:docPr id="6" name="Freeform 6"/>
                <wp:cNvGraphicFramePr/>
                <a:graphic xmlns:a="http://schemas.openxmlformats.org/drawingml/2006/main">
                  <a:graphicData uri="http://schemas.microsoft.com/office/word/2010/wordprocessingShape">
                    <wps:wsp>
                      <wps:cNvSpPr/>
                      <wps:spPr>
                        <a:xfrm rot="21299496">
                          <a:off x="0" y="0"/>
                          <a:ext cx="847725" cy="828675"/>
                        </a:xfrm>
                        <a:custGeom>
                          <a:avLst/>
                          <a:gdLst>
                            <a:gd name="connsiteX0" fmla="*/ 4184 w 832320"/>
                            <a:gd name="connsiteY0" fmla="*/ 0 h 974785"/>
                            <a:gd name="connsiteX1" fmla="*/ 124954 w 832320"/>
                            <a:gd name="connsiteY1" fmla="*/ 733245 h 974785"/>
                            <a:gd name="connsiteX2" fmla="*/ 832320 w 832320"/>
                            <a:gd name="connsiteY2" fmla="*/ 974785 h 974785"/>
                          </a:gdLst>
                          <a:ahLst/>
                          <a:cxnLst>
                            <a:cxn ang="0">
                              <a:pos x="connsiteX0" y="connsiteY0"/>
                            </a:cxn>
                            <a:cxn ang="0">
                              <a:pos x="connsiteX1" y="connsiteY1"/>
                            </a:cxn>
                            <a:cxn ang="0">
                              <a:pos x="connsiteX2" y="connsiteY2"/>
                            </a:cxn>
                          </a:cxnLst>
                          <a:rect l="l" t="t" r="r" b="b"/>
                          <a:pathLst>
                            <a:path w="832320" h="974785">
                              <a:moveTo>
                                <a:pt x="4184" y="0"/>
                              </a:moveTo>
                              <a:cubicBezTo>
                                <a:pt x="-4443" y="285390"/>
                                <a:pt x="-13069" y="570781"/>
                                <a:pt x="124954" y="733245"/>
                              </a:cubicBezTo>
                              <a:cubicBezTo>
                                <a:pt x="262977" y="895709"/>
                                <a:pt x="547648" y="935247"/>
                                <a:pt x="832320" y="97478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D0EE" id="Freeform 6" o:spid="_x0000_s1026" style="position:absolute;margin-left:233.2pt;margin-top:19.2pt;width:66.75pt;height:65.25pt;rotation:-328231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2320,97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" path="m4184,c-4443,285390,-13069,570781,124954,733245,262977,895709,547648,935247,832320,974785e" filled="f" strokecolor="black [3213]" strokeweight=".5pt">
                <v:stroke joinstyle="miter"/>
                <v:path arrowok="t" o:connecttype="custom" o:connectlocs="4261,0;127267,623339;847725,828675" o:connectangles="0,0,0"/>
              </v:shape>
            </w:pict>
          </mc:Fallback>
        </mc:AlternateContent>
      </w:r>
    </w:p>
    <w:p w14:paraId="0B117C0D" w14:textId="77777777" w:rsidR="008775AB" w:rsidRPr="002E088D" w:rsidRDefault="008775AB" w:rsidP="0017722B">
      <w:pPr>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CB065A" wp14:editId="7BBF6330">
                <wp:simplePos x="0" y="0"/>
                <wp:positionH relativeFrom="column">
                  <wp:posOffset>3392805</wp:posOffset>
                </wp:positionH>
                <wp:positionV relativeFrom="paragraph">
                  <wp:posOffset>141605</wp:posOffset>
                </wp:positionV>
                <wp:extent cx="340995" cy="313690"/>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340995" cy="31369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27A3A666" w14:textId="77777777" w:rsidR="008775AB" w:rsidRPr="00FD3D4C" w:rsidRDefault="008775AB" w:rsidP="008775AB">
                            <w:pPr>
                              <w:rPr>
                                <w:rFonts w:ascii="Times New Roman" w:hAnsi="Times New Roman" w:cs="Times New Roman"/>
                              </w:rPr>
                            </w:pPr>
                            <w:r>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CB065A" id="Text Box 17" o:spid="_x0000_s1029" type="#_x0000_t202" style="position:absolute;left:0;text-align:left;margin-left:267.15pt;margin-top:11.15pt;width:26.85pt;height:24.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" fillcolor="white [3201]" stroked="f" strokeweight=".5pt">
                <v:textbox>
                  <w:txbxContent>
                    <w:p w14:paraId="27A3A666" w14:textId="77777777" w:rsidR="008775AB" w:rsidRPr="00FD3D4C" w:rsidRDefault="008775AB" w:rsidP="008775AB">
                      <w:pPr>
                        <w:rPr>
                          <w:rFonts w:ascii="Times New Roman" w:hAnsi="Times New Roman" w:cs="Times New Roman"/>
                        </w:rPr>
                      </w:pPr>
                      <w:r>
                        <w:rPr>
                          <w:rFonts w:ascii="Times New Roman" w:hAnsi="Times New Roman" w:cs="Times New Roman"/>
                        </w:rPr>
                        <w:t>B</w:t>
                      </w:r>
                    </w:p>
                  </w:txbxContent>
                </v:textbox>
              </v:shape>
            </w:pict>
          </mc:Fallback>
        </mc:AlternateContent>
      </w:r>
    </w:p>
    <w:p w14:paraId="38D0B040" w14:textId="77777777" w:rsidR="008775AB" w:rsidRPr="002E088D" w:rsidRDefault="008775AB" w:rsidP="0017722B">
      <w:pPr>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84D26FD" wp14:editId="42DDB02C">
                <wp:simplePos x="0" y="0"/>
                <wp:positionH relativeFrom="column">
                  <wp:posOffset>2705735</wp:posOffset>
                </wp:positionH>
                <wp:positionV relativeFrom="paragraph">
                  <wp:posOffset>118745</wp:posOffset>
                </wp:positionV>
                <wp:extent cx="266065" cy="259080"/>
                <wp:effectExtent l="0" t="0" r="635" b="7620"/>
                <wp:wrapNone/>
                <wp:docPr id="27" name="Text Box 27"/>
                <wp:cNvGraphicFramePr/>
                <a:graphic xmlns:a="http://schemas.openxmlformats.org/drawingml/2006/main">
                  <a:graphicData uri="http://schemas.microsoft.com/office/word/2010/wordprocessingShape">
                    <wps:wsp>
                      <wps:cNvSpPr txBox="1"/>
                      <wps:spPr>
                        <a:xfrm>
                          <a:off x="0" y="0"/>
                          <a:ext cx="266065" cy="25908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4C33691A" w14:textId="77777777" w:rsidR="008775AB" w:rsidRPr="00FD3D4C" w:rsidRDefault="008775AB" w:rsidP="008775AB">
                            <w:pPr>
                              <w:rPr>
                                <w:rFonts w:ascii="Times New Roman" w:hAnsi="Times New Roman" w:cs="Times New Roman"/>
                              </w:rPr>
                            </w:pPr>
                            <w:r>
                              <w:rPr>
                                <w:rFonts w:ascii="Times New Roman" w:hAnsi="Times New Roman" w:cs="Times New Roma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26FD" id="Text Box 27" o:spid="_x0000_s1030" type="#_x0000_t202" style="position:absolute;left:0;text-align:left;margin-left:213.05pt;margin-top:9.35pt;width:20.9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" fillcolor="white [3201]" stroked="f" strokeweight=".5pt">
                <v:textbox>
                  <w:txbxContent>
                    <w:p w14:paraId="4C33691A" w14:textId="77777777" w:rsidR="008775AB" w:rsidRPr="00FD3D4C" w:rsidRDefault="008775AB" w:rsidP="008775AB">
                      <w:pPr>
                        <w:rPr>
                          <w:rFonts w:ascii="Times New Roman" w:hAnsi="Times New Roman" w:cs="Times New Roman"/>
                        </w:rPr>
                      </w:pPr>
                      <w:r>
                        <w:rPr>
                          <w:rFonts w:ascii="Times New Roman" w:hAnsi="Times New Roman" w:cs="Times New Roman"/>
                        </w:rPr>
                        <w:t>M</w:t>
                      </w:r>
                    </w:p>
                  </w:txbxContent>
                </v:textbox>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DBC4FFD" wp14:editId="4C558C1A">
                <wp:simplePos x="0" y="0"/>
                <wp:positionH relativeFrom="column">
                  <wp:posOffset>3423062</wp:posOffset>
                </wp:positionH>
                <wp:positionV relativeFrom="paragraph">
                  <wp:posOffset>78740</wp:posOffset>
                </wp:positionV>
                <wp:extent cx="659091" cy="750570"/>
                <wp:effectExtent l="133350" t="0" r="0" b="0"/>
                <wp:wrapNone/>
                <wp:docPr id="29" name="Freeform 29"/>
                <wp:cNvGraphicFramePr/>
                <a:graphic xmlns:a="http://schemas.openxmlformats.org/drawingml/2006/main">
                  <a:graphicData uri="http://schemas.microsoft.com/office/word/2010/wordprocessingShape">
                    <wps:wsp>
                      <wps:cNvSpPr/>
                      <wps:spPr>
                        <a:xfrm rot="20281785">
                          <a:off x="0" y="0"/>
                          <a:ext cx="659091" cy="750570"/>
                        </a:xfrm>
                        <a:custGeom>
                          <a:avLst/>
                          <a:gdLst>
                            <a:gd name="connsiteX0" fmla="*/ 4184 w 832320"/>
                            <a:gd name="connsiteY0" fmla="*/ 0 h 974785"/>
                            <a:gd name="connsiteX1" fmla="*/ 124954 w 832320"/>
                            <a:gd name="connsiteY1" fmla="*/ 733245 h 974785"/>
                            <a:gd name="connsiteX2" fmla="*/ 832320 w 832320"/>
                            <a:gd name="connsiteY2" fmla="*/ 974785 h 974785"/>
                          </a:gdLst>
                          <a:ahLst/>
                          <a:cxnLst>
                            <a:cxn ang="0">
                              <a:pos x="connsiteX0" y="connsiteY0"/>
                            </a:cxn>
                            <a:cxn ang="0">
                              <a:pos x="connsiteX1" y="connsiteY1"/>
                            </a:cxn>
                            <a:cxn ang="0">
                              <a:pos x="connsiteX2" y="connsiteY2"/>
                            </a:cxn>
                          </a:cxnLst>
                          <a:rect l="l" t="t" r="r" b="b"/>
                          <a:pathLst>
                            <a:path w="832320" h="974785">
                              <a:moveTo>
                                <a:pt x="4184" y="0"/>
                              </a:moveTo>
                              <a:cubicBezTo>
                                <a:pt x="-4443" y="285390"/>
                                <a:pt x="-13069" y="570781"/>
                                <a:pt x="124954" y="733245"/>
                              </a:cubicBezTo>
                              <a:cubicBezTo>
                                <a:pt x="262977" y="895709"/>
                                <a:pt x="547648" y="935247"/>
                                <a:pt x="832320" y="97478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F026" id="Freeform 29" o:spid="_x0000_s1026" style="position:absolute;margin-left:269.55pt;margin-top:6.2pt;width:51.9pt;height:59.1pt;rotation:-143984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2320,97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" path="m4184,c-4443,285390,-13069,570781,124954,733245,262977,895709,547648,935247,832320,974785e" filled="f" strokecolor="black [3213]" strokeweight=".5pt">
                <v:stroke joinstyle="miter"/>
                <v:path arrowok="t" o:connecttype="custom" o:connectlocs="3313,0;98948,564588;659091,750570" o:connectangles="0,0,0"/>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8ECB091" wp14:editId="7B3E6C76">
                <wp:simplePos x="0" y="0"/>
                <wp:positionH relativeFrom="column">
                  <wp:posOffset>3382645</wp:posOffset>
                </wp:positionH>
                <wp:positionV relativeFrom="paragraph">
                  <wp:posOffset>55719</wp:posOffset>
                </wp:positionV>
                <wp:extent cx="17780" cy="17780"/>
                <wp:effectExtent l="0" t="0" r="20320" b="20320"/>
                <wp:wrapNone/>
                <wp:docPr id="23" name="Flowchart: Connector 23"/>
                <wp:cNvGraphicFramePr/>
                <a:graphic xmlns:a="http://schemas.openxmlformats.org/drawingml/2006/main">
                  <a:graphicData uri="http://schemas.microsoft.com/office/word/2010/wordprocessingShape">
                    <wps:wsp>
                      <wps:cNvSpPr/>
                      <wps:spPr>
                        <a:xfrm>
                          <a:off x="0" y="0"/>
                          <a:ext cx="17780" cy="1778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D6D1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 o:spid="_x0000_s1026" type="#_x0000_t120" style="position:absolute;margin-left:266.35pt;margin-top:4.4pt;width:1.4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" fillcolor="black [3200]" strokecolor="black [1600]" strokeweight="1pt">
                <v:stroke joinstyle="miter"/>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4D3D724" wp14:editId="6DF145AF">
                <wp:simplePos x="0" y="0"/>
                <wp:positionH relativeFrom="column">
                  <wp:posOffset>2971165</wp:posOffset>
                </wp:positionH>
                <wp:positionV relativeFrom="paragraph">
                  <wp:posOffset>50800</wp:posOffset>
                </wp:positionV>
                <wp:extent cx="266065" cy="259080"/>
                <wp:effectExtent l="0" t="0" r="635" b="7620"/>
                <wp:wrapNone/>
                <wp:docPr id="28" name="Text Box 28"/>
                <wp:cNvGraphicFramePr/>
                <a:graphic xmlns:a="http://schemas.openxmlformats.org/drawingml/2006/main">
                  <a:graphicData uri="http://schemas.microsoft.com/office/word/2010/wordprocessingShape">
                    <wps:wsp>
                      <wps:cNvSpPr txBox="1"/>
                      <wps:spPr>
                        <a:xfrm>
                          <a:off x="0" y="0"/>
                          <a:ext cx="266065" cy="25908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6B53E050" w14:textId="77777777" w:rsidR="008775AB" w:rsidRPr="00FD3D4C" w:rsidRDefault="008775AB" w:rsidP="008775AB">
                            <w:pPr>
                              <w:rPr>
                                <w:rFonts w:ascii="Times New Roman" w:hAnsi="Times New Roman" w:cs="Times New Roman"/>
                              </w:rPr>
                            </w:pPr>
                            <w:r>
                              <w:rPr>
                                <w:rFonts w:ascii="Times New Roman" w:hAnsi="Times New Roman" w:cs="Times New Roma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D724" id="Text Box 28" o:spid="_x0000_s1031" type="#_x0000_t202" style="position:absolute;left:0;text-align:left;margin-left:233.95pt;margin-top:4pt;width:20.9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" fillcolor="white [3201]" stroked="f" strokeweight=".5pt">
                <v:textbox>
                  <w:txbxContent>
                    <w:p w14:paraId="6B53E050" w14:textId="77777777" w:rsidR="008775AB" w:rsidRPr="00FD3D4C" w:rsidRDefault="008775AB" w:rsidP="008775AB">
                      <w:pPr>
                        <w:rPr>
                          <w:rFonts w:ascii="Times New Roman" w:hAnsi="Times New Roman" w:cs="Times New Roman"/>
                        </w:rPr>
                      </w:pPr>
                      <w:r>
                        <w:rPr>
                          <w:rFonts w:ascii="Times New Roman" w:hAnsi="Times New Roman" w:cs="Times New Roman"/>
                        </w:rPr>
                        <w:t>N</w:t>
                      </w:r>
                    </w:p>
                  </w:txbxContent>
                </v:textbox>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0B40F6" wp14:editId="36C7F6E8">
                <wp:simplePos x="0" y="0"/>
                <wp:positionH relativeFrom="column">
                  <wp:posOffset>2155825</wp:posOffset>
                </wp:positionH>
                <wp:positionV relativeFrom="paragraph">
                  <wp:posOffset>74295</wp:posOffset>
                </wp:positionV>
                <wp:extent cx="1223645" cy="1007745"/>
                <wp:effectExtent l="0" t="0" r="33655" b="20955"/>
                <wp:wrapNone/>
                <wp:docPr id="14" name="Straight Connector 14"/>
                <wp:cNvGraphicFramePr/>
                <a:graphic xmlns:a="http://schemas.openxmlformats.org/drawingml/2006/main">
                  <a:graphicData uri="http://schemas.microsoft.com/office/word/2010/wordprocessingShape">
                    <wps:wsp>
                      <wps:cNvCnPr/>
                      <wps:spPr>
                        <a:xfrm flipV="1">
                          <a:off x="0" y="0"/>
                          <a:ext cx="1223645" cy="10077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96DED"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5pt,5.85pt" to="266.1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" strokecolor="black [3213]" strokeweight=".5pt">
                <v:stroke joinstyle="miter"/>
              </v:line>
            </w:pict>
          </mc:Fallback>
        </mc:AlternateContent>
      </w:r>
    </w:p>
    <w:p w14:paraId="39066390" w14:textId="181908F2" w:rsidR="008775AB" w:rsidRPr="002E088D" w:rsidRDefault="008775AB" w:rsidP="0017722B">
      <w:pPr>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057FE72" wp14:editId="3AC91EED">
                <wp:simplePos x="0" y="0"/>
                <wp:positionH relativeFrom="column">
                  <wp:posOffset>2780030</wp:posOffset>
                </wp:positionH>
                <wp:positionV relativeFrom="paragraph">
                  <wp:posOffset>168910</wp:posOffset>
                </wp:positionV>
                <wp:extent cx="266065" cy="259080"/>
                <wp:effectExtent l="0" t="0" r="635" b="7620"/>
                <wp:wrapNone/>
                <wp:docPr id="18" name="Text Box 18"/>
                <wp:cNvGraphicFramePr/>
                <a:graphic xmlns:a="http://schemas.openxmlformats.org/drawingml/2006/main">
                  <a:graphicData uri="http://schemas.microsoft.com/office/word/2010/wordprocessingShape">
                    <wps:wsp>
                      <wps:cNvSpPr txBox="1"/>
                      <wps:spPr>
                        <a:xfrm>
                          <a:off x="0" y="0"/>
                          <a:ext cx="266065" cy="25908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0BD13D0D" w14:textId="77777777" w:rsidR="008775AB" w:rsidRPr="00FD3D4C" w:rsidRDefault="008775AB" w:rsidP="008775AB">
                            <w:pPr>
                              <w:rPr>
                                <w:rFonts w:ascii="Times New Roman" w:hAnsi="Times New Roman" w:cs="Times New Roman"/>
                              </w:rPr>
                            </w:pPr>
                            <w:r w:rsidRPr="00FD3D4C">
                              <w:rPr>
                                <w:rFonts w:ascii="Times New Roman" w:hAnsi="Times New Roman" w:cs="Times New Roma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FE72" id="Text Box 18" o:spid="_x0000_s1032" type="#_x0000_t202" style="position:absolute;left:0;text-align:left;margin-left:218.9pt;margin-top:13.3pt;width:20.9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" fillcolor="white [3201]" stroked="f" strokeweight=".5pt">
                <v:textbox>
                  <w:txbxContent>
                    <w:p w14:paraId="0BD13D0D" w14:textId="77777777" w:rsidR="008775AB" w:rsidRPr="00FD3D4C" w:rsidRDefault="008775AB" w:rsidP="008775AB">
                      <w:pPr>
                        <w:rPr>
                          <w:rFonts w:ascii="Times New Roman" w:hAnsi="Times New Roman" w:cs="Times New Roman"/>
                        </w:rPr>
                      </w:pPr>
                      <w:r w:rsidRPr="00FD3D4C">
                        <w:rPr>
                          <w:rFonts w:ascii="Times New Roman" w:hAnsi="Times New Roman" w:cs="Times New Roman"/>
                        </w:rPr>
                        <w:t>Q</w:t>
                      </w:r>
                    </w:p>
                  </w:txbxContent>
                </v:textbox>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8E21C0F" wp14:editId="1378E0D1">
                <wp:simplePos x="0" y="0"/>
                <wp:positionH relativeFrom="column">
                  <wp:posOffset>3065145</wp:posOffset>
                </wp:positionH>
                <wp:positionV relativeFrom="paragraph">
                  <wp:posOffset>59055</wp:posOffset>
                </wp:positionV>
                <wp:extent cx="17780" cy="17780"/>
                <wp:effectExtent l="0" t="0" r="20320" b="20320"/>
                <wp:wrapNone/>
                <wp:docPr id="22" name="Flowchart: Connector 22"/>
                <wp:cNvGraphicFramePr/>
                <a:graphic xmlns:a="http://schemas.openxmlformats.org/drawingml/2006/main">
                  <a:graphicData uri="http://schemas.microsoft.com/office/word/2010/wordprocessingShape">
                    <wps:wsp>
                      <wps:cNvSpPr/>
                      <wps:spPr>
                        <a:xfrm>
                          <a:off x="0" y="0"/>
                          <a:ext cx="17780" cy="1778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29FA" id="Flowchart: Connector 22" o:spid="_x0000_s1026" type="#_x0000_t120" style="position:absolute;margin-left:241.35pt;margin-top:4.65pt;width:1.4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" fillcolor="black [3200]" strokecolor="black [1600]" strokeweight="1pt">
                <v:stroke joinstyle="miter"/>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D214FBA" wp14:editId="31FC7A6C">
                <wp:simplePos x="0" y="0"/>
                <wp:positionH relativeFrom="column">
                  <wp:posOffset>3138170</wp:posOffset>
                </wp:positionH>
                <wp:positionV relativeFrom="paragraph">
                  <wp:posOffset>9525</wp:posOffset>
                </wp:positionV>
                <wp:extent cx="0" cy="0"/>
                <wp:effectExtent l="0" t="0" r="0" b="0"/>
                <wp:wrapNone/>
                <wp:docPr id="21" name="Flowchart: Connector 21"/>
                <wp:cNvGraphicFramePr/>
                <a:graphic xmlns:a="http://schemas.openxmlformats.org/drawingml/2006/main">
                  <a:graphicData uri="http://schemas.microsoft.com/office/word/2010/wordprocessingShape">
                    <wps:wsp>
                      <wps:cNvSpPr/>
                      <wps:spPr>
                        <a:xfrm>
                          <a:off x="0" y="0"/>
                          <a:ext cx="0" cy="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F740A" id="Flowchart: Connector 21" o:spid="_x0000_s1026" type="#_x0000_t120" style="position:absolute;margin-left:247.1pt;margin-top:.7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" fillcolor="#4472c4 [3204]" strokecolor="#1f3763 [1604]" strokeweight="1pt">
                <v:stroke joinstyle="miter"/>
              </v:shape>
            </w:pict>
          </mc:Fallback>
        </mc:AlternateContent>
      </w:r>
    </w:p>
    <w:p w14:paraId="45265CC2" w14:textId="46A2E786" w:rsidR="008775AB" w:rsidRPr="002E088D" w:rsidRDefault="008775AB" w:rsidP="0017722B">
      <w:pPr>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DF151C8" wp14:editId="6DDB499C">
                <wp:simplePos x="0" y="0"/>
                <wp:positionH relativeFrom="column">
                  <wp:posOffset>2568575</wp:posOffset>
                </wp:positionH>
                <wp:positionV relativeFrom="paragraph">
                  <wp:posOffset>95885</wp:posOffset>
                </wp:positionV>
                <wp:extent cx="266065" cy="259080"/>
                <wp:effectExtent l="0" t="0" r="635" b="7620"/>
                <wp:wrapNone/>
                <wp:docPr id="19" name="Text Box 19"/>
                <wp:cNvGraphicFramePr/>
                <a:graphic xmlns:a="http://schemas.openxmlformats.org/drawingml/2006/main">
                  <a:graphicData uri="http://schemas.microsoft.com/office/word/2010/wordprocessingShape">
                    <wps:wsp>
                      <wps:cNvSpPr txBox="1"/>
                      <wps:spPr>
                        <a:xfrm>
                          <a:off x="0" y="0"/>
                          <a:ext cx="266065" cy="25908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751FC30F" w14:textId="77777777" w:rsidR="008775AB" w:rsidRPr="00FD3D4C" w:rsidRDefault="008775AB" w:rsidP="008775AB">
                            <w:pPr>
                              <w:rPr>
                                <w:rFonts w:ascii="Times New Roman" w:hAnsi="Times New Roman" w:cs="Times New Roman"/>
                              </w:rPr>
                            </w:pPr>
                            <w:r w:rsidRPr="00FD3D4C">
                              <w:rPr>
                                <w:rFonts w:ascii="Times New Roman" w:hAnsi="Times New Roman" w:cs="Times New Roman"/>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151C8" id="Text Box 19" o:spid="_x0000_s1033" type="#_x0000_t202" style="position:absolute;left:0;text-align:left;margin-left:202.25pt;margin-top:7.55pt;width:20.9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" fillcolor="white [3201]" stroked="f" strokeweight=".5pt">
                <v:textbox>
                  <w:txbxContent>
                    <w:p w14:paraId="751FC30F" w14:textId="77777777" w:rsidR="008775AB" w:rsidRPr="00FD3D4C" w:rsidRDefault="008775AB" w:rsidP="008775AB">
                      <w:pPr>
                        <w:rPr>
                          <w:rFonts w:ascii="Times New Roman" w:hAnsi="Times New Roman" w:cs="Times New Roman"/>
                        </w:rPr>
                      </w:pPr>
                      <w:r w:rsidRPr="00FD3D4C">
                        <w:rPr>
                          <w:rFonts w:ascii="Times New Roman" w:hAnsi="Times New Roman" w:cs="Times New Roman"/>
                        </w:rPr>
                        <w:t>R</w:t>
                      </w:r>
                    </w:p>
                  </w:txbxContent>
                </v:textbox>
              </v:shap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48D3EDD" wp14:editId="7298EC3F">
                <wp:simplePos x="0" y="0"/>
                <wp:positionH relativeFrom="column">
                  <wp:posOffset>2766695</wp:posOffset>
                </wp:positionH>
                <wp:positionV relativeFrom="paragraph">
                  <wp:posOffset>53340</wp:posOffset>
                </wp:positionV>
                <wp:extent cx="17780" cy="17780"/>
                <wp:effectExtent l="0" t="0" r="20320" b="20320"/>
                <wp:wrapNone/>
                <wp:docPr id="25" name="Flowchart: Connector 25"/>
                <wp:cNvGraphicFramePr/>
                <a:graphic xmlns:a="http://schemas.openxmlformats.org/drawingml/2006/main">
                  <a:graphicData uri="http://schemas.microsoft.com/office/word/2010/wordprocessingShape">
                    <wps:wsp>
                      <wps:cNvSpPr/>
                      <wps:spPr>
                        <a:xfrm>
                          <a:off x="0" y="0"/>
                          <a:ext cx="17780" cy="1778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8AE92" id="Flowchart: Connector 25" o:spid="_x0000_s1026" type="#_x0000_t120" style="position:absolute;margin-left:217.85pt;margin-top:4.2pt;width:1.4pt;height: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" fillcolor="black [3200]" strokecolor="black [1600]" strokeweight="1pt">
                <v:stroke joinstyle="miter"/>
              </v:shape>
            </w:pict>
          </mc:Fallback>
        </mc:AlternateContent>
      </w:r>
    </w:p>
    <w:p w14:paraId="6BC16952" w14:textId="774B97CB" w:rsidR="008775AB" w:rsidRPr="002E088D" w:rsidRDefault="008775AB" w:rsidP="0017722B">
      <w:pPr>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B2FA965" wp14:editId="2A0B3B90">
                <wp:simplePos x="0" y="0"/>
                <wp:positionH relativeFrom="column">
                  <wp:posOffset>4257675</wp:posOffset>
                </wp:positionH>
                <wp:positionV relativeFrom="paragraph">
                  <wp:posOffset>179070</wp:posOffset>
                </wp:positionV>
                <wp:extent cx="429895" cy="313690"/>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429895" cy="31369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1544E0A2" w14:textId="77777777" w:rsidR="008775AB" w:rsidRPr="00117E90" w:rsidRDefault="00000000" w:rsidP="008775AB">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2FA965" id="Text Box 16" o:spid="_x0000_s1034" type="#_x0000_t202" style="position:absolute;left:0;text-align:left;margin-left:335.25pt;margin-top:14.1pt;width:33.85pt;height:24.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" fillcolor="white [3201]" stroked="f" strokeweight=".5pt">
                <v:textbox>
                  <w:txbxContent>
                    <w:p w14:paraId="1544E0A2" w14:textId="77777777" w:rsidR="008775AB" w:rsidRPr="00117E90" w:rsidRDefault="00D13C91" w:rsidP="008775AB">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oMath>
                      </m:oMathPara>
                    </w:p>
                  </w:txbxContent>
                </v:textbox>
              </v:shape>
            </w:pict>
          </mc:Fallback>
        </mc:AlternateContent>
      </w:r>
    </w:p>
    <w:p w14:paraId="75F26FBD" w14:textId="77777777" w:rsidR="008775AB" w:rsidRPr="002E088D" w:rsidRDefault="008775AB" w:rsidP="0017722B">
      <w:pPr>
        <w:spacing w:before="120" w:after="120" w:line="240" w:lineRule="auto"/>
        <w:ind w:firstLine="720"/>
        <w:jc w:val="both"/>
        <w:rPr>
          <w:rFonts w:ascii="Times New Roman" w:hAnsi="Times New Roman" w:cs="Times New Roman"/>
          <w:sz w:val="24"/>
          <w:szCs w:val="24"/>
        </w:rPr>
      </w:pPr>
      <w:r w:rsidRPr="002E088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D42F4F2" wp14:editId="5CBB8F53">
                <wp:simplePos x="0" y="0"/>
                <wp:positionH relativeFrom="column">
                  <wp:posOffset>2155825</wp:posOffset>
                </wp:positionH>
                <wp:positionV relativeFrom="paragraph">
                  <wp:posOffset>40640</wp:posOffset>
                </wp:positionV>
                <wp:extent cx="2169795" cy="0"/>
                <wp:effectExtent l="0" t="0" r="20955" b="19050"/>
                <wp:wrapNone/>
                <wp:docPr id="34" name="Straight Connector 34"/>
                <wp:cNvGraphicFramePr/>
                <a:graphic xmlns:a="http://schemas.openxmlformats.org/drawingml/2006/main">
                  <a:graphicData uri="http://schemas.microsoft.com/office/word/2010/wordprocessingShape">
                    <wps:wsp>
                      <wps:cNvCnPr/>
                      <wps:spPr>
                        <a:xfrm>
                          <a:off x="0" y="0"/>
                          <a:ext cx="2169795" cy="0"/>
                        </a:xfrm>
                        <a:prstGeom prst="line">
                          <a:avLst/>
                        </a:prstGeom>
                        <a:ln w="1016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27D89" id="Straight Connector 3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75pt,3.2pt" to="340.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" strokecolor="black [3213]" strokeweight=".8pt">
                <v:stroke joinstyle="miter"/>
              </v:line>
            </w:pict>
          </mc:Fallback>
        </mc:AlternateContent>
      </w:r>
      <w:r w:rsidRPr="002E088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27651D3" wp14:editId="302DC9FE">
                <wp:simplePos x="0" y="0"/>
                <wp:positionH relativeFrom="column">
                  <wp:posOffset>1862455</wp:posOffset>
                </wp:positionH>
                <wp:positionV relativeFrom="paragraph">
                  <wp:posOffset>0</wp:posOffset>
                </wp:positionV>
                <wp:extent cx="340995" cy="313690"/>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340995" cy="313690"/>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0E6A5EC0" w14:textId="77777777" w:rsidR="008775AB" w:rsidRPr="00FD3D4C" w:rsidRDefault="008775AB" w:rsidP="008775AB">
                            <w:pPr>
                              <w:rPr>
                                <w:rFonts w:ascii="Times New Roman" w:hAnsi="Times New Roman" w:cs="Times New Roman"/>
                              </w:rPr>
                            </w:pPr>
                            <w:r w:rsidRPr="00FD3D4C">
                              <w:rPr>
                                <w:rFonts w:ascii="Times New Roman" w:hAnsi="Times New Roman"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7651D3" id="Text Box 15" o:spid="_x0000_s1035" type="#_x0000_t202" style="position:absolute;left:0;text-align:left;margin-left:146.65pt;margin-top:0;width:26.85pt;height:2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" fillcolor="white [3201]" stroked="f" strokeweight=".5pt">
                <v:textbox>
                  <w:txbxContent>
                    <w:p w14:paraId="0E6A5EC0" w14:textId="77777777" w:rsidR="008775AB" w:rsidRPr="00FD3D4C" w:rsidRDefault="008775AB" w:rsidP="008775AB">
                      <w:pPr>
                        <w:rPr>
                          <w:rFonts w:ascii="Times New Roman" w:hAnsi="Times New Roman" w:cs="Times New Roman"/>
                        </w:rPr>
                      </w:pPr>
                      <w:r w:rsidRPr="00FD3D4C">
                        <w:rPr>
                          <w:rFonts w:ascii="Times New Roman" w:hAnsi="Times New Roman" w:cs="Times New Roman"/>
                        </w:rPr>
                        <w:t>O</w:t>
                      </w:r>
                    </w:p>
                  </w:txbxContent>
                </v:textbox>
              </v:shape>
            </w:pict>
          </mc:Fallback>
        </mc:AlternateContent>
      </w:r>
    </w:p>
    <w:p w14:paraId="70B596B9" w14:textId="51F67DB9" w:rsidR="008775AB" w:rsidRPr="002E088D" w:rsidRDefault="008775AB" w:rsidP="0017722B">
      <w:pPr>
        <w:tabs>
          <w:tab w:val="left" w:pos="3003"/>
        </w:tabs>
        <w:spacing w:before="120" w:after="120" w:line="240" w:lineRule="auto"/>
        <w:jc w:val="both"/>
        <w:rPr>
          <w:rFonts w:ascii="Times New Roman" w:hAnsi="Times New Roman" w:cs="Times New Roman"/>
          <w:noProof/>
          <w:sz w:val="24"/>
          <w:szCs w:val="24"/>
        </w:rPr>
      </w:pPr>
      <w:r w:rsidRPr="002E088D">
        <w:rPr>
          <w:rFonts w:ascii="Times New Roman" w:hAnsi="Times New Roman" w:cs="Times New Roman"/>
          <w:sz w:val="24"/>
          <w:szCs w:val="24"/>
        </w:rPr>
        <w:t>Figure 1:</w:t>
      </w:r>
      <w:r w:rsidRPr="002E088D">
        <w:rPr>
          <w:rFonts w:ascii="Times New Roman" w:hAnsi="Times New Roman" w:cs="Times New Roman"/>
          <w:noProof/>
          <w:sz w:val="24"/>
          <w:szCs w:val="24"/>
        </w:rPr>
        <w:t xml:space="preserve"> The group frontiers and meta-frontier in estimating technical efficiency</w:t>
      </w:r>
    </w:p>
    <w:p w14:paraId="4C881E3B" w14:textId="49AD90DC" w:rsidR="00AD289B" w:rsidRPr="002E088D" w:rsidRDefault="00AD289B" w:rsidP="000B6984">
      <w:pPr>
        <w:spacing w:before="120" w:after="120" w:line="240" w:lineRule="auto"/>
        <w:jc w:val="both"/>
        <w:rPr>
          <w:rFonts w:ascii="Times New Roman" w:eastAsiaTheme="minorEastAsia" w:hAnsi="Times New Roman" w:cs="Times New Roman"/>
          <w:sz w:val="24"/>
          <w:szCs w:val="24"/>
        </w:rPr>
      </w:pPr>
      <w:r w:rsidRPr="002E088D">
        <w:rPr>
          <w:rFonts w:ascii="Times New Roman" w:eastAsiaTheme="minorEastAsia" w:hAnsi="Times New Roman" w:cs="Times New Roman"/>
          <w:sz w:val="24"/>
          <w:szCs w:val="24"/>
        </w:rPr>
        <w:t>The technical efficiency of farm B compared to its meta-frontier is:</w:t>
      </w:r>
    </w:p>
    <w:p w14:paraId="02AF74EC" w14:textId="229B176C" w:rsidR="00AD289B" w:rsidRPr="002E088D" w:rsidRDefault="00D85EA7" w:rsidP="0017722B">
      <w:pPr>
        <w:spacing w:before="120" w:after="12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TE=</m:t>
          </m:r>
          <m:f>
            <m:fPr>
              <m:type m:val="lin"/>
              <m:ctrlPr>
                <w:rPr>
                  <w:rFonts w:ascii="Cambria Math" w:hAnsi="Cambria Math" w:cs="Times New Roman"/>
                  <w:i/>
                  <w:sz w:val="24"/>
                  <w:szCs w:val="24"/>
                </w:rPr>
              </m:ctrlPr>
            </m:fPr>
            <m:num>
              <m:r>
                <w:rPr>
                  <w:rFonts w:ascii="Cambria Math" w:hAnsi="Cambria Math" w:cs="Times New Roman"/>
                  <w:sz w:val="24"/>
                  <w:szCs w:val="24"/>
                </w:rPr>
                <m:t>OQ</m:t>
              </m:r>
            </m:num>
            <m:den>
              <m:r>
                <w:rPr>
                  <w:rFonts w:ascii="Cambria Math" w:hAnsi="Cambria Math" w:cs="Times New Roman"/>
                  <w:sz w:val="24"/>
                  <w:szCs w:val="24"/>
                </w:rPr>
                <m:t>OB</m:t>
              </m:r>
            </m:den>
          </m:f>
        </m:oMath>
      </m:oMathPara>
    </w:p>
    <w:p w14:paraId="43BA7686" w14:textId="7B776E1A" w:rsidR="00EB4C40" w:rsidRPr="002E088D" w:rsidRDefault="00EB4C40" w:rsidP="0017722B">
      <w:pPr>
        <w:spacing w:before="120" w:after="120" w:line="240" w:lineRule="auto"/>
        <w:jc w:val="both"/>
        <w:rPr>
          <w:rFonts w:ascii="Times New Roman" w:eastAsiaTheme="minorEastAsia" w:hAnsi="Times New Roman" w:cs="Times New Roman"/>
          <w:sz w:val="24"/>
          <w:szCs w:val="24"/>
        </w:rPr>
      </w:pPr>
      <w:r w:rsidRPr="002E088D">
        <w:rPr>
          <w:rFonts w:ascii="Times New Roman" w:eastAsiaTheme="minorEastAsia" w:hAnsi="Times New Roman" w:cs="Times New Roman"/>
          <w:sz w:val="24"/>
          <w:szCs w:val="24"/>
        </w:rPr>
        <w:t>Moreover, in order to correct the bias estimators which are caused by the deterministic nature of th</w:t>
      </w:r>
      <w:r w:rsidR="0065342A" w:rsidRPr="002E088D">
        <w:rPr>
          <w:rFonts w:ascii="Times New Roman" w:eastAsiaTheme="minorEastAsia" w:hAnsi="Times New Roman" w:cs="Times New Roman"/>
          <w:sz w:val="24"/>
          <w:szCs w:val="24"/>
        </w:rPr>
        <w:t>e</w:t>
      </w:r>
      <w:r w:rsidRPr="002E088D">
        <w:rPr>
          <w:rFonts w:ascii="Times New Roman" w:eastAsiaTheme="minorEastAsia" w:hAnsi="Times New Roman" w:cs="Times New Roman"/>
          <w:sz w:val="24"/>
          <w:szCs w:val="24"/>
        </w:rPr>
        <w:t xml:space="preserve"> non-parametric method, this study uses the meta-frontier data envelopment analysis with smoothed bootstrap procedure introduced by Simar and Wilson </w:t>
      </w:r>
      <w:r w:rsidRPr="002E088D">
        <w:rPr>
          <w:rFonts w:ascii="Times New Roman" w:eastAsiaTheme="minorEastAsia" w:hAnsi="Times New Roman" w:cs="Times New Roman"/>
          <w:sz w:val="24"/>
          <w:szCs w:val="24"/>
        </w:rPr>
        <w:fldChar w:fldCharType="begin" w:fldLock="1"/>
      </w:r>
      <w:r w:rsidRPr="002E088D">
        <w:rPr>
          <w:rFonts w:ascii="Times New Roman" w:eastAsiaTheme="minorEastAsia" w:hAnsi="Times New Roman" w:cs="Times New Roman"/>
          <w:sz w:val="24"/>
          <w:szCs w:val="24"/>
        </w:rPr>
        <w:instrText>ADDIN CSL_CITATION {"citationItems":[{"id":"ITEM-1","itemData":{"DOI":"10.1287/mnsc.44.1.49","ISBN":"0025-1909","ISSN":"0025-1909","abstract":"The Free Disposal Hull (FDH) method developed by Deprins et al. (1984) extends the idea, allowing nonconvex production sets by relying only on disposability assumptions on inputs and outputs. p. 49 The bootstrap introduced by Efron (1979) seems an attractive tool to analyze the sensitivity of measured efficiency scores to sampling variation. Bootstrapping is based on the idea of repeatedly simulating the data generating process (DGP), usually through resampling and appplying the original estimator to each simulated sample so that resulting estimates mimic the sampling distribution of the orginal estimator. p. 49 The primary difficulty in applying bootsrap methods in complex situations, such as the case of nonparametric frontier estimation, lies in simulating the DGP. In the case of nonparametric frontier estimation, one must first clearly define a model of the DGP. If the DGP is not specified a priori, we cannot know whether the bootsrap mimics the sampling distribution of the estimators of interest, or some other distribution. p. 50","author":[{"dropping-particle":"","family":"Simar","given":"L.","non-dropping-particle":"","parse-names":false,"suffix":""},{"dropping-particle":"","family":"Wilson","given":"P. W.","non-dropping-particle":"","parse-names":false,"suffix":""}],"container-title":"Management Science","id":"ITEM-1","issue":"1","issued":{"date-parts":[["1998"]]},"page":"49-61","title":"Sensitivity Analysis of Efficiency Scores: How to Bootstrap in Nonparametric Frontier Models","type":"article-journal","volume":"44"},"suppress-author":1,"uris":["http://www.mendeley.com/documents/?uuid=43ec9fec-a685-4442-bc8a-2cbd1dfa1467"]}],"mendeley":{"formattedCitation":"(1998)","plainTextFormattedCitation":"(1998)","previouslyFormattedCitation":"(Balcombe et al., 2008)"},"properties":{"noteIndex":0},"schema":"https://github.com/citation-style-language/schema/raw/master/csl-citation.json"}</w:instrText>
      </w:r>
      <w:r w:rsidRPr="002E088D">
        <w:rPr>
          <w:rFonts w:ascii="Times New Roman" w:eastAsiaTheme="minorEastAsia" w:hAnsi="Times New Roman" w:cs="Times New Roman"/>
          <w:sz w:val="24"/>
          <w:szCs w:val="24"/>
        </w:rPr>
        <w:fldChar w:fldCharType="separate"/>
      </w:r>
      <w:r w:rsidRPr="002E088D">
        <w:rPr>
          <w:rFonts w:ascii="Times New Roman" w:eastAsiaTheme="minorEastAsia" w:hAnsi="Times New Roman" w:cs="Times New Roman"/>
          <w:noProof/>
          <w:sz w:val="24"/>
          <w:szCs w:val="24"/>
        </w:rPr>
        <w:t>(1998)</w:t>
      </w:r>
      <w:r w:rsidRPr="002E088D">
        <w:rPr>
          <w:rFonts w:ascii="Times New Roman" w:eastAsiaTheme="minorEastAsia" w:hAnsi="Times New Roman" w:cs="Times New Roman"/>
          <w:sz w:val="24"/>
          <w:szCs w:val="24"/>
        </w:rPr>
        <w:fldChar w:fldCharType="end"/>
      </w:r>
      <w:r w:rsidR="0065342A" w:rsidRPr="002E088D">
        <w:rPr>
          <w:rFonts w:ascii="Times New Roman" w:eastAsiaTheme="minorEastAsia" w:hAnsi="Times New Roman" w:cs="Times New Roman"/>
          <w:sz w:val="24"/>
          <w:szCs w:val="24"/>
        </w:rPr>
        <w:t>.</w:t>
      </w:r>
    </w:p>
    <w:p w14:paraId="33049FE7" w14:textId="7EB3B372" w:rsidR="003444B1" w:rsidRPr="002E088D" w:rsidRDefault="00152DE2" w:rsidP="000B6984">
      <w:pPr>
        <w:pStyle w:val="ListParagraph"/>
        <w:numPr>
          <w:ilvl w:val="1"/>
          <w:numId w:val="3"/>
        </w:numPr>
        <w:spacing w:before="120" w:after="120" w:line="240" w:lineRule="auto"/>
        <w:jc w:val="both"/>
        <w:rPr>
          <w:rFonts w:ascii="Times New Roman" w:hAnsi="Times New Roman" w:cs="Times New Roman"/>
          <w:b/>
          <w:bCs/>
          <w:sz w:val="24"/>
          <w:szCs w:val="24"/>
          <w:lang w:val="vi-VN"/>
        </w:rPr>
      </w:pPr>
      <w:r w:rsidRPr="002E088D">
        <w:rPr>
          <w:rFonts w:ascii="Times New Roman" w:hAnsi="Times New Roman" w:cs="Times New Roman"/>
          <w:b/>
          <w:bCs/>
          <w:sz w:val="24"/>
          <w:szCs w:val="24"/>
        </w:rPr>
        <w:t>Bootstrapped truncated regression</w:t>
      </w:r>
    </w:p>
    <w:p w14:paraId="16E9F60E" w14:textId="1E5F13AC" w:rsidR="00D050E7" w:rsidRPr="002E088D" w:rsidRDefault="00BE3271" w:rsidP="000B6984">
      <w:pPr>
        <w:spacing w:before="120" w:after="120" w:line="240" w:lineRule="auto"/>
        <w:jc w:val="both"/>
        <w:rPr>
          <w:rFonts w:ascii="Times New Roman" w:eastAsiaTheme="minorEastAsia" w:hAnsi="Times New Roman" w:cs="Times New Roman"/>
          <w:sz w:val="24"/>
          <w:szCs w:val="24"/>
          <w:lang w:val="vi-VN"/>
        </w:rPr>
      </w:pPr>
      <w:r w:rsidRPr="002E088D">
        <w:rPr>
          <w:rFonts w:ascii="Times New Roman" w:eastAsiaTheme="minorEastAsia" w:hAnsi="Times New Roman" w:cs="Times New Roman"/>
          <w:sz w:val="24"/>
          <w:szCs w:val="24"/>
          <w:lang w:val="vi-VN"/>
        </w:rPr>
        <w:t xml:space="preserve">To identify the </w:t>
      </w:r>
      <w:r w:rsidR="00D344F0" w:rsidRPr="002E088D">
        <w:rPr>
          <w:rFonts w:ascii="Times New Roman" w:eastAsiaTheme="minorEastAsia" w:hAnsi="Times New Roman" w:cs="Times New Roman"/>
          <w:sz w:val="24"/>
          <w:szCs w:val="24"/>
        </w:rPr>
        <w:t xml:space="preserve">relationship between </w:t>
      </w:r>
      <w:r w:rsidR="00760F19" w:rsidRPr="002E088D">
        <w:rPr>
          <w:rFonts w:ascii="Times New Roman" w:eastAsiaTheme="minorEastAsia" w:hAnsi="Times New Roman" w:cs="Times New Roman"/>
          <w:sz w:val="24"/>
          <w:szCs w:val="24"/>
        </w:rPr>
        <w:t>climate change</w:t>
      </w:r>
      <w:r w:rsidR="00D344F0" w:rsidRPr="002E088D">
        <w:rPr>
          <w:rFonts w:ascii="Times New Roman" w:eastAsiaTheme="minorEastAsia" w:hAnsi="Times New Roman" w:cs="Times New Roman"/>
          <w:sz w:val="24"/>
          <w:szCs w:val="24"/>
        </w:rPr>
        <w:t xml:space="preserve"> and </w:t>
      </w:r>
      <w:r w:rsidR="00D312C1" w:rsidRPr="002E088D">
        <w:rPr>
          <w:rFonts w:ascii="Times New Roman" w:eastAsiaTheme="minorEastAsia" w:hAnsi="Times New Roman" w:cs="Times New Roman"/>
          <w:sz w:val="24"/>
          <w:szCs w:val="24"/>
        </w:rPr>
        <w:t xml:space="preserve">technical </w:t>
      </w:r>
      <w:r w:rsidRPr="002E088D">
        <w:rPr>
          <w:rFonts w:ascii="Times New Roman" w:eastAsiaTheme="minorEastAsia" w:hAnsi="Times New Roman" w:cs="Times New Roman"/>
          <w:sz w:val="24"/>
          <w:szCs w:val="24"/>
          <w:lang w:val="vi-VN"/>
        </w:rPr>
        <w:t xml:space="preserve">efficiency </w:t>
      </w:r>
      <w:r w:rsidR="007513A4" w:rsidRPr="002E088D">
        <w:rPr>
          <w:rFonts w:ascii="Times New Roman" w:eastAsiaTheme="minorEastAsia" w:hAnsi="Times New Roman" w:cs="Times New Roman"/>
          <w:sz w:val="24"/>
          <w:szCs w:val="24"/>
          <w:lang w:val="vi-VN"/>
        </w:rPr>
        <w:t xml:space="preserve">in pangasius farming in Vietnam, this study </w:t>
      </w:r>
      <w:r w:rsidR="00F823FD" w:rsidRPr="002E088D">
        <w:rPr>
          <w:rFonts w:ascii="Times New Roman" w:eastAsiaTheme="minorEastAsia" w:hAnsi="Times New Roman" w:cs="Times New Roman"/>
          <w:sz w:val="24"/>
          <w:szCs w:val="24"/>
          <w:lang w:val="vi-VN"/>
        </w:rPr>
        <w:t>applies a bootstrapped truncated regression</w:t>
      </w:r>
      <w:r w:rsidR="00D050E7" w:rsidRPr="002E088D">
        <w:rPr>
          <w:rFonts w:ascii="Times New Roman" w:eastAsiaTheme="minorEastAsia" w:hAnsi="Times New Roman" w:cs="Times New Roman"/>
          <w:sz w:val="24"/>
          <w:szCs w:val="24"/>
          <w:lang w:val="vi-VN"/>
        </w:rPr>
        <w:t xml:space="preserve"> with left trucation at </w:t>
      </w:r>
      <m:oMath>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β</m:t>
        </m:r>
      </m:oMath>
      <w:r w:rsidR="00F823FD" w:rsidRPr="002E088D">
        <w:rPr>
          <w:rFonts w:ascii="Times New Roman" w:eastAsiaTheme="minorEastAsia" w:hAnsi="Times New Roman" w:cs="Times New Roman"/>
          <w:sz w:val="24"/>
          <w:szCs w:val="24"/>
          <w:lang w:val="vi-VN"/>
        </w:rPr>
        <w:t xml:space="preserve">. </w:t>
      </w:r>
    </w:p>
    <w:p w14:paraId="66C9A913" w14:textId="71210F73" w:rsidR="00D050E7" w:rsidRPr="002E088D" w:rsidRDefault="00000000" w:rsidP="000B6984">
      <w:pPr>
        <w:spacing w:before="120" w:after="120" w:line="240" w:lineRule="auto"/>
        <w:jc w:val="both"/>
        <w:rPr>
          <w:rFonts w:ascii="Times New Roman" w:eastAsiaTheme="minorEastAsia" w:hAnsi="Times New Roman" w:cs="Times New Roman"/>
          <w:sz w:val="24"/>
          <w:szCs w:val="24"/>
          <w:lang w:val="vi-VN"/>
        </w:rPr>
      </w:pPr>
      <m:oMathPara>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m:t>
                  </m:r>
                </m:sub>
              </m:sSub>
            </m:e>
          </m:acc>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r>
            <w:rPr>
              <w:rFonts w:ascii="Cambria Math" w:hAnsi="Cambria Math" w:cs="Times New Roman"/>
              <w:sz w:val="24"/>
              <w:szCs w:val="24"/>
            </w:rPr>
            <m:t>, i=1,….,n</m:t>
          </m:r>
        </m:oMath>
      </m:oMathPara>
    </w:p>
    <w:p w14:paraId="609E4735" w14:textId="356AC7B1" w:rsidR="00C636CD" w:rsidRPr="002E088D" w:rsidRDefault="00D050E7" w:rsidP="000B6984">
      <w:pPr>
        <w:spacing w:before="120" w:after="120" w:line="240" w:lineRule="auto"/>
        <w:jc w:val="both"/>
        <w:rPr>
          <w:rFonts w:ascii="Times New Roman" w:eastAsiaTheme="minorEastAsia" w:hAnsi="Times New Roman" w:cs="Times New Roman"/>
          <w:sz w:val="24"/>
          <w:szCs w:val="24"/>
          <w:lang w:val="vi-VN"/>
        </w:rPr>
      </w:pPr>
      <w:r w:rsidRPr="002E088D">
        <w:rPr>
          <w:rFonts w:ascii="Times New Roman" w:hAnsi="Times New Roman" w:cs="Times New Roman"/>
          <w:sz w:val="24"/>
          <w:szCs w:val="24"/>
          <w:lang w:val="vi-VN"/>
        </w:rPr>
        <w:lastRenderedPageBreak/>
        <w:t>where</w:t>
      </w:r>
      <w:r w:rsidRPr="002E088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oMath>
      <w:r w:rsidRPr="002E088D">
        <w:rPr>
          <w:rFonts w:ascii="Times New Roman" w:eastAsiaTheme="minorEastAsia" w:hAnsi="Times New Roman" w:cs="Times New Roman"/>
          <w:sz w:val="24"/>
          <w:szCs w:val="24"/>
        </w:rPr>
        <w:t xml:space="preserve"> is a vector of specific variables</w:t>
      </w:r>
      <w:r w:rsidRPr="002E088D">
        <w:rPr>
          <w:rFonts w:ascii="Times New Roman" w:eastAsiaTheme="minorEastAsia" w:hAnsi="Times New Roman" w:cs="Times New Roman"/>
          <w:sz w:val="24"/>
          <w:szCs w:val="24"/>
          <w:lang w:val="vi-VN"/>
        </w:rPr>
        <w:t xml:space="preserve"> </w:t>
      </w:r>
      <w:r w:rsidR="00A10DE7" w:rsidRPr="002E088D">
        <w:rPr>
          <w:rFonts w:ascii="Times New Roman" w:eastAsiaTheme="minorEastAsia" w:hAnsi="Times New Roman" w:cs="Times New Roman"/>
          <w:sz w:val="24"/>
          <w:szCs w:val="24"/>
        </w:rPr>
        <w:t xml:space="preserve">on </w:t>
      </w:r>
      <w:r w:rsidR="00760F19" w:rsidRPr="002E088D">
        <w:rPr>
          <w:rFonts w:ascii="Times New Roman" w:eastAsiaTheme="minorEastAsia" w:hAnsi="Times New Roman" w:cs="Times New Roman"/>
          <w:sz w:val="24"/>
          <w:szCs w:val="24"/>
        </w:rPr>
        <w:t>climate change</w:t>
      </w:r>
      <w:r w:rsidRPr="002E088D">
        <w:rPr>
          <w:rFonts w:ascii="Times New Roman" w:eastAsiaTheme="minorEastAsia" w:hAnsi="Times New Roman" w:cs="Times New Roman"/>
          <w:sz w:val="24"/>
          <w:szCs w:val="24"/>
        </w:rPr>
        <w:t xml:space="preserve">, </w:t>
      </w:r>
      <w:r w:rsidR="00C636CD" w:rsidRPr="002E088D">
        <w:rPr>
          <w:rFonts w:ascii="Times New Roman" w:eastAsiaTheme="minorEastAsia" w:hAnsi="Times New Roman" w:cs="Times New Roman"/>
          <w:sz w:val="24"/>
          <w:szCs w:val="24"/>
        </w:rPr>
        <w:t>α is a co</w:t>
      </w:r>
      <w:r w:rsidR="00C636CD" w:rsidRPr="002E088D">
        <w:rPr>
          <w:rFonts w:ascii="Times New Roman" w:eastAsiaTheme="minorEastAsia" w:hAnsi="Times New Roman" w:cs="Times New Roman"/>
          <w:noProof/>
          <w:sz w:val="24"/>
          <w:szCs w:val="24"/>
        </w:rPr>
        <w:t>nstant</w:t>
      </w:r>
      <w:r w:rsidR="00C636CD" w:rsidRPr="002E088D">
        <w:rPr>
          <w:rFonts w:ascii="Times New Roman" w:eastAsiaTheme="minorEastAsia" w:hAnsi="Times New Roman" w:cs="Times New Roman"/>
          <w:noProof/>
          <w:sz w:val="24"/>
          <w:szCs w:val="24"/>
          <w:lang w:val="vi-VN"/>
        </w:rPr>
        <w:t>,</w:t>
      </w:r>
      <w:r w:rsidR="00C636CD" w:rsidRPr="002E088D">
        <w:rPr>
          <w:rFonts w:ascii="Times New Roman" w:eastAsiaTheme="minorEastAsia" w:hAnsi="Times New Roman" w:cs="Times New Roman"/>
          <w:sz w:val="24"/>
          <w:szCs w:val="24"/>
        </w:rPr>
        <w:t xml:space="preserve"> </w:t>
      </w:r>
      <w:r w:rsidRPr="002E088D">
        <w:rPr>
          <w:rFonts w:ascii="Times New Roman" w:eastAsiaTheme="minorEastAsia" w:hAnsi="Times New Roman" w:cs="Times New Roman"/>
          <w:sz w:val="24"/>
          <w:szCs w:val="24"/>
        </w:rPr>
        <w:t>β is a vector of parameters,</w:t>
      </w:r>
      <w:r w:rsidR="00C636CD" w:rsidRPr="002E088D">
        <w:rPr>
          <w:rFonts w:ascii="Times New Roman" w:eastAsiaTheme="minorEastAsia" w:hAnsi="Times New Roman" w:cs="Times New Roman"/>
          <w:sz w:val="24"/>
          <w:szCs w:val="24"/>
          <w:lang w:val="vi-VN"/>
        </w:rPr>
        <w:t xml:space="preserve"> and</w:t>
      </w:r>
      <w:r w:rsidRPr="002E088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oMath>
      <w:r w:rsidRPr="002E088D">
        <w:rPr>
          <w:rFonts w:ascii="Times New Roman" w:eastAsiaTheme="minorEastAsia" w:hAnsi="Times New Roman" w:cs="Times New Roman"/>
          <w:sz w:val="24"/>
          <w:szCs w:val="24"/>
        </w:rPr>
        <w:t xml:space="preserve"> is the statistical noise,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ε</m:t>
                </m:r>
              </m:sub>
              <m:sup>
                <m:r>
                  <w:rPr>
                    <w:rFonts w:ascii="Cambria Math" w:eastAsiaTheme="minorEastAsia" w:hAnsi="Cambria Math" w:cs="Times New Roman"/>
                    <w:sz w:val="24"/>
                    <w:szCs w:val="24"/>
                  </w:rPr>
                  <m:t>2</m:t>
                </m:r>
              </m:sup>
            </m:sSubSup>
          </m:e>
        </m:d>
      </m:oMath>
      <w:r w:rsidR="00C636CD" w:rsidRPr="002E088D">
        <w:rPr>
          <w:rFonts w:ascii="Times New Roman" w:eastAsiaTheme="minorEastAsia" w:hAnsi="Times New Roman" w:cs="Times New Roman"/>
          <w:sz w:val="24"/>
          <w:szCs w:val="24"/>
          <w:lang w:val="vi-VN"/>
        </w:rPr>
        <w:t>.</w:t>
      </w:r>
      <w:r w:rsidRPr="002E088D">
        <w:rPr>
          <w:rFonts w:ascii="Times New Roman" w:eastAsiaTheme="minorEastAsia" w:hAnsi="Times New Roman"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m:t>
                </m:r>
              </m:sub>
            </m:sSub>
          </m:e>
        </m:acc>
      </m:oMath>
      <w:r w:rsidRPr="002E088D">
        <w:rPr>
          <w:rFonts w:ascii="Times New Roman" w:eastAsiaTheme="minorEastAsia" w:hAnsi="Times New Roman" w:cs="Times New Roman"/>
          <w:sz w:val="24"/>
          <w:szCs w:val="24"/>
        </w:rPr>
        <w:t xml:space="preserve"> is the reciprocal of the bias-corrected </w:t>
      </w:r>
      <w:r w:rsidR="00D312C1" w:rsidRPr="002E088D">
        <w:rPr>
          <w:rFonts w:ascii="Times New Roman" w:eastAsiaTheme="minorEastAsia" w:hAnsi="Times New Roman" w:cs="Times New Roman"/>
          <w:sz w:val="24"/>
          <w:szCs w:val="24"/>
        </w:rPr>
        <w:t xml:space="preserve">technical </w:t>
      </w:r>
      <w:r w:rsidRPr="002E088D">
        <w:rPr>
          <w:rFonts w:ascii="Times New Roman" w:eastAsiaTheme="minorEastAsia" w:hAnsi="Times New Roman" w:cs="Times New Roman"/>
          <w:sz w:val="24"/>
          <w:szCs w:val="24"/>
        </w:rPr>
        <w:t>efficiency scores</w:t>
      </w:r>
      <w:r w:rsidR="00C636CD" w:rsidRPr="002E088D">
        <w:rPr>
          <w:rFonts w:ascii="Times New Roman" w:eastAsiaTheme="minorEastAsia" w:hAnsi="Times New Roman" w:cs="Times New Roman"/>
          <w:sz w:val="24"/>
          <w:szCs w:val="24"/>
          <w:lang w:val="vi-VN"/>
        </w:rPr>
        <w:t>.</w:t>
      </w:r>
      <w:r w:rsidRPr="002E088D">
        <w:rPr>
          <w:rFonts w:ascii="Times New Roman" w:eastAsiaTheme="minorEastAsia" w:hAnsi="Times New Roman" w:cs="Times New Roman"/>
          <w:sz w:val="24"/>
          <w:szCs w:val="24"/>
        </w:rPr>
        <w:t xml:space="preserve"> </w:t>
      </w:r>
    </w:p>
    <w:p w14:paraId="552BDF5E" w14:textId="30BDA55D" w:rsidR="002D7E2B" w:rsidRPr="002E088D" w:rsidRDefault="002D7E2B" w:rsidP="000B6984">
      <w:pPr>
        <w:pStyle w:val="ListParagraph"/>
        <w:numPr>
          <w:ilvl w:val="1"/>
          <w:numId w:val="3"/>
        </w:num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Data and variables</w:t>
      </w:r>
    </w:p>
    <w:p w14:paraId="0679A2F5" w14:textId="6F216F33" w:rsidR="009D67BD" w:rsidRPr="002E088D" w:rsidRDefault="00261F1A" w:rsidP="000B6984">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In Vietnam, An Giang, Can Tho, and Dong Thap are the top provinces in pangasius farming </w:t>
      </w:r>
      <w:r w:rsidRPr="002E088D">
        <w:rPr>
          <w:rFonts w:ascii="Times New Roman" w:hAnsi="Times New Roman" w:cs="Times New Roman"/>
          <w:sz w:val="24"/>
          <w:szCs w:val="24"/>
        </w:rPr>
        <w:fldChar w:fldCharType="begin" w:fldLock="1"/>
      </w:r>
      <w:r w:rsidRPr="002E088D">
        <w:rPr>
          <w:rFonts w:ascii="Times New Roman" w:hAnsi="Times New Roman" w:cs="Times New Roman"/>
          <w:sz w:val="24"/>
          <w:szCs w:val="24"/>
        </w:rPr>
        <w:instrText>ADDIN CSL_CITATION {"citationItems":[{"id":"ITEM-1","itemData":{"URL":"http://vasep.com.vn/san-pham-xuat-khau/ca-tra/tong-quan-nganh-ca-tra","author":[{"dropping-particle":"","family":"VASEP","given":"","non-dropping-particle":"","parse-names":false,"suffix":""}],"container-title":"HIỆP HỘI CHẾ BIẾN VÀ XUẤT KHẨU THỦY SẢN VIỆT NAM","id":"ITEM-1","issued":{"date-parts":[["2020"]]},"title":"Tổng quan ngành cá tra","type":"webpage"},"uris":["http://www.mendeley.com/documents/?uuid=44c100fd-4429-49ab-af8c-caa835e72bf4"]}],"mendeley":{"formattedCitation":"(VASEP, 2020a)","plainTextFormattedCitation":"(VASEP, 2020a)","previouslyFormattedCitation":"(VASEP, 2020a)"},"properties":{"noteIndex":0},"schema":"https://github.com/citation-style-language/schema/raw/master/csl-citation.json"}</w:instrText>
      </w:r>
      <w:r w:rsidRPr="002E088D">
        <w:rPr>
          <w:rFonts w:ascii="Times New Roman" w:hAnsi="Times New Roman" w:cs="Times New Roman"/>
          <w:sz w:val="24"/>
          <w:szCs w:val="24"/>
        </w:rPr>
        <w:fldChar w:fldCharType="separate"/>
      </w:r>
      <w:r w:rsidRPr="002E088D">
        <w:rPr>
          <w:rFonts w:ascii="Times New Roman" w:hAnsi="Times New Roman" w:cs="Times New Roman"/>
          <w:noProof/>
          <w:sz w:val="24"/>
          <w:szCs w:val="24"/>
        </w:rPr>
        <w:t>(VASEP, 2020a)</w:t>
      </w:r>
      <w:r w:rsidRPr="002E088D">
        <w:rPr>
          <w:rFonts w:ascii="Times New Roman" w:hAnsi="Times New Roman" w:cs="Times New Roman"/>
          <w:sz w:val="24"/>
          <w:szCs w:val="24"/>
        </w:rPr>
        <w:fldChar w:fldCharType="end"/>
      </w:r>
      <w:r w:rsidRPr="002E088D">
        <w:rPr>
          <w:rFonts w:ascii="Times New Roman" w:hAnsi="Times New Roman" w:cs="Times New Roman"/>
          <w:sz w:val="24"/>
          <w:szCs w:val="24"/>
        </w:rPr>
        <w:t xml:space="preserve">. These provinces, therefore, were selected to do field survey in this study. </w:t>
      </w:r>
      <w:r w:rsidR="00744A82" w:rsidRPr="002E088D">
        <w:rPr>
          <w:rFonts w:ascii="Times New Roman" w:hAnsi="Times New Roman" w:cs="Times New Roman"/>
          <w:sz w:val="24"/>
          <w:szCs w:val="24"/>
        </w:rPr>
        <w:t>In total, 195 farmers were interviewed using a structured questionnaire</w:t>
      </w:r>
      <w:r w:rsidR="00E56145" w:rsidRPr="002E088D">
        <w:rPr>
          <w:rFonts w:ascii="Times New Roman" w:hAnsi="Times New Roman" w:cs="Times New Roman"/>
          <w:sz w:val="24"/>
          <w:szCs w:val="24"/>
        </w:rPr>
        <w:t>.</w:t>
      </w:r>
      <w:r w:rsidR="00744A82" w:rsidRPr="002E088D">
        <w:rPr>
          <w:rFonts w:ascii="Times New Roman" w:hAnsi="Times New Roman" w:cs="Times New Roman"/>
          <w:sz w:val="24"/>
          <w:szCs w:val="24"/>
        </w:rPr>
        <w:t xml:space="preserve"> </w:t>
      </w:r>
      <w:r w:rsidR="00F43A4E" w:rsidRPr="002E088D">
        <w:rPr>
          <w:rFonts w:ascii="Times New Roman" w:hAnsi="Times New Roman" w:cs="Times New Roman"/>
          <w:sz w:val="24"/>
          <w:szCs w:val="24"/>
        </w:rPr>
        <w:t xml:space="preserve">The interviews include </w:t>
      </w:r>
      <w:r w:rsidR="00A07640" w:rsidRPr="002E088D">
        <w:rPr>
          <w:rFonts w:ascii="Times New Roman" w:hAnsi="Times New Roman" w:cs="Times New Roman"/>
          <w:sz w:val="24"/>
          <w:szCs w:val="24"/>
        </w:rPr>
        <w:t xml:space="preserve">information on </w:t>
      </w:r>
      <w:r w:rsidR="002645A1" w:rsidRPr="002E088D">
        <w:rPr>
          <w:rFonts w:ascii="Times New Roman" w:hAnsi="Times New Roman" w:cs="Times New Roman"/>
          <w:sz w:val="24"/>
          <w:szCs w:val="24"/>
        </w:rPr>
        <w:t xml:space="preserve">perception of the farmers on </w:t>
      </w:r>
      <w:r w:rsidR="00760F19" w:rsidRPr="002E088D">
        <w:rPr>
          <w:rFonts w:ascii="Times New Roman" w:hAnsi="Times New Roman" w:cs="Times New Roman"/>
          <w:sz w:val="24"/>
          <w:szCs w:val="24"/>
        </w:rPr>
        <w:t>climate change</w:t>
      </w:r>
      <w:r w:rsidR="00304316" w:rsidRPr="002E088D">
        <w:rPr>
          <w:rFonts w:ascii="Times New Roman" w:hAnsi="Times New Roman" w:cs="Times New Roman"/>
          <w:sz w:val="24"/>
          <w:szCs w:val="24"/>
        </w:rPr>
        <w:t>, inputs and output</w:t>
      </w:r>
      <w:r w:rsidR="002645A1" w:rsidRPr="002E088D">
        <w:rPr>
          <w:rFonts w:ascii="Times New Roman" w:hAnsi="Times New Roman" w:cs="Times New Roman"/>
          <w:sz w:val="24"/>
          <w:szCs w:val="24"/>
        </w:rPr>
        <w:t xml:space="preserve"> </w:t>
      </w:r>
      <w:r w:rsidR="00A07640" w:rsidRPr="002E088D">
        <w:rPr>
          <w:rFonts w:ascii="Times New Roman" w:hAnsi="Times New Roman" w:cs="Times New Roman"/>
          <w:sz w:val="24"/>
          <w:szCs w:val="24"/>
        </w:rPr>
        <w:t xml:space="preserve">the pangasius production cycle for the period 2020 – 2021. </w:t>
      </w:r>
    </w:p>
    <w:p w14:paraId="6B3B2A49" w14:textId="77777777" w:rsidR="00813A48" w:rsidRPr="002E088D" w:rsidRDefault="00813A48" w:rsidP="000B6984">
      <w:pPr>
        <w:pStyle w:val="Caption"/>
        <w:spacing w:before="120" w:after="120" w:line="240" w:lineRule="auto"/>
        <w:rPr>
          <w:b w:val="0"/>
        </w:rPr>
      </w:pPr>
      <w:r w:rsidRPr="002E088D">
        <w:rPr>
          <w:b w:val="0"/>
        </w:rPr>
        <w:t>Table 1: Description of the variables in the DEA model (per farm per production cycle)</w:t>
      </w:r>
    </w:p>
    <w:tbl>
      <w:tblPr>
        <w:tblW w:w="9639" w:type="dxa"/>
        <w:jc w:val="center"/>
        <w:tblBorders>
          <w:top w:val="single" w:sz="12" w:space="0" w:color="008000"/>
          <w:bottom w:val="single" w:sz="12" w:space="0" w:color="008000"/>
        </w:tblBorders>
        <w:tblLayout w:type="fixed"/>
        <w:tblLook w:val="01A0" w:firstRow="1" w:lastRow="0" w:firstColumn="1" w:lastColumn="1" w:noHBand="0" w:noVBand="0"/>
      </w:tblPr>
      <w:tblGrid>
        <w:gridCol w:w="2302"/>
        <w:gridCol w:w="4786"/>
        <w:gridCol w:w="2551"/>
      </w:tblGrid>
      <w:tr w:rsidR="00813A48" w:rsidRPr="002E088D" w14:paraId="45B705C2" w14:textId="77777777" w:rsidTr="00271350">
        <w:trPr>
          <w:jc w:val="center"/>
        </w:trPr>
        <w:tc>
          <w:tcPr>
            <w:tcW w:w="2302" w:type="dxa"/>
            <w:tcBorders>
              <w:top w:val="single" w:sz="12" w:space="0" w:color="008000"/>
              <w:bottom w:val="single" w:sz="4" w:space="0" w:color="auto"/>
            </w:tcBorders>
            <w:shd w:val="clear" w:color="auto" w:fill="auto"/>
          </w:tcPr>
          <w:p w14:paraId="57D21918" w14:textId="77777777" w:rsidR="00813A48" w:rsidRPr="002E088D" w:rsidRDefault="00813A48" w:rsidP="000B6984">
            <w:pPr>
              <w:pStyle w:val="ListParagraph"/>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Variables</w:t>
            </w:r>
          </w:p>
        </w:tc>
        <w:tc>
          <w:tcPr>
            <w:tcW w:w="4786" w:type="dxa"/>
            <w:tcBorders>
              <w:top w:val="single" w:sz="12" w:space="0" w:color="008000"/>
              <w:bottom w:val="single" w:sz="4" w:space="0" w:color="auto"/>
            </w:tcBorders>
            <w:shd w:val="clear" w:color="auto" w:fill="auto"/>
          </w:tcPr>
          <w:p w14:paraId="3219A12F" w14:textId="77777777" w:rsidR="00813A48" w:rsidRPr="002E088D" w:rsidRDefault="00813A4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Description</w:t>
            </w:r>
          </w:p>
        </w:tc>
        <w:tc>
          <w:tcPr>
            <w:tcW w:w="2551" w:type="dxa"/>
            <w:tcBorders>
              <w:top w:val="single" w:sz="12" w:space="0" w:color="008000"/>
              <w:bottom w:val="single" w:sz="4" w:space="0" w:color="auto"/>
            </w:tcBorders>
            <w:shd w:val="clear" w:color="auto" w:fill="auto"/>
          </w:tcPr>
          <w:p w14:paraId="1C495E65" w14:textId="77777777" w:rsidR="00813A48" w:rsidRPr="002E088D" w:rsidRDefault="00813A4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Unit</w:t>
            </w:r>
          </w:p>
        </w:tc>
      </w:tr>
      <w:tr w:rsidR="0042576C" w:rsidRPr="002E088D" w14:paraId="4AAEC3F3" w14:textId="77777777" w:rsidTr="00271350">
        <w:trPr>
          <w:jc w:val="center"/>
        </w:trPr>
        <w:tc>
          <w:tcPr>
            <w:tcW w:w="2302" w:type="dxa"/>
            <w:tcBorders>
              <w:top w:val="single" w:sz="12" w:space="0" w:color="008000"/>
              <w:bottom w:val="single" w:sz="4" w:space="0" w:color="auto"/>
            </w:tcBorders>
            <w:shd w:val="clear" w:color="auto" w:fill="auto"/>
          </w:tcPr>
          <w:p w14:paraId="127CF235" w14:textId="5189C502" w:rsidR="0042576C" w:rsidRPr="002E088D" w:rsidRDefault="0042576C" w:rsidP="000B6984">
            <w:pPr>
              <w:spacing w:after="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DEA</w:t>
            </w:r>
          </w:p>
        </w:tc>
        <w:tc>
          <w:tcPr>
            <w:tcW w:w="4786" w:type="dxa"/>
            <w:tcBorders>
              <w:top w:val="single" w:sz="12" w:space="0" w:color="008000"/>
              <w:bottom w:val="single" w:sz="4" w:space="0" w:color="auto"/>
            </w:tcBorders>
            <w:shd w:val="clear" w:color="auto" w:fill="auto"/>
          </w:tcPr>
          <w:p w14:paraId="5E6494B9" w14:textId="77777777" w:rsidR="0042576C" w:rsidRPr="002E088D" w:rsidRDefault="0042576C" w:rsidP="000B6984">
            <w:pPr>
              <w:spacing w:after="0" w:line="240" w:lineRule="auto"/>
              <w:jc w:val="both"/>
              <w:rPr>
                <w:rFonts w:ascii="Times New Roman" w:hAnsi="Times New Roman" w:cs="Times New Roman"/>
                <w:b/>
                <w:bCs/>
                <w:sz w:val="24"/>
                <w:szCs w:val="24"/>
              </w:rPr>
            </w:pPr>
          </w:p>
        </w:tc>
        <w:tc>
          <w:tcPr>
            <w:tcW w:w="2551" w:type="dxa"/>
            <w:tcBorders>
              <w:top w:val="single" w:sz="12" w:space="0" w:color="008000"/>
              <w:bottom w:val="single" w:sz="4" w:space="0" w:color="auto"/>
            </w:tcBorders>
            <w:shd w:val="clear" w:color="auto" w:fill="auto"/>
          </w:tcPr>
          <w:p w14:paraId="53AA6342" w14:textId="77777777" w:rsidR="0042576C" w:rsidRPr="002E088D" w:rsidRDefault="0042576C" w:rsidP="000B6984">
            <w:pPr>
              <w:spacing w:after="0" w:line="240" w:lineRule="auto"/>
              <w:jc w:val="both"/>
              <w:rPr>
                <w:rFonts w:ascii="Times New Roman" w:hAnsi="Times New Roman" w:cs="Times New Roman"/>
                <w:b/>
                <w:bCs/>
                <w:sz w:val="24"/>
                <w:szCs w:val="24"/>
              </w:rPr>
            </w:pPr>
          </w:p>
        </w:tc>
      </w:tr>
      <w:tr w:rsidR="00813A48" w:rsidRPr="002E088D" w14:paraId="1D792A0A" w14:textId="77777777" w:rsidTr="00271350">
        <w:trPr>
          <w:jc w:val="center"/>
        </w:trPr>
        <w:tc>
          <w:tcPr>
            <w:tcW w:w="2302" w:type="dxa"/>
            <w:tcBorders>
              <w:top w:val="single" w:sz="4" w:space="0" w:color="auto"/>
            </w:tcBorders>
            <w:shd w:val="clear" w:color="auto" w:fill="auto"/>
          </w:tcPr>
          <w:p w14:paraId="1964BEBE" w14:textId="77777777" w:rsidR="00813A48" w:rsidRPr="002E088D" w:rsidRDefault="00813A48" w:rsidP="000B6984">
            <w:pPr>
              <w:spacing w:after="0" w:line="240" w:lineRule="auto"/>
              <w:jc w:val="both"/>
              <w:rPr>
                <w:rFonts w:ascii="Times New Roman" w:hAnsi="Times New Roman" w:cs="Times New Roman"/>
                <w:b/>
                <w:i/>
                <w:sz w:val="24"/>
                <w:szCs w:val="24"/>
              </w:rPr>
            </w:pPr>
            <w:r w:rsidRPr="002E088D">
              <w:rPr>
                <w:rFonts w:ascii="Times New Roman" w:hAnsi="Times New Roman" w:cs="Times New Roman"/>
                <w:b/>
                <w:i/>
                <w:sz w:val="24"/>
                <w:szCs w:val="24"/>
              </w:rPr>
              <w:t>Outputs</w:t>
            </w:r>
          </w:p>
        </w:tc>
        <w:tc>
          <w:tcPr>
            <w:tcW w:w="4786" w:type="dxa"/>
            <w:tcBorders>
              <w:top w:val="single" w:sz="4" w:space="0" w:color="auto"/>
            </w:tcBorders>
            <w:shd w:val="clear" w:color="auto" w:fill="auto"/>
          </w:tcPr>
          <w:p w14:paraId="48F63BA4" w14:textId="527B5DD6" w:rsidR="00813A48" w:rsidRPr="002E088D" w:rsidRDefault="00813A4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Total quantity of </w:t>
            </w:r>
            <w:r w:rsidR="00261F1A" w:rsidRPr="002E088D">
              <w:rPr>
                <w:rFonts w:ascii="Times New Roman" w:hAnsi="Times New Roman" w:cs="Times New Roman"/>
                <w:sz w:val="24"/>
                <w:szCs w:val="24"/>
              </w:rPr>
              <w:t>pangasius</w:t>
            </w:r>
            <w:r w:rsidRPr="002E088D">
              <w:rPr>
                <w:rFonts w:ascii="Times New Roman" w:hAnsi="Times New Roman" w:cs="Times New Roman"/>
                <w:sz w:val="24"/>
                <w:szCs w:val="24"/>
              </w:rPr>
              <w:t xml:space="preserve"> produced</w:t>
            </w:r>
          </w:p>
        </w:tc>
        <w:tc>
          <w:tcPr>
            <w:tcW w:w="2551" w:type="dxa"/>
            <w:tcBorders>
              <w:top w:val="single" w:sz="4" w:space="0" w:color="auto"/>
            </w:tcBorders>
            <w:shd w:val="clear" w:color="auto" w:fill="auto"/>
          </w:tcPr>
          <w:p w14:paraId="295ADA65" w14:textId="7E718257" w:rsidR="00813A48" w:rsidRPr="002E088D" w:rsidRDefault="00261F1A"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Ton</w:t>
            </w:r>
            <w:r w:rsidR="00184D57" w:rsidRPr="002E088D">
              <w:rPr>
                <w:rFonts w:ascii="Times New Roman" w:hAnsi="Times New Roman" w:cs="Times New Roman"/>
                <w:sz w:val="24"/>
                <w:szCs w:val="24"/>
              </w:rPr>
              <w:t>s</w:t>
            </w:r>
          </w:p>
        </w:tc>
      </w:tr>
      <w:tr w:rsidR="00813A48" w:rsidRPr="002E088D" w14:paraId="39498997" w14:textId="77777777" w:rsidTr="00271350">
        <w:trPr>
          <w:jc w:val="center"/>
        </w:trPr>
        <w:tc>
          <w:tcPr>
            <w:tcW w:w="2302" w:type="dxa"/>
            <w:shd w:val="clear" w:color="auto" w:fill="auto"/>
          </w:tcPr>
          <w:p w14:paraId="4C4E70D6" w14:textId="77777777" w:rsidR="00813A48" w:rsidRPr="002E088D" w:rsidRDefault="00813A48" w:rsidP="000B6984">
            <w:pPr>
              <w:spacing w:after="0" w:line="240" w:lineRule="auto"/>
              <w:jc w:val="both"/>
              <w:rPr>
                <w:rFonts w:ascii="Times New Roman" w:hAnsi="Times New Roman" w:cs="Times New Roman"/>
                <w:b/>
                <w:i/>
                <w:sz w:val="24"/>
                <w:szCs w:val="24"/>
              </w:rPr>
            </w:pPr>
            <w:r w:rsidRPr="002E088D">
              <w:rPr>
                <w:rFonts w:ascii="Times New Roman" w:hAnsi="Times New Roman" w:cs="Times New Roman"/>
                <w:b/>
                <w:i/>
                <w:sz w:val="24"/>
                <w:szCs w:val="24"/>
              </w:rPr>
              <w:t>Inputs</w:t>
            </w:r>
          </w:p>
        </w:tc>
        <w:tc>
          <w:tcPr>
            <w:tcW w:w="4786" w:type="dxa"/>
            <w:shd w:val="clear" w:color="auto" w:fill="auto"/>
          </w:tcPr>
          <w:p w14:paraId="784BAC36" w14:textId="77777777" w:rsidR="00813A48" w:rsidRPr="002E088D" w:rsidRDefault="00813A48" w:rsidP="000B6984">
            <w:pPr>
              <w:spacing w:after="0" w:line="240" w:lineRule="auto"/>
              <w:jc w:val="both"/>
              <w:rPr>
                <w:rFonts w:ascii="Times New Roman" w:hAnsi="Times New Roman" w:cs="Times New Roman"/>
                <w:b/>
                <w:sz w:val="24"/>
                <w:szCs w:val="24"/>
              </w:rPr>
            </w:pPr>
          </w:p>
        </w:tc>
        <w:tc>
          <w:tcPr>
            <w:tcW w:w="2551" w:type="dxa"/>
            <w:shd w:val="clear" w:color="auto" w:fill="auto"/>
          </w:tcPr>
          <w:p w14:paraId="0A1A9818" w14:textId="77777777" w:rsidR="00813A48" w:rsidRPr="002E088D" w:rsidRDefault="00813A48" w:rsidP="000B6984">
            <w:pPr>
              <w:spacing w:after="0" w:line="240" w:lineRule="auto"/>
              <w:jc w:val="both"/>
              <w:rPr>
                <w:rFonts w:ascii="Times New Roman" w:hAnsi="Times New Roman" w:cs="Times New Roman"/>
                <w:b/>
                <w:sz w:val="24"/>
                <w:szCs w:val="24"/>
              </w:rPr>
            </w:pPr>
          </w:p>
        </w:tc>
      </w:tr>
      <w:tr w:rsidR="002645A1" w:rsidRPr="002E088D" w14:paraId="2605EC16" w14:textId="77777777" w:rsidTr="00271350">
        <w:trPr>
          <w:jc w:val="center"/>
        </w:trPr>
        <w:tc>
          <w:tcPr>
            <w:tcW w:w="2302" w:type="dxa"/>
            <w:shd w:val="clear" w:color="auto" w:fill="auto"/>
          </w:tcPr>
          <w:p w14:paraId="55303A86" w14:textId="4B187912" w:rsidR="002645A1" w:rsidRPr="002E088D" w:rsidRDefault="002645A1"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Fingerling </w:t>
            </w:r>
          </w:p>
        </w:tc>
        <w:tc>
          <w:tcPr>
            <w:tcW w:w="4786" w:type="dxa"/>
            <w:shd w:val="clear" w:color="auto" w:fill="auto"/>
          </w:tcPr>
          <w:p w14:paraId="36420A43" w14:textId="5FB14A4E" w:rsidR="002645A1" w:rsidRPr="002E088D" w:rsidRDefault="0035076A"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Total quantity of pangasius fingerling cultivated</w:t>
            </w:r>
          </w:p>
        </w:tc>
        <w:tc>
          <w:tcPr>
            <w:tcW w:w="2551" w:type="dxa"/>
            <w:shd w:val="clear" w:color="auto" w:fill="auto"/>
          </w:tcPr>
          <w:p w14:paraId="1E906F2E" w14:textId="7D7C16B0" w:rsidR="002645A1" w:rsidRPr="002E088D" w:rsidRDefault="002645A1"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Kilogram</w:t>
            </w:r>
            <w:r w:rsidR="00184D57" w:rsidRPr="002E088D">
              <w:rPr>
                <w:rFonts w:ascii="Times New Roman" w:hAnsi="Times New Roman" w:cs="Times New Roman"/>
                <w:sz w:val="24"/>
                <w:szCs w:val="24"/>
              </w:rPr>
              <w:t>s</w:t>
            </w:r>
          </w:p>
        </w:tc>
      </w:tr>
      <w:tr w:rsidR="00813A48" w:rsidRPr="002E088D" w14:paraId="5A53B950" w14:textId="77777777" w:rsidTr="00271350">
        <w:trPr>
          <w:jc w:val="center"/>
        </w:trPr>
        <w:tc>
          <w:tcPr>
            <w:tcW w:w="2302" w:type="dxa"/>
            <w:shd w:val="clear" w:color="auto" w:fill="auto"/>
          </w:tcPr>
          <w:p w14:paraId="4C3EE08F" w14:textId="77777777" w:rsidR="00813A48" w:rsidRPr="002E088D" w:rsidRDefault="00813A4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Feed </w:t>
            </w:r>
          </w:p>
        </w:tc>
        <w:tc>
          <w:tcPr>
            <w:tcW w:w="4786" w:type="dxa"/>
            <w:shd w:val="clear" w:color="auto" w:fill="auto"/>
          </w:tcPr>
          <w:p w14:paraId="23399C40" w14:textId="5026B7AC" w:rsidR="00813A48" w:rsidRPr="002E088D" w:rsidRDefault="0035076A"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Quantity of feed</w:t>
            </w:r>
          </w:p>
        </w:tc>
        <w:tc>
          <w:tcPr>
            <w:tcW w:w="2551" w:type="dxa"/>
            <w:shd w:val="clear" w:color="auto" w:fill="auto"/>
          </w:tcPr>
          <w:p w14:paraId="742C15F8" w14:textId="54B2FBEA" w:rsidR="00813A48" w:rsidRPr="002E088D" w:rsidRDefault="002645A1"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Ton</w:t>
            </w:r>
          </w:p>
        </w:tc>
      </w:tr>
      <w:tr w:rsidR="00813A48" w:rsidRPr="002E088D" w14:paraId="118B4364" w14:textId="77777777" w:rsidTr="00271350">
        <w:trPr>
          <w:jc w:val="center"/>
        </w:trPr>
        <w:tc>
          <w:tcPr>
            <w:tcW w:w="2302" w:type="dxa"/>
            <w:tcBorders>
              <w:bottom w:val="single" w:sz="4" w:space="0" w:color="auto"/>
            </w:tcBorders>
            <w:shd w:val="clear" w:color="auto" w:fill="auto"/>
          </w:tcPr>
          <w:p w14:paraId="58F91365" w14:textId="77777777" w:rsidR="00813A48" w:rsidRPr="002E088D" w:rsidRDefault="00813A4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Labor </w:t>
            </w:r>
          </w:p>
        </w:tc>
        <w:tc>
          <w:tcPr>
            <w:tcW w:w="4786" w:type="dxa"/>
            <w:tcBorders>
              <w:bottom w:val="single" w:sz="4" w:space="0" w:color="auto"/>
            </w:tcBorders>
            <w:shd w:val="clear" w:color="auto" w:fill="auto"/>
          </w:tcPr>
          <w:p w14:paraId="6669E1A8" w14:textId="27135940" w:rsidR="00813A48" w:rsidRPr="002E088D" w:rsidRDefault="00813A4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Total working hours used for cultivating </w:t>
            </w:r>
            <w:r w:rsidR="0035076A" w:rsidRPr="002E088D">
              <w:rPr>
                <w:rFonts w:ascii="Times New Roman" w:hAnsi="Times New Roman" w:cs="Times New Roman"/>
                <w:sz w:val="24"/>
                <w:szCs w:val="24"/>
              </w:rPr>
              <w:t>pangasius</w:t>
            </w:r>
          </w:p>
        </w:tc>
        <w:tc>
          <w:tcPr>
            <w:tcW w:w="2551" w:type="dxa"/>
            <w:tcBorders>
              <w:bottom w:val="single" w:sz="4" w:space="0" w:color="auto"/>
            </w:tcBorders>
            <w:shd w:val="clear" w:color="auto" w:fill="auto"/>
          </w:tcPr>
          <w:p w14:paraId="0702CD51" w14:textId="77777777" w:rsidR="00813A48" w:rsidRPr="002E088D" w:rsidRDefault="00813A4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Man-hours</w:t>
            </w:r>
          </w:p>
        </w:tc>
      </w:tr>
      <w:tr w:rsidR="0042576C" w:rsidRPr="002E088D" w14:paraId="42B4743C" w14:textId="77777777" w:rsidTr="00271350">
        <w:trPr>
          <w:jc w:val="center"/>
        </w:trPr>
        <w:tc>
          <w:tcPr>
            <w:tcW w:w="9639" w:type="dxa"/>
            <w:gridSpan w:val="3"/>
            <w:tcBorders>
              <w:top w:val="single" w:sz="4" w:space="0" w:color="auto"/>
              <w:bottom w:val="single" w:sz="4" w:space="0" w:color="auto"/>
            </w:tcBorders>
            <w:shd w:val="clear" w:color="auto" w:fill="auto"/>
          </w:tcPr>
          <w:p w14:paraId="411E4E73" w14:textId="26EEF350" w:rsidR="0042576C" w:rsidRPr="002E088D" w:rsidRDefault="0042576C" w:rsidP="000B6984">
            <w:pPr>
              <w:spacing w:after="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Bootstrapped truncated regression</w:t>
            </w:r>
          </w:p>
        </w:tc>
      </w:tr>
      <w:tr w:rsidR="0042576C" w:rsidRPr="002E088D" w14:paraId="75CCEFE9" w14:textId="77777777" w:rsidTr="00271350">
        <w:trPr>
          <w:jc w:val="center"/>
        </w:trPr>
        <w:tc>
          <w:tcPr>
            <w:tcW w:w="9639" w:type="dxa"/>
            <w:gridSpan w:val="3"/>
            <w:tcBorders>
              <w:top w:val="single" w:sz="4" w:space="0" w:color="auto"/>
            </w:tcBorders>
            <w:shd w:val="clear" w:color="auto" w:fill="auto"/>
          </w:tcPr>
          <w:p w14:paraId="3B242C86" w14:textId="75631ED1" w:rsidR="0042576C" w:rsidRPr="002E088D" w:rsidRDefault="0042576C" w:rsidP="000B6984">
            <w:pPr>
              <w:spacing w:after="0" w:line="240" w:lineRule="auto"/>
              <w:jc w:val="both"/>
              <w:rPr>
                <w:rFonts w:ascii="Times New Roman" w:hAnsi="Times New Roman" w:cs="Times New Roman"/>
                <w:b/>
                <w:bCs/>
                <w:i/>
                <w:iCs/>
                <w:sz w:val="24"/>
                <w:szCs w:val="24"/>
              </w:rPr>
            </w:pPr>
            <w:r w:rsidRPr="002E088D">
              <w:rPr>
                <w:rFonts w:ascii="Times New Roman" w:hAnsi="Times New Roman" w:cs="Times New Roman"/>
                <w:b/>
                <w:bCs/>
                <w:i/>
                <w:iCs/>
                <w:sz w:val="24"/>
                <w:szCs w:val="24"/>
              </w:rPr>
              <w:t>Dependent variable</w:t>
            </w:r>
          </w:p>
        </w:tc>
      </w:tr>
      <w:tr w:rsidR="0042576C" w:rsidRPr="002E088D" w14:paraId="2601F66D" w14:textId="77777777" w:rsidTr="00271350">
        <w:trPr>
          <w:jc w:val="center"/>
        </w:trPr>
        <w:tc>
          <w:tcPr>
            <w:tcW w:w="2302" w:type="dxa"/>
            <w:shd w:val="clear" w:color="auto" w:fill="auto"/>
          </w:tcPr>
          <w:p w14:paraId="18E5B5C4" w14:textId="66843D96" w:rsidR="0042576C" w:rsidRPr="002E088D" w:rsidRDefault="0042576C"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Technical efficiency</w:t>
            </w:r>
          </w:p>
        </w:tc>
        <w:tc>
          <w:tcPr>
            <w:tcW w:w="4786" w:type="dxa"/>
            <w:shd w:val="clear" w:color="auto" w:fill="auto"/>
          </w:tcPr>
          <w:p w14:paraId="3F7AE849" w14:textId="7467915F" w:rsidR="0042576C" w:rsidRPr="002E088D" w:rsidRDefault="0042576C"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Bias-corrected technical efficiency was estimated by DEA</w:t>
            </w:r>
          </w:p>
        </w:tc>
        <w:tc>
          <w:tcPr>
            <w:tcW w:w="2551" w:type="dxa"/>
            <w:shd w:val="clear" w:color="auto" w:fill="auto"/>
          </w:tcPr>
          <w:p w14:paraId="692E0851" w14:textId="77777777" w:rsidR="0042576C" w:rsidRPr="002E088D" w:rsidRDefault="0042576C" w:rsidP="000B6984">
            <w:pPr>
              <w:spacing w:after="0" w:line="240" w:lineRule="auto"/>
              <w:jc w:val="both"/>
              <w:rPr>
                <w:rFonts w:ascii="Times New Roman" w:hAnsi="Times New Roman" w:cs="Times New Roman"/>
                <w:sz w:val="24"/>
                <w:szCs w:val="24"/>
              </w:rPr>
            </w:pPr>
          </w:p>
        </w:tc>
      </w:tr>
      <w:tr w:rsidR="0042576C" w:rsidRPr="002E088D" w14:paraId="5157CDE6" w14:textId="77777777" w:rsidTr="00271350">
        <w:trPr>
          <w:jc w:val="center"/>
        </w:trPr>
        <w:tc>
          <w:tcPr>
            <w:tcW w:w="9639" w:type="dxa"/>
            <w:gridSpan w:val="3"/>
            <w:shd w:val="clear" w:color="auto" w:fill="auto"/>
          </w:tcPr>
          <w:p w14:paraId="5317C119" w14:textId="7662E0C4" w:rsidR="0042576C" w:rsidRPr="002E088D" w:rsidRDefault="0042576C" w:rsidP="000B6984">
            <w:pPr>
              <w:spacing w:after="0" w:line="240" w:lineRule="auto"/>
              <w:jc w:val="both"/>
              <w:rPr>
                <w:rFonts w:ascii="Times New Roman" w:hAnsi="Times New Roman" w:cs="Times New Roman"/>
                <w:b/>
                <w:bCs/>
                <w:i/>
                <w:iCs/>
                <w:sz w:val="24"/>
                <w:szCs w:val="24"/>
              </w:rPr>
            </w:pPr>
            <w:r w:rsidRPr="002E088D">
              <w:rPr>
                <w:rFonts w:ascii="Times New Roman" w:hAnsi="Times New Roman" w:cs="Times New Roman"/>
                <w:b/>
                <w:bCs/>
                <w:i/>
                <w:iCs/>
                <w:sz w:val="24"/>
                <w:szCs w:val="24"/>
              </w:rPr>
              <w:t>Independent variable</w:t>
            </w:r>
          </w:p>
        </w:tc>
      </w:tr>
      <w:tr w:rsidR="0042576C" w:rsidRPr="002E088D" w14:paraId="0AE1F102" w14:textId="77777777" w:rsidTr="00271350">
        <w:trPr>
          <w:jc w:val="center"/>
        </w:trPr>
        <w:tc>
          <w:tcPr>
            <w:tcW w:w="2302" w:type="dxa"/>
            <w:shd w:val="clear" w:color="auto" w:fill="auto"/>
          </w:tcPr>
          <w:p w14:paraId="20AD405E" w14:textId="3770161E" w:rsidR="0042576C" w:rsidRPr="002E088D" w:rsidRDefault="00B42A1D"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Unusual weather</w:t>
            </w:r>
          </w:p>
        </w:tc>
        <w:tc>
          <w:tcPr>
            <w:tcW w:w="4786" w:type="dxa"/>
            <w:shd w:val="clear" w:color="auto" w:fill="auto"/>
          </w:tcPr>
          <w:p w14:paraId="318B10D2" w14:textId="108444D6" w:rsidR="0042576C"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Being impacted by unusual weather</w:t>
            </w:r>
          </w:p>
        </w:tc>
        <w:tc>
          <w:tcPr>
            <w:tcW w:w="2551" w:type="dxa"/>
            <w:shd w:val="clear" w:color="auto" w:fill="auto"/>
          </w:tcPr>
          <w:p w14:paraId="3F110462" w14:textId="63217911" w:rsidR="0042576C"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Dummy (0 = no, 1 = yes)</w:t>
            </w:r>
          </w:p>
        </w:tc>
      </w:tr>
      <w:tr w:rsidR="00271350" w:rsidRPr="002E088D" w14:paraId="3EFC1414" w14:textId="77777777" w:rsidTr="00271350">
        <w:trPr>
          <w:jc w:val="center"/>
        </w:trPr>
        <w:tc>
          <w:tcPr>
            <w:tcW w:w="2302" w:type="dxa"/>
            <w:shd w:val="clear" w:color="auto" w:fill="auto"/>
          </w:tcPr>
          <w:p w14:paraId="659FDC4C" w14:textId="102C9F2A" w:rsidR="00271350"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Drought and unusual weather</w:t>
            </w:r>
          </w:p>
        </w:tc>
        <w:tc>
          <w:tcPr>
            <w:tcW w:w="4786" w:type="dxa"/>
            <w:shd w:val="clear" w:color="auto" w:fill="auto"/>
          </w:tcPr>
          <w:p w14:paraId="40D333CA" w14:textId="60C3B922" w:rsidR="00271350"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Being impacted by both drought and unusual weather</w:t>
            </w:r>
          </w:p>
        </w:tc>
        <w:tc>
          <w:tcPr>
            <w:tcW w:w="2551" w:type="dxa"/>
            <w:shd w:val="clear" w:color="auto" w:fill="auto"/>
          </w:tcPr>
          <w:p w14:paraId="0176A09B" w14:textId="2D9983D1" w:rsidR="00271350"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Dummy (0 = no, 1 = yes)</w:t>
            </w:r>
          </w:p>
        </w:tc>
      </w:tr>
      <w:tr w:rsidR="00271350" w:rsidRPr="002E088D" w14:paraId="370D6FCB" w14:textId="77777777" w:rsidTr="00271350">
        <w:trPr>
          <w:jc w:val="center"/>
        </w:trPr>
        <w:tc>
          <w:tcPr>
            <w:tcW w:w="2302" w:type="dxa"/>
            <w:shd w:val="clear" w:color="auto" w:fill="auto"/>
          </w:tcPr>
          <w:p w14:paraId="48A11E82" w14:textId="069769D6" w:rsidR="00271350"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Flood and unusual weather</w:t>
            </w:r>
          </w:p>
        </w:tc>
        <w:tc>
          <w:tcPr>
            <w:tcW w:w="4786" w:type="dxa"/>
            <w:shd w:val="clear" w:color="auto" w:fill="auto"/>
          </w:tcPr>
          <w:p w14:paraId="681C2DA7" w14:textId="35E042E0" w:rsidR="00271350"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Being impacted by both flood and unusual weather</w:t>
            </w:r>
          </w:p>
        </w:tc>
        <w:tc>
          <w:tcPr>
            <w:tcW w:w="2551" w:type="dxa"/>
            <w:shd w:val="clear" w:color="auto" w:fill="auto"/>
          </w:tcPr>
          <w:p w14:paraId="1C104400" w14:textId="05BCC73D" w:rsidR="00271350" w:rsidRPr="002E088D" w:rsidRDefault="00271350"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Dummy (0 = no, 1 = yes)</w:t>
            </w:r>
          </w:p>
        </w:tc>
      </w:tr>
    </w:tbl>
    <w:p w14:paraId="3334915C" w14:textId="77777777" w:rsidR="00813A48" w:rsidRPr="002E088D" w:rsidRDefault="00813A48" w:rsidP="000B6984">
      <w:pPr>
        <w:spacing w:before="120" w:after="120" w:line="240" w:lineRule="auto"/>
        <w:jc w:val="both"/>
        <w:rPr>
          <w:rFonts w:ascii="Times New Roman" w:hAnsi="Times New Roman" w:cs="Times New Roman"/>
          <w:sz w:val="24"/>
          <w:szCs w:val="24"/>
        </w:rPr>
      </w:pPr>
    </w:p>
    <w:p w14:paraId="2E646144" w14:textId="0CA0D2E9" w:rsidR="005F1DEF" w:rsidRPr="002E088D" w:rsidRDefault="00A76039" w:rsidP="000B6984">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In </w:t>
      </w:r>
      <w:r w:rsidR="00783FCC" w:rsidRPr="002E088D">
        <w:rPr>
          <w:rFonts w:ascii="Times New Roman" w:hAnsi="Times New Roman" w:cs="Times New Roman"/>
          <w:sz w:val="24"/>
          <w:szCs w:val="24"/>
        </w:rPr>
        <w:t>pangasius farming</w:t>
      </w:r>
      <w:r w:rsidRPr="002E088D">
        <w:rPr>
          <w:rFonts w:ascii="Times New Roman" w:hAnsi="Times New Roman" w:cs="Times New Roman"/>
          <w:sz w:val="24"/>
          <w:szCs w:val="24"/>
        </w:rPr>
        <w:t>,</w:t>
      </w:r>
      <w:r w:rsidR="00783FCC" w:rsidRPr="002E088D">
        <w:rPr>
          <w:rFonts w:ascii="Times New Roman" w:hAnsi="Times New Roman" w:cs="Times New Roman"/>
          <w:sz w:val="24"/>
          <w:szCs w:val="24"/>
        </w:rPr>
        <w:t xml:space="preserve"> </w:t>
      </w:r>
      <w:r w:rsidR="00FF55FB" w:rsidRPr="002E088D">
        <w:rPr>
          <w:rFonts w:ascii="Times New Roman" w:hAnsi="Times New Roman" w:cs="Times New Roman"/>
          <w:sz w:val="24"/>
          <w:szCs w:val="24"/>
        </w:rPr>
        <w:t xml:space="preserve">feed, labor, and fingerling </w:t>
      </w:r>
      <w:r w:rsidRPr="002E088D">
        <w:rPr>
          <w:rFonts w:ascii="Times New Roman" w:hAnsi="Times New Roman" w:cs="Times New Roman"/>
          <w:sz w:val="24"/>
          <w:szCs w:val="24"/>
        </w:rPr>
        <w:t xml:space="preserve">account </w:t>
      </w:r>
      <w:r w:rsidR="00184D57" w:rsidRPr="002E088D">
        <w:rPr>
          <w:rFonts w:ascii="Times New Roman" w:hAnsi="Times New Roman" w:cs="Times New Roman"/>
          <w:sz w:val="24"/>
          <w:szCs w:val="24"/>
        </w:rPr>
        <w:t xml:space="preserve">for </w:t>
      </w:r>
      <w:r w:rsidRPr="002E088D">
        <w:rPr>
          <w:rFonts w:ascii="Times New Roman" w:hAnsi="Times New Roman" w:cs="Times New Roman"/>
          <w:sz w:val="24"/>
          <w:szCs w:val="24"/>
        </w:rPr>
        <w:t>most of the production cost</w:t>
      </w:r>
      <w:r w:rsidR="00184D57" w:rsidRPr="002E088D">
        <w:rPr>
          <w:rFonts w:ascii="Times New Roman" w:hAnsi="Times New Roman" w:cs="Times New Roman"/>
          <w:sz w:val="24"/>
          <w:szCs w:val="24"/>
        </w:rPr>
        <w:t xml:space="preserve">s </w:t>
      </w:r>
      <w:r w:rsidR="00783FCC" w:rsidRPr="002E088D">
        <w:rPr>
          <w:rFonts w:ascii="Times New Roman" w:hAnsi="Times New Roman" w:cs="Times New Roman"/>
          <w:sz w:val="24"/>
          <w:szCs w:val="24"/>
        </w:rPr>
        <w:fldChar w:fldCharType="begin" w:fldLock="1"/>
      </w:r>
      <w:r w:rsidR="003060DD" w:rsidRPr="002E088D">
        <w:rPr>
          <w:rFonts w:ascii="Times New Roman" w:hAnsi="Times New Roman" w:cs="Times New Roman"/>
          <w:sz w:val="24"/>
          <w:szCs w:val="24"/>
        </w:rPr>
        <w:instrText>ADDIN CSL_CITATION {"citationItems":[{"id":"ITEM-1","itemData":{"DOI":"10.1080/13657305.2017.1399296","ISSN":"13657305","abstract":"Vietnamese pangasius farming needs to produce efficiently to compete in world markets. This study investigates the input- and output-specific technical inefficiency of Vietnamese pangasius farmers. First, we used a Russell-type (input–output) directional distance function to estimate the input- and output-specific technical inefficiency. Second, we applied a bootstrap truncated regression to analyze the factors influencing these technical inefficiencies. Results show that the main challenges for enhancing the performance of Vietnamese pangasius production are inadequate use of capital assets (inefficiency of 42%) and improper methods to achieve higher fish yield (inefficiency of 30%). Input-specific technical inefficiency (pond area and feed) is negatively associated with the experience and education level of pangasius farmers. Location of the farm in a saltwater intrusion area is positively associated with the inefficiency of producing fish. Outcomes of this study are useful to identify successful strategies to minimize the use of inputs while simultaneously maximizing fish production.","author":[{"dropping-particle":"","family":"Anh Ngoc","given":"Pham Thi","non-dropping-particle":"","parse-names":false,"suffix":""},{"dropping-particle":"","family":"Gaitán-Cremaschi","given":"D.","non-dropping-particle":"","parse-names":false,"suffix":""},{"dropping-particle":"","family":"Meuwissen","given":"Miranda P.M.","non-dropping-particle":"","parse-names":false,"suffix":""},{"dropping-particle":"","family":"Le","given":"Tru Cong","non-dropping-particle":"","parse-names":false,"suffix":""},{"dropping-particle":"","family":"Bosma","given":"Roel H.","non-dropping-particle":"","parse-names":false,"suffix":""},{"dropping-particle":"","family":"Verreth","given":"Johan","non-dropping-particle":"","parse-names":false,"suffix":""},{"dropping-particle":"","family":"Lansink","given":"Alfons Oude","non-dropping-particle":"","parse-names":false,"suffix":""}],"container-title":"Aquaculture Economics and Management","id":"ITEM-1","issue":"2","issued":{"date-parts":[["2018"]]},"page":"229-243","publisher":"Taylor &amp; Francis","title":"Technical inefficiency of Vietnamese pangasius farming: A data envelopment analysis","type":"article-journal","volume":"22"},"uris":["http://www.mendeley.com/documents/?uuid=ed4add8d-35e4-42d3-b1f2-8d050f5e90ef"]}],"mendeley":{"formattedCitation":"(Anh Ngoc et al., 2018)","plainTextFormattedCitation":"(Anh Ngoc et al., 2018)","previouslyFormattedCitation":"(Anh Ngoc et al., 2018)"},"properties":{"noteIndex":0},"schema":"https://github.com/citation-style-language/schema/raw/master/csl-citation.json"}</w:instrText>
      </w:r>
      <w:r w:rsidR="00783FCC" w:rsidRPr="002E088D">
        <w:rPr>
          <w:rFonts w:ascii="Times New Roman" w:hAnsi="Times New Roman" w:cs="Times New Roman"/>
          <w:sz w:val="24"/>
          <w:szCs w:val="24"/>
        </w:rPr>
        <w:fldChar w:fldCharType="separate"/>
      </w:r>
      <w:r w:rsidR="00FF55FB" w:rsidRPr="002E088D">
        <w:rPr>
          <w:rFonts w:ascii="Times New Roman" w:hAnsi="Times New Roman" w:cs="Times New Roman"/>
          <w:noProof/>
          <w:sz w:val="24"/>
          <w:szCs w:val="24"/>
        </w:rPr>
        <w:t>(Anh Ngoc et al., 2018)</w:t>
      </w:r>
      <w:r w:rsidR="00783FCC" w:rsidRPr="002E088D">
        <w:rPr>
          <w:rFonts w:ascii="Times New Roman" w:hAnsi="Times New Roman" w:cs="Times New Roman"/>
          <w:sz w:val="24"/>
          <w:szCs w:val="24"/>
        </w:rPr>
        <w:fldChar w:fldCharType="end"/>
      </w:r>
      <w:r w:rsidR="00FF55FB" w:rsidRPr="002E088D">
        <w:rPr>
          <w:rFonts w:ascii="Times New Roman" w:hAnsi="Times New Roman" w:cs="Times New Roman"/>
          <w:sz w:val="24"/>
          <w:szCs w:val="24"/>
        </w:rPr>
        <w:t>.</w:t>
      </w:r>
      <w:r w:rsidR="00783FCC" w:rsidRPr="002E088D">
        <w:rPr>
          <w:rFonts w:ascii="Times New Roman" w:hAnsi="Times New Roman" w:cs="Times New Roman"/>
          <w:sz w:val="24"/>
          <w:szCs w:val="24"/>
        </w:rPr>
        <w:t xml:space="preserve"> </w:t>
      </w:r>
      <w:r w:rsidR="00C01A42" w:rsidRPr="002E088D">
        <w:rPr>
          <w:rFonts w:ascii="Times New Roman" w:hAnsi="Times New Roman" w:cs="Times New Roman"/>
          <w:sz w:val="24"/>
          <w:szCs w:val="24"/>
        </w:rPr>
        <w:t xml:space="preserve">Therefore, </w:t>
      </w:r>
      <w:r w:rsidR="00616EB7" w:rsidRPr="002E088D">
        <w:rPr>
          <w:rFonts w:ascii="Times New Roman" w:hAnsi="Times New Roman" w:cs="Times New Roman"/>
          <w:sz w:val="24"/>
          <w:szCs w:val="24"/>
        </w:rPr>
        <w:t xml:space="preserve">fingerling (kilograms), </w:t>
      </w:r>
      <w:r w:rsidR="00C01A42" w:rsidRPr="002E088D">
        <w:rPr>
          <w:rFonts w:ascii="Times New Roman" w:hAnsi="Times New Roman" w:cs="Times New Roman"/>
          <w:sz w:val="24"/>
          <w:szCs w:val="24"/>
        </w:rPr>
        <w:t>feed</w:t>
      </w:r>
      <w:r w:rsidR="0018488F" w:rsidRPr="002E088D">
        <w:rPr>
          <w:rFonts w:ascii="Times New Roman" w:hAnsi="Times New Roman" w:cs="Times New Roman"/>
          <w:sz w:val="24"/>
          <w:szCs w:val="24"/>
        </w:rPr>
        <w:t xml:space="preserve"> (tons)</w:t>
      </w:r>
      <w:r w:rsidR="00C01A42" w:rsidRPr="002E088D">
        <w:rPr>
          <w:rFonts w:ascii="Times New Roman" w:hAnsi="Times New Roman" w:cs="Times New Roman"/>
          <w:sz w:val="24"/>
          <w:szCs w:val="24"/>
        </w:rPr>
        <w:t xml:space="preserve">, </w:t>
      </w:r>
      <w:r w:rsidR="002F013A" w:rsidRPr="002E088D">
        <w:rPr>
          <w:rFonts w:ascii="Times New Roman" w:hAnsi="Times New Roman" w:cs="Times New Roman"/>
          <w:sz w:val="24"/>
          <w:szCs w:val="24"/>
        </w:rPr>
        <w:t>and labor</w:t>
      </w:r>
      <w:r w:rsidR="00FF55FB" w:rsidRPr="002E088D">
        <w:rPr>
          <w:rFonts w:ascii="Times New Roman" w:hAnsi="Times New Roman" w:cs="Times New Roman"/>
          <w:sz w:val="24"/>
          <w:szCs w:val="24"/>
        </w:rPr>
        <w:t xml:space="preserve"> </w:t>
      </w:r>
      <w:r w:rsidR="0018488F" w:rsidRPr="002E088D">
        <w:rPr>
          <w:rFonts w:ascii="Times New Roman" w:hAnsi="Times New Roman" w:cs="Times New Roman"/>
          <w:sz w:val="24"/>
          <w:szCs w:val="24"/>
        </w:rPr>
        <w:t xml:space="preserve">(man-days) </w:t>
      </w:r>
      <w:r w:rsidR="00FF55FB" w:rsidRPr="002E088D">
        <w:rPr>
          <w:rFonts w:ascii="Times New Roman" w:hAnsi="Times New Roman" w:cs="Times New Roman"/>
          <w:sz w:val="24"/>
          <w:szCs w:val="24"/>
        </w:rPr>
        <w:t xml:space="preserve">are </w:t>
      </w:r>
      <w:r w:rsidR="00C01A42" w:rsidRPr="002E088D">
        <w:rPr>
          <w:rFonts w:ascii="Times New Roman" w:hAnsi="Times New Roman" w:cs="Times New Roman"/>
          <w:sz w:val="24"/>
          <w:szCs w:val="24"/>
        </w:rPr>
        <w:t>used as the main inputs</w:t>
      </w:r>
      <w:r w:rsidR="0018488F" w:rsidRPr="002E088D">
        <w:rPr>
          <w:rFonts w:ascii="Times New Roman" w:hAnsi="Times New Roman" w:cs="Times New Roman"/>
          <w:sz w:val="24"/>
          <w:szCs w:val="24"/>
        </w:rPr>
        <w:t xml:space="preserve"> </w:t>
      </w:r>
      <w:r w:rsidR="00C01A42" w:rsidRPr="002E088D">
        <w:rPr>
          <w:rFonts w:ascii="Times New Roman" w:hAnsi="Times New Roman" w:cs="Times New Roman"/>
          <w:sz w:val="24"/>
          <w:szCs w:val="24"/>
        </w:rPr>
        <w:t xml:space="preserve">in measuring </w:t>
      </w:r>
      <w:r w:rsidR="00184D57" w:rsidRPr="002E088D">
        <w:rPr>
          <w:rFonts w:ascii="Times New Roman" w:hAnsi="Times New Roman" w:cs="Times New Roman"/>
          <w:sz w:val="24"/>
          <w:szCs w:val="24"/>
        </w:rPr>
        <w:t xml:space="preserve">technical </w:t>
      </w:r>
      <w:r w:rsidR="00C01A42" w:rsidRPr="002E088D">
        <w:rPr>
          <w:rFonts w:ascii="Times New Roman" w:hAnsi="Times New Roman" w:cs="Times New Roman"/>
          <w:sz w:val="24"/>
          <w:szCs w:val="24"/>
        </w:rPr>
        <w:t>efficiency in this study</w:t>
      </w:r>
      <w:r w:rsidR="00877224" w:rsidRPr="002E088D">
        <w:rPr>
          <w:rFonts w:ascii="Times New Roman" w:hAnsi="Times New Roman" w:cs="Times New Roman"/>
          <w:sz w:val="24"/>
          <w:szCs w:val="24"/>
        </w:rPr>
        <w:t xml:space="preserve">. </w:t>
      </w:r>
      <w:r w:rsidR="0018488F" w:rsidRPr="002E088D">
        <w:rPr>
          <w:rFonts w:ascii="Times New Roman" w:hAnsi="Times New Roman" w:cs="Times New Roman"/>
          <w:sz w:val="24"/>
          <w:szCs w:val="24"/>
        </w:rPr>
        <w:t xml:space="preserve">The fish yield (tons) is used as the output. </w:t>
      </w:r>
    </w:p>
    <w:p w14:paraId="64EA23D2" w14:textId="29016734" w:rsidR="005333DD" w:rsidRPr="002E088D" w:rsidRDefault="005F1DEF" w:rsidP="000B6984">
      <w:pPr>
        <w:autoSpaceDE w:val="0"/>
        <w:autoSpaceDN w:val="0"/>
        <w:adjustRightInd w:val="0"/>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In </w:t>
      </w:r>
      <w:r w:rsidR="00C86C4C" w:rsidRPr="002E088D">
        <w:rPr>
          <w:rFonts w:ascii="Times New Roman" w:hAnsi="Times New Roman" w:cs="Times New Roman"/>
          <w:sz w:val="24"/>
          <w:szCs w:val="24"/>
        </w:rPr>
        <w:t xml:space="preserve">the truncated regression model, </w:t>
      </w:r>
      <w:r w:rsidR="003A3F6F" w:rsidRPr="002E088D">
        <w:rPr>
          <w:rFonts w:ascii="Times New Roman" w:hAnsi="Times New Roman" w:cs="Times New Roman"/>
          <w:sz w:val="24"/>
          <w:szCs w:val="24"/>
        </w:rPr>
        <w:t xml:space="preserve">the </w:t>
      </w:r>
      <w:r w:rsidR="00A9490D" w:rsidRPr="002E088D">
        <w:rPr>
          <w:rFonts w:ascii="Times New Roman" w:hAnsi="Times New Roman" w:cs="Times New Roman"/>
          <w:sz w:val="24"/>
          <w:szCs w:val="24"/>
        </w:rPr>
        <w:t xml:space="preserve">reciprocal of the bias-corrected technical efficiency scores was regressed on a set of </w:t>
      </w:r>
      <w:r w:rsidR="003A3F6F" w:rsidRPr="002E088D">
        <w:rPr>
          <w:rFonts w:ascii="Times New Roman" w:hAnsi="Times New Roman" w:cs="Times New Roman"/>
          <w:sz w:val="24"/>
          <w:szCs w:val="24"/>
        </w:rPr>
        <w:t>dummy variable</w:t>
      </w:r>
      <w:r w:rsidR="00A9490D" w:rsidRPr="002E088D">
        <w:rPr>
          <w:rFonts w:ascii="Times New Roman" w:hAnsi="Times New Roman" w:cs="Times New Roman"/>
          <w:sz w:val="24"/>
          <w:szCs w:val="24"/>
        </w:rPr>
        <w:t>s</w:t>
      </w:r>
      <w:r w:rsidR="003A3F6F" w:rsidRPr="002E088D">
        <w:rPr>
          <w:rFonts w:ascii="Times New Roman" w:hAnsi="Times New Roman" w:cs="Times New Roman"/>
          <w:sz w:val="24"/>
          <w:szCs w:val="24"/>
        </w:rPr>
        <w:t xml:space="preserve"> </w:t>
      </w:r>
      <w:r w:rsidR="00AE46D3" w:rsidRPr="002E088D">
        <w:rPr>
          <w:rFonts w:ascii="Times New Roman" w:hAnsi="Times New Roman" w:cs="Times New Roman"/>
          <w:sz w:val="24"/>
          <w:szCs w:val="24"/>
        </w:rPr>
        <w:t xml:space="preserve">of </w:t>
      </w:r>
      <w:r w:rsidR="00DE4B7D" w:rsidRPr="002E088D">
        <w:rPr>
          <w:rFonts w:ascii="Times New Roman" w:hAnsi="Times New Roman" w:cs="Times New Roman"/>
          <w:sz w:val="24"/>
          <w:szCs w:val="24"/>
        </w:rPr>
        <w:t xml:space="preserve">the most common climate changes </w:t>
      </w:r>
      <w:r w:rsidR="00A058A4" w:rsidRPr="002E088D">
        <w:rPr>
          <w:rFonts w:ascii="Times New Roman" w:hAnsi="Times New Roman" w:cs="Times New Roman"/>
          <w:sz w:val="24"/>
          <w:szCs w:val="24"/>
        </w:rPr>
        <w:t xml:space="preserve">including unusual weather </w:t>
      </w:r>
      <w:r w:rsidR="00DE4B7D" w:rsidRPr="002E088D">
        <w:rPr>
          <w:rFonts w:ascii="Times New Roman" w:hAnsi="Times New Roman" w:cs="Times New Roman"/>
          <w:sz w:val="24"/>
          <w:szCs w:val="24"/>
        </w:rPr>
        <w:t>(</w:t>
      </w:r>
      <w:r w:rsidR="003A3F6F" w:rsidRPr="002E088D">
        <w:rPr>
          <w:rFonts w:ascii="Times New Roman" w:hAnsi="Times New Roman" w:cs="Times New Roman"/>
          <w:sz w:val="24"/>
          <w:szCs w:val="24"/>
        </w:rPr>
        <w:t xml:space="preserve">taking the value 1 if farmer </w:t>
      </w:r>
      <w:r w:rsidR="00DE4B7D" w:rsidRPr="002E088D">
        <w:rPr>
          <w:rFonts w:ascii="Times New Roman" w:hAnsi="Times New Roman" w:cs="Times New Roman"/>
          <w:sz w:val="24"/>
          <w:szCs w:val="24"/>
        </w:rPr>
        <w:t xml:space="preserve">reported to be impacted by </w:t>
      </w:r>
      <w:r w:rsidR="00A058A4" w:rsidRPr="002E088D">
        <w:rPr>
          <w:rFonts w:ascii="Times New Roman" w:hAnsi="Times New Roman" w:cs="Times New Roman"/>
          <w:sz w:val="24"/>
          <w:szCs w:val="24"/>
        </w:rPr>
        <w:t>unusual weather</w:t>
      </w:r>
      <w:r w:rsidR="00DE4B7D" w:rsidRPr="002E088D">
        <w:rPr>
          <w:rFonts w:ascii="Times New Roman" w:hAnsi="Times New Roman" w:cs="Times New Roman"/>
          <w:sz w:val="24"/>
          <w:szCs w:val="24"/>
        </w:rPr>
        <w:t xml:space="preserve"> </w:t>
      </w:r>
      <w:r w:rsidR="003A3F6F" w:rsidRPr="002E088D">
        <w:rPr>
          <w:rFonts w:ascii="Times New Roman" w:hAnsi="Times New Roman" w:cs="Times New Roman"/>
          <w:sz w:val="24"/>
          <w:szCs w:val="24"/>
        </w:rPr>
        <w:t>and 0 otherwise)</w:t>
      </w:r>
      <w:r w:rsidR="00A058A4" w:rsidRPr="002E088D">
        <w:rPr>
          <w:rFonts w:ascii="Times New Roman" w:hAnsi="Times New Roman" w:cs="Times New Roman"/>
          <w:sz w:val="24"/>
          <w:szCs w:val="24"/>
        </w:rPr>
        <w:t>, drought and unusual weather (taking the value 1 if farmer reported to be impacted by both drought and unusual weather and 0 otherwise), flood and unusual weather (taking the value 1 if farmer reported to be impacted by both flood and unusual weather and 0 otherwise)</w:t>
      </w:r>
      <w:r w:rsidR="009860A7" w:rsidRPr="002E088D">
        <w:rPr>
          <w:rFonts w:ascii="Times New Roman" w:hAnsi="Times New Roman" w:cs="Times New Roman"/>
          <w:sz w:val="24"/>
          <w:szCs w:val="24"/>
        </w:rPr>
        <w:t>.</w:t>
      </w:r>
      <w:r w:rsidRPr="002E088D">
        <w:rPr>
          <w:rFonts w:ascii="Times New Roman" w:hAnsi="Times New Roman" w:cs="Times New Roman"/>
          <w:sz w:val="24"/>
          <w:szCs w:val="24"/>
        </w:rPr>
        <w:t xml:space="preserve">  </w:t>
      </w:r>
      <w:r w:rsidR="00444B62" w:rsidRPr="002E088D">
        <w:rPr>
          <w:rFonts w:ascii="Times New Roman" w:hAnsi="Times New Roman" w:cs="Times New Roman"/>
          <w:sz w:val="24"/>
          <w:szCs w:val="24"/>
        </w:rPr>
        <w:t xml:space="preserve">The descriptive characteristics of these inputs and output per farm per production cycle are reported in Table </w:t>
      </w:r>
      <w:r w:rsidR="005552E5" w:rsidRPr="002E088D">
        <w:rPr>
          <w:rFonts w:ascii="Times New Roman" w:hAnsi="Times New Roman" w:cs="Times New Roman"/>
          <w:sz w:val="24"/>
          <w:szCs w:val="24"/>
        </w:rPr>
        <w:t>2</w:t>
      </w:r>
      <w:r w:rsidR="00444B62" w:rsidRPr="002E088D">
        <w:rPr>
          <w:rFonts w:ascii="Times New Roman" w:hAnsi="Times New Roman" w:cs="Times New Roman"/>
          <w:sz w:val="24"/>
          <w:szCs w:val="24"/>
        </w:rPr>
        <w:t>.</w:t>
      </w:r>
    </w:p>
    <w:p w14:paraId="35E10D42" w14:textId="14FB0189" w:rsidR="008D2DB3" w:rsidRPr="002E088D" w:rsidRDefault="00001381" w:rsidP="000B6984">
      <w:pPr>
        <w:autoSpaceDE w:val="0"/>
        <w:autoSpaceDN w:val="0"/>
        <w:adjustRightInd w:val="0"/>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lastRenderedPageBreak/>
        <w:t xml:space="preserve">Table 2 shows that </w:t>
      </w:r>
      <w:r w:rsidR="004664FE" w:rsidRPr="002E088D">
        <w:rPr>
          <w:rFonts w:ascii="Times New Roman" w:hAnsi="Times New Roman" w:cs="Times New Roman"/>
          <w:sz w:val="24"/>
          <w:szCs w:val="24"/>
        </w:rPr>
        <w:t xml:space="preserve">the </w:t>
      </w:r>
      <w:r w:rsidR="00B42A1D" w:rsidRPr="002E088D">
        <w:rPr>
          <w:rFonts w:ascii="Times New Roman" w:hAnsi="Times New Roman" w:cs="Times New Roman"/>
          <w:sz w:val="24"/>
          <w:szCs w:val="24"/>
        </w:rPr>
        <w:t>fish yield per hectare</w:t>
      </w:r>
      <w:r w:rsidRPr="002E088D">
        <w:rPr>
          <w:rFonts w:ascii="Times New Roman" w:hAnsi="Times New Roman" w:cs="Times New Roman"/>
          <w:sz w:val="24"/>
          <w:szCs w:val="24"/>
        </w:rPr>
        <w:t xml:space="preserve"> was highest</w:t>
      </w:r>
      <w:r w:rsidR="000064A4" w:rsidRPr="002E088D">
        <w:rPr>
          <w:rFonts w:ascii="Times New Roman" w:hAnsi="Times New Roman" w:cs="Times New Roman"/>
          <w:sz w:val="24"/>
          <w:szCs w:val="24"/>
        </w:rPr>
        <w:t xml:space="preserve"> for </w:t>
      </w:r>
      <w:r w:rsidR="004664FE" w:rsidRPr="002E088D">
        <w:rPr>
          <w:rFonts w:ascii="Times New Roman" w:hAnsi="Times New Roman" w:cs="Times New Roman"/>
          <w:sz w:val="24"/>
          <w:szCs w:val="24"/>
        </w:rPr>
        <w:t xml:space="preserve">pangasius </w:t>
      </w:r>
      <w:r w:rsidR="000064A4" w:rsidRPr="002E088D">
        <w:rPr>
          <w:rFonts w:ascii="Times New Roman" w:hAnsi="Times New Roman" w:cs="Times New Roman"/>
          <w:sz w:val="24"/>
          <w:szCs w:val="24"/>
        </w:rPr>
        <w:t xml:space="preserve">farms impacted by both flood and unusual weather (884.1 tons) and lowest for </w:t>
      </w:r>
      <w:r w:rsidR="004664FE" w:rsidRPr="002E088D">
        <w:rPr>
          <w:rFonts w:ascii="Times New Roman" w:hAnsi="Times New Roman" w:cs="Times New Roman"/>
          <w:sz w:val="24"/>
          <w:szCs w:val="24"/>
        </w:rPr>
        <w:t xml:space="preserve">pangasius </w:t>
      </w:r>
      <w:r w:rsidR="000064A4" w:rsidRPr="002E088D">
        <w:rPr>
          <w:rFonts w:ascii="Times New Roman" w:hAnsi="Times New Roman" w:cs="Times New Roman"/>
          <w:sz w:val="24"/>
          <w:szCs w:val="24"/>
        </w:rPr>
        <w:t>farms impacted by unusual weather (559.4 tons)</w:t>
      </w:r>
      <w:r w:rsidR="004664FE" w:rsidRPr="002E088D">
        <w:rPr>
          <w:rFonts w:ascii="Times New Roman" w:hAnsi="Times New Roman" w:cs="Times New Roman"/>
          <w:sz w:val="24"/>
          <w:szCs w:val="24"/>
        </w:rPr>
        <w:t xml:space="preserve">. Total quantity of pangasius fingerling </w:t>
      </w:r>
      <w:r w:rsidR="00B42A1D" w:rsidRPr="002E088D">
        <w:rPr>
          <w:rFonts w:ascii="Times New Roman" w:hAnsi="Times New Roman" w:cs="Times New Roman"/>
          <w:sz w:val="24"/>
          <w:szCs w:val="24"/>
        </w:rPr>
        <w:t xml:space="preserve">per hectare </w:t>
      </w:r>
      <w:r w:rsidR="004664FE" w:rsidRPr="002E088D">
        <w:rPr>
          <w:rFonts w:ascii="Times New Roman" w:hAnsi="Times New Roman" w:cs="Times New Roman"/>
          <w:sz w:val="24"/>
          <w:szCs w:val="24"/>
        </w:rPr>
        <w:t xml:space="preserve">was </w:t>
      </w:r>
      <w:r w:rsidR="0033368B" w:rsidRPr="002E088D">
        <w:rPr>
          <w:rFonts w:ascii="Times New Roman" w:hAnsi="Times New Roman" w:cs="Times New Roman"/>
          <w:sz w:val="24"/>
          <w:szCs w:val="24"/>
        </w:rPr>
        <w:t xml:space="preserve">also highest for farms impacted by both flood and unusual weather </w:t>
      </w:r>
      <w:r w:rsidR="00755C00" w:rsidRPr="002E088D">
        <w:rPr>
          <w:rFonts w:ascii="Times New Roman" w:hAnsi="Times New Roman" w:cs="Times New Roman"/>
          <w:sz w:val="24"/>
          <w:szCs w:val="24"/>
        </w:rPr>
        <w:t xml:space="preserve">(41232 kilograms) </w:t>
      </w:r>
      <w:r w:rsidR="0033368B" w:rsidRPr="002E088D">
        <w:rPr>
          <w:rFonts w:ascii="Times New Roman" w:hAnsi="Times New Roman" w:cs="Times New Roman"/>
          <w:sz w:val="24"/>
          <w:szCs w:val="24"/>
        </w:rPr>
        <w:t>and lowest for farms not impacted by climate change</w:t>
      </w:r>
      <w:r w:rsidR="00755C00" w:rsidRPr="002E088D">
        <w:rPr>
          <w:rFonts w:ascii="Times New Roman" w:hAnsi="Times New Roman" w:cs="Times New Roman"/>
          <w:sz w:val="24"/>
          <w:szCs w:val="24"/>
        </w:rPr>
        <w:t xml:space="preserve"> (19818 kilograms). Conversely, total quantity of feed </w:t>
      </w:r>
      <w:r w:rsidR="00B42A1D" w:rsidRPr="002E088D">
        <w:rPr>
          <w:rFonts w:ascii="Times New Roman" w:hAnsi="Times New Roman" w:cs="Times New Roman"/>
          <w:sz w:val="24"/>
          <w:szCs w:val="24"/>
        </w:rPr>
        <w:t xml:space="preserve">per hectare </w:t>
      </w:r>
      <w:r w:rsidR="00755C00" w:rsidRPr="002E088D">
        <w:rPr>
          <w:rFonts w:ascii="Times New Roman" w:hAnsi="Times New Roman" w:cs="Times New Roman"/>
          <w:sz w:val="24"/>
          <w:szCs w:val="24"/>
        </w:rPr>
        <w:t>was highest for farms impacted by both drought and unusual weather (1559 tons) and lowest for farms</w:t>
      </w:r>
      <w:r w:rsidR="0023509A" w:rsidRPr="002E088D">
        <w:rPr>
          <w:rFonts w:ascii="Times New Roman" w:hAnsi="Times New Roman" w:cs="Times New Roman"/>
          <w:sz w:val="24"/>
          <w:szCs w:val="24"/>
        </w:rPr>
        <w:t xml:space="preserve"> impacted by unusual weather (936.7 tons). Total working hours </w:t>
      </w:r>
      <w:r w:rsidR="00B42A1D" w:rsidRPr="002E088D">
        <w:rPr>
          <w:rFonts w:ascii="Times New Roman" w:hAnsi="Times New Roman" w:cs="Times New Roman"/>
          <w:sz w:val="24"/>
          <w:szCs w:val="24"/>
        </w:rPr>
        <w:t xml:space="preserve">per hectare </w:t>
      </w:r>
      <w:r w:rsidR="0023509A" w:rsidRPr="002E088D">
        <w:rPr>
          <w:rFonts w:ascii="Times New Roman" w:hAnsi="Times New Roman" w:cs="Times New Roman"/>
          <w:sz w:val="24"/>
          <w:szCs w:val="24"/>
        </w:rPr>
        <w:t>used for cultivating pangasius was also highest for drought and unusual weather group (1291 hours) but lowest for having no idea group</w:t>
      </w:r>
      <w:r w:rsidR="008C177F" w:rsidRPr="002E088D">
        <w:rPr>
          <w:rFonts w:ascii="Times New Roman" w:hAnsi="Times New Roman" w:cs="Times New Roman"/>
          <w:sz w:val="24"/>
          <w:szCs w:val="24"/>
        </w:rPr>
        <w:t xml:space="preserve"> (795 hours)</w:t>
      </w:r>
      <w:r w:rsidR="0023509A" w:rsidRPr="002E088D">
        <w:rPr>
          <w:rFonts w:ascii="Times New Roman" w:hAnsi="Times New Roman" w:cs="Times New Roman"/>
          <w:sz w:val="24"/>
          <w:szCs w:val="24"/>
        </w:rPr>
        <w:t>.</w:t>
      </w:r>
    </w:p>
    <w:p w14:paraId="318707C7" w14:textId="7F7FCB45" w:rsidR="005552E5" w:rsidRPr="002E088D" w:rsidRDefault="005552E5" w:rsidP="000B6984">
      <w:pPr>
        <w:pStyle w:val="Caption"/>
        <w:spacing w:before="120" w:after="120" w:line="240" w:lineRule="auto"/>
        <w:ind w:left="720"/>
      </w:pPr>
      <w:r w:rsidRPr="002E088D">
        <w:t xml:space="preserve">Table 2: Descriptive statistics for some main inputs and output per farm per production cycle </w:t>
      </w:r>
    </w:p>
    <w:tbl>
      <w:tblPr>
        <w:tblW w:w="9410" w:type="dxa"/>
        <w:jc w:val="center"/>
        <w:tblBorders>
          <w:top w:val="single" w:sz="12" w:space="0" w:color="008000"/>
          <w:bottom w:val="single" w:sz="12" w:space="0" w:color="008000"/>
        </w:tblBorders>
        <w:tblLayout w:type="fixed"/>
        <w:tblLook w:val="01A0" w:firstRow="1" w:lastRow="0" w:firstColumn="1" w:lastColumn="1" w:noHBand="0" w:noVBand="0"/>
      </w:tblPr>
      <w:tblGrid>
        <w:gridCol w:w="3169"/>
        <w:gridCol w:w="1070"/>
        <w:gridCol w:w="1176"/>
        <w:gridCol w:w="1403"/>
        <w:gridCol w:w="1296"/>
        <w:gridCol w:w="1296"/>
      </w:tblGrid>
      <w:tr w:rsidR="005552E5" w:rsidRPr="002E088D" w14:paraId="66321170" w14:textId="77777777" w:rsidTr="00833BE8">
        <w:trPr>
          <w:trHeight w:val="543"/>
          <w:jc w:val="center"/>
        </w:trPr>
        <w:tc>
          <w:tcPr>
            <w:tcW w:w="4239" w:type="dxa"/>
            <w:gridSpan w:val="2"/>
            <w:vMerge w:val="restart"/>
          </w:tcPr>
          <w:p w14:paraId="24422633" w14:textId="77777777" w:rsidR="005552E5" w:rsidRPr="002E088D" w:rsidRDefault="005552E5" w:rsidP="000B6984">
            <w:pPr>
              <w:spacing w:after="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Climate change effect</w:t>
            </w:r>
          </w:p>
        </w:tc>
        <w:tc>
          <w:tcPr>
            <w:tcW w:w="1176" w:type="dxa"/>
            <w:vMerge w:val="restart"/>
            <w:shd w:val="clear" w:color="auto" w:fill="auto"/>
            <w:vAlign w:val="center"/>
          </w:tcPr>
          <w:p w14:paraId="18C04241" w14:textId="77777777" w:rsidR="005552E5" w:rsidRPr="002E088D" w:rsidRDefault="005552E5" w:rsidP="000B6984">
            <w:pPr>
              <w:spacing w:after="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Outputs</w:t>
            </w:r>
          </w:p>
        </w:tc>
        <w:tc>
          <w:tcPr>
            <w:tcW w:w="3995" w:type="dxa"/>
            <w:gridSpan w:val="3"/>
            <w:tcBorders>
              <w:bottom w:val="single" w:sz="4" w:space="0" w:color="auto"/>
            </w:tcBorders>
            <w:shd w:val="clear" w:color="auto" w:fill="auto"/>
            <w:vAlign w:val="center"/>
          </w:tcPr>
          <w:p w14:paraId="22BA7548" w14:textId="77777777" w:rsidR="005552E5" w:rsidRPr="002E088D" w:rsidRDefault="005552E5" w:rsidP="000B6984">
            <w:pPr>
              <w:spacing w:after="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Inputs</w:t>
            </w:r>
          </w:p>
        </w:tc>
      </w:tr>
      <w:tr w:rsidR="005552E5" w:rsidRPr="002E088D" w14:paraId="551AECD6" w14:textId="77777777" w:rsidTr="00833BE8">
        <w:trPr>
          <w:trHeight w:val="543"/>
          <w:jc w:val="center"/>
        </w:trPr>
        <w:tc>
          <w:tcPr>
            <w:tcW w:w="4239" w:type="dxa"/>
            <w:gridSpan w:val="2"/>
            <w:vMerge/>
            <w:tcBorders>
              <w:bottom w:val="single" w:sz="4" w:space="0" w:color="auto"/>
            </w:tcBorders>
          </w:tcPr>
          <w:p w14:paraId="29D3DE10" w14:textId="77777777" w:rsidR="005552E5" w:rsidRPr="002E088D" w:rsidRDefault="005552E5" w:rsidP="000B6984">
            <w:pPr>
              <w:spacing w:after="0" w:line="240" w:lineRule="auto"/>
              <w:jc w:val="both"/>
              <w:rPr>
                <w:rFonts w:ascii="Times New Roman" w:hAnsi="Times New Roman" w:cs="Times New Roman"/>
                <w:b/>
                <w:sz w:val="24"/>
                <w:szCs w:val="24"/>
              </w:rPr>
            </w:pPr>
          </w:p>
        </w:tc>
        <w:tc>
          <w:tcPr>
            <w:tcW w:w="1176" w:type="dxa"/>
            <w:vMerge/>
            <w:tcBorders>
              <w:bottom w:val="single" w:sz="4" w:space="0" w:color="auto"/>
            </w:tcBorders>
            <w:shd w:val="clear" w:color="auto" w:fill="auto"/>
            <w:vAlign w:val="center"/>
          </w:tcPr>
          <w:p w14:paraId="3FFAE6A0" w14:textId="77777777" w:rsidR="005552E5" w:rsidRPr="002E088D" w:rsidRDefault="005552E5" w:rsidP="000B6984">
            <w:pPr>
              <w:spacing w:after="0" w:line="240" w:lineRule="auto"/>
              <w:jc w:val="both"/>
              <w:rPr>
                <w:rFonts w:ascii="Times New Roman" w:hAnsi="Times New Roman" w:cs="Times New Roman"/>
                <w:b/>
                <w:sz w:val="24"/>
                <w:szCs w:val="24"/>
              </w:rPr>
            </w:pPr>
          </w:p>
        </w:tc>
        <w:tc>
          <w:tcPr>
            <w:tcW w:w="1403" w:type="dxa"/>
            <w:tcBorders>
              <w:bottom w:val="single" w:sz="4" w:space="0" w:color="auto"/>
            </w:tcBorders>
            <w:shd w:val="clear" w:color="auto" w:fill="auto"/>
            <w:vAlign w:val="center"/>
          </w:tcPr>
          <w:p w14:paraId="176E67A9" w14:textId="77777777" w:rsidR="005552E5" w:rsidRPr="002E088D" w:rsidRDefault="005552E5" w:rsidP="000B6984">
            <w:pPr>
              <w:spacing w:after="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Fingerling</w:t>
            </w:r>
          </w:p>
        </w:tc>
        <w:tc>
          <w:tcPr>
            <w:tcW w:w="1296" w:type="dxa"/>
            <w:tcBorders>
              <w:bottom w:val="single" w:sz="4" w:space="0" w:color="auto"/>
            </w:tcBorders>
            <w:vAlign w:val="center"/>
          </w:tcPr>
          <w:p w14:paraId="018B8894" w14:textId="77777777" w:rsidR="005552E5" w:rsidRPr="002E088D" w:rsidRDefault="005552E5" w:rsidP="000B6984">
            <w:pPr>
              <w:spacing w:after="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Feed</w:t>
            </w:r>
          </w:p>
        </w:tc>
        <w:tc>
          <w:tcPr>
            <w:tcW w:w="1296" w:type="dxa"/>
            <w:tcBorders>
              <w:bottom w:val="single" w:sz="4" w:space="0" w:color="auto"/>
            </w:tcBorders>
          </w:tcPr>
          <w:p w14:paraId="6103427F" w14:textId="77777777" w:rsidR="005552E5" w:rsidRPr="002E088D" w:rsidRDefault="005552E5" w:rsidP="000B6984">
            <w:pPr>
              <w:spacing w:after="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Labor</w:t>
            </w:r>
          </w:p>
        </w:tc>
      </w:tr>
      <w:tr w:rsidR="005552E5" w:rsidRPr="002E088D" w14:paraId="34CCD2BA" w14:textId="77777777" w:rsidTr="00833BE8">
        <w:trPr>
          <w:jc w:val="center"/>
        </w:trPr>
        <w:tc>
          <w:tcPr>
            <w:tcW w:w="3169" w:type="dxa"/>
          </w:tcPr>
          <w:p w14:paraId="04FCA5DD"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bCs/>
                <w:sz w:val="24"/>
                <w:szCs w:val="24"/>
              </w:rPr>
              <w:t>Unusual weather</w:t>
            </w:r>
          </w:p>
        </w:tc>
        <w:tc>
          <w:tcPr>
            <w:tcW w:w="1070" w:type="dxa"/>
            <w:shd w:val="clear" w:color="auto" w:fill="auto"/>
          </w:tcPr>
          <w:p w14:paraId="6B73B3C6"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Mean</w:t>
            </w:r>
          </w:p>
        </w:tc>
        <w:tc>
          <w:tcPr>
            <w:tcW w:w="1176" w:type="dxa"/>
            <w:shd w:val="clear" w:color="auto" w:fill="auto"/>
          </w:tcPr>
          <w:p w14:paraId="50C49E60"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559.4</w:t>
            </w:r>
          </w:p>
        </w:tc>
        <w:tc>
          <w:tcPr>
            <w:tcW w:w="1403" w:type="dxa"/>
            <w:shd w:val="clear" w:color="auto" w:fill="auto"/>
          </w:tcPr>
          <w:p w14:paraId="21FCB500"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27247</w:t>
            </w:r>
          </w:p>
        </w:tc>
        <w:tc>
          <w:tcPr>
            <w:tcW w:w="1296" w:type="dxa"/>
          </w:tcPr>
          <w:p w14:paraId="76B87898"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936.7</w:t>
            </w:r>
          </w:p>
        </w:tc>
        <w:tc>
          <w:tcPr>
            <w:tcW w:w="1296" w:type="dxa"/>
          </w:tcPr>
          <w:p w14:paraId="1DF756E2"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930.7</w:t>
            </w:r>
          </w:p>
        </w:tc>
      </w:tr>
      <w:tr w:rsidR="005552E5" w:rsidRPr="002E088D" w14:paraId="1FA4A936" w14:textId="77777777" w:rsidTr="00833BE8">
        <w:trPr>
          <w:jc w:val="center"/>
        </w:trPr>
        <w:tc>
          <w:tcPr>
            <w:tcW w:w="3169" w:type="dxa"/>
          </w:tcPr>
          <w:p w14:paraId="30BCED02" w14:textId="2C62F552"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(n = </w:t>
            </w:r>
            <w:r w:rsidR="00EF693C" w:rsidRPr="002E088D">
              <w:rPr>
                <w:rFonts w:ascii="Times New Roman" w:hAnsi="Times New Roman" w:cs="Times New Roman"/>
                <w:sz w:val="24"/>
                <w:szCs w:val="24"/>
              </w:rPr>
              <w:t>35</w:t>
            </w:r>
            <w:r w:rsidRPr="002E088D">
              <w:rPr>
                <w:rFonts w:ascii="Times New Roman" w:hAnsi="Times New Roman" w:cs="Times New Roman"/>
                <w:sz w:val="24"/>
                <w:szCs w:val="24"/>
              </w:rPr>
              <w:t>)</w:t>
            </w:r>
          </w:p>
        </w:tc>
        <w:tc>
          <w:tcPr>
            <w:tcW w:w="1070" w:type="dxa"/>
            <w:shd w:val="clear" w:color="auto" w:fill="auto"/>
          </w:tcPr>
          <w:p w14:paraId="5ADD2B7C"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Min</w:t>
            </w:r>
          </w:p>
        </w:tc>
        <w:tc>
          <w:tcPr>
            <w:tcW w:w="1176" w:type="dxa"/>
            <w:shd w:val="clear" w:color="auto" w:fill="auto"/>
          </w:tcPr>
          <w:p w14:paraId="71DA1201"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50.0</w:t>
            </w:r>
          </w:p>
        </w:tc>
        <w:tc>
          <w:tcPr>
            <w:tcW w:w="1403" w:type="dxa"/>
            <w:shd w:val="clear" w:color="auto" w:fill="auto"/>
          </w:tcPr>
          <w:p w14:paraId="55F1A806"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2333</w:t>
            </w:r>
          </w:p>
        </w:tc>
        <w:tc>
          <w:tcPr>
            <w:tcW w:w="1296" w:type="dxa"/>
          </w:tcPr>
          <w:p w14:paraId="32C7CB2B"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80.0</w:t>
            </w:r>
          </w:p>
        </w:tc>
        <w:tc>
          <w:tcPr>
            <w:tcW w:w="1296" w:type="dxa"/>
          </w:tcPr>
          <w:p w14:paraId="35C9F40F"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250.0</w:t>
            </w:r>
          </w:p>
        </w:tc>
      </w:tr>
      <w:tr w:rsidR="005552E5" w:rsidRPr="002E088D" w14:paraId="33748316" w14:textId="77777777" w:rsidTr="00833BE8">
        <w:trPr>
          <w:jc w:val="center"/>
        </w:trPr>
        <w:tc>
          <w:tcPr>
            <w:tcW w:w="3169" w:type="dxa"/>
          </w:tcPr>
          <w:p w14:paraId="0AFC3438"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086BF348"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Max</w:t>
            </w:r>
          </w:p>
        </w:tc>
        <w:tc>
          <w:tcPr>
            <w:tcW w:w="1176" w:type="dxa"/>
            <w:shd w:val="clear" w:color="auto" w:fill="auto"/>
          </w:tcPr>
          <w:p w14:paraId="3060C7B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2000.0</w:t>
            </w:r>
          </w:p>
        </w:tc>
        <w:tc>
          <w:tcPr>
            <w:tcW w:w="1403" w:type="dxa"/>
            <w:shd w:val="clear" w:color="auto" w:fill="auto"/>
          </w:tcPr>
          <w:p w14:paraId="0BDA2739"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110000</w:t>
            </w:r>
          </w:p>
        </w:tc>
        <w:tc>
          <w:tcPr>
            <w:tcW w:w="1296" w:type="dxa"/>
          </w:tcPr>
          <w:p w14:paraId="4B1F7F96"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3300.0</w:t>
            </w:r>
          </w:p>
        </w:tc>
        <w:tc>
          <w:tcPr>
            <w:tcW w:w="1296" w:type="dxa"/>
          </w:tcPr>
          <w:p w14:paraId="126E7B1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2600.0</w:t>
            </w:r>
          </w:p>
        </w:tc>
      </w:tr>
      <w:tr w:rsidR="005552E5" w:rsidRPr="002E088D" w14:paraId="357824DE" w14:textId="77777777" w:rsidTr="00833BE8">
        <w:trPr>
          <w:jc w:val="center"/>
        </w:trPr>
        <w:tc>
          <w:tcPr>
            <w:tcW w:w="3169" w:type="dxa"/>
          </w:tcPr>
          <w:p w14:paraId="17D5AE26"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7B86A265"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Median</w:t>
            </w:r>
          </w:p>
        </w:tc>
        <w:tc>
          <w:tcPr>
            <w:tcW w:w="1176" w:type="dxa"/>
            <w:shd w:val="clear" w:color="auto" w:fill="auto"/>
          </w:tcPr>
          <w:p w14:paraId="7710FE8A"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400.0</w:t>
            </w:r>
          </w:p>
        </w:tc>
        <w:tc>
          <w:tcPr>
            <w:tcW w:w="1403" w:type="dxa"/>
            <w:shd w:val="clear" w:color="auto" w:fill="auto"/>
          </w:tcPr>
          <w:p w14:paraId="6201EC17"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17143</w:t>
            </w:r>
          </w:p>
        </w:tc>
        <w:tc>
          <w:tcPr>
            <w:tcW w:w="1296" w:type="dxa"/>
          </w:tcPr>
          <w:p w14:paraId="7ECB2736"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620.0</w:t>
            </w:r>
          </w:p>
        </w:tc>
        <w:tc>
          <w:tcPr>
            <w:tcW w:w="1296" w:type="dxa"/>
          </w:tcPr>
          <w:p w14:paraId="52AC424B"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800.0</w:t>
            </w:r>
          </w:p>
        </w:tc>
      </w:tr>
      <w:tr w:rsidR="005552E5" w:rsidRPr="002E088D" w14:paraId="4339B1E9" w14:textId="77777777" w:rsidTr="00833BE8">
        <w:trPr>
          <w:jc w:val="center"/>
        </w:trPr>
        <w:tc>
          <w:tcPr>
            <w:tcW w:w="3169" w:type="dxa"/>
          </w:tcPr>
          <w:p w14:paraId="5D2B288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bCs/>
                <w:sz w:val="24"/>
                <w:szCs w:val="24"/>
              </w:rPr>
              <w:t>Drought and unusual weather</w:t>
            </w:r>
          </w:p>
        </w:tc>
        <w:tc>
          <w:tcPr>
            <w:tcW w:w="1070" w:type="dxa"/>
            <w:shd w:val="clear" w:color="auto" w:fill="auto"/>
          </w:tcPr>
          <w:p w14:paraId="5BBE6848"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Mean</w:t>
            </w:r>
          </w:p>
        </w:tc>
        <w:tc>
          <w:tcPr>
            <w:tcW w:w="1176" w:type="dxa"/>
            <w:shd w:val="clear" w:color="auto" w:fill="auto"/>
          </w:tcPr>
          <w:p w14:paraId="32B37690"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749.5</w:t>
            </w:r>
          </w:p>
        </w:tc>
        <w:tc>
          <w:tcPr>
            <w:tcW w:w="1403" w:type="dxa"/>
            <w:shd w:val="clear" w:color="auto" w:fill="auto"/>
          </w:tcPr>
          <w:p w14:paraId="29D83513"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36188</w:t>
            </w:r>
          </w:p>
        </w:tc>
        <w:tc>
          <w:tcPr>
            <w:tcW w:w="1296" w:type="dxa"/>
          </w:tcPr>
          <w:p w14:paraId="6678EDA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1559.2</w:t>
            </w:r>
          </w:p>
        </w:tc>
        <w:tc>
          <w:tcPr>
            <w:tcW w:w="1296" w:type="dxa"/>
          </w:tcPr>
          <w:p w14:paraId="4842BC2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1291.0</w:t>
            </w:r>
          </w:p>
        </w:tc>
      </w:tr>
      <w:tr w:rsidR="005552E5" w:rsidRPr="002E088D" w14:paraId="643CF428" w14:textId="77777777" w:rsidTr="00833BE8">
        <w:trPr>
          <w:jc w:val="center"/>
        </w:trPr>
        <w:tc>
          <w:tcPr>
            <w:tcW w:w="3169" w:type="dxa"/>
          </w:tcPr>
          <w:p w14:paraId="176B0DE4" w14:textId="4BF3630A"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(n = </w:t>
            </w:r>
            <w:r w:rsidR="00EF693C" w:rsidRPr="002E088D">
              <w:rPr>
                <w:rFonts w:ascii="Times New Roman" w:hAnsi="Times New Roman" w:cs="Times New Roman"/>
                <w:sz w:val="24"/>
                <w:szCs w:val="24"/>
              </w:rPr>
              <w:t>11</w:t>
            </w:r>
            <w:r w:rsidRPr="002E088D">
              <w:rPr>
                <w:rFonts w:ascii="Times New Roman" w:hAnsi="Times New Roman" w:cs="Times New Roman"/>
                <w:sz w:val="24"/>
                <w:szCs w:val="24"/>
              </w:rPr>
              <w:t>)</w:t>
            </w:r>
          </w:p>
        </w:tc>
        <w:tc>
          <w:tcPr>
            <w:tcW w:w="1070" w:type="dxa"/>
            <w:shd w:val="clear" w:color="auto" w:fill="auto"/>
          </w:tcPr>
          <w:p w14:paraId="010099EE"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Min</w:t>
            </w:r>
          </w:p>
        </w:tc>
        <w:tc>
          <w:tcPr>
            <w:tcW w:w="1176" w:type="dxa"/>
            <w:shd w:val="clear" w:color="auto" w:fill="auto"/>
          </w:tcPr>
          <w:p w14:paraId="0F1DF87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126.0</w:t>
            </w:r>
          </w:p>
        </w:tc>
        <w:tc>
          <w:tcPr>
            <w:tcW w:w="1403" w:type="dxa"/>
            <w:shd w:val="clear" w:color="auto" w:fill="auto"/>
          </w:tcPr>
          <w:p w14:paraId="0BD2694B"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4571</w:t>
            </w:r>
          </w:p>
        </w:tc>
        <w:tc>
          <w:tcPr>
            <w:tcW w:w="1296" w:type="dxa"/>
          </w:tcPr>
          <w:p w14:paraId="221E22B9"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200.0</w:t>
            </w:r>
          </w:p>
        </w:tc>
        <w:tc>
          <w:tcPr>
            <w:tcW w:w="1296" w:type="dxa"/>
          </w:tcPr>
          <w:p w14:paraId="7926E570"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300.0</w:t>
            </w:r>
          </w:p>
        </w:tc>
      </w:tr>
      <w:tr w:rsidR="005552E5" w:rsidRPr="002E088D" w14:paraId="5610B6D1" w14:textId="77777777" w:rsidTr="00833BE8">
        <w:trPr>
          <w:jc w:val="center"/>
        </w:trPr>
        <w:tc>
          <w:tcPr>
            <w:tcW w:w="3169" w:type="dxa"/>
          </w:tcPr>
          <w:p w14:paraId="116F8B82"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7F47C00E"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Max</w:t>
            </w:r>
          </w:p>
        </w:tc>
        <w:tc>
          <w:tcPr>
            <w:tcW w:w="1176" w:type="dxa"/>
            <w:shd w:val="clear" w:color="auto" w:fill="auto"/>
          </w:tcPr>
          <w:p w14:paraId="7E9FE460"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2500.0</w:t>
            </w:r>
          </w:p>
        </w:tc>
        <w:tc>
          <w:tcPr>
            <w:tcW w:w="1403" w:type="dxa"/>
            <w:shd w:val="clear" w:color="auto" w:fill="auto"/>
          </w:tcPr>
          <w:p w14:paraId="57092A7D"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140000</w:t>
            </w:r>
          </w:p>
        </w:tc>
        <w:tc>
          <w:tcPr>
            <w:tcW w:w="1296" w:type="dxa"/>
          </w:tcPr>
          <w:p w14:paraId="15AFE1BE"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7410.0</w:t>
            </w:r>
          </w:p>
        </w:tc>
        <w:tc>
          <w:tcPr>
            <w:tcW w:w="1296" w:type="dxa"/>
          </w:tcPr>
          <w:p w14:paraId="1773F1D2"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3600.0</w:t>
            </w:r>
          </w:p>
        </w:tc>
      </w:tr>
      <w:tr w:rsidR="005552E5" w:rsidRPr="002E088D" w14:paraId="38BC417C" w14:textId="77777777" w:rsidTr="00833BE8">
        <w:trPr>
          <w:jc w:val="center"/>
        </w:trPr>
        <w:tc>
          <w:tcPr>
            <w:tcW w:w="3169" w:type="dxa"/>
          </w:tcPr>
          <w:p w14:paraId="5A424C3C"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3C73919C"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Median</w:t>
            </w:r>
          </w:p>
        </w:tc>
        <w:tc>
          <w:tcPr>
            <w:tcW w:w="1176" w:type="dxa"/>
            <w:shd w:val="clear" w:color="auto" w:fill="auto"/>
          </w:tcPr>
          <w:p w14:paraId="38A5D228"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450.0</w:t>
            </w:r>
          </w:p>
        </w:tc>
        <w:tc>
          <w:tcPr>
            <w:tcW w:w="1403" w:type="dxa"/>
            <w:shd w:val="clear" w:color="auto" w:fill="auto"/>
          </w:tcPr>
          <w:p w14:paraId="4C7C231E"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15000</w:t>
            </w:r>
          </w:p>
        </w:tc>
        <w:tc>
          <w:tcPr>
            <w:tcW w:w="1296" w:type="dxa"/>
          </w:tcPr>
          <w:p w14:paraId="515C26E4"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720.0</w:t>
            </w:r>
          </w:p>
        </w:tc>
        <w:tc>
          <w:tcPr>
            <w:tcW w:w="1296" w:type="dxa"/>
          </w:tcPr>
          <w:p w14:paraId="574CCF5F"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800.0</w:t>
            </w:r>
          </w:p>
        </w:tc>
      </w:tr>
      <w:tr w:rsidR="005552E5" w:rsidRPr="002E088D" w14:paraId="69970ADC" w14:textId="77777777" w:rsidTr="00833BE8">
        <w:trPr>
          <w:jc w:val="center"/>
        </w:trPr>
        <w:tc>
          <w:tcPr>
            <w:tcW w:w="3169" w:type="dxa"/>
          </w:tcPr>
          <w:p w14:paraId="292900F3"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bCs/>
                <w:sz w:val="24"/>
                <w:szCs w:val="24"/>
              </w:rPr>
              <w:t>Flood and unusual weather</w:t>
            </w:r>
          </w:p>
        </w:tc>
        <w:tc>
          <w:tcPr>
            <w:tcW w:w="1070" w:type="dxa"/>
            <w:shd w:val="clear" w:color="auto" w:fill="auto"/>
          </w:tcPr>
          <w:p w14:paraId="25162805"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Mean</w:t>
            </w:r>
          </w:p>
        </w:tc>
        <w:tc>
          <w:tcPr>
            <w:tcW w:w="1176" w:type="dxa"/>
            <w:shd w:val="clear" w:color="auto" w:fill="auto"/>
          </w:tcPr>
          <w:p w14:paraId="5E0A1511"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884.1</w:t>
            </w:r>
          </w:p>
        </w:tc>
        <w:tc>
          <w:tcPr>
            <w:tcW w:w="1403" w:type="dxa"/>
            <w:shd w:val="clear" w:color="auto" w:fill="auto"/>
          </w:tcPr>
          <w:p w14:paraId="43D7116E"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41232</w:t>
            </w:r>
          </w:p>
        </w:tc>
        <w:tc>
          <w:tcPr>
            <w:tcW w:w="1296" w:type="dxa"/>
          </w:tcPr>
          <w:p w14:paraId="2CC48426"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1483.8</w:t>
            </w:r>
          </w:p>
        </w:tc>
        <w:tc>
          <w:tcPr>
            <w:tcW w:w="1296" w:type="dxa"/>
          </w:tcPr>
          <w:p w14:paraId="0A0E81D2"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1227.0</w:t>
            </w:r>
          </w:p>
        </w:tc>
      </w:tr>
      <w:tr w:rsidR="005552E5" w:rsidRPr="002E088D" w14:paraId="1ABF4B55" w14:textId="77777777" w:rsidTr="00833BE8">
        <w:trPr>
          <w:jc w:val="center"/>
        </w:trPr>
        <w:tc>
          <w:tcPr>
            <w:tcW w:w="3169" w:type="dxa"/>
          </w:tcPr>
          <w:p w14:paraId="62889541" w14:textId="3BB5F3E4"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(n = </w:t>
            </w:r>
            <w:r w:rsidR="00EF693C" w:rsidRPr="002E088D">
              <w:rPr>
                <w:rFonts w:ascii="Times New Roman" w:hAnsi="Times New Roman" w:cs="Times New Roman"/>
                <w:sz w:val="24"/>
                <w:szCs w:val="24"/>
              </w:rPr>
              <w:t>13</w:t>
            </w:r>
            <w:r w:rsidRPr="002E088D">
              <w:rPr>
                <w:rFonts w:ascii="Times New Roman" w:hAnsi="Times New Roman" w:cs="Times New Roman"/>
                <w:sz w:val="24"/>
                <w:szCs w:val="24"/>
              </w:rPr>
              <w:t>)</w:t>
            </w:r>
          </w:p>
        </w:tc>
        <w:tc>
          <w:tcPr>
            <w:tcW w:w="1070" w:type="dxa"/>
            <w:shd w:val="clear" w:color="auto" w:fill="auto"/>
          </w:tcPr>
          <w:p w14:paraId="2CD2B7B4"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Min</w:t>
            </w:r>
          </w:p>
        </w:tc>
        <w:tc>
          <w:tcPr>
            <w:tcW w:w="1176" w:type="dxa"/>
            <w:shd w:val="clear" w:color="auto" w:fill="auto"/>
          </w:tcPr>
          <w:p w14:paraId="2ADE4D1B"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130.0</w:t>
            </w:r>
          </w:p>
        </w:tc>
        <w:tc>
          <w:tcPr>
            <w:tcW w:w="1403" w:type="dxa"/>
            <w:shd w:val="clear" w:color="auto" w:fill="auto"/>
          </w:tcPr>
          <w:p w14:paraId="2D40E10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7500</w:t>
            </w:r>
          </w:p>
        </w:tc>
        <w:tc>
          <w:tcPr>
            <w:tcW w:w="1296" w:type="dxa"/>
          </w:tcPr>
          <w:p w14:paraId="2D0653D7"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211.0</w:t>
            </w:r>
          </w:p>
        </w:tc>
        <w:tc>
          <w:tcPr>
            <w:tcW w:w="1296" w:type="dxa"/>
          </w:tcPr>
          <w:p w14:paraId="66CB27B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300.0</w:t>
            </w:r>
          </w:p>
        </w:tc>
      </w:tr>
      <w:tr w:rsidR="005552E5" w:rsidRPr="002E088D" w14:paraId="45DD9F52" w14:textId="77777777" w:rsidTr="00833BE8">
        <w:trPr>
          <w:jc w:val="center"/>
        </w:trPr>
        <w:tc>
          <w:tcPr>
            <w:tcW w:w="3169" w:type="dxa"/>
          </w:tcPr>
          <w:p w14:paraId="37B9CA08"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6D8859B0"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Max</w:t>
            </w:r>
          </w:p>
        </w:tc>
        <w:tc>
          <w:tcPr>
            <w:tcW w:w="1176" w:type="dxa"/>
            <w:shd w:val="clear" w:color="auto" w:fill="auto"/>
          </w:tcPr>
          <w:p w14:paraId="22E5AB67"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6000.0</w:t>
            </w:r>
          </w:p>
        </w:tc>
        <w:tc>
          <w:tcPr>
            <w:tcW w:w="1403" w:type="dxa"/>
            <w:shd w:val="clear" w:color="auto" w:fill="auto"/>
          </w:tcPr>
          <w:p w14:paraId="5FED48A3"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285318</w:t>
            </w:r>
          </w:p>
        </w:tc>
        <w:tc>
          <w:tcPr>
            <w:tcW w:w="1296" w:type="dxa"/>
          </w:tcPr>
          <w:p w14:paraId="2D08743A"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10200.0</w:t>
            </w:r>
          </w:p>
        </w:tc>
        <w:tc>
          <w:tcPr>
            <w:tcW w:w="1296" w:type="dxa"/>
          </w:tcPr>
          <w:p w14:paraId="385F94D6"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5175.0</w:t>
            </w:r>
          </w:p>
        </w:tc>
      </w:tr>
      <w:tr w:rsidR="005552E5" w:rsidRPr="002E088D" w14:paraId="0587DB31" w14:textId="77777777" w:rsidTr="00833BE8">
        <w:trPr>
          <w:jc w:val="center"/>
        </w:trPr>
        <w:tc>
          <w:tcPr>
            <w:tcW w:w="3169" w:type="dxa"/>
          </w:tcPr>
          <w:p w14:paraId="6235F4DD"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4AFFA796"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Median</w:t>
            </w:r>
          </w:p>
        </w:tc>
        <w:tc>
          <w:tcPr>
            <w:tcW w:w="1176" w:type="dxa"/>
            <w:shd w:val="clear" w:color="auto" w:fill="auto"/>
          </w:tcPr>
          <w:p w14:paraId="4CCD1582"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370.0</w:t>
            </w:r>
          </w:p>
        </w:tc>
        <w:tc>
          <w:tcPr>
            <w:tcW w:w="1403" w:type="dxa"/>
            <w:shd w:val="clear" w:color="auto" w:fill="auto"/>
          </w:tcPr>
          <w:p w14:paraId="72BF0B44"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17143</w:t>
            </w:r>
          </w:p>
        </w:tc>
        <w:tc>
          <w:tcPr>
            <w:tcW w:w="1296" w:type="dxa"/>
          </w:tcPr>
          <w:p w14:paraId="26203740"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600.0</w:t>
            </w:r>
          </w:p>
        </w:tc>
        <w:tc>
          <w:tcPr>
            <w:tcW w:w="1296" w:type="dxa"/>
          </w:tcPr>
          <w:p w14:paraId="3CF45C5B"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900.0</w:t>
            </w:r>
          </w:p>
        </w:tc>
      </w:tr>
      <w:tr w:rsidR="005552E5" w:rsidRPr="002E088D" w14:paraId="667F6DD8" w14:textId="77777777" w:rsidTr="00833BE8">
        <w:trPr>
          <w:jc w:val="center"/>
        </w:trPr>
        <w:tc>
          <w:tcPr>
            <w:tcW w:w="3169" w:type="dxa"/>
          </w:tcPr>
          <w:p w14:paraId="47F088E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No idea</w:t>
            </w:r>
          </w:p>
        </w:tc>
        <w:tc>
          <w:tcPr>
            <w:tcW w:w="1070" w:type="dxa"/>
            <w:shd w:val="clear" w:color="auto" w:fill="auto"/>
          </w:tcPr>
          <w:p w14:paraId="71C08577"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Mean</w:t>
            </w:r>
          </w:p>
        </w:tc>
        <w:tc>
          <w:tcPr>
            <w:tcW w:w="1176" w:type="dxa"/>
            <w:shd w:val="clear" w:color="auto" w:fill="auto"/>
          </w:tcPr>
          <w:p w14:paraId="01CD22FD"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616.9</w:t>
            </w:r>
          </w:p>
        </w:tc>
        <w:tc>
          <w:tcPr>
            <w:tcW w:w="1403" w:type="dxa"/>
            <w:shd w:val="clear" w:color="auto" w:fill="auto"/>
          </w:tcPr>
          <w:p w14:paraId="35C4080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19818</w:t>
            </w:r>
          </w:p>
        </w:tc>
        <w:tc>
          <w:tcPr>
            <w:tcW w:w="1296" w:type="dxa"/>
          </w:tcPr>
          <w:p w14:paraId="3C7485EE"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1008.8</w:t>
            </w:r>
          </w:p>
        </w:tc>
        <w:tc>
          <w:tcPr>
            <w:tcW w:w="1296" w:type="dxa"/>
          </w:tcPr>
          <w:p w14:paraId="5D42CB5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795.2</w:t>
            </w:r>
          </w:p>
        </w:tc>
      </w:tr>
      <w:tr w:rsidR="005552E5" w:rsidRPr="002E088D" w14:paraId="4B8D7EBD" w14:textId="77777777" w:rsidTr="00833BE8">
        <w:trPr>
          <w:jc w:val="center"/>
        </w:trPr>
        <w:tc>
          <w:tcPr>
            <w:tcW w:w="3169" w:type="dxa"/>
          </w:tcPr>
          <w:p w14:paraId="41A5DBDF" w14:textId="3BAD8FE9"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(n = </w:t>
            </w:r>
            <w:r w:rsidR="00EF693C" w:rsidRPr="002E088D">
              <w:rPr>
                <w:rFonts w:ascii="Times New Roman" w:hAnsi="Times New Roman" w:cs="Times New Roman"/>
                <w:sz w:val="24"/>
                <w:szCs w:val="24"/>
              </w:rPr>
              <w:t>136</w:t>
            </w:r>
            <w:r w:rsidRPr="002E088D">
              <w:rPr>
                <w:rFonts w:ascii="Times New Roman" w:hAnsi="Times New Roman" w:cs="Times New Roman"/>
                <w:sz w:val="24"/>
                <w:szCs w:val="24"/>
              </w:rPr>
              <w:t>)</w:t>
            </w:r>
          </w:p>
        </w:tc>
        <w:tc>
          <w:tcPr>
            <w:tcW w:w="1070" w:type="dxa"/>
            <w:shd w:val="clear" w:color="auto" w:fill="auto"/>
          </w:tcPr>
          <w:p w14:paraId="12F0E324"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Min</w:t>
            </w:r>
          </w:p>
        </w:tc>
        <w:tc>
          <w:tcPr>
            <w:tcW w:w="1176" w:type="dxa"/>
            <w:shd w:val="clear" w:color="auto" w:fill="auto"/>
          </w:tcPr>
          <w:p w14:paraId="3E46897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48.0</w:t>
            </w:r>
          </w:p>
        </w:tc>
        <w:tc>
          <w:tcPr>
            <w:tcW w:w="1403" w:type="dxa"/>
            <w:shd w:val="clear" w:color="auto" w:fill="auto"/>
          </w:tcPr>
          <w:p w14:paraId="331536B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900</w:t>
            </w:r>
          </w:p>
        </w:tc>
        <w:tc>
          <w:tcPr>
            <w:tcW w:w="1296" w:type="dxa"/>
          </w:tcPr>
          <w:p w14:paraId="4FE19839"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78.2</w:t>
            </w:r>
          </w:p>
        </w:tc>
        <w:tc>
          <w:tcPr>
            <w:tcW w:w="1296" w:type="dxa"/>
          </w:tcPr>
          <w:p w14:paraId="1C9998F4"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200.0</w:t>
            </w:r>
          </w:p>
        </w:tc>
      </w:tr>
      <w:tr w:rsidR="005552E5" w:rsidRPr="002E088D" w14:paraId="57B65056" w14:textId="77777777" w:rsidTr="00833BE8">
        <w:trPr>
          <w:jc w:val="center"/>
        </w:trPr>
        <w:tc>
          <w:tcPr>
            <w:tcW w:w="3169" w:type="dxa"/>
          </w:tcPr>
          <w:p w14:paraId="0E43F80C"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608FA09A"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Max</w:t>
            </w:r>
          </w:p>
        </w:tc>
        <w:tc>
          <w:tcPr>
            <w:tcW w:w="1176" w:type="dxa"/>
            <w:shd w:val="clear" w:color="auto" w:fill="auto"/>
          </w:tcPr>
          <w:p w14:paraId="01110F49"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12000.0</w:t>
            </w:r>
          </w:p>
        </w:tc>
        <w:tc>
          <w:tcPr>
            <w:tcW w:w="1403" w:type="dxa"/>
            <w:shd w:val="clear" w:color="auto" w:fill="auto"/>
          </w:tcPr>
          <w:p w14:paraId="0684271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194444</w:t>
            </w:r>
          </w:p>
        </w:tc>
        <w:tc>
          <w:tcPr>
            <w:tcW w:w="1296" w:type="dxa"/>
          </w:tcPr>
          <w:p w14:paraId="16DD0A82"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19200.0</w:t>
            </w:r>
          </w:p>
        </w:tc>
        <w:tc>
          <w:tcPr>
            <w:tcW w:w="1296" w:type="dxa"/>
          </w:tcPr>
          <w:p w14:paraId="38E8D814"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8125.0</w:t>
            </w:r>
          </w:p>
        </w:tc>
      </w:tr>
      <w:tr w:rsidR="005552E5" w:rsidRPr="002E088D" w14:paraId="5E664729" w14:textId="77777777" w:rsidTr="00833BE8">
        <w:trPr>
          <w:jc w:val="center"/>
        </w:trPr>
        <w:tc>
          <w:tcPr>
            <w:tcW w:w="3169" w:type="dxa"/>
          </w:tcPr>
          <w:p w14:paraId="0834D3D4" w14:textId="77777777" w:rsidR="005552E5" w:rsidRPr="002E088D" w:rsidRDefault="005552E5" w:rsidP="000B6984">
            <w:pPr>
              <w:spacing w:after="0" w:line="240" w:lineRule="auto"/>
              <w:jc w:val="both"/>
              <w:rPr>
                <w:rFonts w:ascii="Times New Roman" w:hAnsi="Times New Roman" w:cs="Times New Roman"/>
                <w:sz w:val="24"/>
                <w:szCs w:val="24"/>
              </w:rPr>
            </w:pPr>
          </w:p>
        </w:tc>
        <w:tc>
          <w:tcPr>
            <w:tcW w:w="1070" w:type="dxa"/>
            <w:shd w:val="clear" w:color="auto" w:fill="auto"/>
          </w:tcPr>
          <w:p w14:paraId="6DAF24A9" w14:textId="77777777" w:rsidR="005552E5" w:rsidRPr="002E088D" w:rsidRDefault="005552E5" w:rsidP="000B6984">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Median</w:t>
            </w:r>
          </w:p>
        </w:tc>
        <w:tc>
          <w:tcPr>
            <w:tcW w:w="1176" w:type="dxa"/>
            <w:shd w:val="clear" w:color="auto" w:fill="auto"/>
          </w:tcPr>
          <w:p w14:paraId="731E4D8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250.0</w:t>
            </w:r>
          </w:p>
        </w:tc>
        <w:tc>
          <w:tcPr>
            <w:tcW w:w="1403" w:type="dxa"/>
            <w:shd w:val="clear" w:color="auto" w:fill="auto"/>
          </w:tcPr>
          <w:p w14:paraId="6C90D755"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10700</w:t>
            </w:r>
          </w:p>
        </w:tc>
        <w:tc>
          <w:tcPr>
            <w:tcW w:w="1296" w:type="dxa"/>
          </w:tcPr>
          <w:p w14:paraId="0BA1C700"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403.5</w:t>
            </w:r>
          </w:p>
        </w:tc>
        <w:tc>
          <w:tcPr>
            <w:tcW w:w="1296" w:type="dxa"/>
          </w:tcPr>
          <w:p w14:paraId="585C0CDC" w14:textId="77777777" w:rsidR="005552E5" w:rsidRPr="002E088D" w:rsidRDefault="005552E5"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450.0</w:t>
            </w:r>
          </w:p>
        </w:tc>
      </w:tr>
    </w:tbl>
    <w:p w14:paraId="2C79377B" w14:textId="77777777" w:rsidR="005552E5" w:rsidRPr="002E088D" w:rsidRDefault="005552E5" w:rsidP="000B6984">
      <w:pPr>
        <w:autoSpaceDE w:val="0"/>
        <w:autoSpaceDN w:val="0"/>
        <w:adjustRightInd w:val="0"/>
        <w:spacing w:before="120" w:after="120" w:line="240" w:lineRule="auto"/>
        <w:jc w:val="both"/>
        <w:rPr>
          <w:rFonts w:ascii="Times New Roman" w:hAnsi="Times New Roman" w:cs="Times New Roman"/>
          <w:sz w:val="24"/>
          <w:szCs w:val="24"/>
        </w:rPr>
      </w:pPr>
    </w:p>
    <w:p w14:paraId="3458C235" w14:textId="78D92383" w:rsidR="0072460D" w:rsidRPr="002E088D" w:rsidRDefault="0072460D" w:rsidP="000B6984">
      <w:pPr>
        <w:pStyle w:val="ListParagraph"/>
        <w:numPr>
          <w:ilvl w:val="0"/>
          <w:numId w:val="3"/>
        </w:num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Results and discussion</w:t>
      </w:r>
    </w:p>
    <w:p w14:paraId="7B893BC0" w14:textId="19AB84E2" w:rsidR="001415CA" w:rsidRPr="002E088D" w:rsidRDefault="001415CA" w:rsidP="000B6984">
      <w:pPr>
        <w:pStyle w:val="ListParagraph"/>
        <w:numPr>
          <w:ilvl w:val="1"/>
          <w:numId w:val="3"/>
        </w:numPr>
        <w:spacing w:before="120" w:after="120" w:line="240" w:lineRule="auto"/>
        <w:jc w:val="both"/>
        <w:rPr>
          <w:rFonts w:ascii="Times New Roman" w:eastAsia="Times New Roman" w:hAnsi="Times New Roman" w:cs="Times New Roman"/>
          <w:b/>
          <w:bCs/>
          <w:sz w:val="24"/>
          <w:szCs w:val="24"/>
        </w:rPr>
      </w:pPr>
      <w:r w:rsidRPr="002E088D">
        <w:rPr>
          <w:rFonts w:ascii="Times New Roman" w:eastAsia="Times New Roman" w:hAnsi="Times New Roman" w:cs="Times New Roman"/>
          <w:b/>
          <w:bCs/>
          <w:sz w:val="24"/>
          <w:szCs w:val="24"/>
        </w:rPr>
        <w:t xml:space="preserve">Climate change </w:t>
      </w:r>
    </w:p>
    <w:p w14:paraId="64158055" w14:textId="1EEFDFE0" w:rsidR="001415CA" w:rsidRPr="002E088D" w:rsidRDefault="00744C0A" w:rsidP="000B6984">
      <w:pPr>
        <w:spacing w:before="120" w:after="120" w:line="240" w:lineRule="auto"/>
        <w:jc w:val="both"/>
        <w:rPr>
          <w:rFonts w:ascii="Times New Roman" w:eastAsia="Times New Roman" w:hAnsi="Times New Roman" w:cs="Times New Roman"/>
          <w:sz w:val="24"/>
          <w:szCs w:val="24"/>
        </w:rPr>
      </w:pPr>
      <w:r w:rsidRPr="002E088D">
        <w:rPr>
          <w:rFonts w:ascii="Times New Roman" w:eastAsia="Times New Roman" w:hAnsi="Times New Roman" w:cs="Times New Roman"/>
          <w:sz w:val="24"/>
          <w:szCs w:val="24"/>
        </w:rPr>
        <w:t xml:space="preserve">The awareness of the farmers about </w:t>
      </w:r>
      <w:r w:rsidR="00760F19" w:rsidRPr="002E088D">
        <w:rPr>
          <w:rFonts w:ascii="Times New Roman" w:eastAsia="Times New Roman" w:hAnsi="Times New Roman" w:cs="Times New Roman"/>
          <w:sz w:val="24"/>
          <w:szCs w:val="24"/>
        </w:rPr>
        <w:t>climate change</w:t>
      </w:r>
      <w:r w:rsidRPr="002E088D">
        <w:rPr>
          <w:rFonts w:ascii="Times New Roman" w:eastAsia="Times New Roman" w:hAnsi="Times New Roman" w:cs="Times New Roman"/>
          <w:sz w:val="24"/>
          <w:szCs w:val="24"/>
        </w:rPr>
        <w:t>s and its impacts on pangasius farming were shown in Figure 1, 2, and 3.</w:t>
      </w:r>
    </w:p>
    <w:p w14:paraId="00C9488C" w14:textId="54BAE03E" w:rsidR="00744C0A" w:rsidRPr="002E088D" w:rsidRDefault="00AB75CB" w:rsidP="000B6984">
      <w:pPr>
        <w:spacing w:before="120" w:after="120" w:line="240" w:lineRule="auto"/>
        <w:jc w:val="both"/>
        <w:rPr>
          <w:rFonts w:ascii="Times New Roman" w:eastAsia="Times New Roman" w:hAnsi="Times New Roman" w:cs="Times New Roman"/>
          <w:sz w:val="24"/>
          <w:szCs w:val="24"/>
        </w:rPr>
      </w:pPr>
      <w:r w:rsidRPr="002E088D">
        <w:rPr>
          <w:rFonts w:ascii="Times New Roman" w:eastAsia="Times New Roman" w:hAnsi="Times New Roman" w:cs="Times New Roman"/>
          <w:sz w:val="24"/>
          <w:szCs w:val="24"/>
        </w:rPr>
        <w:t xml:space="preserve">Figure 1 shows that many people (more than 69% of the respondents) are still not aware of </w:t>
      </w:r>
      <w:r w:rsidR="00FE0344" w:rsidRPr="002E088D">
        <w:rPr>
          <w:rFonts w:ascii="Times New Roman" w:eastAsia="Times New Roman" w:hAnsi="Times New Roman" w:cs="Times New Roman"/>
          <w:sz w:val="24"/>
          <w:szCs w:val="24"/>
        </w:rPr>
        <w:t xml:space="preserve">the </w:t>
      </w:r>
      <w:r w:rsidR="00760F19" w:rsidRPr="002E088D">
        <w:rPr>
          <w:rFonts w:ascii="Times New Roman" w:eastAsia="Times New Roman" w:hAnsi="Times New Roman" w:cs="Times New Roman"/>
          <w:sz w:val="24"/>
          <w:szCs w:val="24"/>
        </w:rPr>
        <w:t>climate change</w:t>
      </w:r>
      <w:r w:rsidRPr="002E088D">
        <w:rPr>
          <w:rFonts w:ascii="Times New Roman" w:eastAsia="Times New Roman" w:hAnsi="Times New Roman" w:cs="Times New Roman"/>
          <w:sz w:val="24"/>
          <w:szCs w:val="24"/>
        </w:rPr>
        <w:t xml:space="preserve">s and </w:t>
      </w:r>
      <w:r w:rsidR="00894E95" w:rsidRPr="002E088D">
        <w:rPr>
          <w:rFonts w:ascii="Times New Roman" w:eastAsia="Times New Roman" w:hAnsi="Times New Roman" w:cs="Times New Roman"/>
          <w:sz w:val="24"/>
          <w:szCs w:val="24"/>
        </w:rPr>
        <w:t>the</w:t>
      </w:r>
      <w:r w:rsidRPr="002E088D">
        <w:rPr>
          <w:rFonts w:ascii="Times New Roman" w:eastAsia="Times New Roman" w:hAnsi="Times New Roman" w:cs="Times New Roman"/>
          <w:sz w:val="24"/>
          <w:szCs w:val="24"/>
        </w:rPr>
        <w:t xml:space="preserve"> impacts on their pangasius farming. </w:t>
      </w:r>
      <w:r w:rsidR="00894E95" w:rsidRPr="002E088D">
        <w:rPr>
          <w:rFonts w:ascii="Times New Roman" w:eastAsia="Times New Roman" w:hAnsi="Times New Roman" w:cs="Times New Roman"/>
          <w:sz w:val="24"/>
          <w:szCs w:val="24"/>
        </w:rPr>
        <w:t xml:space="preserve">These respondents did not give the answers when they were questioned </w:t>
      </w:r>
      <w:r w:rsidR="005D218B" w:rsidRPr="002E088D">
        <w:rPr>
          <w:rFonts w:ascii="Times New Roman" w:eastAsia="Times New Roman" w:hAnsi="Times New Roman" w:cs="Times New Roman"/>
          <w:sz w:val="24"/>
          <w:szCs w:val="24"/>
        </w:rPr>
        <w:t>about the climate change and the impacts of climate change on their farms because they might have no idea about this problem or the</w:t>
      </w:r>
      <w:r w:rsidR="00474C60" w:rsidRPr="002E088D">
        <w:rPr>
          <w:rFonts w:ascii="Times New Roman" w:eastAsia="Times New Roman" w:hAnsi="Times New Roman" w:cs="Times New Roman"/>
          <w:sz w:val="24"/>
          <w:szCs w:val="24"/>
        </w:rPr>
        <w:t>ir farms</w:t>
      </w:r>
      <w:r w:rsidR="005D218B" w:rsidRPr="002E088D">
        <w:rPr>
          <w:rFonts w:ascii="Times New Roman" w:eastAsia="Times New Roman" w:hAnsi="Times New Roman" w:cs="Times New Roman"/>
          <w:sz w:val="24"/>
          <w:szCs w:val="24"/>
        </w:rPr>
        <w:t xml:space="preserve"> might </w:t>
      </w:r>
      <w:r w:rsidR="00474C60" w:rsidRPr="002E088D">
        <w:rPr>
          <w:rFonts w:ascii="Times New Roman" w:eastAsia="Times New Roman" w:hAnsi="Times New Roman" w:cs="Times New Roman"/>
          <w:sz w:val="24"/>
          <w:szCs w:val="24"/>
        </w:rPr>
        <w:t>not be</w:t>
      </w:r>
      <w:r w:rsidR="005D218B" w:rsidRPr="002E088D">
        <w:rPr>
          <w:rFonts w:ascii="Times New Roman" w:eastAsia="Times New Roman" w:hAnsi="Times New Roman" w:cs="Times New Roman"/>
          <w:sz w:val="24"/>
          <w:szCs w:val="24"/>
        </w:rPr>
        <w:t xml:space="preserve"> impact</w:t>
      </w:r>
      <w:r w:rsidR="00474C60" w:rsidRPr="002E088D">
        <w:rPr>
          <w:rFonts w:ascii="Times New Roman" w:eastAsia="Times New Roman" w:hAnsi="Times New Roman" w:cs="Times New Roman"/>
          <w:sz w:val="24"/>
          <w:szCs w:val="24"/>
        </w:rPr>
        <w:t>ed by climate change</w:t>
      </w:r>
      <w:r w:rsidR="005D218B" w:rsidRPr="002E088D">
        <w:rPr>
          <w:rFonts w:ascii="Times New Roman" w:eastAsia="Times New Roman" w:hAnsi="Times New Roman" w:cs="Times New Roman"/>
          <w:sz w:val="24"/>
          <w:szCs w:val="24"/>
        </w:rPr>
        <w:t xml:space="preserve">. </w:t>
      </w:r>
      <w:r w:rsidR="00545713" w:rsidRPr="002E088D">
        <w:rPr>
          <w:rFonts w:ascii="Times New Roman" w:eastAsia="Times New Roman" w:hAnsi="Times New Roman" w:cs="Times New Roman"/>
          <w:sz w:val="24"/>
          <w:szCs w:val="24"/>
        </w:rPr>
        <w:t>To be easy to capture, the study names these respondents as “no idea” group from now on. Besides</w:t>
      </w:r>
      <w:r w:rsidRPr="002E088D">
        <w:rPr>
          <w:rFonts w:ascii="Times New Roman" w:eastAsia="Times New Roman" w:hAnsi="Times New Roman" w:cs="Times New Roman"/>
          <w:sz w:val="24"/>
          <w:szCs w:val="24"/>
        </w:rPr>
        <w:t xml:space="preserve">, some farmers acknowledge that </w:t>
      </w:r>
      <w:r w:rsidR="00723E52" w:rsidRPr="002E088D">
        <w:rPr>
          <w:rFonts w:ascii="Times New Roman" w:eastAsia="Times New Roman" w:hAnsi="Times New Roman" w:cs="Times New Roman"/>
          <w:sz w:val="24"/>
          <w:szCs w:val="24"/>
        </w:rPr>
        <w:t>the climate has changed a lot over time and impacted significantly on their aquaculture production.</w:t>
      </w:r>
      <w:r w:rsidR="0087195B" w:rsidRPr="002E088D">
        <w:rPr>
          <w:rFonts w:ascii="Times New Roman" w:eastAsia="Times New Roman" w:hAnsi="Times New Roman" w:cs="Times New Roman"/>
          <w:sz w:val="24"/>
          <w:szCs w:val="24"/>
        </w:rPr>
        <w:t xml:space="preserve"> </w:t>
      </w:r>
      <w:r w:rsidR="00D81795" w:rsidRPr="002E088D">
        <w:rPr>
          <w:rFonts w:ascii="Times New Roman" w:eastAsia="Times New Roman" w:hAnsi="Times New Roman" w:cs="Times New Roman"/>
          <w:sz w:val="24"/>
          <w:szCs w:val="24"/>
        </w:rPr>
        <w:t xml:space="preserve">According to them, the weather has become unpredictable and has not follow any rules. They, therefore, named such weather </w:t>
      </w:r>
      <w:r w:rsidR="00D81795" w:rsidRPr="002E088D">
        <w:rPr>
          <w:rFonts w:ascii="Times New Roman" w:eastAsia="Times New Roman" w:hAnsi="Times New Roman" w:cs="Times New Roman"/>
          <w:sz w:val="24"/>
          <w:szCs w:val="24"/>
        </w:rPr>
        <w:lastRenderedPageBreak/>
        <w:t xml:space="preserve">phenomena as “unusual weather”. </w:t>
      </w:r>
      <w:r w:rsidR="0087195B" w:rsidRPr="002E088D">
        <w:rPr>
          <w:rFonts w:ascii="Times New Roman" w:eastAsia="Times New Roman" w:hAnsi="Times New Roman" w:cs="Times New Roman"/>
          <w:sz w:val="24"/>
          <w:szCs w:val="24"/>
        </w:rPr>
        <w:t xml:space="preserve">Many farmers reported to experience the unusual weather during </w:t>
      </w:r>
      <w:r w:rsidR="006C3422" w:rsidRPr="002E088D">
        <w:rPr>
          <w:rFonts w:ascii="Times New Roman" w:eastAsia="Times New Roman" w:hAnsi="Times New Roman" w:cs="Times New Roman"/>
          <w:sz w:val="24"/>
          <w:szCs w:val="24"/>
        </w:rPr>
        <w:t xml:space="preserve">the </w:t>
      </w:r>
      <w:r w:rsidR="0087195B" w:rsidRPr="002E088D">
        <w:rPr>
          <w:rFonts w:ascii="Times New Roman" w:eastAsia="Times New Roman" w:hAnsi="Times New Roman" w:cs="Times New Roman"/>
          <w:sz w:val="24"/>
          <w:szCs w:val="24"/>
        </w:rPr>
        <w:t>farming period. Almost 18% of the total farmers reported to be impacted by</w:t>
      </w:r>
      <w:r w:rsidR="00527C83" w:rsidRPr="002E088D">
        <w:rPr>
          <w:rFonts w:ascii="Times New Roman" w:eastAsia="Times New Roman" w:hAnsi="Times New Roman" w:cs="Times New Roman"/>
          <w:sz w:val="24"/>
          <w:szCs w:val="24"/>
        </w:rPr>
        <w:t xml:space="preserve"> unusual weather. Meanwhile</w:t>
      </w:r>
      <w:r w:rsidR="00D81795" w:rsidRPr="002E088D">
        <w:rPr>
          <w:rFonts w:ascii="Times New Roman" w:eastAsia="Times New Roman" w:hAnsi="Times New Roman" w:cs="Times New Roman"/>
          <w:sz w:val="24"/>
          <w:szCs w:val="24"/>
        </w:rPr>
        <w:t>,</w:t>
      </w:r>
      <w:r w:rsidR="00527C83" w:rsidRPr="002E088D">
        <w:rPr>
          <w:rFonts w:ascii="Times New Roman" w:eastAsia="Times New Roman" w:hAnsi="Times New Roman" w:cs="Times New Roman"/>
          <w:sz w:val="24"/>
          <w:szCs w:val="24"/>
        </w:rPr>
        <w:t xml:space="preserve"> 6.8% of respondents</w:t>
      </w:r>
      <w:r w:rsidR="00EB18CF" w:rsidRPr="002E088D">
        <w:rPr>
          <w:rFonts w:ascii="Times New Roman" w:eastAsia="Times New Roman" w:hAnsi="Times New Roman" w:cs="Times New Roman"/>
          <w:sz w:val="24"/>
          <w:szCs w:val="24"/>
        </w:rPr>
        <w:t xml:space="preserve"> claimed to face </w:t>
      </w:r>
      <w:r w:rsidR="006E0EDC" w:rsidRPr="002E088D">
        <w:rPr>
          <w:rFonts w:ascii="Times New Roman" w:eastAsia="Times New Roman" w:hAnsi="Times New Roman" w:cs="Times New Roman"/>
          <w:sz w:val="24"/>
          <w:szCs w:val="24"/>
        </w:rPr>
        <w:t xml:space="preserve">the impacts of </w:t>
      </w:r>
      <w:r w:rsidR="00EB18CF" w:rsidRPr="002E088D">
        <w:rPr>
          <w:rFonts w:ascii="Times New Roman" w:eastAsia="Times New Roman" w:hAnsi="Times New Roman" w:cs="Times New Roman"/>
          <w:sz w:val="24"/>
          <w:szCs w:val="24"/>
        </w:rPr>
        <w:t>both unusual weather and flood</w:t>
      </w:r>
      <w:r w:rsidR="006E0EDC" w:rsidRPr="002E088D">
        <w:rPr>
          <w:rFonts w:ascii="Times New Roman" w:eastAsia="Times New Roman" w:hAnsi="Times New Roman" w:cs="Times New Roman"/>
          <w:sz w:val="24"/>
          <w:szCs w:val="24"/>
        </w:rPr>
        <w:t xml:space="preserve">. 5.6% </w:t>
      </w:r>
      <w:r w:rsidR="006B3243" w:rsidRPr="002E088D">
        <w:rPr>
          <w:rFonts w:ascii="Times New Roman" w:eastAsia="Times New Roman" w:hAnsi="Times New Roman" w:cs="Times New Roman"/>
          <w:sz w:val="24"/>
          <w:szCs w:val="24"/>
        </w:rPr>
        <w:t xml:space="preserve">of respondents </w:t>
      </w:r>
      <w:r w:rsidR="006E0EDC" w:rsidRPr="002E088D">
        <w:rPr>
          <w:rFonts w:ascii="Times New Roman" w:eastAsia="Times New Roman" w:hAnsi="Times New Roman" w:cs="Times New Roman"/>
          <w:sz w:val="24"/>
          <w:szCs w:val="24"/>
        </w:rPr>
        <w:t>reported to experience the impacts of both drought and unusual weather.</w:t>
      </w:r>
    </w:p>
    <w:p w14:paraId="6AFF1A11" w14:textId="553B18CA" w:rsidR="0008096C" w:rsidRPr="002E088D" w:rsidRDefault="0008096C" w:rsidP="000B6984">
      <w:pPr>
        <w:spacing w:before="120" w:after="120" w:line="240" w:lineRule="auto"/>
        <w:jc w:val="both"/>
        <w:rPr>
          <w:rFonts w:ascii="Times New Roman" w:eastAsia="Times New Roman" w:hAnsi="Times New Roman" w:cs="Times New Roman"/>
          <w:sz w:val="24"/>
          <w:szCs w:val="24"/>
        </w:rPr>
      </w:pPr>
    </w:p>
    <w:p w14:paraId="42CAFA2E" w14:textId="77777777" w:rsidR="00723E52" w:rsidRPr="002E088D" w:rsidRDefault="00723E52" w:rsidP="000B6984">
      <w:pPr>
        <w:spacing w:before="120" w:after="120" w:line="240" w:lineRule="auto"/>
        <w:jc w:val="both"/>
        <w:rPr>
          <w:rFonts w:ascii="Times New Roman" w:eastAsia="Times New Roman" w:hAnsi="Times New Roman" w:cs="Times New Roman"/>
          <w:sz w:val="24"/>
          <w:szCs w:val="24"/>
        </w:rPr>
      </w:pPr>
    </w:p>
    <w:p w14:paraId="2C86BBF9" w14:textId="67DB8C9F" w:rsidR="00A10FC5" w:rsidRPr="002E088D" w:rsidRDefault="009D0DDF" w:rsidP="000B6984">
      <w:pPr>
        <w:pStyle w:val="ListParagraph"/>
        <w:spacing w:before="120" w:after="120" w:line="240" w:lineRule="auto"/>
        <w:ind w:left="1080"/>
        <w:jc w:val="both"/>
        <w:rPr>
          <w:rFonts w:ascii="Times New Roman" w:eastAsia="Times New Roman" w:hAnsi="Times New Roman" w:cs="Times New Roman"/>
          <w:b/>
          <w:bCs/>
          <w:sz w:val="24"/>
          <w:szCs w:val="24"/>
        </w:rPr>
      </w:pPr>
      <w:r w:rsidRPr="002E088D">
        <w:rPr>
          <w:rFonts w:ascii="Times New Roman" w:hAnsi="Times New Roman" w:cs="Times New Roman"/>
          <w:noProof/>
          <w:sz w:val="24"/>
          <w:szCs w:val="24"/>
        </w:rPr>
        <mc:AlternateContent>
          <mc:Choice Requires="cx1">
            <w:drawing>
              <wp:inline distT="0" distB="0" distL="0" distR="0" wp14:anchorId="6CAE97FC" wp14:editId="6CB96748">
                <wp:extent cx="4572000" cy="2743200"/>
                <wp:effectExtent l="0" t="0" r="0" b="0"/>
                <wp:docPr id="1" name="Chart 1">
                  <a:extLst xmlns:a="http://schemas.openxmlformats.org/drawingml/2006/main">
                    <a:ext uri="{FF2B5EF4-FFF2-40B4-BE49-F238E27FC236}">
                      <a16:creationId xmlns:a16="http://schemas.microsoft.com/office/drawing/2014/main" id="{6A05EA83-B1AB-723F-946A-F0A8A4D8D77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6CAE97FC" wp14:editId="6CB96748">
                <wp:extent cx="4572000" cy="2743200"/>
                <wp:effectExtent l="0" t="0" r="0" b="0"/>
                <wp:docPr id="1" name="Chart 1">
                  <a:extLst xmlns:a="http://schemas.openxmlformats.org/drawingml/2006/main">
                    <a:ext uri="{FF2B5EF4-FFF2-40B4-BE49-F238E27FC236}">
                      <a16:creationId xmlns:a16="http://schemas.microsoft.com/office/drawing/2014/main" id="{6A05EA83-B1AB-723F-946A-F0A8A4D8D77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6A05EA83-B1AB-723F-946A-F0A8A4D8D770}"/>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4572000" cy="2743200"/>
                        </a:xfrm>
                        <a:prstGeom prst="rect">
                          <a:avLst/>
                        </a:prstGeom>
                      </pic:spPr>
                    </pic:pic>
                  </a:graphicData>
                </a:graphic>
              </wp:inline>
            </w:drawing>
          </mc:Fallback>
        </mc:AlternateContent>
      </w:r>
    </w:p>
    <w:p w14:paraId="0C5440A9" w14:textId="54234F30" w:rsidR="003C5721" w:rsidRPr="002E088D" w:rsidRDefault="00853E5D" w:rsidP="000B6984">
      <w:pPr>
        <w:pStyle w:val="ListParagraph"/>
        <w:spacing w:before="120" w:after="120" w:line="240" w:lineRule="auto"/>
        <w:ind w:left="1080"/>
        <w:jc w:val="both"/>
        <w:rPr>
          <w:rFonts w:ascii="Times New Roman" w:eastAsia="Times New Roman" w:hAnsi="Times New Roman" w:cs="Times New Roman"/>
          <w:b/>
          <w:bCs/>
          <w:sz w:val="24"/>
          <w:szCs w:val="24"/>
        </w:rPr>
      </w:pPr>
      <w:r w:rsidRPr="002E088D">
        <w:rPr>
          <w:rFonts w:ascii="Times New Roman" w:eastAsia="Times New Roman" w:hAnsi="Times New Roman" w:cs="Times New Roman"/>
          <w:b/>
          <w:bCs/>
          <w:sz w:val="24"/>
          <w:szCs w:val="24"/>
        </w:rPr>
        <w:t>Figure 1: The most common climate change affecting pangasius farming</w:t>
      </w:r>
    </w:p>
    <w:p w14:paraId="6BA8F1A3" w14:textId="04BC30B1" w:rsidR="00767321" w:rsidRPr="002E088D" w:rsidRDefault="00767321" w:rsidP="000B6984">
      <w:pPr>
        <w:spacing w:before="120" w:after="120" w:line="240" w:lineRule="auto"/>
        <w:jc w:val="both"/>
        <w:rPr>
          <w:rFonts w:ascii="Times New Roman" w:eastAsia="Times New Roman" w:hAnsi="Times New Roman" w:cs="Times New Roman"/>
          <w:b/>
          <w:bCs/>
          <w:sz w:val="24"/>
          <w:szCs w:val="24"/>
        </w:rPr>
      </w:pPr>
      <w:r w:rsidRPr="002E088D">
        <w:rPr>
          <w:rFonts w:ascii="Times New Roman" w:eastAsia="Times New Roman" w:hAnsi="Times New Roman" w:cs="Times New Roman"/>
          <w:sz w:val="24"/>
          <w:szCs w:val="24"/>
        </w:rPr>
        <w:t xml:space="preserve">For those people responded to be impacted by </w:t>
      </w:r>
      <w:r w:rsidR="00760F19" w:rsidRPr="002E088D">
        <w:rPr>
          <w:rFonts w:ascii="Times New Roman" w:eastAsia="Times New Roman" w:hAnsi="Times New Roman" w:cs="Times New Roman"/>
          <w:sz w:val="24"/>
          <w:szCs w:val="24"/>
        </w:rPr>
        <w:t>climate change</w:t>
      </w:r>
      <w:r w:rsidRPr="002E088D">
        <w:rPr>
          <w:rFonts w:ascii="Times New Roman" w:eastAsia="Times New Roman" w:hAnsi="Times New Roman" w:cs="Times New Roman"/>
          <w:sz w:val="24"/>
          <w:szCs w:val="24"/>
        </w:rPr>
        <w:t>, some farmers (1.</w:t>
      </w:r>
      <w:r w:rsidR="00304832" w:rsidRPr="002E088D">
        <w:rPr>
          <w:rFonts w:ascii="Times New Roman" w:eastAsia="Times New Roman" w:hAnsi="Times New Roman" w:cs="Times New Roman"/>
          <w:sz w:val="24"/>
          <w:szCs w:val="24"/>
        </w:rPr>
        <w:t>7</w:t>
      </w:r>
      <w:r w:rsidRPr="002E088D">
        <w:rPr>
          <w:rFonts w:ascii="Times New Roman" w:eastAsia="Times New Roman" w:hAnsi="Times New Roman" w:cs="Times New Roman"/>
          <w:sz w:val="24"/>
          <w:szCs w:val="24"/>
        </w:rPr>
        <w:t xml:space="preserve">%) have no idea about the frequency of </w:t>
      </w:r>
      <w:r w:rsidR="00760F19" w:rsidRPr="002E088D">
        <w:rPr>
          <w:rFonts w:ascii="Times New Roman" w:eastAsia="Times New Roman" w:hAnsi="Times New Roman" w:cs="Times New Roman"/>
          <w:sz w:val="24"/>
          <w:szCs w:val="24"/>
        </w:rPr>
        <w:t>climate change</w:t>
      </w:r>
      <w:r w:rsidRPr="002E088D">
        <w:rPr>
          <w:rFonts w:ascii="Times New Roman" w:eastAsia="Times New Roman" w:hAnsi="Times New Roman" w:cs="Times New Roman"/>
          <w:sz w:val="24"/>
          <w:szCs w:val="24"/>
        </w:rPr>
        <w:t xml:space="preserve"> impact. However, more than </w:t>
      </w:r>
      <w:r w:rsidR="00304832" w:rsidRPr="002E088D">
        <w:rPr>
          <w:rFonts w:ascii="Times New Roman" w:eastAsia="Times New Roman" w:hAnsi="Times New Roman" w:cs="Times New Roman"/>
          <w:sz w:val="24"/>
          <w:szCs w:val="24"/>
        </w:rPr>
        <w:t>32</w:t>
      </w:r>
      <w:r w:rsidRPr="002E088D">
        <w:rPr>
          <w:rFonts w:ascii="Times New Roman" w:eastAsia="Times New Roman" w:hAnsi="Times New Roman" w:cs="Times New Roman"/>
          <w:sz w:val="24"/>
          <w:szCs w:val="24"/>
        </w:rPr>
        <w:t xml:space="preserve">% of respondents </w:t>
      </w:r>
      <w:r w:rsidR="001909BC" w:rsidRPr="002E088D">
        <w:rPr>
          <w:rFonts w:ascii="Times New Roman" w:eastAsia="Times New Roman" w:hAnsi="Times New Roman" w:cs="Times New Roman"/>
          <w:sz w:val="24"/>
          <w:szCs w:val="24"/>
        </w:rPr>
        <w:t xml:space="preserve">reported that their pangasius farms </w:t>
      </w:r>
      <w:r w:rsidRPr="002E088D">
        <w:rPr>
          <w:rFonts w:ascii="Times New Roman" w:eastAsia="Times New Roman" w:hAnsi="Times New Roman" w:cs="Times New Roman"/>
          <w:sz w:val="24"/>
          <w:szCs w:val="24"/>
        </w:rPr>
        <w:t>w</w:t>
      </w:r>
      <w:r w:rsidR="001909BC" w:rsidRPr="002E088D">
        <w:rPr>
          <w:rFonts w:ascii="Times New Roman" w:eastAsia="Times New Roman" w:hAnsi="Times New Roman" w:cs="Times New Roman"/>
          <w:sz w:val="24"/>
          <w:szCs w:val="24"/>
        </w:rPr>
        <w:t>ere</w:t>
      </w:r>
      <w:r w:rsidRPr="002E088D">
        <w:rPr>
          <w:rFonts w:ascii="Times New Roman" w:eastAsia="Times New Roman" w:hAnsi="Times New Roman" w:cs="Times New Roman"/>
          <w:sz w:val="24"/>
          <w:szCs w:val="24"/>
        </w:rPr>
        <w:t xml:space="preserve"> frequently impacted</w:t>
      </w:r>
      <w:r w:rsidR="001909BC" w:rsidRPr="002E088D">
        <w:rPr>
          <w:rFonts w:ascii="Times New Roman" w:eastAsia="Times New Roman" w:hAnsi="Times New Roman" w:cs="Times New Roman"/>
          <w:sz w:val="24"/>
          <w:szCs w:val="24"/>
        </w:rPr>
        <w:t xml:space="preserve"> by climate change.</w:t>
      </w:r>
      <w:r w:rsidRPr="002E088D">
        <w:rPr>
          <w:rFonts w:ascii="Times New Roman" w:eastAsia="Times New Roman" w:hAnsi="Times New Roman" w:cs="Times New Roman"/>
          <w:sz w:val="24"/>
          <w:szCs w:val="24"/>
        </w:rPr>
        <w:t xml:space="preserve"> </w:t>
      </w:r>
      <w:r w:rsidR="001909BC" w:rsidRPr="002E088D">
        <w:rPr>
          <w:rFonts w:ascii="Times New Roman" w:eastAsia="Times New Roman" w:hAnsi="Times New Roman" w:cs="Times New Roman"/>
          <w:sz w:val="24"/>
          <w:szCs w:val="24"/>
        </w:rPr>
        <w:t>M</w:t>
      </w:r>
      <w:r w:rsidRPr="002E088D">
        <w:rPr>
          <w:rFonts w:ascii="Times New Roman" w:eastAsia="Times New Roman" w:hAnsi="Times New Roman" w:cs="Times New Roman"/>
          <w:sz w:val="24"/>
          <w:szCs w:val="24"/>
        </w:rPr>
        <w:t xml:space="preserve">ore than </w:t>
      </w:r>
      <w:r w:rsidR="00304832" w:rsidRPr="002E088D">
        <w:rPr>
          <w:rFonts w:ascii="Times New Roman" w:eastAsia="Times New Roman" w:hAnsi="Times New Roman" w:cs="Times New Roman"/>
          <w:sz w:val="24"/>
          <w:szCs w:val="24"/>
        </w:rPr>
        <w:t xml:space="preserve">haft </w:t>
      </w:r>
      <w:r w:rsidR="00D6058D" w:rsidRPr="002E088D">
        <w:rPr>
          <w:rFonts w:ascii="Times New Roman" w:eastAsia="Times New Roman" w:hAnsi="Times New Roman" w:cs="Times New Roman"/>
          <w:sz w:val="24"/>
          <w:szCs w:val="24"/>
        </w:rPr>
        <w:t>(5</w:t>
      </w:r>
      <w:r w:rsidRPr="002E088D">
        <w:rPr>
          <w:rFonts w:ascii="Times New Roman" w:eastAsia="Times New Roman" w:hAnsi="Times New Roman" w:cs="Times New Roman"/>
          <w:sz w:val="24"/>
          <w:szCs w:val="24"/>
        </w:rPr>
        <w:t>9</w:t>
      </w:r>
      <w:r w:rsidR="00D6058D" w:rsidRPr="002E088D">
        <w:rPr>
          <w:rFonts w:ascii="Times New Roman" w:eastAsia="Times New Roman" w:hAnsi="Times New Roman" w:cs="Times New Roman"/>
          <w:sz w:val="24"/>
          <w:szCs w:val="24"/>
        </w:rPr>
        <w:t>.3</w:t>
      </w:r>
      <w:r w:rsidRPr="002E088D">
        <w:rPr>
          <w:rFonts w:ascii="Times New Roman" w:eastAsia="Times New Roman" w:hAnsi="Times New Roman" w:cs="Times New Roman"/>
          <w:sz w:val="24"/>
          <w:szCs w:val="24"/>
        </w:rPr>
        <w:t>%</w:t>
      </w:r>
      <w:r w:rsidR="00D6058D" w:rsidRPr="002E088D">
        <w:rPr>
          <w:rFonts w:ascii="Times New Roman" w:eastAsia="Times New Roman" w:hAnsi="Times New Roman" w:cs="Times New Roman"/>
          <w:sz w:val="24"/>
          <w:szCs w:val="24"/>
        </w:rPr>
        <w:t>) reported to be</w:t>
      </w:r>
      <w:r w:rsidRPr="002E088D">
        <w:rPr>
          <w:rFonts w:ascii="Times New Roman" w:eastAsia="Times New Roman" w:hAnsi="Times New Roman" w:cs="Times New Roman"/>
          <w:sz w:val="24"/>
          <w:szCs w:val="24"/>
        </w:rPr>
        <w:t xml:space="preserve"> occasionally impacted and 5.6% was rarely impacted by such climate changes (Figure 2).</w:t>
      </w:r>
    </w:p>
    <w:p w14:paraId="5ABF3F51" w14:textId="60F6D6E6" w:rsidR="00FA530C" w:rsidRPr="002E088D" w:rsidRDefault="00D31F5B" w:rsidP="000B6984">
      <w:pPr>
        <w:spacing w:before="120" w:after="120" w:line="240" w:lineRule="auto"/>
        <w:jc w:val="both"/>
        <w:rPr>
          <w:rFonts w:ascii="Times New Roman" w:eastAsia="Times New Roman" w:hAnsi="Times New Roman" w:cs="Times New Roman"/>
          <w:b/>
          <w:bCs/>
          <w:sz w:val="24"/>
          <w:szCs w:val="24"/>
        </w:rPr>
      </w:pPr>
      <w:r w:rsidRPr="002E088D">
        <w:rPr>
          <w:rFonts w:ascii="Times New Roman" w:hAnsi="Times New Roman" w:cs="Times New Roman"/>
          <w:noProof/>
          <w:sz w:val="24"/>
          <w:szCs w:val="24"/>
        </w:rPr>
        <mc:AlternateContent>
          <mc:Choice Requires="cx1">
            <w:drawing>
              <wp:inline distT="0" distB="0" distL="0" distR="0" wp14:anchorId="789F2D10" wp14:editId="3BB8029F">
                <wp:extent cx="5943600" cy="2525395"/>
                <wp:effectExtent l="0" t="0" r="0" b="8255"/>
                <wp:docPr id="2" name="Chart 2">
                  <a:extLst xmlns:a="http://schemas.openxmlformats.org/drawingml/2006/main">
                    <a:ext uri="{FF2B5EF4-FFF2-40B4-BE49-F238E27FC236}">
                      <a16:creationId xmlns:a16="http://schemas.microsoft.com/office/drawing/2014/main" id="{06A0E619-1EF7-6905-79A9-55F2F2A7961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789F2D10" wp14:editId="3BB8029F">
                <wp:extent cx="5943600" cy="2525395"/>
                <wp:effectExtent l="0" t="0" r="0" b="8255"/>
                <wp:docPr id="2" name="Chart 2">
                  <a:extLst xmlns:a="http://schemas.openxmlformats.org/drawingml/2006/main">
                    <a:ext uri="{FF2B5EF4-FFF2-40B4-BE49-F238E27FC236}">
                      <a16:creationId xmlns:a16="http://schemas.microsoft.com/office/drawing/2014/main" id="{06A0E619-1EF7-6905-79A9-55F2F2A7961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a:extLst>
                            <a:ext uri="{FF2B5EF4-FFF2-40B4-BE49-F238E27FC236}">
                              <a16:creationId xmlns:a16="http://schemas.microsoft.com/office/drawing/2014/main" id="{06A0E619-1EF7-6905-79A9-55F2F2A79619}"/>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943600" cy="2525395"/>
                        </a:xfrm>
                        <a:prstGeom prst="rect">
                          <a:avLst/>
                        </a:prstGeom>
                      </pic:spPr>
                    </pic:pic>
                  </a:graphicData>
                </a:graphic>
              </wp:inline>
            </w:drawing>
          </mc:Fallback>
        </mc:AlternateContent>
      </w:r>
    </w:p>
    <w:p w14:paraId="70716229" w14:textId="47EB9441" w:rsidR="00853E5D" w:rsidRPr="002E088D" w:rsidRDefault="00853E5D" w:rsidP="000B6984">
      <w:pPr>
        <w:pStyle w:val="ListParagraph"/>
        <w:spacing w:before="120" w:after="120" w:line="240" w:lineRule="auto"/>
        <w:ind w:left="1080"/>
        <w:jc w:val="both"/>
        <w:rPr>
          <w:rFonts w:ascii="Times New Roman" w:eastAsia="Times New Roman" w:hAnsi="Times New Roman" w:cs="Times New Roman"/>
          <w:b/>
          <w:bCs/>
          <w:sz w:val="24"/>
          <w:szCs w:val="24"/>
        </w:rPr>
      </w:pPr>
      <w:r w:rsidRPr="002E088D">
        <w:rPr>
          <w:rFonts w:ascii="Times New Roman" w:eastAsia="Times New Roman" w:hAnsi="Times New Roman" w:cs="Times New Roman"/>
          <w:b/>
          <w:bCs/>
          <w:sz w:val="24"/>
          <w:szCs w:val="24"/>
        </w:rPr>
        <w:t xml:space="preserve">Figure 2: The frequency of </w:t>
      </w:r>
      <w:r w:rsidR="00760F19" w:rsidRPr="002E088D">
        <w:rPr>
          <w:rFonts w:ascii="Times New Roman" w:eastAsia="Times New Roman" w:hAnsi="Times New Roman" w:cs="Times New Roman"/>
          <w:b/>
          <w:bCs/>
          <w:sz w:val="24"/>
          <w:szCs w:val="24"/>
        </w:rPr>
        <w:t>climate change</w:t>
      </w:r>
      <w:r w:rsidRPr="002E088D">
        <w:rPr>
          <w:rFonts w:ascii="Times New Roman" w:eastAsia="Times New Roman" w:hAnsi="Times New Roman" w:cs="Times New Roman"/>
          <w:b/>
          <w:bCs/>
          <w:sz w:val="24"/>
          <w:szCs w:val="24"/>
        </w:rPr>
        <w:t xml:space="preserve"> impact</w:t>
      </w:r>
    </w:p>
    <w:p w14:paraId="1FC5B0F2" w14:textId="108320B3" w:rsidR="009A229E" w:rsidRPr="002E088D" w:rsidRDefault="00D6058D" w:rsidP="000B6984">
      <w:pPr>
        <w:spacing w:before="120" w:after="120" w:line="240" w:lineRule="auto"/>
        <w:jc w:val="both"/>
        <w:rPr>
          <w:rFonts w:ascii="Times New Roman" w:eastAsia="Times New Roman" w:hAnsi="Times New Roman" w:cs="Times New Roman"/>
          <w:sz w:val="24"/>
          <w:szCs w:val="24"/>
        </w:rPr>
      </w:pPr>
      <w:r w:rsidRPr="002E088D">
        <w:rPr>
          <w:rFonts w:ascii="Times New Roman" w:eastAsia="Times New Roman" w:hAnsi="Times New Roman" w:cs="Times New Roman"/>
          <w:sz w:val="24"/>
          <w:szCs w:val="24"/>
        </w:rPr>
        <w:lastRenderedPageBreak/>
        <w:t xml:space="preserve">According to </w:t>
      </w:r>
      <w:r w:rsidR="00D81795" w:rsidRPr="002E088D">
        <w:rPr>
          <w:rFonts w:ascii="Times New Roman" w:eastAsia="Times New Roman" w:hAnsi="Times New Roman" w:cs="Times New Roman"/>
          <w:sz w:val="24"/>
          <w:szCs w:val="24"/>
        </w:rPr>
        <w:t>pangasius farmers</w:t>
      </w:r>
      <w:r w:rsidRPr="002E088D">
        <w:rPr>
          <w:rFonts w:ascii="Times New Roman" w:eastAsia="Times New Roman" w:hAnsi="Times New Roman" w:cs="Times New Roman"/>
          <w:sz w:val="24"/>
          <w:szCs w:val="24"/>
        </w:rPr>
        <w:t xml:space="preserve">, </w:t>
      </w:r>
      <w:r w:rsidR="00840431" w:rsidRPr="002E088D">
        <w:rPr>
          <w:rFonts w:ascii="Times New Roman" w:eastAsia="Times New Roman" w:hAnsi="Times New Roman" w:cs="Times New Roman"/>
          <w:sz w:val="24"/>
          <w:szCs w:val="24"/>
        </w:rPr>
        <w:t xml:space="preserve">severe and prolonged </w:t>
      </w:r>
      <w:r w:rsidR="007D6EE8" w:rsidRPr="002E088D">
        <w:rPr>
          <w:rFonts w:ascii="Times New Roman" w:eastAsia="Times New Roman" w:hAnsi="Times New Roman" w:cs="Times New Roman"/>
          <w:sz w:val="24"/>
          <w:szCs w:val="24"/>
        </w:rPr>
        <w:t>drought</w:t>
      </w:r>
      <w:r w:rsidR="00840431" w:rsidRPr="002E088D">
        <w:rPr>
          <w:rFonts w:ascii="Times New Roman" w:eastAsia="Times New Roman" w:hAnsi="Times New Roman" w:cs="Times New Roman"/>
          <w:sz w:val="24"/>
          <w:szCs w:val="24"/>
        </w:rPr>
        <w:t>s</w:t>
      </w:r>
      <w:r w:rsidR="007D6EE8" w:rsidRPr="002E088D">
        <w:rPr>
          <w:rFonts w:ascii="Times New Roman" w:eastAsia="Times New Roman" w:hAnsi="Times New Roman" w:cs="Times New Roman"/>
          <w:sz w:val="24"/>
          <w:szCs w:val="24"/>
        </w:rPr>
        <w:t xml:space="preserve">, flood, and unusual weather </w:t>
      </w:r>
      <w:r w:rsidR="008B1B83" w:rsidRPr="002E088D">
        <w:rPr>
          <w:rFonts w:ascii="Times New Roman" w:eastAsia="Times New Roman" w:hAnsi="Times New Roman" w:cs="Times New Roman"/>
          <w:sz w:val="24"/>
          <w:szCs w:val="24"/>
        </w:rPr>
        <w:t>degrade</w:t>
      </w:r>
      <w:r w:rsidR="00840431" w:rsidRPr="002E088D">
        <w:rPr>
          <w:rFonts w:ascii="Times New Roman" w:eastAsia="Times New Roman" w:hAnsi="Times New Roman" w:cs="Times New Roman"/>
          <w:sz w:val="24"/>
          <w:szCs w:val="24"/>
        </w:rPr>
        <w:t xml:space="preserve"> the water environment and adversely impact the health of farmed fish. </w:t>
      </w:r>
      <w:r w:rsidR="008B1B83" w:rsidRPr="002E088D">
        <w:rPr>
          <w:rFonts w:ascii="Times New Roman" w:eastAsia="Times New Roman" w:hAnsi="Times New Roman" w:cs="Times New Roman"/>
          <w:sz w:val="24"/>
          <w:szCs w:val="24"/>
        </w:rPr>
        <w:t>This can lower the resistance of pangasius to disease and thereby reduce t</w:t>
      </w:r>
      <w:r w:rsidR="00801926" w:rsidRPr="002E088D">
        <w:rPr>
          <w:rFonts w:ascii="Times New Roman" w:eastAsia="Times New Roman" w:hAnsi="Times New Roman" w:cs="Times New Roman"/>
          <w:sz w:val="24"/>
          <w:szCs w:val="24"/>
        </w:rPr>
        <w:t>he output quality and productivity</w:t>
      </w:r>
      <w:r w:rsidR="008B1B83" w:rsidRPr="002E088D">
        <w:rPr>
          <w:rFonts w:ascii="Times New Roman" w:eastAsia="Times New Roman" w:hAnsi="Times New Roman" w:cs="Times New Roman"/>
          <w:sz w:val="24"/>
          <w:szCs w:val="24"/>
        </w:rPr>
        <w:t xml:space="preserve">. </w:t>
      </w:r>
      <w:r w:rsidR="00FE0344" w:rsidRPr="002E088D">
        <w:rPr>
          <w:rFonts w:ascii="Times New Roman" w:eastAsia="Times New Roman" w:hAnsi="Times New Roman" w:cs="Times New Roman"/>
          <w:sz w:val="24"/>
          <w:szCs w:val="24"/>
        </w:rPr>
        <w:t xml:space="preserve">Almost </w:t>
      </w:r>
      <w:r w:rsidR="00275FA9" w:rsidRPr="002E088D">
        <w:rPr>
          <w:rFonts w:ascii="Times New Roman" w:eastAsia="Times New Roman" w:hAnsi="Times New Roman" w:cs="Times New Roman"/>
          <w:sz w:val="24"/>
          <w:szCs w:val="24"/>
        </w:rPr>
        <w:t>97% of the respondents reported that disease outbreaks in pangasius farming increase significantly due to the climate change. 55</w:t>
      </w:r>
      <w:r w:rsidR="00FE0344" w:rsidRPr="002E088D">
        <w:rPr>
          <w:rFonts w:ascii="Times New Roman" w:eastAsia="Times New Roman" w:hAnsi="Times New Roman" w:cs="Times New Roman"/>
          <w:sz w:val="24"/>
          <w:szCs w:val="24"/>
        </w:rPr>
        <w:t xml:space="preserve">% </w:t>
      </w:r>
      <w:r w:rsidR="00462445" w:rsidRPr="002E088D">
        <w:rPr>
          <w:rFonts w:ascii="Times New Roman" w:eastAsia="Times New Roman" w:hAnsi="Times New Roman" w:cs="Times New Roman"/>
          <w:sz w:val="24"/>
          <w:szCs w:val="24"/>
        </w:rPr>
        <w:t xml:space="preserve">of </w:t>
      </w:r>
      <w:r w:rsidR="00275FA9" w:rsidRPr="002E088D">
        <w:rPr>
          <w:rFonts w:ascii="Times New Roman" w:eastAsia="Times New Roman" w:hAnsi="Times New Roman" w:cs="Times New Roman"/>
          <w:sz w:val="24"/>
          <w:szCs w:val="24"/>
        </w:rPr>
        <w:t>farms</w:t>
      </w:r>
      <w:r w:rsidR="00FE0344" w:rsidRPr="002E088D">
        <w:rPr>
          <w:rFonts w:ascii="Times New Roman" w:eastAsia="Times New Roman" w:hAnsi="Times New Roman" w:cs="Times New Roman"/>
          <w:sz w:val="24"/>
          <w:szCs w:val="24"/>
        </w:rPr>
        <w:t xml:space="preserve"> </w:t>
      </w:r>
      <w:r w:rsidR="009E53D2" w:rsidRPr="002E088D">
        <w:rPr>
          <w:rFonts w:ascii="Times New Roman" w:eastAsia="Times New Roman" w:hAnsi="Times New Roman" w:cs="Times New Roman"/>
          <w:sz w:val="24"/>
          <w:szCs w:val="24"/>
        </w:rPr>
        <w:t>claim</w:t>
      </w:r>
      <w:r w:rsidR="00BE7177" w:rsidRPr="002E088D">
        <w:rPr>
          <w:rFonts w:ascii="Times New Roman" w:eastAsia="Times New Roman" w:hAnsi="Times New Roman" w:cs="Times New Roman"/>
          <w:sz w:val="24"/>
          <w:szCs w:val="24"/>
        </w:rPr>
        <w:t>ed</w:t>
      </w:r>
      <w:r w:rsidR="009E53D2" w:rsidRPr="002E088D">
        <w:rPr>
          <w:rFonts w:ascii="Times New Roman" w:eastAsia="Times New Roman" w:hAnsi="Times New Roman" w:cs="Times New Roman"/>
          <w:sz w:val="24"/>
          <w:szCs w:val="24"/>
        </w:rPr>
        <w:t xml:space="preserve"> that </w:t>
      </w:r>
      <w:r w:rsidR="00CE6F87" w:rsidRPr="002E088D">
        <w:rPr>
          <w:rFonts w:ascii="Times New Roman" w:eastAsia="Times New Roman" w:hAnsi="Times New Roman" w:cs="Times New Roman"/>
          <w:sz w:val="24"/>
          <w:szCs w:val="24"/>
        </w:rPr>
        <w:t xml:space="preserve">the quality of pangasius products decreases </w:t>
      </w:r>
      <w:r w:rsidR="00BE7177" w:rsidRPr="002E088D">
        <w:rPr>
          <w:rFonts w:ascii="Times New Roman" w:eastAsia="Times New Roman" w:hAnsi="Times New Roman" w:cs="Times New Roman"/>
          <w:sz w:val="24"/>
          <w:szCs w:val="24"/>
        </w:rPr>
        <w:t xml:space="preserve">and 88% experienced a reduction in productivity </w:t>
      </w:r>
      <w:r w:rsidR="00CE6F87" w:rsidRPr="002E088D">
        <w:rPr>
          <w:rFonts w:ascii="Times New Roman" w:eastAsia="Times New Roman" w:hAnsi="Times New Roman" w:cs="Times New Roman"/>
          <w:sz w:val="24"/>
          <w:szCs w:val="24"/>
        </w:rPr>
        <w:t>due to the climate change</w:t>
      </w:r>
      <w:r w:rsidR="00B03D5C" w:rsidRPr="002E088D">
        <w:rPr>
          <w:rFonts w:ascii="Times New Roman" w:eastAsia="Times New Roman" w:hAnsi="Times New Roman" w:cs="Times New Roman"/>
          <w:sz w:val="24"/>
          <w:szCs w:val="24"/>
        </w:rPr>
        <w:t xml:space="preserve"> (Figure 3)</w:t>
      </w:r>
    </w:p>
    <w:p w14:paraId="5B9BB226" w14:textId="5D9E567D" w:rsidR="00E10FF7" w:rsidRPr="002E088D" w:rsidRDefault="00E10FF7" w:rsidP="000B6984">
      <w:pPr>
        <w:spacing w:before="120" w:after="120" w:line="240" w:lineRule="auto"/>
        <w:jc w:val="both"/>
        <w:rPr>
          <w:rFonts w:ascii="Times New Roman" w:eastAsia="Times New Roman" w:hAnsi="Times New Roman" w:cs="Times New Roman"/>
          <w:b/>
          <w:bCs/>
          <w:sz w:val="24"/>
          <w:szCs w:val="24"/>
        </w:rPr>
      </w:pPr>
      <w:r w:rsidRPr="002E088D">
        <w:rPr>
          <w:rFonts w:ascii="Times New Roman" w:hAnsi="Times New Roman" w:cs="Times New Roman"/>
          <w:noProof/>
          <w:sz w:val="24"/>
          <w:szCs w:val="24"/>
        </w:rPr>
        <w:drawing>
          <wp:inline distT="0" distB="0" distL="0" distR="0" wp14:anchorId="139FC8DC" wp14:editId="6D5C5289">
            <wp:extent cx="1928388" cy="1715544"/>
            <wp:effectExtent l="0" t="0" r="15240" b="18415"/>
            <wp:docPr id="3" name="Chart 3">
              <a:extLst xmlns:a="http://schemas.openxmlformats.org/drawingml/2006/main">
                <a:ext uri="{FF2B5EF4-FFF2-40B4-BE49-F238E27FC236}">
                  <a16:creationId xmlns:a16="http://schemas.microsoft.com/office/drawing/2014/main" id="{78F40CFD-6C0E-9757-9F83-60C05005DC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E088D">
        <w:rPr>
          <w:rFonts w:ascii="Times New Roman" w:hAnsi="Times New Roman" w:cs="Times New Roman"/>
          <w:noProof/>
          <w:sz w:val="24"/>
          <w:szCs w:val="24"/>
        </w:rPr>
        <w:drawing>
          <wp:inline distT="0" distB="0" distL="0" distR="0" wp14:anchorId="74480703" wp14:editId="159F840A">
            <wp:extent cx="1982709" cy="1728879"/>
            <wp:effectExtent l="0" t="0" r="17780" b="5080"/>
            <wp:docPr id="4" name="Chart 4">
              <a:extLst xmlns:a="http://schemas.openxmlformats.org/drawingml/2006/main">
                <a:ext uri="{FF2B5EF4-FFF2-40B4-BE49-F238E27FC236}">
                  <a16:creationId xmlns:a16="http://schemas.microsoft.com/office/drawing/2014/main" id="{A23FAB3E-03A0-FB2F-8702-B474B6F16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E088D">
        <w:rPr>
          <w:rFonts w:ascii="Times New Roman" w:hAnsi="Times New Roman" w:cs="Times New Roman"/>
          <w:noProof/>
          <w:sz w:val="24"/>
          <w:szCs w:val="24"/>
        </w:rPr>
        <w:drawing>
          <wp:inline distT="0" distB="0" distL="0" distR="0" wp14:anchorId="572657CC" wp14:editId="672E8BA0">
            <wp:extent cx="1950720" cy="1723717"/>
            <wp:effectExtent l="0" t="0" r="11430" b="10160"/>
            <wp:docPr id="5" name="Chart 5">
              <a:extLst xmlns:a="http://schemas.openxmlformats.org/drawingml/2006/main">
                <a:ext uri="{FF2B5EF4-FFF2-40B4-BE49-F238E27FC236}">
                  <a16:creationId xmlns:a16="http://schemas.microsoft.com/office/drawing/2014/main" id="{8897B953-D4BC-539A-2971-689285B4B8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340D1B" w14:textId="4FAF2065" w:rsidR="00E10FF7" w:rsidRPr="002E088D" w:rsidRDefault="00E10FF7" w:rsidP="000B6984">
      <w:pPr>
        <w:spacing w:before="120" w:after="120" w:line="240" w:lineRule="auto"/>
        <w:jc w:val="both"/>
        <w:rPr>
          <w:rFonts w:ascii="Times New Roman" w:eastAsia="Times New Roman" w:hAnsi="Times New Roman" w:cs="Times New Roman"/>
          <w:b/>
          <w:bCs/>
          <w:sz w:val="24"/>
          <w:szCs w:val="24"/>
        </w:rPr>
      </w:pPr>
      <w:r w:rsidRPr="002E088D">
        <w:rPr>
          <w:rFonts w:ascii="Times New Roman" w:eastAsia="Times New Roman" w:hAnsi="Times New Roman" w:cs="Times New Roman"/>
          <w:b/>
          <w:bCs/>
          <w:sz w:val="24"/>
          <w:szCs w:val="24"/>
        </w:rPr>
        <w:t xml:space="preserve">Figure 3: </w:t>
      </w:r>
      <w:r w:rsidR="005552E5" w:rsidRPr="002E088D">
        <w:rPr>
          <w:rFonts w:ascii="Times New Roman" w:eastAsia="Times New Roman" w:hAnsi="Times New Roman" w:cs="Times New Roman"/>
          <w:b/>
          <w:bCs/>
          <w:sz w:val="24"/>
          <w:szCs w:val="24"/>
        </w:rPr>
        <w:t>Impacts of climate change on pangasius farming</w:t>
      </w:r>
    </w:p>
    <w:p w14:paraId="1904CC38" w14:textId="2DFDC55D" w:rsidR="00402411" w:rsidRPr="002E088D" w:rsidRDefault="00DB0D04" w:rsidP="000B6984">
      <w:pPr>
        <w:pStyle w:val="ListParagraph"/>
        <w:numPr>
          <w:ilvl w:val="1"/>
          <w:numId w:val="3"/>
        </w:numPr>
        <w:spacing w:before="120" w:after="120" w:line="240" w:lineRule="auto"/>
        <w:jc w:val="both"/>
        <w:rPr>
          <w:rFonts w:ascii="Times New Roman" w:eastAsia="Times New Roman" w:hAnsi="Times New Roman" w:cs="Times New Roman"/>
          <w:b/>
          <w:bCs/>
          <w:sz w:val="24"/>
          <w:szCs w:val="24"/>
        </w:rPr>
      </w:pPr>
      <w:r w:rsidRPr="002E088D">
        <w:rPr>
          <w:rFonts w:ascii="Times New Roman" w:eastAsia="Times New Roman" w:hAnsi="Times New Roman" w:cs="Times New Roman"/>
          <w:b/>
          <w:bCs/>
          <w:sz w:val="24"/>
          <w:szCs w:val="24"/>
        </w:rPr>
        <w:t>Technical E</w:t>
      </w:r>
      <w:r w:rsidR="00BC04D2" w:rsidRPr="002E088D">
        <w:rPr>
          <w:rFonts w:ascii="Times New Roman" w:eastAsia="Times New Roman" w:hAnsi="Times New Roman" w:cs="Times New Roman"/>
          <w:b/>
          <w:bCs/>
          <w:sz w:val="24"/>
          <w:szCs w:val="24"/>
        </w:rPr>
        <w:t>fficiency</w:t>
      </w:r>
    </w:p>
    <w:p w14:paraId="7CFC7EEA" w14:textId="444A7A10" w:rsidR="001D221B" w:rsidRPr="002E088D" w:rsidRDefault="001D221B" w:rsidP="000B6984">
      <w:pPr>
        <w:pStyle w:val="Caption"/>
        <w:keepNext/>
        <w:spacing w:before="120" w:after="120" w:line="240" w:lineRule="auto"/>
        <w:ind w:left="360"/>
      </w:pPr>
      <w:r w:rsidRPr="002E088D">
        <w:t>Table 3: Technical efficiency scores by subgroups based on climate change</w:t>
      </w:r>
      <w:r w:rsidR="00B03D5C" w:rsidRPr="002E088D">
        <w:t>s</w:t>
      </w:r>
    </w:p>
    <w:tbl>
      <w:tblPr>
        <w:tblW w:w="8639" w:type="dxa"/>
        <w:jc w:val="center"/>
        <w:tblBorders>
          <w:top w:val="single" w:sz="12" w:space="0" w:color="008000"/>
          <w:bottom w:val="single" w:sz="12" w:space="0" w:color="008000"/>
        </w:tblBorders>
        <w:tblLayout w:type="fixed"/>
        <w:tblLook w:val="01A0" w:firstRow="1" w:lastRow="0" w:firstColumn="1" w:lastColumn="1" w:noHBand="0" w:noVBand="0"/>
      </w:tblPr>
      <w:tblGrid>
        <w:gridCol w:w="4768"/>
        <w:gridCol w:w="876"/>
        <w:gridCol w:w="996"/>
        <w:gridCol w:w="876"/>
        <w:gridCol w:w="1123"/>
      </w:tblGrid>
      <w:tr w:rsidR="001D221B" w:rsidRPr="002E088D" w14:paraId="41E21E49" w14:textId="77777777" w:rsidTr="00101B11">
        <w:trPr>
          <w:trHeight w:val="543"/>
          <w:jc w:val="center"/>
        </w:trPr>
        <w:tc>
          <w:tcPr>
            <w:tcW w:w="4768" w:type="dxa"/>
            <w:tcBorders>
              <w:bottom w:val="single" w:sz="4" w:space="0" w:color="auto"/>
            </w:tcBorders>
            <w:shd w:val="clear" w:color="auto" w:fill="auto"/>
            <w:vAlign w:val="center"/>
          </w:tcPr>
          <w:p w14:paraId="7D9DE1D9" w14:textId="7E8533AE" w:rsidR="001D221B" w:rsidRPr="002E088D" w:rsidRDefault="00B779CA" w:rsidP="000B6984">
            <w:pPr>
              <w:spacing w:before="120" w:after="120" w:line="240" w:lineRule="auto"/>
              <w:jc w:val="both"/>
              <w:rPr>
                <w:rFonts w:ascii="Times New Roman" w:hAnsi="Times New Roman" w:cs="Times New Roman"/>
                <w:b/>
                <w:sz w:val="24"/>
                <w:szCs w:val="24"/>
              </w:rPr>
            </w:pPr>
            <w:bookmarkStart w:id="0" w:name="_Hlk107918564"/>
            <w:r w:rsidRPr="002E088D">
              <w:rPr>
                <w:rFonts w:ascii="Times New Roman" w:hAnsi="Times New Roman" w:cs="Times New Roman"/>
                <w:b/>
                <w:sz w:val="24"/>
                <w:szCs w:val="24"/>
              </w:rPr>
              <w:t>Climate change effect</w:t>
            </w:r>
          </w:p>
        </w:tc>
        <w:tc>
          <w:tcPr>
            <w:tcW w:w="876" w:type="dxa"/>
            <w:tcBorders>
              <w:bottom w:val="single" w:sz="4" w:space="0" w:color="auto"/>
            </w:tcBorders>
            <w:shd w:val="clear" w:color="auto" w:fill="auto"/>
            <w:vAlign w:val="center"/>
          </w:tcPr>
          <w:p w14:paraId="2CEE3200" w14:textId="77777777" w:rsidR="001D221B" w:rsidRPr="002E088D" w:rsidRDefault="001D221B" w:rsidP="000B6984">
            <w:pPr>
              <w:spacing w:before="120" w:after="12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Mean</w:t>
            </w:r>
          </w:p>
        </w:tc>
        <w:tc>
          <w:tcPr>
            <w:tcW w:w="996" w:type="dxa"/>
            <w:tcBorders>
              <w:bottom w:val="single" w:sz="4" w:space="0" w:color="auto"/>
            </w:tcBorders>
            <w:shd w:val="clear" w:color="auto" w:fill="auto"/>
            <w:vAlign w:val="center"/>
          </w:tcPr>
          <w:p w14:paraId="490100B1" w14:textId="77777777" w:rsidR="001D221B" w:rsidRPr="002E088D" w:rsidRDefault="001D221B" w:rsidP="000B6984">
            <w:pPr>
              <w:spacing w:before="120" w:after="12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Min</w:t>
            </w:r>
          </w:p>
        </w:tc>
        <w:tc>
          <w:tcPr>
            <w:tcW w:w="876" w:type="dxa"/>
            <w:tcBorders>
              <w:bottom w:val="single" w:sz="4" w:space="0" w:color="auto"/>
            </w:tcBorders>
            <w:vAlign w:val="center"/>
          </w:tcPr>
          <w:p w14:paraId="46846635" w14:textId="77777777" w:rsidR="001D221B" w:rsidRPr="002E088D" w:rsidRDefault="001D221B" w:rsidP="000B6984">
            <w:pPr>
              <w:spacing w:before="120" w:after="12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Max</w:t>
            </w:r>
          </w:p>
        </w:tc>
        <w:tc>
          <w:tcPr>
            <w:tcW w:w="1123" w:type="dxa"/>
            <w:tcBorders>
              <w:bottom w:val="single" w:sz="4" w:space="0" w:color="auto"/>
            </w:tcBorders>
          </w:tcPr>
          <w:p w14:paraId="6051EC46" w14:textId="77777777" w:rsidR="001D221B" w:rsidRPr="002E088D" w:rsidRDefault="001D221B" w:rsidP="000B6984">
            <w:pPr>
              <w:spacing w:before="120" w:after="120" w:line="240" w:lineRule="auto"/>
              <w:jc w:val="both"/>
              <w:rPr>
                <w:rFonts w:ascii="Times New Roman" w:hAnsi="Times New Roman" w:cs="Times New Roman"/>
                <w:b/>
                <w:sz w:val="24"/>
                <w:szCs w:val="24"/>
              </w:rPr>
            </w:pPr>
            <w:r w:rsidRPr="002E088D">
              <w:rPr>
                <w:rFonts w:ascii="Times New Roman" w:hAnsi="Times New Roman" w:cs="Times New Roman"/>
                <w:b/>
                <w:sz w:val="24"/>
                <w:szCs w:val="24"/>
              </w:rPr>
              <w:t>Median</w:t>
            </w:r>
          </w:p>
        </w:tc>
      </w:tr>
      <w:tr w:rsidR="001D221B" w:rsidRPr="002E088D" w14:paraId="4A11A903" w14:textId="77777777" w:rsidTr="00101B11">
        <w:trPr>
          <w:jc w:val="center"/>
        </w:trPr>
        <w:tc>
          <w:tcPr>
            <w:tcW w:w="4768" w:type="dxa"/>
            <w:shd w:val="clear" w:color="auto" w:fill="auto"/>
          </w:tcPr>
          <w:p w14:paraId="5A967789" w14:textId="2886A572" w:rsidR="001D221B" w:rsidRPr="002E088D" w:rsidRDefault="00D142B0"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Unusual weather</w:t>
            </w:r>
          </w:p>
        </w:tc>
        <w:tc>
          <w:tcPr>
            <w:tcW w:w="876" w:type="dxa"/>
            <w:shd w:val="clear" w:color="auto" w:fill="auto"/>
          </w:tcPr>
          <w:p w14:paraId="59749D35" w14:textId="15BD3548" w:rsidR="001D221B"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0.858</w:t>
            </w:r>
          </w:p>
        </w:tc>
        <w:tc>
          <w:tcPr>
            <w:tcW w:w="996" w:type="dxa"/>
            <w:shd w:val="clear" w:color="auto" w:fill="auto"/>
          </w:tcPr>
          <w:p w14:paraId="69BFDD4F" w14:textId="6F7A19ED" w:rsidR="001D221B"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0.487</w:t>
            </w:r>
          </w:p>
        </w:tc>
        <w:tc>
          <w:tcPr>
            <w:tcW w:w="876" w:type="dxa"/>
          </w:tcPr>
          <w:p w14:paraId="0099FE7D" w14:textId="5B894DDE" w:rsidR="001D221B"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0.981</w:t>
            </w:r>
          </w:p>
        </w:tc>
        <w:tc>
          <w:tcPr>
            <w:tcW w:w="1123" w:type="dxa"/>
          </w:tcPr>
          <w:p w14:paraId="2EC4AC45" w14:textId="5463F65B" w:rsidR="001D221B"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0.879</w:t>
            </w:r>
          </w:p>
        </w:tc>
      </w:tr>
      <w:tr w:rsidR="00B779CA" w:rsidRPr="002E088D" w14:paraId="7529C5EF" w14:textId="77777777" w:rsidTr="00101B11">
        <w:trPr>
          <w:jc w:val="center"/>
        </w:trPr>
        <w:tc>
          <w:tcPr>
            <w:tcW w:w="4768" w:type="dxa"/>
            <w:shd w:val="clear" w:color="auto" w:fill="auto"/>
          </w:tcPr>
          <w:p w14:paraId="6802018B" w14:textId="13130F17" w:rsidR="00B779CA"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Drought</w:t>
            </w:r>
            <w:r w:rsidR="00B779CA" w:rsidRPr="002E088D">
              <w:rPr>
                <w:rFonts w:ascii="Times New Roman" w:hAnsi="Times New Roman" w:cs="Times New Roman"/>
                <w:bCs/>
                <w:sz w:val="24"/>
                <w:szCs w:val="24"/>
              </w:rPr>
              <w:t xml:space="preserve"> and unusual weather</w:t>
            </w:r>
          </w:p>
        </w:tc>
        <w:tc>
          <w:tcPr>
            <w:tcW w:w="876" w:type="dxa"/>
            <w:shd w:val="clear" w:color="auto" w:fill="auto"/>
          </w:tcPr>
          <w:p w14:paraId="30022A35" w14:textId="61BCB1E5"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0.806</w:t>
            </w:r>
          </w:p>
        </w:tc>
        <w:tc>
          <w:tcPr>
            <w:tcW w:w="996" w:type="dxa"/>
            <w:shd w:val="clear" w:color="auto" w:fill="auto"/>
          </w:tcPr>
          <w:p w14:paraId="5E19FEA1" w14:textId="355164CA"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0.489</w:t>
            </w:r>
          </w:p>
        </w:tc>
        <w:tc>
          <w:tcPr>
            <w:tcW w:w="876" w:type="dxa"/>
          </w:tcPr>
          <w:p w14:paraId="264A5C5A" w14:textId="24171005"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0.883</w:t>
            </w:r>
          </w:p>
        </w:tc>
        <w:tc>
          <w:tcPr>
            <w:tcW w:w="1123" w:type="dxa"/>
          </w:tcPr>
          <w:p w14:paraId="0DC5B7D3" w14:textId="647B4507"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0.850</w:t>
            </w:r>
          </w:p>
        </w:tc>
      </w:tr>
      <w:tr w:rsidR="00B779CA" w:rsidRPr="002E088D" w14:paraId="398922CE" w14:textId="77777777" w:rsidTr="00101B11">
        <w:trPr>
          <w:jc w:val="center"/>
        </w:trPr>
        <w:tc>
          <w:tcPr>
            <w:tcW w:w="4768" w:type="dxa"/>
            <w:shd w:val="clear" w:color="auto" w:fill="auto"/>
          </w:tcPr>
          <w:p w14:paraId="5F33843D" w14:textId="4AE8CC6B" w:rsidR="00B779CA"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Flood</w:t>
            </w:r>
            <w:r w:rsidR="00B779CA" w:rsidRPr="002E088D">
              <w:rPr>
                <w:rFonts w:ascii="Times New Roman" w:hAnsi="Times New Roman" w:cs="Times New Roman"/>
                <w:bCs/>
                <w:sz w:val="24"/>
                <w:szCs w:val="24"/>
              </w:rPr>
              <w:t xml:space="preserve"> and unusual weather</w:t>
            </w:r>
          </w:p>
        </w:tc>
        <w:tc>
          <w:tcPr>
            <w:tcW w:w="876" w:type="dxa"/>
            <w:shd w:val="clear" w:color="auto" w:fill="auto"/>
          </w:tcPr>
          <w:p w14:paraId="5664F85E" w14:textId="6C640B6D"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0.858</w:t>
            </w:r>
          </w:p>
        </w:tc>
        <w:tc>
          <w:tcPr>
            <w:tcW w:w="996" w:type="dxa"/>
            <w:shd w:val="clear" w:color="auto" w:fill="auto"/>
          </w:tcPr>
          <w:p w14:paraId="7A9910AD" w14:textId="3EBAC3CC"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0.734</w:t>
            </w:r>
          </w:p>
        </w:tc>
        <w:tc>
          <w:tcPr>
            <w:tcW w:w="876" w:type="dxa"/>
          </w:tcPr>
          <w:p w14:paraId="5D21B794" w14:textId="56C30E23"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0.980</w:t>
            </w:r>
          </w:p>
        </w:tc>
        <w:tc>
          <w:tcPr>
            <w:tcW w:w="1123" w:type="dxa"/>
          </w:tcPr>
          <w:p w14:paraId="718C96FC" w14:textId="189E4F56" w:rsidR="00B779CA" w:rsidRPr="002E088D" w:rsidRDefault="00224439"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0.852</w:t>
            </w:r>
          </w:p>
        </w:tc>
      </w:tr>
      <w:tr w:rsidR="00D142B0" w:rsidRPr="002E088D" w14:paraId="1E1D99DA" w14:textId="77777777" w:rsidTr="00101B11">
        <w:trPr>
          <w:jc w:val="center"/>
        </w:trPr>
        <w:tc>
          <w:tcPr>
            <w:tcW w:w="4768" w:type="dxa"/>
            <w:shd w:val="clear" w:color="auto" w:fill="auto"/>
          </w:tcPr>
          <w:p w14:paraId="77181F38" w14:textId="34A6C1EC" w:rsidR="00D142B0" w:rsidRPr="002E088D" w:rsidRDefault="00D142B0"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No idea</w:t>
            </w:r>
          </w:p>
        </w:tc>
        <w:tc>
          <w:tcPr>
            <w:tcW w:w="876" w:type="dxa"/>
            <w:shd w:val="clear" w:color="auto" w:fill="auto"/>
          </w:tcPr>
          <w:p w14:paraId="7372914A" w14:textId="5686233D" w:rsidR="00D142B0"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0.879</w:t>
            </w:r>
          </w:p>
        </w:tc>
        <w:tc>
          <w:tcPr>
            <w:tcW w:w="996" w:type="dxa"/>
            <w:shd w:val="clear" w:color="auto" w:fill="auto"/>
          </w:tcPr>
          <w:p w14:paraId="0D3CBE18" w14:textId="696A3634" w:rsidR="00D142B0"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0.738</w:t>
            </w:r>
          </w:p>
        </w:tc>
        <w:tc>
          <w:tcPr>
            <w:tcW w:w="876" w:type="dxa"/>
          </w:tcPr>
          <w:p w14:paraId="6E555C15" w14:textId="74B30F53" w:rsidR="00D142B0"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0.972</w:t>
            </w:r>
          </w:p>
        </w:tc>
        <w:tc>
          <w:tcPr>
            <w:tcW w:w="1123" w:type="dxa"/>
          </w:tcPr>
          <w:p w14:paraId="5BBA88C3" w14:textId="32CF2581" w:rsidR="00D142B0" w:rsidRPr="002E088D" w:rsidRDefault="00030655" w:rsidP="000B6984">
            <w:pPr>
              <w:spacing w:before="120" w:after="12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0.888</w:t>
            </w:r>
          </w:p>
        </w:tc>
      </w:tr>
      <w:bookmarkEnd w:id="0"/>
    </w:tbl>
    <w:p w14:paraId="0B1AD951" w14:textId="77777777" w:rsidR="00B03D5C" w:rsidRPr="002E088D" w:rsidRDefault="00B03D5C" w:rsidP="000B6984">
      <w:pPr>
        <w:spacing w:after="0" w:line="240" w:lineRule="auto"/>
        <w:jc w:val="both"/>
        <w:rPr>
          <w:rFonts w:ascii="Times New Roman" w:hAnsi="Times New Roman" w:cs="Times New Roman"/>
          <w:sz w:val="24"/>
          <w:szCs w:val="24"/>
        </w:rPr>
      </w:pPr>
    </w:p>
    <w:p w14:paraId="6CA84AE5" w14:textId="6A5CF473" w:rsidR="005052CF" w:rsidRPr="002E088D" w:rsidRDefault="005052CF"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 xml:space="preserve">Table 4: Kruskal-Wallis test for the difference in technical efficiency </w:t>
      </w:r>
    </w:p>
    <w:tbl>
      <w:tblPr>
        <w:tblW w:w="8826" w:type="dxa"/>
        <w:jc w:val="center"/>
        <w:tblBorders>
          <w:top w:val="single" w:sz="12" w:space="0" w:color="008000"/>
          <w:bottom w:val="single" w:sz="12" w:space="0" w:color="008000"/>
        </w:tblBorders>
        <w:tblLook w:val="01A0" w:firstRow="1" w:lastRow="0" w:firstColumn="1" w:lastColumn="1" w:noHBand="0" w:noVBand="0"/>
      </w:tblPr>
      <w:tblGrid>
        <w:gridCol w:w="2195"/>
        <w:gridCol w:w="3941"/>
        <w:gridCol w:w="2690"/>
      </w:tblGrid>
      <w:tr w:rsidR="005052CF" w:rsidRPr="002E088D" w14:paraId="5FBD8616" w14:textId="77777777" w:rsidTr="00476D17">
        <w:trPr>
          <w:jc w:val="center"/>
        </w:trPr>
        <w:tc>
          <w:tcPr>
            <w:tcW w:w="2195" w:type="dxa"/>
            <w:tcBorders>
              <w:top w:val="single" w:sz="12" w:space="0" w:color="008000"/>
              <w:bottom w:val="single" w:sz="4" w:space="0" w:color="auto"/>
            </w:tcBorders>
            <w:shd w:val="clear" w:color="auto" w:fill="auto"/>
          </w:tcPr>
          <w:p w14:paraId="579C3506" w14:textId="77777777" w:rsidR="005052CF" w:rsidRPr="002E088D" w:rsidRDefault="005052CF"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Efficiency measure</w:t>
            </w:r>
          </w:p>
        </w:tc>
        <w:tc>
          <w:tcPr>
            <w:tcW w:w="3941" w:type="dxa"/>
            <w:tcBorders>
              <w:top w:val="single" w:sz="12" w:space="0" w:color="008000"/>
              <w:bottom w:val="single" w:sz="4" w:space="0" w:color="auto"/>
            </w:tcBorders>
          </w:tcPr>
          <w:p w14:paraId="1EAB11F4" w14:textId="77777777" w:rsidR="005052CF" w:rsidRPr="002E088D" w:rsidRDefault="005052CF"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Hypothesis</w:t>
            </w:r>
          </w:p>
        </w:tc>
        <w:tc>
          <w:tcPr>
            <w:tcW w:w="2690" w:type="dxa"/>
            <w:tcBorders>
              <w:top w:val="single" w:sz="12" w:space="0" w:color="008000"/>
              <w:bottom w:val="single" w:sz="4" w:space="0" w:color="auto"/>
            </w:tcBorders>
          </w:tcPr>
          <w:p w14:paraId="23DC9143" w14:textId="77777777" w:rsidR="005052CF" w:rsidRPr="002E088D" w:rsidRDefault="005052CF"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P-value of Kruskal test</w:t>
            </w:r>
          </w:p>
        </w:tc>
      </w:tr>
      <w:tr w:rsidR="005052CF" w:rsidRPr="002E088D" w14:paraId="369E7670" w14:textId="77777777" w:rsidTr="00476D17">
        <w:trPr>
          <w:jc w:val="center"/>
        </w:trPr>
        <w:tc>
          <w:tcPr>
            <w:tcW w:w="2195" w:type="dxa"/>
            <w:tcBorders>
              <w:top w:val="single" w:sz="4" w:space="0" w:color="auto"/>
            </w:tcBorders>
            <w:shd w:val="clear" w:color="auto" w:fill="auto"/>
          </w:tcPr>
          <w:p w14:paraId="04CDF687" w14:textId="194B558E" w:rsidR="005052CF" w:rsidRPr="002E088D" w:rsidRDefault="005052CF" w:rsidP="000B6984">
            <w:pPr>
              <w:spacing w:after="0" w:line="240" w:lineRule="auto"/>
              <w:jc w:val="both"/>
              <w:rPr>
                <w:rFonts w:ascii="Times New Roman" w:hAnsi="Times New Roman" w:cs="Times New Roman"/>
                <w:sz w:val="24"/>
                <w:szCs w:val="24"/>
                <w:vertAlign w:val="superscript"/>
              </w:rPr>
            </w:pPr>
            <w:r w:rsidRPr="002E088D">
              <w:rPr>
                <w:rFonts w:ascii="Times New Roman" w:hAnsi="Times New Roman" w:cs="Times New Roman"/>
                <w:sz w:val="24"/>
                <w:szCs w:val="24"/>
              </w:rPr>
              <w:t>TE</w:t>
            </w:r>
          </w:p>
        </w:tc>
        <w:tc>
          <w:tcPr>
            <w:tcW w:w="3941" w:type="dxa"/>
            <w:tcBorders>
              <w:top w:val="single" w:sz="4" w:space="0" w:color="auto"/>
            </w:tcBorders>
          </w:tcPr>
          <w:p w14:paraId="6C77482C" w14:textId="327D93A7" w:rsidR="005052CF" w:rsidRPr="002E088D" w:rsidRDefault="005052CF"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H</w:t>
            </w:r>
            <w:r w:rsidRPr="002E088D">
              <w:rPr>
                <w:rFonts w:ascii="Times New Roman" w:hAnsi="Times New Roman" w:cs="Times New Roman"/>
                <w:sz w:val="24"/>
                <w:szCs w:val="24"/>
                <w:vertAlign w:val="subscript"/>
              </w:rPr>
              <w:t>0</w:t>
            </w:r>
            <w:r w:rsidRPr="002E088D">
              <w:rPr>
                <w:rFonts w:ascii="Times New Roman" w:hAnsi="Times New Roman" w:cs="Times New Roman"/>
                <w:sz w:val="24"/>
                <w:szCs w:val="24"/>
              </w:rPr>
              <w:t>:</w:t>
            </w:r>
            <w:r w:rsidR="00476D17" w:rsidRPr="002E088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4</m:t>
                  </m:r>
                </m:sub>
              </m:sSub>
            </m:oMath>
          </w:p>
          <w:p w14:paraId="3718A37D" w14:textId="7376B3B7" w:rsidR="005052CF" w:rsidRPr="002E088D" w:rsidRDefault="005052CF"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H</w:t>
            </w:r>
            <w:r w:rsidRPr="002E088D">
              <w:rPr>
                <w:rFonts w:ascii="Times New Roman" w:hAnsi="Times New Roman" w:cs="Times New Roman"/>
                <w:sz w:val="24"/>
                <w:szCs w:val="24"/>
                <w:vertAlign w:val="subscript"/>
              </w:rPr>
              <w:t>1</w:t>
            </w:r>
            <w:r w:rsidRPr="002E088D">
              <w:rPr>
                <w:rFonts w:ascii="Times New Roman" w:hAnsi="Times New Roman" w:cs="Times New Roman"/>
                <w:sz w:val="24"/>
                <w:szCs w:val="24"/>
              </w:rPr>
              <w:t>:</w:t>
            </w:r>
            <w:r w:rsidR="00476D17" w:rsidRPr="002E088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m:t>
                  </m:r>
                </m:e>
                <m:sub>
                  <m:r>
                    <w:rPr>
                      <w:rFonts w:ascii="Cambria Math" w:hAnsi="Cambria Math" w:cs="Times New Roman"/>
                      <w:sz w:val="24"/>
                      <w:szCs w:val="24"/>
                    </w:rPr>
                    <m:t>4</m:t>
                  </m:r>
                </m:sub>
              </m:sSub>
            </m:oMath>
          </w:p>
        </w:tc>
        <w:tc>
          <w:tcPr>
            <w:tcW w:w="2690" w:type="dxa"/>
            <w:tcBorders>
              <w:top w:val="single" w:sz="4" w:space="0" w:color="auto"/>
            </w:tcBorders>
          </w:tcPr>
          <w:p w14:paraId="4744D4A4" w14:textId="32637F19" w:rsidR="005052CF" w:rsidRPr="002E088D" w:rsidRDefault="005049D8" w:rsidP="000B6984">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0.02169</w:t>
            </w:r>
            <w:r w:rsidR="005052CF" w:rsidRPr="002E088D">
              <w:rPr>
                <w:rFonts w:ascii="Times New Roman" w:hAnsi="Times New Roman" w:cs="Times New Roman"/>
                <w:sz w:val="24"/>
                <w:szCs w:val="24"/>
              </w:rPr>
              <w:t>**</w:t>
            </w:r>
          </w:p>
        </w:tc>
      </w:tr>
    </w:tbl>
    <w:p w14:paraId="0F2CEAA1" w14:textId="42BDB431" w:rsidR="005052CF" w:rsidRPr="002E088D" w:rsidRDefault="005049D8" w:rsidP="000B6984">
      <w:pPr>
        <w:spacing w:before="120" w:after="120" w:line="240" w:lineRule="auto"/>
        <w:jc w:val="both"/>
        <w:rPr>
          <w:rFonts w:ascii="Times New Roman" w:eastAsia="Times New Roman" w:hAnsi="Times New Roman" w:cs="Times New Roman"/>
          <w:sz w:val="24"/>
          <w:szCs w:val="24"/>
        </w:rPr>
      </w:pPr>
      <w:r w:rsidRPr="002E088D">
        <w:rPr>
          <w:rFonts w:ascii="Times New Roman" w:eastAsia="Times New Roman" w:hAnsi="Times New Roman" w:cs="Times New Roman"/>
          <w:sz w:val="24"/>
          <w:szCs w:val="24"/>
        </w:rPr>
        <w:t>1 = No idea, 2 = Unusual weather, 3 = Drought and unusual weather, 4 = Flood and unusual weather</w:t>
      </w:r>
    </w:p>
    <w:p w14:paraId="1AC280BB" w14:textId="72D58EF4" w:rsidR="0061637A" w:rsidRPr="002E088D" w:rsidRDefault="00FD39F5" w:rsidP="000B6984">
      <w:pPr>
        <w:spacing w:before="120" w:after="120" w:line="240" w:lineRule="auto"/>
        <w:jc w:val="both"/>
        <w:rPr>
          <w:rFonts w:ascii="Times New Roman" w:eastAsia="Times New Roman" w:hAnsi="Times New Roman" w:cs="Times New Roman"/>
          <w:sz w:val="24"/>
          <w:szCs w:val="24"/>
        </w:rPr>
      </w:pPr>
      <w:r w:rsidRPr="002E088D">
        <w:rPr>
          <w:rFonts w:ascii="Times New Roman" w:eastAsia="Times New Roman" w:hAnsi="Times New Roman" w:cs="Times New Roman"/>
          <w:sz w:val="24"/>
          <w:szCs w:val="24"/>
        </w:rPr>
        <w:t xml:space="preserve">Table 3 summarizes the </w:t>
      </w:r>
      <w:r w:rsidR="00B03D5C" w:rsidRPr="002E088D">
        <w:rPr>
          <w:rFonts w:ascii="Times New Roman" w:eastAsia="Times New Roman" w:hAnsi="Times New Roman" w:cs="Times New Roman"/>
          <w:sz w:val="24"/>
          <w:szCs w:val="24"/>
        </w:rPr>
        <w:t xml:space="preserve">technical </w:t>
      </w:r>
      <w:r w:rsidRPr="002E088D">
        <w:rPr>
          <w:rFonts w:ascii="Times New Roman" w:eastAsia="Times New Roman" w:hAnsi="Times New Roman" w:cs="Times New Roman"/>
          <w:sz w:val="24"/>
          <w:szCs w:val="24"/>
        </w:rPr>
        <w:t xml:space="preserve">efficiency </w:t>
      </w:r>
      <w:r w:rsidR="001B3C56" w:rsidRPr="002E088D">
        <w:rPr>
          <w:rFonts w:ascii="Times New Roman" w:eastAsia="Times New Roman" w:hAnsi="Times New Roman" w:cs="Times New Roman"/>
          <w:sz w:val="24"/>
          <w:szCs w:val="24"/>
        </w:rPr>
        <w:t xml:space="preserve">scores </w:t>
      </w:r>
      <w:r w:rsidRPr="002E088D">
        <w:rPr>
          <w:rFonts w:ascii="Times New Roman" w:eastAsia="Times New Roman" w:hAnsi="Times New Roman" w:cs="Times New Roman"/>
          <w:sz w:val="24"/>
          <w:szCs w:val="24"/>
        </w:rPr>
        <w:t>of pangasius farms</w:t>
      </w:r>
      <w:r w:rsidR="00CC4C48" w:rsidRPr="002E088D">
        <w:rPr>
          <w:rFonts w:ascii="Times New Roman" w:eastAsia="Times New Roman" w:hAnsi="Times New Roman" w:cs="Times New Roman"/>
          <w:sz w:val="24"/>
          <w:szCs w:val="24"/>
        </w:rPr>
        <w:t xml:space="preserve"> in Vietnam</w:t>
      </w:r>
      <w:r w:rsidR="00B03D5C" w:rsidRPr="002E088D">
        <w:rPr>
          <w:rFonts w:ascii="Times New Roman" w:eastAsia="Times New Roman" w:hAnsi="Times New Roman" w:cs="Times New Roman"/>
          <w:sz w:val="24"/>
          <w:szCs w:val="24"/>
        </w:rPr>
        <w:t xml:space="preserve"> by subgroups based on climate change</w:t>
      </w:r>
      <w:r w:rsidR="00C46753" w:rsidRPr="002E088D">
        <w:rPr>
          <w:rFonts w:ascii="Times New Roman" w:eastAsia="Times New Roman" w:hAnsi="Times New Roman" w:cs="Times New Roman"/>
          <w:sz w:val="24"/>
          <w:szCs w:val="24"/>
        </w:rPr>
        <w:t>s</w:t>
      </w:r>
      <w:r w:rsidRPr="002E088D">
        <w:rPr>
          <w:rFonts w:ascii="Times New Roman" w:eastAsia="Times New Roman" w:hAnsi="Times New Roman" w:cs="Times New Roman"/>
          <w:sz w:val="24"/>
          <w:szCs w:val="24"/>
        </w:rPr>
        <w:t xml:space="preserve">. </w:t>
      </w:r>
      <w:r w:rsidR="009872CA" w:rsidRPr="002E088D">
        <w:rPr>
          <w:rFonts w:ascii="Times New Roman" w:eastAsia="Times New Roman" w:hAnsi="Times New Roman" w:cs="Times New Roman"/>
          <w:sz w:val="24"/>
          <w:szCs w:val="24"/>
        </w:rPr>
        <w:t xml:space="preserve">The results </w:t>
      </w:r>
      <w:r w:rsidRPr="002E088D">
        <w:rPr>
          <w:rFonts w:ascii="Times New Roman" w:eastAsia="Times New Roman" w:hAnsi="Times New Roman" w:cs="Times New Roman"/>
          <w:sz w:val="24"/>
          <w:szCs w:val="24"/>
        </w:rPr>
        <w:t>show</w:t>
      </w:r>
      <w:r w:rsidR="002D48C5" w:rsidRPr="002E088D">
        <w:rPr>
          <w:rFonts w:ascii="Times New Roman" w:eastAsia="Times New Roman" w:hAnsi="Times New Roman" w:cs="Times New Roman"/>
          <w:sz w:val="24"/>
          <w:szCs w:val="24"/>
        </w:rPr>
        <w:t xml:space="preserve"> </w:t>
      </w:r>
      <w:r w:rsidR="005B4675" w:rsidRPr="002E088D">
        <w:rPr>
          <w:rFonts w:ascii="Times New Roman" w:eastAsia="Times New Roman" w:hAnsi="Times New Roman" w:cs="Times New Roman"/>
          <w:sz w:val="24"/>
          <w:szCs w:val="24"/>
        </w:rPr>
        <w:t xml:space="preserve">that technical inefficiency occurs in pangasius farming in Vietnam. It also shows </w:t>
      </w:r>
      <w:r w:rsidR="004272F3" w:rsidRPr="002E088D">
        <w:rPr>
          <w:rFonts w:ascii="Times New Roman" w:eastAsia="Times New Roman" w:hAnsi="Times New Roman" w:cs="Times New Roman"/>
          <w:sz w:val="24"/>
          <w:szCs w:val="24"/>
        </w:rPr>
        <w:t>a</w:t>
      </w:r>
      <w:r w:rsidR="009872CA" w:rsidRPr="002E088D">
        <w:rPr>
          <w:rFonts w:ascii="Times New Roman" w:eastAsia="Times New Roman" w:hAnsi="Times New Roman" w:cs="Times New Roman"/>
          <w:sz w:val="24"/>
          <w:szCs w:val="24"/>
        </w:rPr>
        <w:t xml:space="preserve"> large range in </w:t>
      </w:r>
      <w:r w:rsidR="008B7C56" w:rsidRPr="002E088D">
        <w:rPr>
          <w:rFonts w:ascii="Times New Roman" w:eastAsia="Times New Roman" w:hAnsi="Times New Roman" w:cs="Times New Roman"/>
          <w:sz w:val="24"/>
          <w:szCs w:val="24"/>
        </w:rPr>
        <w:t xml:space="preserve">the </w:t>
      </w:r>
      <w:r w:rsidR="00C46753" w:rsidRPr="002E088D">
        <w:rPr>
          <w:rFonts w:ascii="Times New Roman" w:eastAsia="Times New Roman" w:hAnsi="Times New Roman" w:cs="Times New Roman"/>
          <w:sz w:val="24"/>
          <w:szCs w:val="24"/>
        </w:rPr>
        <w:t>technical</w:t>
      </w:r>
      <w:r w:rsidR="008B7C56" w:rsidRPr="002E088D">
        <w:rPr>
          <w:rFonts w:ascii="Times New Roman" w:eastAsia="Times New Roman" w:hAnsi="Times New Roman" w:cs="Times New Roman"/>
          <w:sz w:val="24"/>
          <w:szCs w:val="24"/>
        </w:rPr>
        <w:t xml:space="preserve"> efficiency</w:t>
      </w:r>
      <w:r w:rsidR="006B454F" w:rsidRPr="002E088D">
        <w:rPr>
          <w:rFonts w:ascii="Times New Roman" w:eastAsia="Times New Roman" w:hAnsi="Times New Roman" w:cs="Times New Roman"/>
          <w:sz w:val="24"/>
          <w:szCs w:val="24"/>
        </w:rPr>
        <w:t xml:space="preserve"> </w:t>
      </w:r>
      <w:r w:rsidR="000F3346" w:rsidRPr="002E088D">
        <w:rPr>
          <w:rFonts w:ascii="Times New Roman" w:eastAsia="Times New Roman" w:hAnsi="Times New Roman" w:cs="Times New Roman"/>
          <w:sz w:val="24"/>
          <w:szCs w:val="24"/>
        </w:rPr>
        <w:t xml:space="preserve">scores </w:t>
      </w:r>
      <w:r w:rsidR="006B454F" w:rsidRPr="002E088D">
        <w:rPr>
          <w:rFonts w:ascii="Times New Roman" w:eastAsia="Times New Roman" w:hAnsi="Times New Roman" w:cs="Times New Roman"/>
          <w:sz w:val="24"/>
          <w:szCs w:val="24"/>
        </w:rPr>
        <w:t>among farms</w:t>
      </w:r>
      <w:r w:rsidR="00B03D5C" w:rsidRPr="002E088D">
        <w:rPr>
          <w:rFonts w:ascii="Times New Roman" w:eastAsia="Times New Roman" w:hAnsi="Times New Roman" w:cs="Times New Roman"/>
          <w:sz w:val="24"/>
          <w:szCs w:val="24"/>
        </w:rPr>
        <w:t xml:space="preserve"> and between groups</w:t>
      </w:r>
      <w:r w:rsidR="00CC4C48" w:rsidRPr="002E088D">
        <w:rPr>
          <w:rFonts w:ascii="Times New Roman" w:eastAsia="Times New Roman" w:hAnsi="Times New Roman" w:cs="Times New Roman"/>
          <w:sz w:val="24"/>
          <w:szCs w:val="24"/>
        </w:rPr>
        <w:t>.</w:t>
      </w:r>
      <w:r w:rsidR="008B7C56" w:rsidRPr="002E088D">
        <w:rPr>
          <w:rFonts w:ascii="Times New Roman" w:eastAsia="Times New Roman" w:hAnsi="Times New Roman" w:cs="Times New Roman"/>
          <w:sz w:val="24"/>
          <w:szCs w:val="24"/>
        </w:rPr>
        <w:t xml:space="preserve"> </w:t>
      </w:r>
      <w:r w:rsidR="000D361C" w:rsidRPr="002E088D">
        <w:rPr>
          <w:rFonts w:ascii="Times New Roman" w:eastAsia="Times New Roman" w:hAnsi="Times New Roman" w:cs="Times New Roman"/>
          <w:sz w:val="24"/>
          <w:szCs w:val="24"/>
        </w:rPr>
        <w:t>There is difference in technical efficiency scores between different types of climate change</w:t>
      </w:r>
      <w:r w:rsidR="004C662E" w:rsidRPr="002E088D">
        <w:rPr>
          <w:rFonts w:ascii="Times New Roman" w:eastAsia="Times New Roman" w:hAnsi="Times New Roman" w:cs="Times New Roman"/>
          <w:sz w:val="24"/>
          <w:szCs w:val="24"/>
        </w:rPr>
        <w:t xml:space="preserve"> farmers faced</w:t>
      </w:r>
      <w:r w:rsidR="000D361C" w:rsidRPr="002E088D">
        <w:rPr>
          <w:rFonts w:ascii="Times New Roman" w:eastAsia="Times New Roman" w:hAnsi="Times New Roman" w:cs="Times New Roman"/>
          <w:sz w:val="24"/>
          <w:szCs w:val="24"/>
        </w:rPr>
        <w:t xml:space="preserve">. </w:t>
      </w:r>
      <w:r w:rsidR="000F3346" w:rsidRPr="002E088D">
        <w:rPr>
          <w:rFonts w:ascii="Times New Roman" w:eastAsia="Times New Roman" w:hAnsi="Times New Roman" w:cs="Times New Roman"/>
          <w:sz w:val="24"/>
          <w:szCs w:val="24"/>
        </w:rPr>
        <w:t>On average, f</w:t>
      </w:r>
      <w:r w:rsidR="00C46753" w:rsidRPr="002E088D">
        <w:rPr>
          <w:rFonts w:ascii="Times New Roman" w:eastAsia="Times New Roman" w:hAnsi="Times New Roman" w:cs="Times New Roman"/>
          <w:sz w:val="24"/>
          <w:szCs w:val="24"/>
        </w:rPr>
        <w:t xml:space="preserve">arms reporting to be impacted by </w:t>
      </w:r>
      <w:r w:rsidR="000F3346" w:rsidRPr="002E088D">
        <w:rPr>
          <w:rFonts w:ascii="Times New Roman" w:eastAsia="Times New Roman" w:hAnsi="Times New Roman" w:cs="Times New Roman"/>
          <w:sz w:val="24"/>
          <w:szCs w:val="24"/>
        </w:rPr>
        <w:t xml:space="preserve">both </w:t>
      </w:r>
      <w:r w:rsidR="00D463E1" w:rsidRPr="002E088D">
        <w:rPr>
          <w:rFonts w:ascii="Times New Roman" w:eastAsia="Times New Roman" w:hAnsi="Times New Roman" w:cs="Times New Roman"/>
          <w:sz w:val="24"/>
          <w:szCs w:val="24"/>
        </w:rPr>
        <w:t xml:space="preserve">drought and unusual weather </w:t>
      </w:r>
      <w:r w:rsidR="0028798B" w:rsidRPr="002E088D">
        <w:rPr>
          <w:rFonts w:ascii="Times New Roman" w:eastAsia="Times New Roman" w:hAnsi="Times New Roman" w:cs="Times New Roman"/>
          <w:sz w:val="24"/>
          <w:szCs w:val="24"/>
        </w:rPr>
        <w:t>ha</w:t>
      </w:r>
      <w:r w:rsidR="00442B17" w:rsidRPr="002E088D">
        <w:rPr>
          <w:rFonts w:ascii="Times New Roman" w:eastAsia="Times New Roman" w:hAnsi="Times New Roman" w:cs="Times New Roman"/>
          <w:sz w:val="24"/>
          <w:szCs w:val="24"/>
        </w:rPr>
        <w:t>ve</w:t>
      </w:r>
      <w:r w:rsidR="0028798B" w:rsidRPr="002E088D">
        <w:rPr>
          <w:rFonts w:ascii="Times New Roman" w:eastAsia="Times New Roman" w:hAnsi="Times New Roman" w:cs="Times New Roman"/>
          <w:sz w:val="24"/>
          <w:szCs w:val="24"/>
        </w:rPr>
        <w:t xml:space="preserve"> the l</w:t>
      </w:r>
      <w:r w:rsidR="00CC0D1D" w:rsidRPr="002E088D">
        <w:rPr>
          <w:rFonts w:ascii="Times New Roman" w:eastAsia="Times New Roman" w:hAnsi="Times New Roman" w:cs="Times New Roman"/>
          <w:sz w:val="24"/>
          <w:szCs w:val="24"/>
        </w:rPr>
        <w:t>owest</w:t>
      </w:r>
      <w:r w:rsidR="0028798B" w:rsidRPr="002E088D">
        <w:rPr>
          <w:rFonts w:ascii="Times New Roman" w:eastAsia="Times New Roman" w:hAnsi="Times New Roman" w:cs="Times New Roman"/>
          <w:sz w:val="24"/>
          <w:szCs w:val="24"/>
        </w:rPr>
        <w:t xml:space="preserve"> technical efficiency score of 0.806</w:t>
      </w:r>
      <w:r w:rsidR="00442B17" w:rsidRPr="002E088D">
        <w:rPr>
          <w:rFonts w:ascii="Times New Roman" w:eastAsia="Times New Roman" w:hAnsi="Times New Roman" w:cs="Times New Roman"/>
          <w:sz w:val="24"/>
          <w:szCs w:val="24"/>
        </w:rPr>
        <w:t xml:space="preserve"> while farms not aware of the climate changes and its impacts on their pangasius farming ha</w:t>
      </w:r>
      <w:r w:rsidR="00CC0D1D" w:rsidRPr="002E088D">
        <w:rPr>
          <w:rFonts w:ascii="Times New Roman" w:eastAsia="Times New Roman" w:hAnsi="Times New Roman" w:cs="Times New Roman"/>
          <w:sz w:val="24"/>
          <w:szCs w:val="24"/>
        </w:rPr>
        <w:t xml:space="preserve">ve the highest </w:t>
      </w:r>
      <w:r w:rsidR="000F3346" w:rsidRPr="002E088D">
        <w:rPr>
          <w:rFonts w:ascii="Times New Roman" w:eastAsia="Times New Roman" w:hAnsi="Times New Roman" w:cs="Times New Roman"/>
          <w:sz w:val="24"/>
          <w:szCs w:val="24"/>
        </w:rPr>
        <w:t>technical efficiency score of 0.879</w:t>
      </w:r>
      <w:r w:rsidR="0028798B" w:rsidRPr="002E088D">
        <w:rPr>
          <w:rFonts w:ascii="Times New Roman" w:eastAsia="Times New Roman" w:hAnsi="Times New Roman" w:cs="Times New Roman"/>
          <w:sz w:val="24"/>
          <w:szCs w:val="24"/>
        </w:rPr>
        <w:t xml:space="preserve">. </w:t>
      </w:r>
      <w:r w:rsidR="0060037C" w:rsidRPr="002E088D">
        <w:rPr>
          <w:rFonts w:ascii="Times New Roman" w:eastAsia="Times New Roman" w:hAnsi="Times New Roman" w:cs="Times New Roman"/>
          <w:sz w:val="24"/>
          <w:szCs w:val="24"/>
        </w:rPr>
        <w:t xml:space="preserve">The technical efficiency </w:t>
      </w:r>
      <w:r w:rsidR="007252BE" w:rsidRPr="002E088D">
        <w:rPr>
          <w:rFonts w:ascii="Times New Roman" w:eastAsia="Times New Roman" w:hAnsi="Times New Roman" w:cs="Times New Roman"/>
          <w:sz w:val="24"/>
          <w:szCs w:val="24"/>
        </w:rPr>
        <w:t>for</w:t>
      </w:r>
      <w:r w:rsidR="0060037C" w:rsidRPr="002E088D">
        <w:rPr>
          <w:rFonts w:ascii="Times New Roman" w:eastAsia="Times New Roman" w:hAnsi="Times New Roman" w:cs="Times New Roman"/>
          <w:sz w:val="24"/>
          <w:szCs w:val="24"/>
        </w:rPr>
        <w:t xml:space="preserve"> f</w:t>
      </w:r>
      <w:r w:rsidR="000F3346" w:rsidRPr="002E088D">
        <w:rPr>
          <w:rFonts w:ascii="Times New Roman" w:eastAsia="Times New Roman" w:hAnsi="Times New Roman" w:cs="Times New Roman"/>
          <w:sz w:val="24"/>
          <w:szCs w:val="24"/>
        </w:rPr>
        <w:t xml:space="preserve">arms claiming to experience unusual weather </w:t>
      </w:r>
      <w:r w:rsidR="0060037C" w:rsidRPr="002E088D">
        <w:rPr>
          <w:rFonts w:ascii="Times New Roman" w:eastAsia="Times New Roman" w:hAnsi="Times New Roman" w:cs="Times New Roman"/>
          <w:sz w:val="24"/>
          <w:szCs w:val="24"/>
        </w:rPr>
        <w:t xml:space="preserve">and flood and unusual </w:t>
      </w:r>
      <w:r w:rsidR="0060037C" w:rsidRPr="002E088D">
        <w:rPr>
          <w:rFonts w:ascii="Times New Roman" w:eastAsia="Times New Roman" w:hAnsi="Times New Roman" w:cs="Times New Roman"/>
          <w:sz w:val="24"/>
          <w:szCs w:val="24"/>
        </w:rPr>
        <w:lastRenderedPageBreak/>
        <w:t xml:space="preserve">weather are both 0.858. </w:t>
      </w:r>
      <w:r w:rsidR="00E92A03" w:rsidRPr="002E088D">
        <w:rPr>
          <w:rFonts w:ascii="Times New Roman" w:eastAsia="Times New Roman" w:hAnsi="Times New Roman" w:cs="Times New Roman"/>
          <w:sz w:val="24"/>
          <w:szCs w:val="24"/>
        </w:rPr>
        <w:t xml:space="preserve">Moreover, the results of Kruskal-Wallis test in Table 4 shows statistically significant differences in technical efficiency between groups. </w:t>
      </w:r>
      <w:r w:rsidR="0060037C" w:rsidRPr="002E088D">
        <w:rPr>
          <w:rFonts w:ascii="Times New Roman" w:eastAsia="Times New Roman" w:hAnsi="Times New Roman" w:cs="Times New Roman"/>
          <w:sz w:val="24"/>
          <w:szCs w:val="24"/>
        </w:rPr>
        <w:t xml:space="preserve">These results </w:t>
      </w:r>
      <w:r w:rsidR="007252BE" w:rsidRPr="002E088D">
        <w:rPr>
          <w:rFonts w:ascii="Times New Roman" w:eastAsia="Times New Roman" w:hAnsi="Times New Roman" w:cs="Times New Roman"/>
          <w:sz w:val="24"/>
          <w:szCs w:val="24"/>
        </w:rPr>
        <w:t xml:space="preserve">imply that the current level of input used for these groups are </w:t>
      </w:r>
      <w:r w:rsidR="0061637A" w:rsidRPr="002E088D">
        <w:rPr>
          <w:rFonts w:ascii="Times New Roman" w:eastAsia="Times New Roman" w:hAnsi="Times New Roman" w:cs="Times New Roman"/>
          <w:sz w:val="24"/>
          <w:szCs w:val="24"/>
        </w:rPr>
        <w:t>higher than those of the best practice farms. On</w:t>
      </w:r>
      <w:r w:rsidR="00E92A03" w:rsidRPr="002E088D">
        <w:rPr>
          <w:rFonts w:ascii="Times New Roman" w:eastAsia="Times New Roman" w:hAnsi="Times New Roman" w:cs="Times New Roman"/>
          <w:sz w:val="24"/>
          <w:szCs w:val="24"/>
        </w:rPr>
        <w:t xml:space="preserve"> average, farms</w:t>
      </w:r>
      <w:r w:rsidR="0063099E" w:rsidRPr="002E088D">
        <w:rPr>
          <w:rFonts w:ascii="Times New Roman" w:eastAsia="Times New Roman" w:hAnsi="Times New Roman" w:cs="Times New Roman"/>
          <w:sz w:val="24"/>
          <w:szCs w:val="24"/>
        </w:rPr>
        <w:t xml:space="preserve"> </w:t>
      </w:r>
      <w:r w:rsidR="005611A9" w:rsidRPr="002E088D">
        <w:rPr>
          <w:rFonts w:ascii="Times New Roman" w:eastAsia="Times New Roman" w:hAnsi="Times New Roman" w:cs="Times New Roman"/>
          <w:sz w:val="24"/>
          <w:szCs w:val="24"/>
        </w:rPr>
        <w:t xml:space="preserve">having no idea about climate change and its impacts </w:t>
      </w:r>
      <w:r w:rsidR="0063099E" w:rsidRPr="002E088D">
        <w:rPr>
          <w:rFonts w:ascii="Times New Roman" w:eastAsia="Times New Roman" w:hAnsi="Times New Roman" w:cs="Times New Roman"/>
          <w:sz w:val="24"/>
          <w:szCs w:val="24"/>
        </w:rPr>
        <w:t xml:space="preserve">should reduce the current level of inputs by </w:t>
      </w:r>
      <w:r w:rsidR="005611A9" w:rsidRPr="002E088D">
        <w:rPr>
          <w:rFonts w:ascii="Times New Roman" w:eastAsia="Times New Roman" w:hAnsi="Times New Roman" w:cs="Times New Roman"/>
          <w:sz w:val="24"/>
          <w:szCs w:val="24"/>
        </w:rPr>
        <w:t xml:space="preserve">12.1% to be efficient. Farms reporting to be impacted by both drought and unusual weather </w:t>
      </w:r>
      <w:r w:rsidR="00644AA7" w:rsidRPr="002E088D">
        <w:rPr>
          <w:rFonts w:ascii="Times New Roman" w:eastAsia="Times New Roman" w:hAnsi="Times New Roman" w:cs="Times New Roman"/>
          <w:sz w:val="24"/>
          <w:szCs w:val="24"/>
        </w:rPr>
        <w:t xml:space="preserve">can further improve technical efficiency by up to </w:t>
      </w:r>
      <w:r w:rsidR="0063099E" w:rsidRPr="002E088D">
        <w:rPr>
          <w:rFonts w:ascii="Times New Roman" w:eastAsia="Times New Roman" w:hAnsi="Times New Roman" w:cs="Times New Roman"/>
          <w:sz w:val="24"/>
          <w:szCs w:val="24"/>
        </w:rPr>
        <w:t>19.4%</w:t>
      </w:r>
      <w:r w:rsidR="00644AA7" w:rsidRPr="002E088D">
        <w:rPr>
          <w:rFonts w:ascii="Times New Roman" w:eastAsia="Times New Roman" w:hAnsi="Times New Roman" w:cs="Times New Roman"/>
          <w:sz w:val="24"/>
          <w:szCs w:val="24"/>
        </w:rPr>
        <w:t>.</w:t>
      </w:r>
      <w:r w:rsidR="00156E80" w:rsidRPr="002E088D">
        <w:rPr>
          <w:rFonts w:ascii="Times New Roman" w:eastAsia="Times New Roman" w:hAnsi="Times New Roman" w:cs="Times New Roman"/>
          <w:sz w:val="24"/>
          <w:szCs w:val="24"/>
        </w:rPr>
        <w:t xml:space="preserve"> </w:t>
      </w:r>
      <w:r w:rsidR="00790030" w:rsidRPr="002E088D">
        <w:rPr>
          <w:rFonts w:ascii="Times New Roman" w:eastAsia="Times New Roman" w:hAnsi="Times New Roman" w:cs="Times New Roman"/>
          <w:sz w:val="24"/>
          <w:szCs w:val="24"/>
        </w:rPr>
        <w:t>F</w:t>
      </w:r>
      <w:r w:rsidR="00156E80" w:rsidRPr="002E088D">
        <w:rPr>
          <w:rFonts w:ascii="Times New Roman" w:eastAsia="Times New Roman" w:hAnsi="Times New Roman" w:cs="Times New Roman"/>
          <w:sz w:val="24"/>
          <w:szCs w:val="24"/>
        </w:rPr>
        <w:t>arms being impacted by</w:t>
      </w:r>
      <w:r w:rsidR="000B0430" w:rsidRPr="002E088D">
        <w:rPr>
          <w:rFonts w:ascii="Times New Roman" w:eastAsia="Times New Roman" w:hAnsi="Times New Roman" w:cs="Times New Roman"/>
          <w:sz w:val="24"/>
          <w:szCs w:val="24"/>
        </w:rPr>
        <w:t xml:space="preserve"> unusual weather and </w:t>
      </w:r>
      <w:r w:rsidR="00CB3F87" w:rsidRPr="002E088D">
        <w:rPr>
          <w:rFonts w:ascii="Times New Roman" w:eastAsia="Times New Roman" w:hAnsi="Times New Roman" w:cs="Times New Roman"/>
          <w:sz w:val="24"/>
          <w:szCs w:val="24"/>
        </w:rPr>
        <w:t>by both</w:t>
      </w:r>
      <w:r w:rsidR="000B0430" w:rsidRPr="002E088D">
        <w:rPr>
          <w:rFonts w:ascii="Times New Roman" w:eastAsia="Times New Roman" w:hAnsi="Times New Roman" w:cs="Times New Roman"/>
          <w:sz w:val="24"/>
          <w:szCs w:val="24"/>
        </w:rPr>
        <w:t xml:space="preserve"> flood and unusual weather </w:t>
      </w:r>
      <w:r w:rsidR="00790030" w:rsidRPr="002E088D">
        <w:rPr>
          <w:rFonts w:ascii="Times New Roman" w:eastAsia="Times New Roman" w:hAnsi="Times New Roman" w:cs="Times New Roman"/>
          <w:sz w:val="24"/>
          <w:szCs w:val="24"/>
        </w:rPr>
        <w:t>should</w:t>
      </w:r>
      <w:r w:rsidR="00CB3F87" w:rsidRPr="002E088D">
        <w:rPr>
          <w:rFonts w:ascii="Times New Roman" w:eastAsia="Times New Roman" w:hAnsi="Times New Roman" w:cs="Times New Roman"/>
          <w:sz w:val="24"/>
          <w:szCs w:val="24"/>
        </w:rPr>
        <w:t xml:space="preserve"> </w:t>
      </w:r>
      <w:r w:rsidR="00790030" w:rsidRPr="002E088D">
        <w:rPr>
          <w:rFonts w:ascii="Times New Roman" w:eastAsia="Times New Roman" w:hAnsi="Times New Roman" w:cs="Times New Roman"/>
          <w:sz w:val="24"/>
          <w:szCs w:val="24"/>
        </w:rPr>
        <w:t xml:space="preserve">reduce the current level of inputs </w:t>
      </w:r>
      <w:r w:rsidR="00CB3F87" w:rsidRPr="002E088D">
        <w:rPr>
          <w:rFonts w:ascii="Times New Roman" w:eastAsia="Times New Roman" w:hAnsi="Times New Roman" w:cs="Times New Roman"/>
          <w:sz w:val="24"/>
          <w:szCs w:val="24"/>
        </w:rPr>
        <w:t xml:space="preserve">by 14.2% </w:t>
      </w:r>
      <w:r w:rsidR="00123C0B" w:rsidRPr="002E088D">
        <w:rPr>
          <w:rFonts w:ascii="Times New Roman" w:eastAsia="Times New Roman" w:hAnsi="Times New Roman" w:cs="Times New Roman"/>
          <w:sz w:val="24"/>
          <w:szCs w:val="24"/>
        </w:rPr>
        <w:t xml:space="preserve">to be </w:t>
      </w:r>
      <w:r w:rsidR="00790030" w:rsidRPr="002E088D">
        <w:rPr>
          <w:rFonts w:ascii="Times New Roman" w:eastAsia="Times New Roman" w:hAnsi="Times New Roman" w:cs="Times New Roman"/>
          <w:sz w:val="24"/>
          <w:szCs w:val="24"/>
        </w:rPr>
        <w:t xml:space="preserve">technical </w:t>
      </w:r>
      <w:r w:rsidR="00123C0B" w:rsidRPr="002E088D">
        <w:rPr>
          <w:rFonts w:ascii="Times New Roman" w:eastAsia="Times New Roman" w:hAnsi="Times New Roman" w:cs="Times New Roman"/>
          <w:sz w:val="24"/>
          <w:szCs w:val="24"/>
        </w:rPr>
        <w:t>efficient</w:t>
      </w:r>
      <w:r w:rsidR="00395149" w:rsidRPr="002E088D">
        <w:rPr>
          <w:rFonts w:ascii="Times New Roman" w:eastAsia="Times New Roman" w:hAnsi="Times New Roman" w:cs="Times New Roman"/>
          <w:sz w:val="24"/>
          <w:szCs w:val="24"/>
        </w:rPr>
        <w:t>.</w:t>
      </w:r>
      <w:r w:rsidR="00E92A03" w:rsidRPr="002E088D">
        <w:rPr>
          <w:rFonts w:ascii="Times New Roman" w:eastAsia="Times New Roman" w:hAnsi="Times New Roman" w:cs="Times New Roman"/>
          <w:sz w:val="24"/>
          <w:szCs w:val="24"/>
        </w:rPr>
        <w:t xml:space="preserve"> </w:t>
      </w:r>
    </w:p>
    <w:p w14:paraId="16A7CCE0" w14:textId="2193F74B" w:rsidR="00F24FFC" w:rsidRPr="002E088D" w:rsidRDefault="00F24FFC" w:rsidP="000B6984">
      <w:pPr>
        <w:spacing w:before="120" w:after="120" w:line="240" w:lineRule="auto"/>
        <w:jc w:val="both"/>
        <w:rPr>
          <w:rFonts w:ascii="Times New Roman" w:eastAsia="Times New Roman" w:hAnsi="Times New Roman" w:cs="Times New Roman"/>
          <w:sz w:val="24"/>
          <w:szCs w:val="24"/>
        </w:rPr>
      </w:pPr>
    </w:p>
    <w:p w14:paraId="7243109B" w14:textId="048C4134" w:rsidR="007167DF" w:rsidRPr="002E088D" w:rsidRDefault="003C5721" w:rsidP="0017722B">
      <w:pPr>
        <w:pStyle w:val="ListParagraph"/>
        <w:numPr>
          <w:ilvl w:val="1"/>
          <w:numId w:val="3"/>
        </w:num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Impacts of climate change on technical efficiency</w:t>
      </w:r>
    </w:p>
    <w:p w14:paraId="13AE0F9B" w14:textId="0B643AF0" w:rsidR="00673521" w:rsidRPr="002E088D" w:rsidRDefault="00673521" w:rsidP="0017722B">
      <w:pPr>
        <w:spacing w:before="120" w:after="120" w:line="240" w:lineRule="auto"/>
        <w:ind w:left="360"/>
        <w:jc w:val="both"/>
        <w:rPr>
          <w:rFonts w:ascii="Times New Roman" w:hAnsi="Times New Roman" w:cs="Times New Roman"/>
          <w:b/>
          <w:bCs/>
          <w:sz w:val="24"/>
          <w:szCs w:val="24"/>
        </w:rPr>
      </w:pPr>
      <w:r w:rsidRPr="002E088D">
        <w:rPr>
          <w:rFonts w:ascii="Times New Roman" w:hAnsi="Times New Roman" w:cs="Times New Roman"/>
          <w:b/>
          <w:bCs/>
          <w:sz w:val="24"/>
          <w:szCs w:val="24"/>
        </w:rPr>
        <w:t xml:space="preserve">Table 5: </w:t>
      </w:r>
    </w:p>
    <w:tbl>
      <w:tblPr>
        <w:tblW w:w="9698" w:type="dxa"/>
        <w:jc w:val="center"/>
        <w:tblBorders>
          <w:top w:val="single" w:sz="12" w:space="0" w:color="008000"/>
          <w:bottom w:val="single" w:sz="12" w:space="0" w:color="008000"/>
        </w:tblBorders>
        <w:tblLook w:val="01A0" w:firstRow="1" w:lastRow="0" w:firstColumn="1" w:lastColumn="1" w:noHBand="0" w:noVBand="0"/>
      </w:tblPr>
      <w:tblGrid>
        <w:gridCol w:w="3451"/>
        <w:gridCol w:w="3216"/>
        <w:gridCol w:w="3031"/>
      </w:tblGrid>
      <w:tr w:rsidR="000C67FE" w:rsidRPr="002E088D" w14:paraId="71A0A54E" w14:textId="77777777" w:rsidTr="00835624">
        <w:trPr>
          <w:jc w:val="center"/>
        </w:trPr>
        <w:tc>
          <w:tcPr>
            <w:tcW w:w="3451" w:type="dxa"/>
            <w:shd w:val="clear" w:color="auto" w:fill="auto"/>
            <w:vAlign w:val="center"/>
          </w:tcPr>
          <w:p w14:paraId="30F5DE5D" w14:textId="77777777" w:rsidR="000C67FE" w:rsidRPr="002E088D" w:rsidRDefault="000C67FE" w:rsidP="0017722B">
            <w:pPr>
              <w:spacing w:after="0" w:line="240" w:lineRule="auto"/>
              <w:jc w:val="both"/>
              <w:rPr>
                <w:rFonts w:ascii="Times New Roman" w:hAnsi="Times New Roman" w:cs="Times New Roman"/>
                <w:sz w:val="24"/>
                <w:szCs w:val="24"/>
              </w:rPr>
            </w:pPr>
          </w:p>
        </w:tc>
        <w:tc>
          <w:tcPr>
            <w:tcW w:w="3216" w:type="dxa"/>
            <w:tcBorders>
              <w:bottom w:val="single" w:sz="6" w:space="0" w:color="008000"/>
            </w:tcBorders>
            <w:shd w:val="clear" w:color="auto" w:fill="auto"/>
            <w:vAlign w:val="center"/>
          </w:tcPr>
          <w:p w14:paraId="63606788" w14:textId="77777777" w:rsidR="000C67FE" w:rsidRPr="002E088D" w:rsidRDefault="000C67F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Coefficient</w:t>
            </w:r>
          </w:p>
        </w:tc>
        <w:tc>
          <w:tcPr>
            <w:tcW w:w="3031" w:type="dxa"/>
            <w:tcBorders>
              <w:bottom w:val="single" w:sz="6" w:space="0" w:color="008000"/>
            </w:tcBorders>
            <w:shd w:val="clear" w:color="auto" w:fill="auto"/>
            <w:vAlign w:val="center"/>
          </w:tcPr>
          <w:p w14:paraId="0470ACC5" w14:textId="77777777" w:rsidR="000C67FE" w:rsidRPr="002E088D" w:rsidRDefault="000C67F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Confident interval</w:t>
            </w:r>
          </w:p>
        </w:tc>
      </w:tr>
      <w:tr w:rsidR="000C67FE" w:rsidRPr="002E088D" w14:paraId="4C4EDE30" w14:textId="77777777" w:rsidTr="00835624">
        <w:trPr>
          <w:jc w:val="center"/>
        </w:trPr>
        <w:tc>
          <w:tcPr>
            <w:tcW w:w="3451" w:type="dxa"/>
            <w:tcBorders>
              <w:top w:val="single" w:sz="4" w:space="0" w:color="auto"/>
              <w:bottom w:val="nil"/>
            </w:tcBorders>
            <w:shd w:val="clear" w:color="auto" w:fill="auto"/>
          </w:tcPr>
          <w:p w14:paraId="3AF293D4" w14:textId="77777777" w:rsidR="000C67FE" w:rsidRPr="002E088D" w:rsidRDefault="000C67F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Intercept</w:t>
            </w:r>
          </w:p>
        </w:tc>
        <w:tc>
          <w:tcPr>
            <w:tcW w:w="3216" w:type="dxa"/>
            <w:tcBorders>
              <w:top w:val="single" w:sz="4" w:space="0" w:color="auto"/>
              <w:bottom w:val="nil"/>
            </w:tcBorders>
            <w:shd w:val="clear" w:color="auto" w:fill="auto"/>
          </w:tcPr>
          <w:p w14:paraId="071DF47A" w14:textId="1EFC3A32" w:rsidR="000C67F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0.82690561</w:t>
            </w:r>
            <w:r w:rsidR="000C67FE" w:rsidRPr="002E088D">
              <w:rPr>
                <w:rFonts w:ascii="Times New Roman" w:hAnsi="Times New Roman" w:cs="Times New Roman"/>
                <w:sz w:val="24"/>
                <w:szCs w:val="24"/>
              </w:rPr>
              <w:t>*</w:t>
            </w:r>
            <w:r w:rsidR="005F08B8" w:rsidRPr="002E088D">
              <w:rPr>
                <w:rFonts w:ascii="Times New Roman" w:hAnsi="Times New Roman" w:cs="Times New Roman"/>
                <w:sz w:val="24"/>
                <w:szCs w:val="24"/>
              </w:rPr>
              <w:t>**</w:t>
            </w:r>
          </w:p>
        </w:tc>
        <w:tc>
          <w:tcPr>
            <w:tcW w:w="3031" w:type="dxa"/>
            <w:tcBorders>
              <w:top w:val="single" w:sz="4" w:space="0" w:color="auto"/>
              <w:bottom w:val="nil"/>
            </w:tcBorders>
            <w:shd w:val="clear" w:color="auto" w:fill="auto"/>
          </w:tcPr>
          <w:p w14:paraId="2338923C" w14:textId="2D5600EB" w:rsidR="000C67F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0.65950751 1.1033686</w:t>
            </w:r>
          </w:p>
        </w:tc>
      </w:tr>
      <w:tr w:rsidR="000C67FE" w:rsidRPr="002E088D" w14:paraId="79A19274" w14:textId="77777777" w:rsidTr="00835624">
        <w:trPr>
          <w:jc w:val="center"/>
        </w:trPr>
        <w:tc>
          <w:tcPr>
            <w:tcW w:w="6667" w:type="dxa"/>
            <w:gridSpan w:val="2"/>
            <w:shd w:val="clear" w:color="auto" w:fill="auto"/>
          </w:tcPr>
          <w:p w14:paraId="08AEC1D7" w14:textId="23127A2D" w:rsidR="000C67FE" w:rsidRPr="002E088D" w:rsidRDefault="000C67FE" w:rsidP="0017722B">
            <w:pPr>
              <w:spacing w:after="0" w:line="240" w:lineRule="auto"/>
              <w:jc w:val="both"/>
              <w:rPr>
                <w:rFonts w:ascii="Times New Roman" w:hAnsi="Times New Roman" w:cs="Times New Roman"/>
                <w:sz w:val="24"/>
                <w:szCs w:val="24"/>
              </w:rPr>
            </w:pPr>
          </w:p>
        </w:tc>
        <w:tc>
          <w:tcPr>
            <w:tcW w:w="3031" w:type="dxa"/>
            <w:shd w:val="clear" w:color="auto" w:fill="auto"/>
          </w:tcPr>
          <w:p w14:paraId="334F05E3" w14:textId="77777777" w:rsidR="000C67FE" w:rsidRPr="002E088D" w:rsidRDefault="000C67FE" w:rsidP="0017722B">
            <w:pPr>
              <w:spacing w:after="0" w:line="240" w:lineRule="auto"/>
              <w:jc w:val="both"/>
              <w:rPr>
                <w:rFonts w:ascii="Times New Roman" w:hAnsi="Times New Roman" w:cs="Times New Roman"/>
                <w:sz w:val="24"/>
                <w:szCs w:val="24"/>
              </w:rPr>
            </w:pPr>
          </w:p>
        </w:tc>
      </w:tr>
      <w:tr w:rsidR="00760C6E" w:rsidRPr="002E088D" w14:paraId="5C39A130" w14:textId="77777777" w:rsidTr="00835624">
        <w:trPr>
          <w:jc w:val="center"/>
        </w:trPr>
        <w:tc>
          <w:tcPr>
            <w:tcW w:w="3451" w:type="dxa"/>
            <w:shd w:val="clear" w:color="auto" w:fill="auto"/>
          </w:tcPr>
          <w:p w14:paraId="44EA1F93" w14:textId="30D779D7" w:rsidR="00760C6E" w:rsidRPr="002E088D" w:rsidRDefault="00760C6E" w:rsidP="0017722B">
            <w:pPr>
              <w:spacing w:after="0" w:line="240" w:lineRule="auto"/>
              <w:jc w:val="both"/>
              <w:rPr>
                <w:rFonts w:ascii="Times New Roman" w:hAnsi="Times New Roman" w:cs="Times New Roman"/>
                <w:b/>
                <w:sz w:val="24"/>
                <w:szCs w:val="24"/>
              </w:rPr>
            </w:pPr>
            <w:r w:rsidRPr="002E088D">
              <w:rPr>
                <w:rFonts w:ascii="Times New Roman" w:hAnsi="Times New Roman" w:cs="Times New Roman"/>
                <w:bCs/>
                <w:sz w:val="24"/>
                <w:szCs w:val="24"/>
              </w:rPr>
              <w:t>Unusual weather</w:t>
            </w:r>
          </w:p>
        </w:tc>
        <w:tc>
          <w:tcPr>
            <w:tcW w:w="3216" w:type="dxa"/>
            <w:shd w:val="clear" w:color="auto" w:fill="auto"/>
          </w:tcPr>
          <w:p w14:paraId="64CA1986" w14:textId="5AB0046D" w:rsidR="00760C6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0.17105476*</w:t>
            </w:r>
          </w:p>
        </w:tc>
        <w:tc>
          <w:tcPr>
            <w:tcW w:w="3031" w:type="dxa"/>
            <w:shd w:val="clear" w:color="auto" w:fill="auto"/>
          </w:tcPr>
          <w:p w14:paraId="384222B1" w14:textId="044F910F" w:rsidR="00760C6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0.02715319 0.3039272</w:t>
            </w:r>
          </w:p>
        </w:tc>
      </w:tr>
      <w:tr w:rsidR="00760C6E" w:rsidRPr="002E088D" w14:paraId="3CA19C37" w14:textId="77777777" w:rsidTr="00835624">
        <w:trPr>
          <w:jc w:val="center"/>
        </w:trPr>
        <w:tc>
          <w:tcPr>
            <w:tcW w:w="3451" w:type="dxa"/>
            <w:shd w:val="clear" w:color="auto" w:fill="auto"/>
          </w:tcPr>
          <w:p w14:paraId="29E993D1" w14:textId="60233D60" w:rsidR="00760C6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bCs/>
                <w:sz w:val="24"/>
                <w:szCs w:val="24"/>
              </w:rPr>
              <w:t>Drought and unusual weather</w:t>
            </w:r>
          </w:p>
        </w:tc>
        <w:tc>
          <w:tcPr>
            <w:tcW w:w="3216" w:type="dxa"/>
            <w:shd w:val="clear" w:color="auto" w:fill="auto"/>
          </w:tcPr>
          <w:p w14:paraId="00D8898E" w14:textId="47505F46" w:rsidR="00760C6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0.35708872*</w:t>
            </w:r>
            <w:r w:rsidR="005F08B8" w:rsidRPr="002E088D">
              <w:rPr>
                <w:rFonts w:ascii="Times New Roman" w:hAnsi="Times New Roman" w:cs="Times New Roman"/>
                <w:sz w:val="24"/>
                <w:szCs w:val="24"/>
              </w:rPr>
              <w:t>*</w:t>
            </w:r>
          </w:p>
        </w:tc>
        <w:tc>
          <w:tcPr>
            <w:tcW w:w="3031" w:type="dxa"/>
            <w:shd w:val="clear" w:color="auto" w:fill="auto"/>
          </w:tcPr>
          <w:p w14:paraId="0E21AAC9" w14:textId="6D142EF2" w:rsidR="00760C6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0.15487068 0.5574267</w:t>
            </w:r>
          </w:p>
        </w:tc>
      </w:tr>
      <w:tr w:rsidR="00760C6E" w:rsidRPr="002E088D" w14:paraId="3634EA03" w14:textId="77777777" w:rsidTr="00835624">
        <w:trPr>
          <w:jc w:val="center"/>
        </w:trPr>
        <w:tc>
          <w:tcPr>
            <w:tcW w:w="3451" w:type="dxa"/>
            <w:shd w:val="clear" w:color="auto" w:fill="auto"/>
          </w:tcPr>
          <w:p w14:paraId="78F0DF2E" w14:textId="4510A3E3" w:rsidR="00760C6E" w:rsidRPr="002E088D" w:rsidRDefault="00760C6E" w:rsidP="0017722B">
            <w:pPr>
              <w:spacing w:after="0" w:line="240" w:lineRule="auto"/>
              <w:jc w:val="both"/>
              <w:rPr>
                <w:rFonts w:ascii="Times New Roman" w:hAnsi="Times New Roman" w:cs="Times New Roman"/>
                <w:bCs/>
                <w:sz w:val="24"/>
                <w:szCs w:val="24"/>
              </w:rPr>
            </w:pPr>
            <w:r w:rsidRPr="002E088D">
              <w:rPr>
                <w:rFonts w:ascii="Times New Roman" w:hAnsi="Times New Roman" w:cs="Times New Roman"/>
                <w:bCs/>
                <w:sz w:val="24"/>
                <w:szCs w:val="24"/>
              </w:rPr>
              <w:t>Flood and unusual weather</w:t>
            </w:r>
          </w:p>
        </w:tc>
        <w:tc>
          <w:tcPr>
            <w:tcW w:w="3216" w:type="dxa"/>
            <w:shd w:val="clear" w:color="auto" w:fill="auto"/>
          </w:tcPr>
          <w:p w14:paraId="4BAEE358" w14:textId="69ED8CB3" w:rsidR="00760C6E" w:rsidRPr="002E088D" w:rsidRDefault="00760C6E"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0.08754377</w:t>
            </w:r>
          </w:p>
        </w:tc>
        <w:tc>
          <w:tcPr>
            <w:tcW w:w="3031" w:type="dxa"/>
            <w:shd w:val="clear" w:color="auto" w:fill="auto"/>
          </w:tcPr>
          <w:p w14:paraId="0F5475B9" w14:textId="2F699F8B" w:rsidR="00760C6E" w:rsidRPr="002E088D" w:rsidRDefault="005F08B8" w:rsidP="0017722B">
            <w:pPr>
              <w:spacing w:after="0" w:line="240" w:lineRule="auto"/>
              <w:jc w:val="both"/>
              <w:rPr>
                <w:rFonts w:ascii="Times New Roman" w:hAnsi="Times New Roman" w:cs="Times New Roman"/>
                <w:sz w:val="24"/>
                <w:szCs w:val="24"/>
              </w:rPr>
            </w:pPr>
            <w:r w:rsidRPr="002E088D">
              <w:rPr>
                <w:rFonts w:ascii="Times New Roman" w:hAnsi="Times New Roman" w:cs="Times New Roman"/>
                <w:sz w:val="24"/>
                <w:szCs w:val="24"/>
              </w:rPr>
              <w:t>-0.09949864 0.3385866</w:t>
            </w:r>
          </w:p>
        </w:tc>
      </w:tr>
    </w:tbl>
    <w:p w14:paraId="3D8FC94D" w14:textId="77777777" w:rsidR="00FA2B42" w:rsidRPr="002E088D" w:rsidRDefault="00FA2B42" w:rsidP="0017722B">
      <w:pPr>
        <w:spacing w:line="240" w:lineRule="auto"/>
        <w:jc w:val="both"/>
        <w:rPr>
          <w:rFonts w:ascii="Times New Roman" w:hAnsi="Times New Roman" w:cs="Times New Roman"/>
          <w:sz w:val="24"/>
          <w:szCs w:val="24"/>
        </w:rPr>
      </w:pPr>
      <w:r w:rsidRPr="002E088D">
        <w:rPr>
          <w:rFonts w:ascii="Cambria Math" w:hAnsi="Cambria Math" w:cs="Cambria Math"/>
          <w:sz w:val="24"/>
          <w:szCs w:val="24"/>
        </w:rPr>
        <w:t>∗</w:t>
      </w:r>
      <w:r w:rsidRPr="002E088D">
        <w:rPr>
          <w:rFonts w:ascii="Times New Roman" w:hAnsi="Times New Roman" w:cs="Times New Roman"/>
          <w:sz w:val="24"/>
          <w:szCs w:val="24"/>
        </w:rPr>
        <w:t xml:space="preserve">, </w:t>
      </w:r>
      <w:r w:rsidRPr="002E088D">
        <w:rPr>
          <w:rFonts w:ascii="Cambria Math" w:hAnsi="Cambria Math" w:cs="Cambria Math"/>
          <w:sz w:val="24"/>
          <w:szCs w:val="24"/>
        </w:rPr>
        <w:t>∗∗</w:t>
      </w:r>
      <w:r w:rsidRPr="002E088D">
        <w:rPr>
          <w:rFonts w:ascii="Times New Roman" w:hAnsi="Times New Roman" w:cs="Times New Roman"/>
          <w:sz w:val="24"/>
          <w:szCs w:val="24"/>
        </w:rPr>
        <w:t xml:space="preserve">, </w:t>
      </w:r>
      <w:r w:rsidRPr="002E088D">
        <w:rPr>
          <w:rFonts w:ascii="Cambria Math" w:hAnsi="Cambria Math" w:cs="Cambria Math"/>
          <w:sz w:val="24"/>
          <w:szCs w:val="24"/>
        </w:rPr>
        <w:t>∗∗∗</w:t>
      </w:r>
      <w:r w:rsidRPr="002E088D">
        <w:rPr>
          <w:rFonts w:ascii="Times New Roman" w:hAnsi="Times New Roman" w:cs="Times New Roman"/>
          <w:sz w:val="24"/>
          <w:szCs w:val="24"/>
        </w:rPr>
        <w:t xml:space="preserve"> Indicate significance at 10, 5 and 1 % levels, respectively</w:t>
      </w:r>
    </w:p>
    <w:p w14:paraId="78123359" w14:textId="77777777" w:rsidR="00FA2B42" w:rsidRPr="002E088D" w:rsidRDefault="00FA2B42" w:rsidP="0017722B">
      <w:pPr>
        <w:spacing w:line="240" w:lineRule="auto"/>
        <w:jc w:val="both"/>
        <w:rPr>
          <w:rFonts w:ascii="Times New Roman" w:hAnsi="Times New Roman" w:cs="Times New Roman"/>
          <w:b/>
          <w:sz w:val="24"/>
          <w:szCs w:val="24"/>
        </w:rPr>
      </w:pPr>
    </w:p>
    <w:p w14:paraId="495FA7CC" w14:textId="0BE0B5DC" w:rsidR="005203D0" w:rsidRPr="002E088D" w:rsidRDefault="002071B7" w:rsidP="0017722B">
      <w:pPr>
        <w:spacing w:before="120" w:after="120" w:line="240" w:lineRule="auto"/>
        <w:jc w:val="both"/>
        <w:rPr>
          <w:rFonts w:ascii="Times New Roman" w:hAnsi="Times New Roman" w:cs="Times New Roman"/>
          <w:sz w:val="24"/>
          <w:szCs w:val="24"/>
        </w:rPr>
      </w:pPr>
      <w:r w:rsidRPr="002E088D">
        <w:rPr>
          <w:rFonts w:ascii="Times New Roman" w:hAnsi="Times New Roman" w:cs="Times New Roman"/>
          <w:noProof/>
          <w:sz w:val="24"/>
          <w:szCs w:val="24"/>
        </w:rPr>
        <w:t xml:space="preserve">According to </w:t>
      </w:r>
      <w:r w:rsidR="00D23B83" w:rsidRPr="002E088D">
        <w:rPr>
          <w:rFonts w:ascii="Times New Roman" w:hAnsi="Times New Roman" w:cs="Times New Roman"/>
          <w:noProof/>
          <w:sz w:val="24"/>
          <w:szCs w:val="24"/>
        </w:rPr>
        <w:t>pangasius farmers, a</w:t>
      </w:r>
      <w:r w:rsidRPr="002E088D">
        <w:rPr>
          <w:rFonts w:ascii="Times New Roman" w:hAnsi="Times New Roman" w:cs="Times New Roman"/>
          <w:noProof/>
          <w:sz w:val="24"/>
          <w:szCs w:val="24"/>
        </w:rPr>
        <w:t xml:space="preserve">lthough the weather phenomena </w:t>
      </w:r>
      <w:r w:rsidR="00D23B83" w:rsidRPr="002E088D">
        <w:rPr>
          <w:rFonts w:ascii="Times New Roman" w:hAnsi="Times New Roman" w:cs="Times New Roman"/>
          <w:noProof/>
          <w:sz w:val="24"/>
          <w:szCs w:val="24"/>
        </w:rPr>
        <w:t xml:space="preserve">such as drought, flood, and unusual weather </w:t>
      </w:r>
      <w:r w:rsidRPr="002E088D">
        <w:rPr>
          <w:rFonts w:ascii="Times New Roman" w:hAnsi="Times New Roman" w:cs="Times New Roman"/>
          <w:noProof/>
          <w:sz w:val="24"/>
          <w:szCs w:val="24"/>
        </w:rPr>
        <w:t xml:space="preserve">have not occurred frequently, </w:t>
      </w:r>
      <w:r w:rsidR="00D23B83" w:rsidRPr="002E088D">
        <w:rPr>
          <w:rFonts w:ascii="Times New Roman" w:hAnsi="Times New Roman" w:cs="Times New Roman"/>
          <w:noProof/>
          <w:sz w:val="24"/>
          <w:szCs w:val="24"/>
        </w:rPr>
        <w:t>it</w:t>
      </w:r>
      <w:r w:rsidRPr="002E088D">
        <w:rPr>
          <w:rFonts w:ascii="Times New Roman" w:hAnsi="Times New Roman" w:cs="Times New Roman"/>
          <w:noProof/>
          <w:sz w:val="24"/>
          <w:szCs w:val="24"/>
        </w:rPr>
        <w:t xml:space="preserve"> might impact the quality of pond water thereby lowering the disease susceptibility of pangasius, impact on the quality of output, and reduce productivity. Therefore, the different types of climate change were hypothesized to have a different and negative effect on the technical efficiency of the sector. </w:t>
      </w:r>
      <w:r w:rsidR="00E01FEF" w:rsidRPr="002E088D">
        <w:rPr>
          <w:rFonts w:ascii="Times New Roman" w:hAnsi="Times New Roman" w:cs="Times New Roman"/>
          <w:sz w:val="24"/>
          <w:szCs w:val="24"/>
        </w:rPr>
        <w:t>T</w:t>
      </w:r>
      <w:r w:rsidR="00673521" w:rsidRPr="002E088D">
        <w:rPr>
          <w:rFonts w:ascii="Times New Roman" w:hAnsi="Times New Roman" w:cs="Times New Roman"/>
          <w:sz w:val="24"/>
          <w:szCs w:val="24"/>
        </w:rPr>
        <w:t>he impacts of</w:t>
      </w:r>
      <w:r w:rsidR="00234754" w:rsidRPr="002E088D">
        <w:rPr>
          <w:rFonts w:ascii="Times New Roman" w:hAnsi="Times New Roman" w:cs="Times New Roman"/>
          <w:sz w:val="24"/>
          <w:szCs w:val="24"/>
        </w:rPr>
        <w:t xml:space="preserve"> </w:t>
      </w:r>
      <w:r w:rsidR="00654CA9" w:rsidRPr="002E088D">
        <w:rPr>
          <w:rFonts w:ascii="Times New Roman" w:hAnsi="Times New Roman" w:cs="Times New Roman"/>
          <w:sz w:val="24"/>
          <w:szCs w:val="24"/>
        </w:rPr>
        <w:t>different type</w:t>
      </w:r>
      <w:r w:rsidR="00673521" w:rsidRPr="002E088D">
        <w:rPr>
          <w:rFonts w:ascii="Times New Roman" w:hAnsi="Times New Roman" w:cs="Times New Roman"/>
          <w:sz w:val="24"/>
          <w:szCs w:val="24"/>
        </w:rPr>
        <w:t>s</w:t>
      </w:r>
      <w:r w:rsidR="00654CA9" w:rsidRPr="002E088D">
        <w:rPr>
          <w:rFonts w:ascii="Times New Roman" w:hAnsi="Times New Roman" w:cs="Times New Roman"/>
          <w:sz w:val="24"/>
          <w:szCs w:val="24"/>
        </w:rPr>
        <w:t xml:space="preserve"> of </w:t>
      </w:r>
      <w:r w:rsidR="00673521" w:rsidRPr="002E088D">
        <w:rPr>
          <w:rFonts w:ascii="Times New Roman" w:hAnsi="Times New Roman" w:cs="Times New Roman"/>
          <w:sz w:val="24"/>
          <w:szCs w:val="24"/>
        </w:rPr>
        <w:t>climate change on technical efficiency</w:t>
      </w:r>
      <w:r w:rsidR="00E01FEF" w:rsidRPr="002E088D">
        <w:rPr>
          <w:rFonts w:ascii="Times New Roman" w:hAnsi="Times New Roman" w:cs="Times New Roman"/>
          <w:sz w:val="24"/>
          <w:szCs w:val="24"/>
        </w:rPr>
        <w:t xml:space="preserve"> were identified using</w:t>
      </w:r>
      <w:r w:rsidR="00823DD5" w:rsidRPr="002E088D">
        <w:rPr>
          <w:rFonts w:ascii="Times New Roman" w:hAnsi="Times New Roman" w:cs="Times New Roman"/>
          <w:sz w:val="24"/>
          <w:szCs w:val="24"/>
        </w:rPr>
        <w:t xml:space="preserve"> bootstrapped truncated regression.</w:t>
      </w:r>
      <w:r w:rsidR="005203D0" w:rsidRPr="002E088D">
        <w:rPr>
          <w:rFonts w:ascii="Times New Roman" w:hAnsi="Times New Roman" w:cs="Times New Roman"/>
          <w:sz w:val="24"/>
          <w:szCs w:val="24"/>
        </w:rPr>
        <w:t xml:space="preserve"> </w:t>
      </w:r>
      <w:r w:rsidR="00D16409" w:rsidRPr="002E088D">
        <w:rPr>
          <w:rFonts w:ascii="Times New Roman" w:hAnsi="Times New Roman" w:cs="Times New Roman"/>
          <w:sz w:val="24"/>
          <w:szCs w:val="24"/>
        </w:rPr>
        <w:t xml:space="preserve">The results are shown in Table </w:t>
      </w:r>
      <w:r w:rsidR="00673521" w:rsidRPr="002E088D">
        <w:rPr>
          <w:rFonts w:ascii="Times New Roman" w:hAnsi="Times New Roman" w:cs="Times New Roman"/>
          <w:sz w:val="24"/>
          <w:szCs w:val="24"/>
        </w:rPr>
        <w:t>5</w:t>
      </w:r>
      <w:r w:rsidR="00D16409" w:rsidRPr="002E088D">
        <w:rPr>
          <w:rFonts w:ascii="Times New Roman" w:hAnsi="Times New Roman" w:cs="Times New Roman"/>
          <w:sz w:val="24"/>
          <w:szCs w:val="24"/>
        </w:rPr>
        <w:t>.</w:t>
      </w:r>
      <w:r w:rsidR="005203D0" w:rsidRPr="002E088D">
        <w:rPr>
          <w:rFonts w:ascii="Times New Roman" w:hAnsi="Times New Roman" w:cs="Times New Roman"/>
          <w:sz w:val="24"/>
          <w:szCs w:val="24"/>
        </w:rPr>
        <w:t xml:space="preserve"> </w:t>
      </w:r>
      <w:r w:rsidR="003503FB" w:rsidRPr="002E088D">
        <w:rPr>
          <w:rFonts w:ascii="Times New Roman" w:hAnsi="Times New Roman" w:cs="Times New Roman"/>
          <w:sz w:val="24"/>
          <w:szCs w:val="24"/>
        </w:rPr>
        <w:t>Reciprocal of the bias-corrected DEA technical efficiency scores were used as the dependent variable</w:t>
      </w:r>
      <w:r w:rsidR="005E29D5" w:rsidRPr="002E088D">
        <w:rPr>
          <w:rFonts w:ascii="Times New Roman" w:hAnsi="Times New Roman" w:cs="Times New Roman"/>
          <w:sz w:val="24"/>
          <w:szCs w:val="24"/>
        </w:rPr>
        <w:t>. Meanwhile, dummy variables for different types of climate change were used as independent variables. Therefore, a negative coefficient shows a positive impact while a positive coefficient shows a negative impact on technical efficiency.</w:t>
      </w:r>
    </w:p>
    <w:p w14:paraId="1B362CE6" w14:textId="151B1809" w:rsidR="000B798D" w:rsidRPr="002E088D" w:rsidRDefault="002E094A" w:rsidP="0017722B">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t>The results in Table 5 again confirm the statis</w:t>
      </w:r>
      <w:r w:rsidR="00FA2B42" w:rsidRPr="002E088D">
        <w:rPr>
          <w:rFonts w:ascii="Times New Roman" w:hAnsi="Times New Roman" w:cs="Times New Roman"/>
          <w:sz w:val="24"/>
          <w:szCs w:val="24"/>
        </w:rPr>
        <w:t>ti</w:t>
      </w:r>
      <w:r w:rsidRPr="002E088D">
        <w:rPr>
          <w:rFonts w:ascii="Times New Roman" w:hAnsi="Times New Roman" w:cs="Times New Roman"/>
          <w:sz w:val="24"/>
          <w:szCs w:val="24"/>
        </w:rPr>
        <w:t>cal</w:t>
      </w:r>
      <w:r w:rsidR="00FA2B42" w:rsidRPr="002E088D">
        <w:rPr>
          <w:rFonts w:ascii="Times New Roman" w:hAnsi="Times New Roman" w:cs="Times New Roman"/>
          <w:sz w:val="24"/>
          <w:szCs w:val="24"/>
        </w:rPr>
        <w:t>ly</w:t>
      </w:r>
      <w:r w:rsidRPr="002E088D">
        <w:rPr>
          <w:rFonts w:ascii="Times New Roman" w:hAnsi="Times New Roman" w:cs="Times New Roman"/>
          <w:sz w:val="24"/>
          <w:szCs w:val="24"/>
        </w:rPr>
        <w:t xml:space="preserve"> significant difference in technical efficiency between different types of climate change</w:t>
      </w:r>
      <w:r w:rsidR="00FA2B42" w:rsidRPr="002E088D">
        <w:rPr>
          <w:rFonts w:ascii="Times New Roman" w:hAnsi="Times New Roman" w:cs="Times New Roman"/>
          <w:sz w:val="24"/>
          <w:szCs w:val="24"/>
        </w:rPr>
        <w:t xml:space="preserve"> as in Table 3 and 4. </w:t>
      </w:r>
      <w:r w:rsidR="00E92411" w:rsidRPr="002E088D">
        <w:rPr>
          <w:rFonts w:ascii="Times New Roman" w:hAnsi="Times New Roman" w:cs="Times New Roman"/>
          <w:sz w:val="24"/>
          <w:szCs w:val="24"/>
        </w:rPr>
        <w:t xml:space="preserve">The coefficient for the unusual weather was positive and statistically significant. </w:t>
      </w:r>
      <w:r w:rsidR="0043688C" w:rsidRPr="002E088D">
        <w:rPr>
          <w:rFonts w:ascii="Times New Roman" w:hAnsi="Times New Roman" w:cs="Times New Roman"/>
          <w:sz w:val="24"/>
          <w:szCs w:val="24"/>
        </w:rPr>
        <w:t>This means that f</w:t>
      </w:r>
      <w:r w:rsidR="006737CC" w:rsidRPr="002E088D">
        <w:rPr>
          <w:rFonts w:ascii="Times New Roman" w:hAnsi="Times New Roman" w:cs="Times New Roman"/>
          <w:sz w:val="24"/>
          <w:szCs w:val="24"/>
        </w:rPr>
        <w:t>arms being impacted by unusual weather will be less technically efficient than those not. In other words, the</w:t>
      </w:r>
      <w:r w:rsidR="00E92411" w:rsidRPr="002E088D">
        <w:rPr>
          <w:rFonts w:ascii="Times New Roman" w:hAnsi="Times New Roman" w:cs="Times New Roman"/>
          <w:sz w:val="24"/>
          <w:szCs w:val="24"/>
        </w:rPr>
        <w:t xml:space="preserve"> unusual weather has negative im</w:t>
      </w:r>
      <w:r w:rsidRPr="002E088D">
        <w:rPr>
          <w:rFonts w:ascii="Times New Roman" w:hAnsi="Times New Roman" w:cs="Times New Roman"/>
          <w:sz w:val="24"/>
          <w:szCs w:val="24"/>
        </w:rPr>
        <w:t>pacts on technical efficiency</w:t>
      </w:r>
      <w:r w:rsidR="004850D4" w:rsidRPr="002E088D">
        <w:rPr>
          <w:rFonts w:ascii="Times New Roman" w:hAnsi="Times New Roman" w:cs="Times New Roman"/>
          <w:sz w:val="24"/>
          <w:szCs w:val="24"/>
        </w:rPr>
        <w:t xml:space="preserve">. </w:t>
      </w:r>
      <w:r w:rsidR="0043688C" w:rsidRPr="002E088D">
        <w:rPr>
          <w:rFonts w:ascii="Times New Roman" w:hAnsi="Times New Roman" w:cs="Times New Roman"/>
          <w:sz w:val="24"/>
          <w:szCs w:val="24"/>
        </w:rPr>
        <w:t>Table 5 also shows positive and statistically significant coefficient for b</w:t>
      </w:r>
      <w:r w:rsidR="006737CC" w:rsidRPr="002E088D">
        <w:rPr>
          <w:rFonts w:ascii="Times New Roman" w:hAnsi="Times New Roman" w:cs="Times New Roman"/>
          <w:sz w:val="24"/>
          <w:szCs w:val="24"/>
        </w:rPr>
        <w:t>oth d</w:t>
      </w:r>
      <w:r w:rsidR="004850D4" w:rsidRPr="002E088D">
        <w:rPr>
          <w:rFonts w:ascii="Times New Roman" w:hAnsi="Times New Roman" w:cs="Times New Roman"/>
          <w:sz w:val="24"/>
          <w:szCs w:val="24"/>
        </w:rPr>
        <w:t xml:space="preserve">rought and unusual weather </w:t>
      </w:r>
      <w:r w:rsidR="0043688C" w:rsidRPr="002E088D">
        <w:rPr>
          <w:rFonts w:ascii="Times New Roman" w:hAnsi="Times New Roman" w:cs="Times New Roman"/>
          <w:sz w:val="24"/>
          <w:szCs w:val="24"/>
        </w:rPr>
        <w:t>variable.</w:t>
      </w:r>
      <w:r w:rsidR="00E92411" w:rsidRPr="002E088D">
        <w:rPr>
          <w:rFonts w:ascii="Times New Roman" w:hAnsi="Times New Roman" w:cs="Times New Roman"/>
          <w:sz w:val="24"/>
          <w:szCs w:val="24"/>
        </w:rPr>
        <w:t xml:space="preserve"> </w:t>
      </w:r>
      <w:r w:rsidR="0043688C" w:rsidRPr="002E088D">
        <w:rPr>
          <w:rFonts w:ascii="Times New Roman" w:hAnsi="Times New Roman" w:cs="Times New Roman"/>
          <w:sz w:val="24"/>
          <w:szCs w:val="24"/>
        </w:rPr>
        <w:t xml:space="preserve">This implies that farms being impacted by </w:t>
      </w:r>
      <w:r w:rsidR="002071B7" w:rsidRPr="002E088D">
        <w:rPr>
          <w:rFonts w:ascii="Times New Roman" w:hAnsi="Times New Roman" w:cs="Times New Roman"/>
          <w:sz w:val="24"/>
          <w:szCs w:val="24"/>
        </w:rPr>
        <w:t>both drought and unusual weather will be less technical efficient than others. Put differently, drought and unusual weather also has negative impacts on technical efficiency of the sector.</w:t>
      </w:r>
      <w:r w:rsidR="0075098D" w:rsidRPr="002E088D">
        <w:rPr>
          <w:rFonts w:ascii="Times New Roman" w:hAnsi="Times New Roman" w:cs="Times New Roman"/>
          <w:sz w:val="24"/>
          <w:szCs w:val="24"/>
        </w:rPr>
        <w:t xml:space="preserve"> </w:t>
      </w:r>
      <w:r w:rsidR="006C68E2" w:rsidRPr="002E088D">
        <w:rPr>
          <w:rFonts w:ascii="Times New Roman" w:hAnsi="Times New Roman" w:cs="Times New Roman"/>
          <w:noProof/>
          <w:sz w:val="24"/>
          <w:szCs w:val="24"/>
        </w:rPr>
        <w:t xml:space="preserve">L. A. Nguyen et al. </w:t>
      </w:r>
      <w:r w:rsidR="006C68E2" w:rsidRPr="002E088D">
        <w:rPr>
          <w:rFonts w:ascii="Times New Roman" w:hAnsi="Times New Roman" w:cs="Times New Roman"/>
          <w:sz w:val="24"/>
          <w:szCs w:val="24"/>
        </w:rPr>
        <w:fldChar w:fldCharType="begin" w:fldLock="1"/>
      </w:r>
      <w:r w:rsidR="006C68E2" w:rsidRPr="002E088D">
        <w:rPr>
          <w:rFonts w:ascii="Times New Roman" w:hAnsi="Times New Roman" w:cs="Times New Roman"/>
          <w:sz w:val="24"/>
          <w:szCs w:val="24"/>
        </w:rPr>
        <w:instrText>ADDIN CSL_CITATION {"citationItems":[{"id":"ITEM-1","itemData":{"DOI":"10.1111/jwas.12488","author":[{"dropping-particle":"","family":"Nguyen","given":"Lam A","non-dropping-particle":"","parse-names":false,"suffix":""},{"dropping-particle":"","family":"Leemans","given":"Rik","non-dropping-particle":"","parse-names":false,"suffix":""},{"dropping-particle":"De","family":"Silva","given":"Sena","non-dropping-particle":"","parse-names":false,"suffix":""}],"container-title":"JOURNAL OF THE WORLD AQUACULTURE SOCIETY","id":"ITEM-1","issued":{"date-parts":[["2017"]]},"title":"Impact of Climate Change on the Technical Efficiency of Striped Catfish, Pangasianodon hypophthalmus, Farming in the Mekong Delta, Vietnam","type":"article-journal"},"suppress-author":1,"uris":["http://www.mendeley.com/documents/?uuid=a76c2353-6302-4625-be13-c2f7a56eaf6e"]}],"mendeley":{"formattedCitation":"(2017)","plainTextFormattedCitation":"(2017)","previouslyFormattedCitation":"(2017)"},"properties":{"noteIndex":0},"schema":"https://github.com/citation-style-language/schema/raw/master/csl-citation.json"}</w:instrText>
      </w:r>
      <w:r w:rsidR="006C68E2" w:rsidRPr="002E088D">
        <w:rPr>
          <w:rFonts w:ascii="Times New Roman" w:hAnsi="Times New Roman" w:cs="Times New Roman"/>
          <w:sz w:val="24"/>
          <w:szCs w:val="24"/>
        </w:rPr>
        <w:fldChar w:fldCharType="separate"/>
      </w:r>
      <w:r w:rsidR="006C68E2" w:rsidRPr="002E088D">
        <w:rPr>
          <w:rFonts w:ascii="Times New Roman" w:hAnsi="Times New Roman" w:cs="Times New Roman"/>
          <w:noProof/>
          <w:sz w:val="24"/>
          <w:szCs w:val="24"/>
        </w:rPr>
        <w:t>(2017)</w:t>
      </w:r>
      <w:r w:rsidR="006C68E2" w:rsidRPr="002E088D">
        <w:rPr>
          <w:rFonts w:ascii="Times New Roman" w:hAnsi="Times New Roman" w:cs="Times New Roman"/>
          <w:sz w:val="24"/>
          <w:szCs w:val="24"/>
        </w:rPr>
        <w:fldChar w:fldCharType="end"/>
      </w:r>
      <w:r w:rsidR="006C68E2" w:rsidRPr="002E088D">
        <w:rPr>
          <w:rFonts w:ascii="Times New Roman" w:hAnsi="Times New Roman" w:cs="Times New Roman"/>
          <w:sz w:val="24"/>
          <w:szCs w:val="24"/>
        </w:rPr>
        <w:t xml:space="preserve"> </w:t>
      </w:r>
      <w:r w:rsidR="00B6383D" w:rsidRPr="002E088D">
        <w:rPr>
          <w:rFonts w:ascii="Times New Roman" w:hAnsi="Times New Roman" w:cs="Times New Roman"/>
          <w:sz w:val="24"/>
          <w:szCs w:val="24"/>
        </w:rPr>
        <w:t xml:space="preserve">also </w:t>
      </w:r>
      <w:r w:rsidR="006C68E2" w:rsidRPr="002E088D">
        <w:rPr>
          <w:rFonts w:ascii="Times New Roman" w:hAnsi="Times New Roman" w:cs="Times New Roman"/>
          <w:sz w:val="24"/>
          <w:szCs w:val="24"/>
        </w:rPr>
        <w:t xml:space="preserve">found a negative relationship between salinity intrusion and scale efficiency when identifying the impacts of climate change on </w:t>
      </w:r>
      <w:r w:rsidR="005A3C20" w:rsidRPr="002E088D">
        <w:rPr>
          <w:rFonts w:ascii="Times New Roman" w:hAnsi="Times New Roman" w:cs="Times New Roman"/>
          <w:sz w:val="24"/>
          <w:szCs w:val="24"/>
        </w:rPr>
        <w:t xml:space="preserve">the </w:t>
      </w:r>
      <w:r w:rsidR="006C68E2" w:rsidRPr="002E088D">
        <w:rPr>
          <w:rFonts w:ascii="Times New Roman" w:hAnsi="Times New Roman" w:cs="Times New Roman"/>
          <w:sz w:val="24"/>
          <w:szCs w:val="24"/>
        </w:rPr>
        <w:t xml:space="preserve">technical efficiency of striped catfish farming in Vietnam. </w:t>
      </w:r>
    </w:p>
    <w:p w14:paraId="295DA8DE" w14:textId="362A43DE" w:rsidR="00A752CC" w:rsidRPr="002E088D" w:rsidRDefault="00A752CC" w:rsidP="000B6984">
      <w:pPr>
        <w:spacing w:before="120" w:after="120" w:line="240" w:lineRule="auto"/>
        <w:jc w:val="both"/>
        <w:rPr>
          <w:rFonts w:ascii="Times New Roman" w:hAnsi="Times New Roman" w:cs="Times New Roman"/>
          <w:noProof/>
          <w:sz w:val="24"/>
          <w:szCs w:val="24"/>
        </w:rPr>
      </w:pPr>
    </w:p>
    <w:p w14:paraId="1442FC40" w14:textId="0FA5DB32" w:rsidR="0072460D" w:rsidRPr="002E088D" w:rsidRDefault="0072460D" w:rsidP="000B6984">
      <w:pPr>
        <w:pStyle w:val="ListParagraph"/>
        <w:numPr>
          <w:ilvl w:val="0"/>
          <w:numId w:val="3"/>
        </w:num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Conclusion</w:t>
      </w:r>
    </w:p>
    <w:p w14:paraId="45FA8662" w14:textId="77777777" w:rsidR="004E39D6" w:rsidRPr="002E088D" w:rsidRDefault="000A1B55" w:rsidP="0017722B">
      <w:pPr>
        <w:spacing w:before="120" w:after="120" w:line="240" w:lineRule="auto"/>
        <w:jc w:val="both"/>
        <w:rPr>
          <w:rFonts w:ascii="Times New Roman" w:eastAsia="Times New Roman" w:hAnsi="Times New Roman" w:cs="Times New Roman"/>
          <w:sz w:val="24"/>
          <w:szCs w:val="24"/>
        </w:rPr>
      </w:pPr>
      <w:r w:rsidRPr="002E088D">
        <w:rPr>
          <w:rFonts w:ascii="Times New Roman" w:hAnsi="Times New Roman" w:cs="Times New Roman"/>
          <w:sz w:val="24"/>
          <w:szCs w:val="24"/>
        </w:rPr>
        <w:lastRenderedPageBreak/>
        <w:t>This study us</w:t>
      </w:r>
      <w:r w:rsidR="007A7927" w:rsidRPr="002E088D">
        <w:rPr>
          <w:rFonts w:ascii="Times New Roman" w:hAnsi="Times New Roman" w:cs="Times New Roman"/>
          <w:sz w:val="24"/>
          <w:szCs w:val="24"/>
        </w:rPr>
        <w:t>ed</w:t>
      </w:r>
      <w:r w:rsidRPr="002E088D">
        <w:rPr>
          <w:rFonts w:ascii="Times New Roman" w:hAnsi="Times New Roman" w:cs="Times New Roman"/>
          <w:sz w:val="24"/>
          <w:szCs w:val="24"/>
        </w:rPr>
        <w:t xml:space="preserve"> meta-frontier DEA to </w:t>
      </w:r>
      <w:r w:rsidR="00D80A01" w:rsidRPr="002E088D">
        <w:rPr>
          <w:rFonts w:ascii="Times New Roman" w:hAnsi="Times New Roman" w:cs="Times New Roman"/>
          <w:sz w:val="24"/>
          <w:szCs w:val="24"/>
        </w:rPr>
        <w:t xml:space="preserve">measure </w:t>
      </w:r>
      <w:r w:rsidR="007A7927" w:rsidRPr="002E088D">
        <w:rPr>
          <w:rFonts w:ascii="Times New Roman" w:hAnsi="Times New Roman" w:cs="Times New Roman"/>
          <w:sz w:val="24"/>
          <w:szCs w:val="24"/>
        </w:rPr>
        <w:t xml:space="preserve">and compare </w:t>
      </w:r>
      <w:r w:rsidR="005F0D53" w:rsidRPr="002E088D">
        <w:rPr>
          <w:rFonts w:ascii="Times New Roman" w:hAnsi="Times New Roman" w:cs="Times New Roman"/>
          <w:sz w:val="24"/>
          <w:szCs w:val="24"/>
        </w:rPr>
        <w:t xml:space="preserve">the </w:t>
      </w:r>
      <w:r w:rsidR="007A7927" w:rsidRPr="002E088D">
        <w:rPr>
          <w:rFonts w:ascii="Times New Roman" w:hAnsi="Times New Roman" w:cs="Times New Roman"/>
          <w:sz w:val="24"/>
          <w:szCs w:val="24"/>
        </w:rPr>
        <w:t>technical efficiency for</w:t>
      </w:r>
      <w:r w:rsidRPr="002E088D">
        <w:rPr>
          <w:rFonts w:ascii="Times New Roman" w:hAnsi="Times New Roman" w:cs="Times New Roman"/>
          <w:sz w:val="24"/>
          <w:szCs w:val="24"/>
        </w:rPr>
        <w:t xml:space="preserve"> pangasius </w:t>
      </w:r>
      <w:r w:rsidR="007A7927" w:rsidRPr="002E088D">
        <w:rPr>
          <w:rFonts w:ascii="Times New Roman" w:hAnsi="Times New Roman" w:cs="Times New Roman"/>
          <w:sz w:val="24"/>
          <w:szCs w:val="24"/>
        </w:rPr>
        <w:t>farms</w:t>
      </w:r>
      <w:r w:rsidRPr="002E088D">
        <w:rPr>
          <w:rFonts w:ascii="Times New Roman" w:hAnsi="Times New Roman" w:cs="Times New Roman"/>
          <w:sz w:val="24"/>
          <w:szCs w:val="24"/>
        </w:rPr>
        <w:t xml:space="preserve"> in Vietnam</w:t>
      </w:r>
      <w:r w:rsidR="00D80A01" w:rsidRPr="002E088D">
        <w:rPr>
          <w:rFonts w:ascii="Times New Roman" w:hAnsi="Times New Roman" w:cs="Times New Roman"/>
          <w:sz w:val="24"/>
          <w:szCs w:val="24"/>
        </w:rPr>
        <w:t>.</w:t>
      </w:r>
      <w:r w:rsidR="009831A2" w:rsidRPr="002E088D">
        <w:rPr>
          <w:rFonts w:ascii="Times New Roman" w:hAnsi="Times New Roman" w:cs="Times New Roman"/>
          <w:sz w:val="24"/>
          <w:szCs w:val="24"/>
        </w:rPr>
        <w:t xml:space="preserve"> </w:t>
      </w:r>
      <w:r w:rsidR="005F0D53" w:rsidRPr="002E088D">
        <w:rPr>
          <w:rFonts w:ascii="Times New Roman" w:hAnsi="Times New Roman" w:cs="Times New Roman"/>
          <w:sz w:val="24"/>
          <w:szCs w:val="24"/>
        </w:rPr>
        <w:t xml:space="preserve">The impacts of climate change on the technical efficiency were identified using bootstrapped truncated regression. The results show that there </w:t>
      </w:r>
      <w:r w:rsidR="003B6746" w:rsidRPr="002E088D">
        <w:rPr>
          <w:rFonts w:ascii="Times New Roman" w:hAnsi="Times New Roman" w:cs="Times New Roman"/>
          <w:sz w:val="24"/>
          <w:szCs w:val="24"/>
        </w:rPr>
        <w:t>are</w:t>
      </w:r>
      <w:r w:rsidR="005F0D53" w:rsidRPr="002E088D">
        <w:rPr>
          <w:rFonts w:ascii="Times New Roman" w:hAnsi="Times New Roman" w:cs="Times New Roman"/>
          <w:sz w:val="24"/>
          <w:szCs w:val="24"/>
        </w:rPr>
        <w:t xml:space="preserve"> large room</w:t>
      </w:r>
      <w:r w:rsidR="00004EE0" w:rsidRPr="002E088D">
        <w:rPr>
          <w:rFonts w:ascii="Times New Roman" w:hAnsi="Times New Roman" w:cs="Times New Roman"/>
          <w:sz w:val="24"/>
          <w:szCs w:val="24"/>
        </w:rPr>
        <w:t>s</w:t>
      </w:r>
      <w:r w:rsidR="005F0D53" w:rsidRPr="002E088D">
        <w:rPr>
          <w:rFonts w:ascii="Times New Roman" w:hAnsi="Times New Roman" w:cs="Times New Roman"/>
          <w:sz w:val="24"/>
          <w:szCs w:val="24"/>
        </w:rPr>
        <w:t xml:space="preserve"> for improving technical efficiency </w:t>
      </w:r>
      <w:r w:rsidR="00683F8F" w:rsidRPr="002E088D">
        <w:rPr>
          <w:rFonts w:ascii="Times New Roman" w:hAnsi="Times New Roman" w:cs="Times New Roman"/>
          <w:sz w:val="24"/>
          <w:szCs w:val="24"/>
        </w:rPr>
        <w:t xml:space="preserve">in </w:t>
      </w:r>
      <w:r w:rsidR="005F0D53" w:rsidRPr="002E088D">
        <w:rPr>
          <w:rFonts w:ascii="Times New Roman" w:hAnsi="Times New Roman" w:cs="Times New Roman"/>
          <w:sz w:val="24"/>
          <w:szCs w:val="24"/>
        </w:rPr>
        <w:t>pangasius farm</w:t>
      </w:r>
      <w:r w:rsidR="00683F8F" w:rsidRPr="002E088D">
        <w:rPr>
          <w:rFonts w:ascii="Times New Roman" w:hAnsi="Times New Roman" w:cs="Times New Roman"/>
          <w:sz w:val="24"/>
          <w:szCs w:val="24"/>
        </w:rPr>
        <w:t>ing</w:t>
      </w:r>
      <w:r w:rsidR="005F0D53" w:rsidRPr="002E088D">
        <w:rPr>
          <w:rFonts w:ascii="Times New Roman" w:hAnsi="Times New Roman" w:cs="Times New Roman"/>
          <w:sz w:val="24"/>
          <w:szCs w:val="24"/>
        </w:rPr>
        <w:t xml:space="preserve"> in the study area</w:t>
      </w:r>
      <w:r w:rsidR="00004EE0" w:rsidRPr="002E088D">
        <w:rPr>
          <w:rFonts w:ascii="Times New Roman" w:hAnsi="Times New Roman" w:cs="Times New Roman"/>
          <w:sz w:val="24"/>
          <w:szCs w:val="24"/>
        </w:rPr>
        <w:t xml:space="preserve">. The findings also show substantial differences in technical efficiency scores between farms and between different types of climate change. </w:t>
      </w:r>
      <w:r w:rsidR="00894E95" w:rsidRPr="002E088D">
        <w:rPr>
          <w:rFonts w:ascii="Times New Roman" w:hAnsi="Times New Roman" w:cs="Times New Roman"/>
          <w:sz w:val="24"/>
          <w:szCs w:val="24"/>
        </w:rPr>
        <w:t>Technical efficiency scores are lowest for f</w:t>
      </w:r>
      <w:r w:rsidR="003B6746" w:rsidRPr="002E088D">
        <w:rPr>
          <w:rFonts w:ascii="Times New Roman" w:hAnsi="Times New Roman" w:cs="Times New Roman"/>
          <w:sz w:val="24"/>
          <w:szCs w:val="24"/>
        </w:rPr>
        <w:t>arms reporting to be impacted by both drought and unusual weather</w:t>
      </w:r>
      <w:r w:rsidR="00894E95" w:rsidRPr="002E088D">
        <w:rPr>
          <w:rFonts w:ascii="Times New Roman" w:hAnsi="Times New Roman" w:cs="Times New Roman"/>
          <w:sz w:val="24"/>
          <w:szCs w:val="24"/>
        </w:rPr>
        <w:t xml:space="preserve"> but highest for farms </w:t>
      </w:r>
      <w:r w:rsidR="00474C60" w:rsidRPr="002E088D">
        <w:rPr>
          <w:rFonts w:ascii="Times New Roman" w:hAnsi="Times New Roman" w:cs="Times New Roman"/>
          <w:sz w:val="24"/>
          <w:szCs w:val="24"/>
        </w:rPr>
        <w:t>having no idea about the climate change and its impact</w:t>
      </w:r>
      <w:r w:rsidR="00894E95" w:rsidRPr="002E088D">
        <w:rPr>
          <w:rFonts w:ascii="Times New Roman" w:hAnsi="Times New Roman" w:cs="Times New Roman"/>
          <w:sz w:val="24"/>
          <w:szCs w:val="24"/>
        </w:rPr>
        <w:t>.</w:t>
      </w:r>
      <w:r w:rsidR="003B6746" w:rsidRPr="002E088D">
        <w:rPr>
          <w:rFonts w:ascii="Times New Roman" w:hAnsi="Times New Roman" w:cs="Times New Roman"/>
          <w:sz w:val="24"/>
          <w:szCs w:val="24"/>
        </w:rPr>
        <w:t xml:space="preserve"> </w:t>
      </w:r>
      <w:r w:rsidR="00474C60" w:rsidRPr="002E088D">
        <w:rPr>
          <w:rFonts w:ascii="Times New Roman" w:hAnsi="Times New Roman" w:cs="Times New Roman"/>
          <w:sz w:val="24"/>
          <w:szCs w:val="24"/>
        </w:rPr>
        <w:t>Unusual weather and both d</w:t>
      </w:r>
      <w:r w:rsidR="00004EE0" w:rsidRPr="002E088D">
        <w:rPr>
          <w:rFonts w:ascii="Times New Roman" w:hAnsi="Times New Roman" w:cs="Times New Roman"/>
          <w:sz w:val="24"/>
          <w:szCs w:val="24"/>
        </w:rPr>
        <w:t xml:space="preserve">rought and unusual weather had </w:t>
      </w:r>
      <w:r w:rsidR="00474C60" w:rsidRPr="002E088D">
        <w:rPr>
          <w:rFonts w:ascii="Times New Roman" w:hAnsi="Times New Roman" w:cs="Times New Roman"/>
          <w:sz w:val="24"/>
          <w:szCs w:val="24"/>
        </w:rPr>
        <w:t xml:space="preserve">negative and statistically </w:t>
      </w:r>
      <w:r w:rsidR="00004EE0" w:rsidRPr="002E088D">
        <w:rPr>
          <w:rFonts w:ascii="Times New Roman" w:hAnsi="Times New Roman" w:cs="Times New Roman"/>
          <w:sz w:val="24"/>
          <w:szCs w:val="24"/>
        </w:rPr>
        <w:t xml:space="preserve">significant </w:t>
      </w:r>
      <w:r w:rsidR="00474C60" w:rsidRPr="002E088D">
        <w:rPr>
          <w:rFonts w:ascii="Times New Roman" w:hAnsi="Times New Roman" w:cs="Times New Roman"/>
          <w:sz w:val="24"/>
          <w:szCs w:val="24"/>
        </w:rPr>
        <w:t>relationship with</w:t>
      </w:r>
      <w:r w:rsidR="00004EE0" w:rsidRPr="002E088D">
        <w:rPr>
          <w:rFonts w:ascii="Times New Roman" w:hAnsi="Times New Roman" w:cs="Times New Roman"/>
          <w:sz w:val="24"/>
          <w:szCs w:val="24"/>
        </w:rPr>
        <w:t xml:space="preserve"> the efficiency of the sector. </w:t>
      </w:r>
      <w:r w:rsidR="00055F32" w:rsidRPr="002E088D">
        <w:rPr>
          <w:rFonts w:ascii="Times New Roman" w:hAnsi="Times New Roman" w:cs="Times New Roman"/>
          <w:sz w:val="24"/>
          <w:szCs w:val="24"/>
        </w:rPr>
        <w:t>These findings</w:t>
      </w:r>
      <w:r w:rsidR="00F23D80" w:rsidRPr="002E088D">
        <w:rPr>
          <w:rFonts w:ascii="Times New Roman" w:eastAsia="Times New Roman" w:hAnsi="Times New Roman" w:cs="Times New Roman"/>
          <w:sz w:val="24"/>
          <w:szCs w:val="24"/>
        </w:rPr>
        <w:t xml:space="preserve"> can be useful for the farmers</w:t>
      </w:r>
      <w:r w:rsidR="00055F32" w:rsidRPr="002E088D">
        <w:rPr>
          <w:rFonts w:ascii="Times New Roman" w:eastAsia="Times New Roman" w:hAnsi="Times New Roman" w:cs="Times New Roman"/>
          <w:sz w:val="24"/>
          <w:szCs w:val="24"/>
        </w:rPr>
        <w:t xml:space="preserve"> and</w:t>
      </w:r>
      <w:r w:rsidR="00F93FF5" w:rsidRPr="002E088D">
        <w:rPr>
          <w:rFonts w:ascii="Times New Roman" w:eastAsia="Times New Roman" w:hAnsi="Times New Roman" w:cs="Times New Roman"/>
          <w:sz w:val="24"/>
          <w:szCs w:val="24"/>
        </w:rPr>
        <w:t xml:space="preserve"> local authorities to improve </w:t>
      </w:r>
      <w:r w:rsidR="008659D3" w:rsidRPr="002E088D">
        <w:rPr>
          <w:rFonts w:ascii="Times New Roman" w:eastAsia="Times New Roman" w:hAnsi="Times New Roman" w:cs="Times New Roman"/>
          <w:sz w:val="24"/>
          <w:szCs w:val="24"/>
        </w:rPr>
        <w:t xml:space="preserve">the </w:t>
      </w:r>
      <w:r w:rsidR="00F93FF5" w:rsidRPr="002E088D">
        <w:rPr>
          <w:rFonts w:ascii="Times New Roman" w:eastAsia="Times New Roman" w:hAnsi="Times New Roman" w:cs="Times New Roman"/>
          <w:sz w:val="24"/>
          <w:szCs w:val="24"/>
        </w:rPr>
        <w:t xml:space="preserve">technical efficiency of the sector. </w:t>
      </w:r>
      <w:r w:rsidR="00A5474A" w:rsidRPr="002E088D">
        <w:rPr>
          <w:rFonts w:ascii="Times New Roman" w:eastAsia="Times New Roman" w:hAnsi="Times New Roman" w:cs="Times New Roman"/>
          <w:sz w:val="24"/>
          <w:szCs w:val="24"/>
        </w:rPr>
        <w:t xml:space="preserve">For the farmers, </w:t>
      </w:r>
      <w:r w:rsidR="00745323" w:rsidRPr="002E088D">
        <w:rPr>
          <w:rFonts w:ascii="Times New Roman" w:eastAsia="Times New Roman" w:hAnsi="Times New Roman" w:cs="Times New Roman"/>
          <w:sz w:val="24"/>
          <w:szCs w:val="24"/>
        </w:rPr>
        <w:t>reducing</w:t>
      </w:r>
      <w:r w:rsidR="00A5474A" w:rsidRPr="002E088D">
        <w:rPr>
          <w:rFonts w:ascii="Times New Roman" w:eastAsia="Times New Roman" w:hAnsi="Times New Roman" w:cs="Times New Roman"/>
          <w:sz w:val="24"/>
          <w:szCs w:val="24"/>
        </w:rPr>
        <w:t xml:space="preserve"> input </w:t>
      </w:r>
      <w:r w:rsidR="00745323" w:rsidRPr="002E088D">
        <w:rPr>
          <w:rFonts w:ascii="Times New Roman" w:eastAsia="Times New Roman" w:hAnsi="Times New Roman" w:cs="Times New Roman"/>
          <w:sz w:val="24"/>
          <w:szCs w:val="24"/>
        </w:rPr>
        <w:t>used</w:t>
      </w:r>
      <w:r w:rsidR="00A5474A" w:rsidRPr="002E088D">
        <w:rPr>
          <w:rFonts w:ascii="Times New Roman" w:eastAsia="Times New Roman" w:hAnsi="Times New Roman" w:cs="Times New Roman"/>
          <w:sz w:val="24"/>
          <w:szCs w:val="24"/>
        </w:rPr>
        <w:t xml:space="preserve"> </w:t>
      </w:r>
      <w:r w:rsidR="007E3D93" w:rsidRPr="002E088D">
        <w:rPr>
          <w:rFonts w:ascii="Times New Roman" w:eastAsia="Times New Roman" w:hAnsi="Times New Roman" w:cs="Times New Roman"/>
          <w:sz w:val="24"/>
          <w:szCs w:val="24"/>
        </w:rPr>
        <w:t xml:space="preserve">should be focused to improve </w:t>
      </w:r>
      <w:r w:rsidR="00D06B20" w:rsidRPr="002E088D">
        <w:rPr>
          <w:rFonts w:ascii="Times New Roman" w:eastAsia="Times New Roman" w:hAnsi="Times New Roman" w:cs="Times New Roman"/>
          <w:sz w:val="24"/>
          <w:szCs w:val="24"/>
        </w:rPr>
        <w:t xml:space="preserve">the </w:t>
      </w:r>
      <w:r w:rsidR="007E3D93" w:rsidRPr="002E088D">
        <w:rPr>
          <w:rFonts w:ascii="Times New Roman" w:eastAsia="Times New Roman" w:hAnsi="Times New Roman" w:cs="Times New Roman"/>
          <w:sz w:val="24"/>
          <w:szCs w:val="24"/>
        </w:rPr>
        <w:t xml:space="preserve">economic performance. </w:t>
      </w:r>
      <w:r w:rsidR="00B77E1F" w:rsidRPr="002E088D">
        <w:rPr>
          <w:rFonts w:ascii="Times New Roman" w:eastAsia="Times New Roman" w:hAnsi="Times New Roman" w:cs="Times New Roman"/>
          <w:sz w:val="24"/>
          <w:szCs w:val="24"/>
        </w:rPr>
        <w:t xml:space="preserve">This content should also be focused in extension service or training courses. Moreover, the results also give hints to local authorities in prioritizing to mitigate the impacts of drought and unusual weather on aquaculture. </w:t>
      </w:r>
    </w:p>
    <w:p w14:paraId="10DD1EE7" w14:textId="77777777" w:rsidR="001D221B" w:rsidRPr="002E088D" w:rsidRDefault="001D221B" w:rsidP="000B6984">
      <w:pPr>
        <w:spacing w:before="120" w:after="120" w:line="240" w:lineRule="auto"/>
        <w:jc w:val="both"/>
        <w:rPr>
          <w:rFonts w:ascii="Times New Roman" w:hAnsi="Times New Roman" w:cs="Times New Roman"/>
          <w:b/>
          <w:bCs/>
          <w:sz w:val="24"/>
          <w:szCs w:val="24"/>
        </w:rPr>
      </w:pPr>
    </w:p>
    <w:p w14:paraId="7349CE89" w14:textId="112D45D8" w:rsidR="00AC03D3" w:rsidRPr="002E088D" w:rsidRDefault="00AC03D3" w:rsidP="000B6984">
      <w:pPr>
        <w:spacing w:before="120" w:after="120" w:line="240" w:lineRule="auto"/>
        <w:jc w:val="both"/>
        <w:rPr>
          <w:rFonts w:ascii="Times New Roman" w:hAnsi="Times New Roman" w:cs="Times New Roman"/>
          <w:b/>
          <w:bCs/>
          <w:sz w:val="24"/>
          <w:szCs w:val="24"/>
        </w:rPr>
      </w:pPr>
      <w:r w:rsidRPr="002E088D">
        <w:rPr>
          <w:rFonts w:ascii="Times New Roman" w:hAnsi="Times New Roman" w:cs="Times New Roman"/>
          <w:b/>
          <w:bCs/>
          <w:sz w:val="24"/>
          <w:szCs w:val="24"/>
        </w:rPr>
        <w:t>References</w:t>
      </w:r>
    </w:p>
    <w:p w14:paraId="7801B2C2" w14:textId="2FE82212" w:rsidR="00EB4C40" w:rsidRPr="002E088D" w:rsidRDefault="00AC03D3"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sz w:val="24"/>
          <w:szCs w:val="24"/>
        </w:rPr>
        <w:fldChar w:fldCharType="begin" w:fldLock="1"/>
      </w:r>
      <w:r w:rsidRPr="002E088D">
        <w:rPr>
          <w:rFonts w:ascii="Times New Roman" w:hAnsi="Times New Roman" w:cs="Times New Roman"/>
          <w:sz w:val="24"/>
          <w:szCs w:val="24"/>
        </w:rPr>
        <w:instrText xml:space="preserve">ADDIN Mendeley Bibliography CSL_BIBLIOGRAPHY </w:instrText>
      </w:r>
      <w:r w:rsidRPr="002E088D">
        <w:rPr>
          <w:rFonts w:ascii="Times New Roman" w:hAnsi="Times New Roman" w:cs="Times New Roman"/>
          <w:sz w:val="24"/>
          <w:szCs w:val="24"/>
        </w:rPr>
        <w:fldChar w:fldCharType="separate"/>
      </w:r>
      <w:r w:rsidR="00EB4C40" w:rsidRPr="002E088D">
        <w:rPr>
          <w:rFonts w:ascii="Times New Roman" w:hAnsi="Times New Roman" w:cs="Times New Roman"/>
          <w:noProof/>
          <w:sz w:val="24"/>
          <w:szCs w:val="24"/>
        </w:rPr>
        <w:t>Anh Ngoc, P.T., Gaitán-Cremaschi, D., Meuwissen, M.P.M., Le, T.C., Bosma, R.H., Verreth, J., Lansink, A.O., 2018. Technical inefficiency of Vietnamese pangasius farming: A data envelopment analysis. Aquac. Econ. Manag. 22, 229–243. https://doi.org/10.1080/13657305.2017.1399296</w:t>
      </w:r>
    </w:p>
    <w:p w14:paraId="7433B4A9"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Anh, P.T., Kroeze, C., Bush, S.R., Mol, A.P.J., 2010. Water pollution by Pangasius production in the Mekong Delta, Vietnam : causes and options for control. Aquac. Res. 42, 108–128. https://doi.org/10.1111/j.1365-2109.2010.02578.x</w:t>
      </w:r>
    </w:p>
    <w:p w14:paraId="7EA69EB8"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Dasgupta, S., Laplante, B., Meisner, C., Wheeler, D., Yan, J., 2009. The impact of sea level rise on developing countries: a comparative analysis. Clim. Change 93, 379–388. https://doi.org/10.1007/s10584-008-9499-5</w:t>
      </w:r>
    </w:p>
    <w:p w14:paraId="5923E544"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 xml:space="preserve">Hasan, M.R., Shipton, T.A., 2021. Aquafeed value chain analysis of striped catfish in Vietnam </w:t>
      </w:r>
      <w:r w:rsidRPr="002E088D">
        <w:rPr>
          <w:rFonts w:ascii="Segoe UI Symbol" w:hAnsi="Segoe UI Symbol" w:cs="Segoe UI Symbol"/>
          <w:noProof/>
          <w:sz w:val="24"/>
          <w:szCs w:val="24"/>
        </w:rPr>
        <w:t>☆</w:t>
      </w:r>
      <w:r w:rsidRPr="002E088D">
        <w:rPr>
          <w:rFonts w:ascii="Times New Roman" w:hAnsi="Times New Roman" w:cs="Times New Roman"/>
          <w:noProof/>
          <w:sz w:val="24"/>
          <w:szCs w:val="24"/>
        </w:rPr>
        <w:t>. Aquaculture 541.</w:t>
      </w:r>
    </w:p>
    <w:p w14:paraId="511F353F"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Minh, N., 2020. Thủy sản Việt Nam. Nâng cao sức khỏe cá tra trong điều kiện thời tiết thất thường.</w:t>
      </w:r>
    </w:p>
    <w:p w14:paraId="354AA008"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Nguyen, A.L., Dang, V.H., Bosma, R.H., Verreth, J.A.J., Leemans, R., Silva, S.S. De, 2014. Simulated Impacts of Climate Change on Current Farming Locations of Striped Catfish ( Pangasianodon hypophthalmus ; Sauvage ) in the Mekong Delta , Vietnam. https://doi.org/10.1007/s13280-014-0519-6</w:t>
      </w:r>
    </w:p>
    <w:p w14:paraId="0AEA2D33"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Nguyen, L.A., Leemans, R., Silva, S. De, 2017. Impact of Climate Change on the Technical Efficiency of Striped Catfish, Pangasianodon hypophthalmus, Farming in the Mekong Delta, Vietnam. J. WORLD Aquac. Soc. https://doi.org/10.1111/jwas.12488</w:t>
      </w:r>
    </w:p>
    <w:p w14:paraId="54D4AC48"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Nhut, N., Hao, N. V, Bosma, R.H., Verreth, J.A. V, Eding, E.H., Verdegem, M.C.J., 2019. Options to reuse sludge from striped catfish (Pangasianodon hypophthalmus, Sauvage , 1878) ponds and recirculating systems. Aquac. Eng. 87.</w:t>
      </w:r>
    </w:p>
    <w:p w14:paraId="7DE22D2E"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O’Donnell, C.J., Rao, D.S.P., Battese, G.E., 2008. Metafrontier frameworks for the study of firm-level efficiencies and technology ratios. Empir. Econ. 34, 231–255. https://doi.org/10.1007/s00181-007-0119-4</w:t>
      </w:r>
    </w:p>
    <w:p w14:paraId="68EC348C"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lastRenderedPageBreak/>
        <w:t>Simar, L., Wilson, P.W., 1998. Sensitivity Analysis of Efficiency Scores: How to Bootstrap in Nonparametric Frontier Models. Manage. Sci. 44, 49–61. https://doi.org/10.1287/mnsc.44.1.49</w:t>
      </w:r>
    </w:p>
    <w:p w14:paraId="48A8BBFF"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Tho, H.H., Le, N., Tuyet, H., Tojo, N., 2021. The effect of farm size on economic efficiency : a case study of Vietnamese pangasius farms. Fish. Sci. 87, 915–926. https://doi.org/10.1007/s12562-021-01549-y</w:t>
      </w:r>
    </w:p>
    <w:p w14:paraId="0C40F703"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VASEP, 2020a. Tổng quan ngành cá tra [WWW Document]. HIỆP HỘI CHẾ BIẾN VÀ XUẤT KHẨU THỦY SẢN VIỆT NAM. URL http://vasep.com.vn/san-pham-xuat-khau/ca-tra/tong-quan-nganh-ca-tra</w:t>
      </w:r>
    </w:p>
    <w:p w14:paraId="3350EB9B" w14:textId="77777777" w:rsidR="00EB4C40" w:rsidRPr="002E088D" w:rsidRDefault="00EB4C40" w:rsidP="0017722B">
      <w:pPr>
        <w:widowControl w:val="0"/>
        <w:autoSpaceDE w:val="0"/>
        <w:autoSpaceDN w:val="0"/>
        <w:adjustRightInd w:val="0"/>
        <w:spacing w:before="120" w:after="120" w:line="240" w:lineRule="auto"/>
        <w:ind w:left="480" w:hanging="480"/>
        <w:jc w:val="both"/>
        <w:rPr>
          <w:rFonts w:ascii="Times New Roman" w:hAnsi="Times New Roman" w:cs="Times New Roman"/>
          <w:noProof/>
          <w:sz w:val="24"/>
          <w:szCs w:val="24"/>
        </w:rPr>
      </w:pPr>
      <w:r w:rsidRPr="002E088D">
        <w:rPr>
          <w:rFonts w:ascii="Times New Roman" w:hAnsi="Times New Roman" w:cs="Times New Roman"/>
          <w:noProof/>
          <w:sz w:val="24"/>
          <w:szCs w:val="24"/>
        </w:rPr>
        <w:t>VASEP, 2020b. Hiệp hội Chế biến và Xuất khẩu thủy sản Việt Nam [WWW Document]. Cần liên kết trong nghề nuôi cá tra. URL https://vasep.com.vn/san-pham-xuat-khau/ca-tra/nguyen-lieu/can-lien-ket-trong-nghe-nuoi-ca-tra-10402.html</w:t>
      </w:r>
    </w:p>
    <w:p w14:paraId="238366FC" w14:textId="49FECEEF" w:rsidR="006278B1" w:rsidRPr="002E088D" w:rsidRDefault="00AC03D3" w:rsidP="000B6984">
      <w:pPr>
        <w:spacing w:before="120" w:after="120" w:line="240" w:lineRule="auto"/>
        <w:jc w:val="both"/>
        <w:rPr>
          <w:rFonts w:ascii="Times New Roman" w:hAnsi="Times New Roman" w:cs="Times New Roman"/>
          <w:sz w:val="24"/>
          <w:szCs w:val="24"/>
        </w:rPr>
      </w:pPr>
      <w:r w:rsidRPr="002E088D">
        <w:rPr>
          <w:rFonts w:ascii="Times New Roman" w:hAnsi="Times New Roman" w:cs="Times New Roman"/>
          <w:sz w:val="24"/>
          <w:szCs w:val="24"/>
        </w:rPr>
        <w:fldChar w:fldCharType="end"/>
      </w:r>
    </w:p>
    <w:sectPr w:rsidR="006278B1" w:rsidRPr="002E088D" w:rsidSect="00C275D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ECC7" w14:textId="77777777" w:rsidR="00015B76" w:rsidRDefault="00015B76" w:rsidP="00DA42EA">
      <w:pPr>
        <w:spacing w:after="0" w:line="240" w:lineRule="auto"/>
      </w:pPr>
      <w:r>
        <w:separator/>
      </w:r>
    </w:p>
  </w:endnote>
  <w:endnote w:type="continuationSeparator" w:id="0">
    <w:p w14:paraId="18AAD66D" w14:textId="77777777" w:rsidR="00015B76" w:rsidRDefault="00015B76" w:rsidP="00DA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56930"/>
      <w:docPartObj>
        <w:docPartGallery w:val="Page Numbers (Bottom of Page)"/>
        <w:docPartUnique/>
      </w:docPartObj>
    </w:sdtPr>
    <w:sdtEndPr>
      <w:rPr>
        <w:noProof/>
      </w:rPr>
    </w:sdtEndPr>
    <w:sdtContent>
      <w:p w14:paraId="359D10E1" w14:textId="2A6629FE" w:rsidR="00DA42EA" w:rsidRDefault="00DA42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DEF315" w14:textId="77777777" w:rsidR="00DA42EA" w:rsidRDefault="00DA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AB9A" w14:textId="77777777" w:rsidR="00015B76" w:rsidRDefault="00015B76" w:rsidP="00DA42EA">
      <w:pPr>
        <w:spacing w:after="0" w:line="240" w:lineRule="auto"/>
      </w:pPr>
      <w:r>
        <w:separator/>
      </w:r>
    </w:p>
  </w:footnote>
  <w:footnote w:type="continuationSeparator" w:id="0">
    <w:p w14:paraId="0F4B2F9D" w14:textId="77777777" w:rsidR="00015B76" w:rsidRDefault="00015B76" w:rsidP="00DA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46410"/>
    <w:multiLevelType w:val="hybridMultilevel"/>
    <w:tmpl w:val="198C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27A95"/>
    <w:multiLevelType w:val="hybridMultilevel"/>
    <w:tmpl w:val="72464EB0"/>
    <w:lvl w:ilvl="0" w:tplc="A46E8B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83E89"/>
    <w:multiLevelType w:val="hybridMultilevel"/>
    <w:tmpl w:val="2ACC239E"/>
    <w:lvl w:ilvl="0" w:tplc="1F24EA6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7F1810"/>
    <w:multiLevelType w:val="multilevel"/>
    <w:tmpl w:val="212AAA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0895719">
    <w:abstractNumId w:val="0"/>
  </w:num>
  <w:num w:numId="2" w16cid:durableId="36047499">
    <w:abstractNumId w:val="1"/>
  </w:num>
  <w:num w:numId="3" w16cid:durableId="124937083">
    <w:abstractNumId w:val="3"/>
  </w:num>
  <w:num w:numId="4" w16cid:durableId="758327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26"/>
    <w:rsid w:val="00001381"/>
    <w:rsid w:val="00001A85"/>
    <w:rsid w:val="00002AA1"/>
    <w:rsid w:val="00004EE0"/>
    <w:rsid w:val="000064A4"/>
    <w:rsid w:val="00015B76"/>
    <w:rsid w:val="0001605D"/>
    <w:rsid w:val="00016E4C"/>
    <w:rsid w:val="00017621"/>
    <w:rsid w:val="00020C50"/>
    <w:rsid w:val="00021ABF"/>
    <w:rsid w:val="0002372C"/>
    <w:rsid w:val="000245F3"/>
    <w:rsid w:val="00024A3A"/>
    <w:rsid w:val="00024CD3"/>
    <w:rsid w:val="00024E89"/>
    <w:rsid w:val="00027954"/>
    <w:rsid w:val="00030655"/>
    <w:rsid w:val="000314D3"/>
    <w:rsid w:val="00031969"/>
    <w:rsid w:val="00032349"/>
    <w:rsid w:val="0003298F"/>
    <w:rsid w:val="00034598"/>
    <w:rsid w:val="00034BA8"/>
    <w:rsid w:val="00035A18"/>
    <w:rsid w:val="000415A1"/>
    <w:rsid w:val="000457D0"/>
    <w:rsid w:val="00047CB7"/>
    <w:rsid w:val="00051397"/>
    <w:rsid w:val="000513CF"/>
    <w:rsid w:val="00052296"/>
    <w:rsid w:val="00052DA4"/>
    <w:rsid w:val="00055013"/>
    <w:rsid w:val="00055A04"/>
    <w:rsid w:val="00055F32"/>
    <w:rsid w:val="0005757B"/>
    <w:rsid w:val="000638D6"/>
    <w:rsid w:val="00064737"/>
    <w:rsid w:val="00065A0D"/>
    <w:rsid w:val="00071079"/>
    <w:rsid w:val="000720DF"/>
    <w:rsid w:val="0007412D"/>
    <w:rsid w:val="0008096C"/>
    <w:rsid w:val="00081387"/>
    <w:rsid w:val="00082D4C"/>
    <w:rsid w:val="00084D00"/>
    <w:rsid w:val="0009128A"/>
    <w:rsid w:val="0009446D"/>
    <w:rsid w:val="0009459A"/>
    <w:rsid w:val="00095E96"/>
    <w:rsid w:val="00097A31"/>
    <w:rsid w:val="00097B01"/>
    <w:rsid w:val="000A1B55"/>
    <w:rsid w:val="000A3663"/>
    <w:rsid w:val="000A3CDA"/>
    <w:rsid w:val="000A46D6"/>
    <w:rsid w:val="000A4D87"/>
    <w:rsid w:val="000A5F70"/>
    <w:rsid w:val="000A67C5"/>
    <w:rsid w:val="000A73E0"/>
    <w:rsid w:val="000B0132"/>
    <w:rsid w:val="000B0430"/>
    <w:rsid w:val="000B1365"/>
    <w:rsid w:val="000B1BCE"/>
    <w:rsid w:val="000B2DB6"/>
    <w:rsid w:val="000B3003"/>
    <w:rsid w:val="000B6984"/>
    <w:rsid w:val="000B798D"/>
    <w:rsid w:val="000C16D8"/>
    <w:rsid w:val="000C2ABC"/>
    <w:rsid w:val="000C3362"/>
    <w:rsid w:val="000C5C34"/>
    <w:rsid w:val="000C660A"/>
    <w:rsid w:val="000C67FE"/>
    <w:rsid w:val="000D0114"/>
    <w:rsid w:val="000D163B"/>
    <w:rsid w:val="000D304C"/>
    <w:rsid w:val="000D361C"/>
    <w:rsid w:val="000D4580"/>
    <w:rsid w:val="000E08B6"/>
    <w:rsid w:val="000E0BDC"/>
    <w:rsid w:val="000E37CF"/>
    <w:rsid w:val="000E47E5"/>
    <w:rsid w:val="000E6A8F"/>
    <w:rsid w:val="000E7596"/>
    <w:rsid w:val="000E7713"/>
    <w:rsid w:val="000E7F0C"/>
    <w:rsid w:val="000F3346"/>
    <w:rsid w:val="00100125"/>
    <w:rsid w:val="001007D4"/>
    <w:rsid w:val="00112B45"/>
    <w:rsid w:val="001135B4"/>
    <w:rsid w:val="001144D4"/>
    <w:rsid w:val="00120B80"/>
    <w:rsid w:val="0012170C"/>
    <w:rsid w:val="001236BA"/>
    <w:rsid w:val="00123C0B"/>
    <w:rsid w:val="001258DA"/>
    <w:rsid w:val="001306C0"/>
    <w:rsid w:val="001356FD"/>
    <w:rsid w:val="00136587"/>
    <w:rsid w:val="00141534"/>
    <w:rsid w:val="001415CA"/>
    <w:rsid w:val="00141AD9"/>
    <w:rsid w:val="00142B0F"/>
    <w:rsid w:val="00143534"/>
    <w:rsid w:val="00143F4A"/>
    <w:rsid w:val="00144FE8"/>
    <w:rsid w:val="00145116"/>
    <w:rsid w:val="00151B03"/>
    <w:rsid w:val="00152B3D"/>
    <w:rsid w:val="00152C55"/>
    <w:rsid w:val="00152DE2"/>
    <w:rsid w:val="0015512A"/>
    <w:rsid w:val="00155608"/>
    <w:rsid w:val="001560FD"/>
    <w:rsid w:val="00156173"/>
    <w:rsid w:val="0015677B"/>
    <w:rsid w:val="00156E80"/>
    <w:rsid w:val="00161128"/>
    <w:rsid w:val="00162D7D"/>
    <w:rsid w:val="00162FAD"/>
    <w:rsid w:val="00162FAE"/>
    <w:rsid w:val="001660E8"/>
    <w:rsid w:val="00166F38"/>
    <w:rsid w:val="001673EE"/>
    <w:rsid w:val="0017137B"/>
    <w:rsid w:val="001735A2"/>
    <w:rsid w:val="0017368C"/>
    <w:rsid w:val="00173D54"/>
    <w:rsid w:val="00176FEF"/>
    <w:rsid w:val="0017722B"/>
    <w:rsid w:val="00177D6D"/>
    <w:rsid w:val="001829A9"/>
    <w:rsid w:val="00182CAD"/>
    <w:rsid w:val="001838EA"/>
    <w:rsid w:val="0018488F"/>
    <w:rsid w:val="00184993"/>
    <w:rsid w:val="00184D57"/>
    <w:rsid w:val="00185EFF"/>
    <w:rsid w:val="001909BC"/>
    <w:rsid w:val="00191031"/>
    <w:rsid w:val="001913A8"/>
    <w:rsid w:val="00197128"/>
    <w:rsid w:val="00197A70"/>
    <w:rsid w:val="00197B40"/>
    <w:rsid w:val="001A01FF"/>
    <w:rsid w:val="001A1832"/>
    <w:rsid w:val="001A42F5"/>
    <w:rsid w:val="001A65B6"/>
    <w:rsid w:val="001B12EB"/>
    <w:rsid w:val="001B1F70"/>
    <w:rsid w:val="001B281B"/>
    <w:rsid w:val="001B3C56"/>
    <w:rsid w:val="001B3FAF"/>
    <w:rsid w:val="001B4134"/>
    <w:rsid w:val="001C13F6"/>
    <w:rsid w:val="001C7842"/>
    <w:rsid w:val="001D221B"/>
    <w:rsid w:val="001D3BF9"/>
    <w:rsid w:val="001D4505"/>
    <w:rsid w:val="001D49F9"/>
    <w:rsid w:val="001D7457"/>
    <w:rsid w:val="001E0674"/>
    <w:rsid w:val="001E447E"/>
    <w:rsid w:val="001E514B"/>
    <w:rsid w:val="001E72D1"/>
    <w:rsid w:val="001F0E30"/>
    <w:rsid w:val="001F0E63"/>
    <w:rsid w:val="001F2A42"/>
    <w:rsid w:val="001F35FB"/>
    <w:rsid w:val="001F4DD9"/>
    <w:rsid w:val="001F5BDE"/>
    <w:rsid w:val="002019D6"/>
    <w:rsid w:val="00203B29"/>
    <w:rsid w:val="00205267"/>
    <w:rsid w:val="002071B7"/>
    <w:rsid w:val="002072C5"/>
    <w:rsid w:val="00211648"/>
    <w:rsid w:val="002130E0"/>
    <w:rsid w:val="00213CF2"/>
    <w:rsid w:val="00217B0B"/>
    <w:rsid w:val="00217F0E"/>
    <w:rsid w:val="00220C59"/>
    <w:rsid w:val="0022176A"/>
    <w:rsid w:val="00224439"/>
    <w:rsid w:val="00225428"/>
    <w:rsid w:val="00225805"/>
    <w:rsid w:val="00226397"/>
    <w:rsid w:val="0022685A"/>
    <w:rsid w:val="00226FEC"/>
    <w:rsid w:val="0023027F"/>
    <w:rsid w:val="00230298"/>
    <w:rsid w:val="00231E45"/>
    <w:rsid w:val="00232540"/>
    <w:rsid w:val="00232D21"/>
    <w:rsid w:val="00234754"/>
    <w:rsid w:val="0023509A"/>
    <w:rsid w:val="00235396"/>
    <w:rsid w:val="00235E46"/>
    <w:rsid w:val="00240AF6"/>
    <w:rsid w:val="00242BEC"/>
    <w:rsid w:val="002453C2"/>
    <w:rsid w:val="002466BE"/>
    <w:rsid w:val="00250C46"/>
    <w:rsid w:val="0025371E"/>
    <w:rsid w:val="00253AED"/>
    <w:rsid w:val="00261F1A"/>
    <w:rsid w:val="0026255B"/>
    <w:rsid w:val="00263E1A"/>
    <w:rsid w:val="002645A1"/>
    <w:rsid w:val="0026540C"/>
    <w:rsid w:val="00266615"/>
    <w:rsid w:val="00266ACF"/>
    <w:rsid w:val="00271350"/>
    <w:rsid w:val="0027166E"/>
    <w:rsid w:val="00273589"/>
    <w:rsid w:val="00274783"/>
    <w:rsid w:val="00275824"/>
    <w:rsid w:val="00275FA9"/>
    <w:rsid w:val="00276388"/>
    <w:rsid w:val="00282A36"/>
    <w:rsid w:val="0028491B"/>
    <w:rsid w:val="002858C3"/>
    <w:rsid w:val="00286D38"/>
    <w:rsid w:val="0028798B"/>
    <w:rsid w:val="00290327"/>
    <w:rsid w:val="002919EF"/>
    <w:rsid w:val="00293051"/>
    <w:rsid w:val="002967E4"/>
    <w:rsid w:val="00297D51"/>
    <w:rsid w:val="002A0451"/>
    <w:rsid w:val="002A1726"/>
    <w:rsid w:val="002A3C9B"/>
    <w:rsid w:val="002A5543"/>
    <w:rsid w:val="002A6A7F"/>
    <w:rsid w:val="002B25CC"/>
    <w:rsid w:val="002C2559"/>
    <w:rsid w:val="002C3520"/>
    <w:rsid w:val="002C375E"/>
    <w:rsid w:val="002C43B1"/>
    <w:rsid w:val="002C5666"/>
    <w:rsid w:val="002C6CA4"/>
    <w:rsid w:val="002D15F5"/>
    <w:rsid w:val="002D1625"/>
    <w:rsid w:val="002D2E9B"/>
    <w:rsid w:val="002D48C5"/>
    <w:rsid w:val="002D605B"/>
    <w:rsid w:val="002D7E2B"/>
    <w:rsid w:val="002E088D"/>
    <w:rsid w:val="002E094A"/>
    <w:rsid w:val="002E1CF8"/>
    <w:rsid w:val="002E355D"/>
    <w:rsid w:val="002E3E6D"/>
    <w:rsid w:val="002E4F40"/>
    <w:rsid w:val="002E5CB4"/>
    <w:rsid w:val="002E614D"/>
    <w:rsid w:val="002E6234"/>
    <w:rsid w:val="002E684D"/>
    <w:rsid w:val="002F013A"/>
    <w:rsid w:val="002F2636"/>
    <w:rsid w:val="002F33FE"/>
    <w:rsid w:val="002F6F55"/>
    <w:rsid w:val="0030182A"/>
    <w:rsid w:val="00301EAB"/>
    <w:rsid w:val="00303F75"/>
    <w:rsid w:val="00304316"/>
    <w:rsid w:val="00304832"/>
    <w:rsid w:val="00304AEF"/>
    <w:rsid w:val="003060DD"/>
    <w:rsid w:val="00310C6C"/>
    <w:rsid w:val="00311841"/>
    <w:rsid w:val="00311A88"/>
    <w:rsid w:val="003130AB"/>
    <w:rsid w:val="00313533"/>
    <w:rsid w:val="00315172"/>
    <w:rsid w:val="0031546D"/>
    <w:rsid w:val="0031576A"/>
    <w:rsid w:val="0032040C"/>
    <w:rsid w:val="00321509"/>
    <w:rsid w:val="0032194C"/>
    <w:rsid w:val="00321DCC"/>
    <w:rsid w:val="00323A39"/>
    <w:rsid w:val="0032628A"/>
    <w:rsid w:val="00327AE4"/>
    <w:rsid w:val="00332D19"/>
    <w:rsid w:val="0033368B"/>
    <w:rsid w:val="00333C12"/>
    <w:rsid w:val="003424C7"/>
    <w:rsid w:val="0034341D"/>
    <w:rsid w:val="003444B1"/>
    <w:rsid w:val="003474EB"/>
    <w:rsid w:val="003503FB"/>
    <w:rsid w:val="0035076A"/>
    <w:rsid w:val="00350B64"/>
    <w:rsid w:val="00350BFB"/>
    <w:rsid w:val="00351170"/>
    <w:rsid w:val="00351B4C"/>
    <w:rsid w:val="0035374B"/>
    <w:rsid w:val="003539A2"/>
    <w:rsid w:val="00353FFE"/>
    <w:rsid w:val="00357A2C"/>
    <w:rsid w:val="003603EF"/>
    <w:rsid w:val="00360617"/>
    <w:rsid w:val="00361CC5"/>
    <w:rsid w:val="0036319C"/>
    <w:rsid w:val="00365214"/>
    <w:rsid w:val="003652D8"/>
    <w:rsid w:val="00365A09"/>
    <w:rsid w:val="00366179"/>
    <w:rsid w:val="00367BA9"/>
    <w:rsid w:val="00367E81"/>
    <w:rsid w:val="00370149"/>
    <w:rsid w:val="00370B4A"/>
    <w:rsid w:val="0037114A"/>
    <w:rsid w:val="00371357"/>
    <w:rsid w:val="00372274"/>
    <w:rsid w:val="00372E00"/>
    <w:rsid w:val="00373867"/>
    <w:rsid w:val="00381082"/>
    <w:rsid w:val="00386EC4"/>
    <w:rsid w:val="0038782D"/>
    <w:rsid w:val="003904B3"/>
    <w:rsid w:val="00390854"/>
    <w:rsid w:val="0039092B"/>
    <w:rsid w:val="00393C7D"/>
    <w:rsid w:val="00393FD6"/>
    <w:rsid w:val="00395149"/>
    <w:rsid w:val="00396DC8"/>
    <w:rsid w:val="003A0ADA"/>
    <w:rsid w:val="003A3F6F"/>
    <w:rsid w:val="003B090D"/>
    <w:rsid w:val="003B1861"/>
    <w:rsid w:val="003B21E8"/>
    <w:rsid w:val="003B4526"/>
    <w:rsid w:val="003B46AC"/>
    <w:rsid w:val="003B5BDE"/>
    <w:rsid w:val="003B6746"/>
    <w:rsid w:val="003B7167"/>
    <w:rsid w:val="003C182A"/>
    <w:rsid w:val="003C460A"/>
    <w:rsid w:val="003C55BC"/>
    <w:rsid w:val="003C5721"/>
    <w:rsid w:val="003C6905"/>
    <w:rsid w:val="003D1AC0"/>
    <w:rsid w:val="003D1D4D"/>
    <w:rsid w:val="003D1F50"/>
    <w:rsid w:val="003D3084"/>
    <w:rsid w:val="003D7091"/>
    <w:rsid w:val="003E1E40"/>
    <w:rsid w:val="003E379B"/>
    <w:rsid w:val="003E3D45"/>
    <w:rsid w:val="003E47BE"/>
    <w:rsid w:val="003F0469"/>
    <w:rsid w:val="003F7CB8"/>
    <w:rsid w:val="0040082C"/>
    <w:rsid w:val="004015DA"/>
    <w:rsid w:val="004023AA"/>
    <w:rsid w:val="00402411"/>
    <w:rsid w:val="00404A35"/>
    <w:rsid w:val="00404F0E"/>
    <w:rsid w:val="00412E99"/>
    <w:rsid w:val="00413BA6"/>
    <w:rsid w:val="00415AAD"/>
    <w:rsid w:val="004167B1"/>
    <w:rsid w:val="00417E19"/>
    <w:rsid w:val="004200D1"/>
    <w:rsid w:val="00422F17"/>
    <w:rsid w:val="00425529"/>
    <w:rsid w:val="0042576C"/>
    <w:rsid w:val="00425C43"/>
    <w:rsid w:val="00425CB2"/>
    <w:rsid w:val="004272F3"/>
    <w:rsid w:val="004305DC"/>
    <w:rsid w:val="00430787"/>
    <w:rsid w:val="00432FA0"/>
    <w:rsid w:val="00434773"/>
    <w:rsid w:val="00434864"/>
    <w:rsid w:val="004359AA"/>
    <w:rsid w:val="00435F45"/>
    <w:rsid w:val="0043688C"/>
    <w:rsid w:val="00436FF2"/>
    <w:rsid w:val="00440334"/>
    <w:rsid w:val="00440BCC"/>
    <w:rsid w:val="00442B17"/>
    <w:rsid w:val="00444B62"/>
    <w:rsid w:val="00444E23"/>
    <w:rsid w:val="00447AD7"/>
    <w:rsid w:val="0045112E"/>
    <w:rsid w:val="00454570"/>
    <w:rsid w:val="00454D71"/>
    <w:rsid w:val="00455233"/>
    <w:rsid w:val="004557E4"/>
    <w:rsid w:val="00456495"/>
    <w:rsid w:val="00460B15"/>
    <w:rsid w:val="004611A4"/>
    <w:rsid w:val="004613E8"/>
    <w:rsid w:val="00462445"/>
    <w:rsid w:val="004664FE"/>
    <w:rsid w:val="0046679A"/>
    <w:rsid w:val="004670D3"/>
    <w:rsid w:val="00471990"/>
    <w:rsid w:val="00472E5D"/>
    <w:rsid w:val="00473410"/>
    <w:rsid w:val="00474C60"/>
    <w:rsid w:val="00476D17"/>
    <w:rsid w:val="00477E4C"/>
    <w:rsid w:val="00480969"/>
    <w:rsid w:val="00482053"/>
    <w:rsid w:val="004834B9"/>
    <w:rsid w:val="004850D4"/>
    <w:rsid w:val="00486A29"/>
    <w:rsid w:val="004916DB"/>
    <w:rsid w:val="00493B96"/>
    <w:rsid w:val="004961AA"/>
    <w:rsid w:val="00496883"/>
    <w:rsid w:val="0049790F"/>
    <w:rsid w:val="004A1267"/>
    <w:rsid w:val="004A3C54"/>
    <w:rsid w:val="004A5929"/>
    <w:rsid w:val="004B0CCF"/>
    <w:rsid w:val="004B1215"/>
    <w:rsid w:val="004B438B"/>
    <w:rsid w:val="004B576F"/>
    <w:rsid w:val="004C143D"/>
    <w:rsid w:val="004C424D"/>
    <w:rsid w:val="004C44C9"/>
    <w:rsid w:val="004C4841"/>
    <w:rsid w:val="004C572D"/>
    <w:rsid w:val="004C6293"/>
    <w:rsid w:val="004C662E"/>
    <w:rsid w:val="004C6EF2"/>
    <w:rsid w:val="004C7504"/>
    <w:rsid w:val="004D1BCE"/>
    <w:rsid w:val="004D1F2E"/>
    <w:rsid w:val="004D337A"/>
    <w:rsid w:val="004D4F0B"/>
    <w:rsid w:val="004E18A2"/>
    <w:rsid w:val="004E22BB"/>
    <w:rsid w:val="004E3866"/>
    <w:rsid w:val="004E39D6"/>
    <w:rsid w:val="004E3AA2"/>
    <w:rsid w:val="004E54DF"/>
    <w:rsid w:val="004F0065"/>
    <w:rsid w:val="004F03E5"/>
    <w:rsid w:val="004F1669"/>
    <w:rsid w:val="004F3343"/>
    <w:rsid w:val="004F5D7E"/>
    <w:rsid w:val="004F5E95"/>
    <w:rsid w:val="004F69B4"/>
    <w:rsid w:val="0050381F"/>
    <w:rsid w:val="00503A72"/>
    <w:rsid w:val="0050422D"/>
    <w:rsid w:val="005049D8"/>
    <w:rsid w:val="0050508B"/>
    <w:rsid w:val="005052CF"/>
    <w:rsid w:val="00505A1D"/>
    <w:rsid w:val="005067D2"/>
    <w:rsid w:val="005069BC"/>
    <w:rsid w:val="00510925"/>
    <w:rsid w:val="00517FDA"/>
    <w:rsid w:val="005203D0"/>
    <w:rsid w:val="005207E4"/>
    <w:rsid w:val="00523501"/>
    <w:rsid w:val="00523ED4"/>
    <w:rsid w:val="00525900"/>
    <w:rsid w:val="00527AD6"/>
    <w:rsid w:val="00527C83"/>
    <w:rsid w:val="0053056A"/>
    <w:rsid w:val="00531098"/>
    <w:rsid w:val="0053244F"/>
    <w:rsid w:val="005333DD"/>
    <w:rsid w:val="00533F84"/>
    <w:rsid w:val="005342EE"/>
    <w:rsid w:val="00535B7E"/>
    <w:rsid w:val="0053633A"/>
    <w:rsid w:val="00540241"/>
    <w:rsid w:val="00541D57"/>
    <w:rsid w:val="0054361C"/>
    <w:rsid w:val="00543BF3"/>
    <w:rsid w:val="00545713"/>
    <w:rsid w:val="005502E0"/>
    <w:rsid w:val="00554757"/>
    <w:rsid w:val="005552E5"/>
    <w:rsid w:val="0055680C"/>
    <w:rsid w:val="005577E5"/>
    <w:rsid w:val="00557ECC"/>
    <w:rsid w:val="00560032"/>
    <w:rsid w:val="005611A9"/>
    <w:rsid w:val="005612B3"/>
    <w:rsid w:val="00561B72"/>
    <w:rsid w:val="00563964"/>
    <w:rsid w:val="00563E69"/>
    <w:rsid w:val="005658A5"/>
    <w:rsid w:val="00565D17"/>
    <w:rsid w:val="005667E3"/>
    <w:rsid w:val="00567BBC"/>
    <w:rsid w:val="00572BC6"/>
    <w:rsid w:val="005744B9"/>
    <w:rsid w:val="005747FC"/>
    <w:rsid w:val="00581770"/>
    <w:rsid w:val="005821B7"/>
    <w:rsid w:val="00583079"/>
    <w:rsid w:val="0058423A"/>
    <w:rsid w:val="00586E0E"/>
    <w:rsid w:val="00587BF2"/>
    <w:rsid w:val="0059014E"/>
    <w:rsid w:val="00590C44"/>
    <w:rsid w:val="00592F0F"/>
    <w:rsid w:val="00593A30"/>
    <w:rsid w:val="00594400"/>
    <w:rsid w:val="00594CFD"/>
    <w:rsid w:val="0059744F"/>
    <w:rsid w:val="005A2B35"/>
    <w:rsid w:val="005A3C20"/>
    <w:rsid w:val="005A4267"/>
    <w:rsid w:val="005A53C2"/>
    <w:rsid w:val="005B3253"/>
    <w:rsid w:val="005B4675"/>
    <w:rsid w:val="005B55BA"/>
    <w:rsid w:val="005C2FD8"/>
    <w:rsid w:val="005C4423"/>
    <w:rsid w:val="005C649D"/>
    <w:rsid w:val="005D114A"/>
    <w:rsid w:val="005D218B"/>
    <w:rsid w:val="005D25E5"/>
    <w:rsid w:val="005D37BF"/>
    <w:rsid w:val="005D586A"/>
    <w:rsid w:val="005D6A82"/>
    <w:rsid w:val="005D6C1B"/>
    <w:rsid w:val="005E186B"/>
    <w:rsid w:val="005E1B1F"/>
    <w:rsid w:val="005E1F69"/>
    <w:rsid w:val="005E262D"/>
    <w:rsid w:val="005E29D5"/>
    <w:rsid w:val="005E45C9"/>
    <w:rsid w:val="005E4F17"/>
    <w:rsid w:val="005E6B54"/>
    <w:rsid w:val="005E730C"/>
    <w:rsid w:val="005E74ED"/>
    <w:rsid w:val="005F08B8"/>
    <w:rsid w:val="005F0D53"/>
    <w:rsid w:val="005F1218"/>
    <w:rsid w:val="005F1BD5"/>
    <w:rsid w:val="005F1DEF"/>
    <w:rsid w:val="005F220B"/>
    <w:rsid w:val="005F267F"/>
    <w:rsid w:val="005F30CD"/>
    <w:rsid w:val="005F452E"/>
    <w:rsid w:val="005F6D14"/>
    <w:rsid w:val="005F72E3"/>
    <w:rsid w:val="0060037C"/>
    <w:rsid w:val="006027CA"/>
    <w:rsid w:val="00604F4B"/>
    <w:rsid w:val="00610265"/>
    <w:rsid w:val="00610F1A"/>
    <w:rsid w:val="006119CE"/>
    <w:rsid w:val="00612A71"/>
    <w:rsid w:val="00612C7C"/>
    <w:rsid w:val="00613A0F"/>
    <w:rsid w:val="00613A19"/>
    <w:rsid w:val="0061411F"/>
    <w:rsid w:val="006144B0"/>
    <w:rsid w:val="00615CB2"/>
    <w:rsid w:val="0061637A"/>
    <w:rsid w:val="00616EB7"/>
    <w:rsid w:val="006208B7"/>
    <w:rsid w:val="00626080"/>
    <w:rsid w:val="006278B1"/>
    <w:rsid w:val="00627D6A"/>
    <w:rsid w:val="0063099E"/>
    <w:rsid w:val="00632DC3"/>
    <w:rsid w:val="006332B7"/>
    <w:rsid w:val="006354D5"/>
    <w:rsid w:val="00635B68"/>
    <w:rsid w:val="00636126"/>
    <w:rsid w:val="00636C46"/>
    <w:rsid w:val="006418BF"/>
    <w:rsid w:val="00644662"/>
    <w:rsid w:val="00644AA7"/>
    <w:rsid w:val="00651D06"/>
    <w:rsid w:val="00651E79"/>
    <w:rsid w:val="0065240D"/>
    <w:rsid w:val="0065342A"/>
    <w:rsid w:val="006546FF"/>
    <w:rsid w:val="00654B86"/>
    <w:rsid w:val="00654CA9"/>
    <w:rsid w:val="00655A05"/>
    <w:rsid w:val="00660958"/>
    <w:rsid w:val="00661515"/>
    <w:rsid w:val="00661B8B"/>
    <w:rsid w:val="0066421C"/>
    <w:rsid w:val="006661C7"/>
    <w:rsid w:val="0066764B"/>
    <w:rsid w:val="00671283"/>
    <w:rsid w:val="0067154B"/>
    <w:rsid w:val="006715DD"/>
    <w:rsid w:val="00673521"/>
    <w:rsid w:val="006737CC"/>
    <w:rsid w:val="00677182"/>
    <w:rsid w:val="00683F8F"/>
    <w:rsid w:val="00692AC2"/>
    <w:rsid w:val="006963CD"/>
    <w:rsid w:val="00697DAE"/>
    <w:rsid w:val="006A3565"/>
    <w:rsid w:val="006A3B5E"/>
    <w:rsid w:val="006A4AD4"/>
    <w:rsid w:val="006A5A1F"/>
    <w:rsid w:val="006B0803"/>
    <w:rsid w:val="006B27AB"/>
    <w:rsid w:val="006B3243"/>
    <w:rsid w:val="006B454F"/>
    <w:rsid w:val="006B5821"/>
    <w:rsid w:val="006C10F7"/>
    <w:rsid w:val="006C2A54"/>
    <w:rsid w:val="006C3422"/>
    <w:rsid w:val="006C3D5D"/>
    <w:rsid w:val="006C4905"/>
    <w:rsid w:val="006C5886"/>
    <w:rsid w:val="006C60AE"/>
    <w:rsid w:val="006C68E2"/>
    <w:rsid w:val="006C7DF5"/>
    <w:rsid w:val="006D0372"/>
    <w:rsid w:val="006D376F"/>
    <w:rsid w:val="006D4B68"/>
    <w:rsid w:val="006D62D5"/>
    <w:rsid w:val="006D63CF"/>
    <w:rsid w:val="006D717F"/>
    <w:rsid w:val="006E0143"/>
    <w:rsid w:val="006E08F9"/>
    <w:rsid w:val="006E0EDC"/>
    <w:rsid w:val="006E1E59"/>
    <w:rsid w:val="006E2A63"/>
    <w:rsid w:val="006E2D75"/>
    <w:rsid w:val="006E4BC5"/>
    <w:rsid w:val="006F0E32"/>
    <w:rsid w:val="006F1D27"/>
    <w:rsid w:val="006F21C9"/>
    <w:rsid w:val="006F2A63"/>
    <w:rsid w:val="006F2DE0"/>
    <w:rsid w:val="006F4124"/>
    <w:rsid w:val="006F58F9"/>
    <w:rsid w:val="007002D1"/>
    <w:rsid w:val="00701687"/>
    <w:rsid w:val="00701A3A"/>
    <w:rsid w:val="00705B13"/>
    <w:rsid w:val="007065D2"/>
    <w:rsid w:val="00707723"/>
    <w:rsid w:val="00710C21"/>
    <w:rsid w:val="0071105A"/>
    <w:rsid w:val="00715C6C"/>
    <w:rsid w:val="00716386"/>
    <w:rsid w:val="007167DF"/>
    <w:rsid w:val="0071763F"/>
    <w:rsid w:val="0071776A"/>
    <w:rsid w:val="007211E1"/>
    <w:rsid w:val="00721A20"/>
    <w:rsid w:val="00723E52"/>
    <w:rsid w:val="0072460D"/>
    <w:rsid w:val="007246B3"/>
    <w:rsid w:val="007252BE"/>
    <w:rsid w:val="00733A73"/>
    <w:rsid w:val="00734476"/>
    <w:rsid w:val="007362CE"/>
    <w:rsid w:val="00736ABA"/>
    <w:rsid w:val="00737BEC"/>
    <w:rsid w:val="00744A82"/>
    <w:rsid w:val="00744C0A"/>
    <w:rsid w:val="00745323"/>
    <w:rsid w:val="00747257"/>
    <w:rsid w:val="0075098D"/>
    <w:rsid w:val="007513A4"/>
    <w:rsid w:val="007531EE"/>
    <w:rsid w:val="00755C00"/>
    <w:rsid w:val="00760C6E"/>
    <w:rsid w:val="00760F19"/>
    <w:rsid w:val="00762388"/>
    <w:rsid w:val="0076290C"/>
    <w:rsid w:val="0076338F"/>
    <w:rsid w:val="00765265"/>
    <w:rsid w:val="00766B6A"/>
    <w:rsid w:val="00767321"/>
    <w:rsid w:val="007678A7"/>
    <w:rsid w:val="00770B54"/>
    <w:rsid w:val="00777017"/>
    <w:rsid w:val="007807E2"/>
    <w:rsid w:val="007813ED"/>
    <w:rsid w:val="007814C9"/>
    <w:rsid w:val="0078340D"/>
    <w:rsid w:val="00783FCC"/>
    <w:rsid w:val="00786571"/>
    <w:rsid w:val="00787728"/>
    <w:rsid w:val="00787E9A"/>
    <w:rsid w:val="00790030"/>
    <w:rsid w:val="00790E09"/>
    <w:rsid w:val="00792431"/>
    <w:rsid w:val="00792466"/>
    <w:rsid w:val="007965B7"/>
    <w:rsid w:val="007A33E9"/>
    <w:rsid w:val="007A3EE9"/>
    <w:rsid w:val="007A6F76"/>
    <w:rsid w:val="007A7927"/>
    <w:rsid w:val="007B08D8"/>
    <w:rsid w:val="007B1541"/>
    <w:rsid w:val="007B1AFB"/>
    <w:rsid w:val="007B26CA"/>
    <w:rsid w:val="007B26EB"/>
    <w:rsid w:val="007B5E0A"/>
    <w:rsid w:val="007B7629"/>
    <w:rsid w:val="007C5266"/>
    <w:rsid w:val="007C5DFA"/>
    <w:rsid w:val="007D0E62"/>
    <w:rsid w:val="007D1D02"/>
    <w:rsid w:val="007D2DDA"/>
    <w:rsid w:val="007D4677"/>
    <w:rsid w:val="007D49C0"/>
    <w:rsid w:val="007D4B51"/>
    <w:rsid w:val="007D6EE8"/>
    <w:rsid w:val="007D771A"/>
    <w:rsid w:val="007E070C"/>
    <w:rsid w:val="007E3D93"/>
    <w:rsid w:val="007E64FB"/>
    <w:rsid w:val="007F087E"/>
    <w:rsid w:val="007F2F45"/>
    <w:rsid w:val="007F4651"/>
    <w:rsid w:val="007F4E76"/>
    <w:rsid w:val="007F5371"/>
    <w:rsid w:val="007F65B2"/>
    <w:rsid w:val="008000E9"/>
    <w:rsid w:val="008015CF"/>
    <w:rsid w:val="00801926"/>
    <w:rsid w:val="00801E46"/>
    <w:rsid w:val="00803F34"/>
    <w:rsid w:val="00804F90"/>
    <w:rsid w:val="00807863"/>
    <w:rsid w:val="0081115E"/>
    <w:rsid w:val="0081156D"/>
    <w:rsid w:val="00813A48"/>
    <w:rsid w:val="00814B92"/>
    <w:rsid w:val="008163AE"/>
    <w:rsid w:val="00816763"/>
    <w:rsid w:val="00817A1F"/>
    <w:rsid w:val="00820CAD"/>
    <w:rsid w:val="00820F7A"/>
    <w:rsid w:val="00823DD5"/>
    <w:rsid w:val="00830670"/>
    <w:rsid w:val="00830D16"/>
    <w:rsid w:val="008315CF"/>
    <w:rsid w:val="00831CA3"/>
    <w:rsid w:val="00833C6C"/>
    <w:rsid w:val="00836216"/>
    <w:rsid w:val="008377AA"/>
    <w:rsid w:val="008379B5"/>
    <w:rsid w:val="00837A99"/>
    <w:rsid w:val="00840431"/>
    <w:rsid w:val="00841B78"/>
    <w:rsid w:val="00843240"/>
    <w:rsid w:val="00844014"/>
    <w:rsid w:val="008465C7"/>
    <w:rsid w:val="00851290"/>
    <w:rsid w:val="00853650"/>
    <w:rsid w:val="00853E5D"/>
    <w:rsid w:val="00853FC1"/>
    <w:rsid w:val="008543F3"/>
    <w:rsid w:val="0085601F"/>
    <w:rsid w:val="00857487"/>
    <w:rsid w:val="00860744"/>
    <w:rsid w:val="00860AB6"/>
    <w:rsid w:val="008611EC"/>
    <w:rsid w:val="0086311B"/>
    <w:rsid w:val="008649A4"/>
    <w:rsid w:val="00864DB8"/>
    <w:rsid w:val="008659D3"/>
    <w:rsid w:val="0086798E"/>
    <w:rsid w:val="00867D94"/>
    <w:rsid w:val="0087195B"/>
    <w:rsid w:val="008722D0"/>
    <w:rsid w:val="00873764"/>
    <w:rsid w:val="00873A64"/>
    <w:rsid w:val="008741ED"/>
    <w:rsid w:val="00875B29"/>
    <w:rsid w:val="00877224"/>
    <w:rsid w:val="008775AB"/>
    <w:rsid w:val="00884500"/>
    <w:rsid w:val="008849DF"/>
    <w:rsid w:val="00885733"/>
    <w:rsid w:val="00886AF3"/>
    <w:rsid w:val="0088786B"/>
    <w:rsid w:val="00890C9A"/>
    <w:rsid w:val="00891B0A"/>
    <w:rsid w:val="0089202B"/>
    <w:rsid w:val="008920E1"/>
    <w:rsid w:val="00894CF9"/>
    <w:rsid w:val="00894E95"/>
    <w:rsid w:val="0089627B"/>
    <w:rsid w:val="008A2D2A"/>
    <w:rsid w:val="008A3D7F"/>
    <w:rsid w:val="008A72CA"/>
    <w:rsid w:val="008B0204"/>
    <w:rsid w:val="008B0875"/>
    <w:rsid w:val="008B1B83"/>
    <w:rsid w:val="008B385B"/>
    <w:rsid w:val="008B403A"/>
    <w:rsid w:val="008B4274"/>
    <w:rsid w:val="008B49DF"/>
    <w:rsid w:val="008B7C15"/>
    <w:rsid w:val="008B7C56"/>
    <w:rsid w:val="008C0055"/>
    <w:rsid w:val="008C0155"/>
    <w:rsid w:val="008C177F"/>
    <w:rsid w:val="008C180D"/>
    <w:rsid w:val="008C2C73"/>
    <w:rsid w:val="008C3065"/>
    <w:rsid w:val="008C3CA0"/>
    <w:rsid w:val="008C5A76"/>
    <w:rsid w:val="008D0FE3"/>
    <w:rsid w:val="008D2DB3"/>
    <w:rsid w:val="008D399D"/>
    <w:rsid w:val="008D57E1"/>
    <w:rsid w:val="008D655F"/>
    <w:rsid w:val="008D7407"/>
    <w:rsid w:val="008E135E"/>
    <w:rsid w:val="008E1DB7"/>
    <w:rsid w:val="008E46F0"/>
    <w:rsid w:val="008E51A5"/>
    <w:rsid w:val="008E5DB5"/>
    <w:rsid w:val="008F0DCA"/>
    <w:rsid w:val="008F25DE"/>
    <w:rsid w:val="008F332C"/>
    <w:rsid w:val="008F4D7A"/>
    <w:rsid w:val="00901EBA"/>
    <w:rsid w:val="00904477"/>
    <w:rsid w:val="0090502E"/>
    <w:rsid w:val="00905AF6"/>
    <w:rsid w:val="00906801"/>
    <w:rsid w:val="00906D81"/>
    <w:rsid w:val="00911D72"/>
    <w:rsid w:val="00914565"/>
    <w:rsid w:val="00915C86"/>
    <w:rsid w:val="009201D0"/>
    <w:rsid w:val="009258FF"/>
    <w:rsid w:val="009268C9"/>
    <w:rsid w:val="00931344"/>
    <w:rsid w:val="009358C8"/>
    <w:rsid w:val="00936967"/>
    <w:rsid w:val="009369C1"/>
    <w:rsid w:val="00937AA5"/>
    <w:rsid w:val="00941999"/>
    <w:rsid w:val="00941DEE"/>
    <w:rsid w:val="0094273D"/>
    <w:rsid w:val="00942C3D"/>
    <w:rsid w:val="00942EB4"/>
    <w:rsid w:val="009431E0"/>
    <w:rsid w:val="0094423D"/>
    <w:rsid w:val="00944FC5"/>
    <w:rsid w:val="0094756B"/>
    <w:rsid w:val="00947B69"/>
    <w:rsid w:val="00947F4D"/>
    <w:rsid w:val="00952118"/>
    <w:rsid w:val="00952436"/>
    <w:rsid w:val="00953C69"/>
    <w:rsid w:val="00954CD1"/>
    <w:rsid w:val="00955D95"/>
    <w:rsid w:val="00957140"/>
    <w:rsid w:val="00961F33"/>
    <w:rsid w:val="009625E4"/>
    <w:rsid w:val="009640D2"/>
    <w:rsid w:val="00967673"/>
    <w:rsid w:val="00971A52"/>
    <w:rsid w:val="00972642"/>
    <w:rsid w:val="009736EA"/>
    <w:rsid w:val="009821E6"/>
    <w:rsid w:val="009831A2"/>
    <w:rsid w:val="009850AB"/>
    <w:rsid w:val="0098595B"/>
    <w:rsid w:val="009860A7"/>
    <w:rsid w:val="0098682B"/>
    <w:rsid w:val="009872CA"/>
    <w:rsid w:val="0098797A"/>
    <w:rsid w:val="00995788"/>
    <w:rsid w:val="009A1BA8"/>
    <w:rsid w:val="009A229E"/>
    <w:rsid w:val="009A2596"/>
    <w:rsid w:val="009A2CEA"/>
    <w:rsid w:val="009A3753"/>
    <w:rsid w:val="009A5285"/>
    <w:rsid w:val="009A6F4E"/>
    <w:rsid w:val="009B0C4E"/>
    <w:rsid w:val="009B0FB4"/>
    <w:rsid w:val="009B7264"/>
    <w:rsid w:val="009C066A"/>
    <w:rsid w:val="009C17C2"/>
    <w:rsid w:val="009C38B2"/>
    <w:rsid w:val="009C5715"/>
    <w:rsid w:val="009C64C4"/>
    <w:rsid w:val="009C678F"/>
    <w:rsid w:val="009C771E"/>
    <w:rsid w:val="009D01FD"/>
    <w:rsid w:val="009D0C07"/>
    <w:rsid w:val="009D0DDF"/>
    <w:rsid w:val="009D150B"/>
    <w:rsid w:val="009D1C5C"/>
    <w:rsid w:val="009D1EF6"/>
    <w:rsid w:val="009D3FF7"/>
    <w:rsid w:val="009D4321"/>
    <w:rsid w:val="009D554C"/>
    <w:rsid w:val="009D556F"/>
    <w:rsid w:val="009D67BD"/>
    <w:rsid w:val="009E1509"/>
    <w:rsid w:val="009E3033"/>
    <w:rsid w:val="009E53D2"/>
    <w:rsid w:val="009E6436"/>
    <w:rsid w:val="009F1D0E"/>
    <w:rsid w:val="009F1E31"/>
    <w:rsid w:val="009F23C3"/>
    <w:rsid w:val="009F3C85"/>
    <w:rsid w:val="009F73B8"/>
    <w:rsid w:val="009F75DB"/>
    <w:rsid w:val="00A0212B"/>
    <w:rsid w:val="00A04A82"/>
    <w:rsid w:val="00A058A4"/>
    <w:rsid w:val="00A05D92"/>
    <w:rsid w:val="00A06F09"/>
    <w:rsid w:val="00A06F81"/>
    <w:rsid w:val="00A07640"/>
    <w:rsid w:val="00A07C26"/>
    <w:rsid w:val="00A10DE7"/>
    <w:rsid w:val="00A10FC5"/>
    <w:rsid w:val="00A14FA4"/>
    <w:rsid w:val="00A150F7"/>
    <w:rsid w:val="00A15C2B"/>
    <w:rsid w:val="00A15C4E"/>
    <w:rsid w:val="00A24A51"/>
    <w:rsid w:val="00A32AE1"/>
    <w:rsid w:val="00A3416E"/>
    <w:rsid w:val="00A3624F"/>
    <w:rsid w:val="00A40B03"/>
    <w:rsid w:val="00A414D7"/>
    <w:rsid w:val="00A43F53"/>
    <w:rsid w:val="00A50A18"/>
    <w:rsid w:val="00A52560"/>
    <w:rsid w:val="00A5474A"/>
    <w:rsid w:val="00A5659F"/>
    <w:rsid w:val="00A63DD9"/>
    <w:rsid w:val="00A64C78"/>
    <w:rsid w:val="00A65414"/>
    <w:rsid w:val="00A71528"/>
    <w:rsid w:val="00A715B9"/>
    <w:rsid w:val="00A722E2"/>
    <w:rsid w:val="00A72E37"/>
    <w:rsid w:val="00A7386D"/>
    <w:rsid w:val="00A752CC"/>
    <w:rsid w:val="00A76039"/>
    <w:rsid w:val="00A80572"/>
    <w:rsid w:val="00A81F2E"/>
    <w:rsid w:val="00A83414"/>
    <w:rsid w:val="00A84321"/>
    <w:rsid w:val="00A84339"/>
    <w:rsid w:val="00A86922"/>
    <w:rsid w:val="00A942E3"/>
    <w:rsid w:val="00A9490D"/>
    <w:rsid w:val="00A95E7C"/>
    <w:rsid w:val="00A9699B"/>
    <w:rsid w:val="00A97739"/>
    <w:rsid w:val="00AA017B"/>
    <w:rsid w:val="00AA2FF6"/>
    <w:rsid w:val="00AA3782"/>
    <w:rsid w:val="00AA3F97"/>
    <w:rsid w:val="00AA4225"/>
    <w:rsid w:val="00AA6433"/>
    <w:rsid w:val="00AA7A70"/>
    <w:rsid w:val="00AB1487"/>
    <w:rsid w:val="00AB5498"/>
    <w:rsid w:val="00AB54B6"/>
    <w:rsid w:val="00AB75CB"/>
    <w:rsid w:val="00AB7823"/>
    <w:rsid w:val="00AB7D79"/>
    <w:rsid w:val="00AC03B5"/>
    <w:rsid w:val="00AC03D3"/>
    <w:rsid w:val="00AC2D2C"/>
    <w:rsid w:val="00AC4303"/>
    <w:rsid w:val="00AC7115"/>
    <w:rsid w:val="00AD168E"/>
    <w:rsid w:val="00AD274A"/>
    <w:rsid w:val="00AD289B"/>
    <w:rsid w:val="00AD2ECB"/>
    <w:rsid w:val="00AD4DD5"/>
    <w:rsid w:val="00AD59C1"/>
    <w:rsid w:val="00AD64D9"/>
    <w:rsid w:val="00AE34B1"/>
    <w:rsid w:val="00AE46D3"/>
    <w:rsid w:val="00AE5B1C"/>
    <w:rsid w:val="00AE6197"/>
    <w:rsid w:val="00AF1A15"/>
    <w:rsid w:val="00AF2F29"/>
    <w:rsid w:val="00AF6885"/>
    <w:rsid w:val="00AF6F7E"/>
    <w:rsid w:val="00B009E2"/>
    <w:rsid w:val="00B00A86"/>
    <w:rsid w:val="00B01811"/>
    <w:rsid w:val="00B03D5C"/>
    <w:rsid w:val="00B04B16"/>
    <w:rsid w:val="00B063B4"/>
    <w:rsid w:val="00B070A2"/>
    <w:rsid w:val="00B10DD5"/>
    <w:rsid w:val="00B11223"/>
    <w:rsid w:val="00B11321"/>
    <w:rsid w:val="00B11C0C"/>
    <w:rsid w:val="00B13060"/>
    <w:rsid w:val="00B133A8"/>
    <w:rsid w:val="00B17587"/>
    <w:rsid w:val="00B20525"/>
    <w:rsid w:val="00B2350B"/>
    <w:rsid w:val="00B257E3"/>
    <w:rsid w:val="00B26502"/>
    <w:rsid w:val="00B301C4"/>
    <w:rsid w:val="00B30C1A"/>
    <w:rsid w:val="00B42A1D"/>
    <w:rsid w:val="00B42AF9"/>
    <w:rsid w:val="00B441A4"/>
    <w:rsid w:val="00B4500C"/>
    <w:rsid w:val="00B451E5"/>
    <w:rsid w:val="00B46939"/>
    <w:rsid w:val="00B47546"/>
    <w:rsid w:val="00B5165C"/>
    <w:rsid w:val="00B52653"/>
    <w:rsid w:val="00B54D18"/>
    <w:rsid w:val="00B55E0C"/>
    <w:rsid w:val="00B56C95"/>
    <w:rsid w:val="00B56EC2"/>
    <w:rsid w:val="00B63222"/>
    <w:rsid w:val="00B6383D"/>
    <w:rsid w:val="00B64947"/>
    <w:rsid w:val="00B67728"/>
    <w:rsid w:val="00B678BA"/>
    <w:rsid w:val="00B7173B"/>
    <w:rsid w:val="00B72F02"/>
    <w:rsid w:val="00B74BEF"/>
    <w:rsid w:val="00B7678B"/>
    <w:rsid w:val="00B779CA"/>
    <w:rsid w:val="00B77E1F"/>
    <w:rsid w:val="00B811F0"/>
    <w:rsid w:val="00B825A7"/>
    <w:rsid w:val="00B8387A"/>
    <w:rsid w:val="00B848E7"/>
    <w:rsid w:val="00B84948"/>
    <w:rsid w:val="00B86CD9"/>
    <w:rsid w:val="00B878C6"/>
    <w:rsid w:val="00B903C6"/>
    <w:rsid w:val="00B907D7"/>
    <w:rsid w:val="00B934EC"/>
    <w:rsid w:val="00B946CD"/>
    <w:rsid w:val="00B94BDC"/>
    <w:rsid w:val="00B94D6E"/>
    <w:rsid w:val="00B95AE9"/>
    <w:rsid w:val="00B95F44"/>
    <w:rsid w:val="00B96D5C"/>
    <w:rsid w:val="00BA0587"/>
    <w:rsid w:val="00BA1AB0"/>
    <w:rsid w:val="00BA37A6"/>
    <w:rsid w:val="00BA49E7"/>
    <w:rsid w:val="00BA50D4"/>
    <w:rsid w:val="00BA6835"/>
    <w:rsid w:val="00BB04E7"/>
    <w:rsid w:val="00BB266B"/>
    <w:rsid w:val="00BB437B"/>
    <w:rsid w:val="00BB5858"/>
    <w:rsid w:val="00BB5ADD"/>
    <w:rsid w:val="00BB5D6F"/>
    <w:rsid w:val="00BB6524"/>
    <w:rsid w:val="00BC04D2"/>
    <w:rsid w:val="00BC085F"/>
    <w:rsid w:val="00BC2C0B"/>
    <w:rsid w:val="00BC3BEB"/>
    <w:rsid w:val="00BC7CD9"/>
    <w:rsid w:val="00BD47A1"/>
    <w:rsid w:val="00BD58E7"/>
    <w:rsid w:val="00BD6634"/>
    <w:rsid w:val="00BD7057"/>
    <w:rsid w:val="00BE2855"/>
    <w:rsid w:val="00BE29C0"/>
    <w:rsid w:val="00BE3072"/>
    <w:rsid w:val="00BE3271"/>
    <w:rsid w:val="00BE472B"/>
    <w:rsid w:val="00BE4ADD"/>
    <w:rsid w:val="00BE5C64"/>
    <w:rsid w:val="00BE7177"/>
    <w:rsid w:val="00BF0571"/>
    <w:rsid w:val="00BF2DBC"/>
    <w:rsid w:val="00BF2DE3"/>
    <w:rsid w:val="00BF3A33"/>
    <w:rsid w:val="00BF45EF"/>
    <w:rsid w:val="00BF536B"/>
    <w:rsid w:val="00BF7573"/>
    <w:rsid w:val="00BF75A1"/>
    <w:rsid w:val="00C00C0A"/>
    <w:rsid w:val="00C01A42"/>
    <w:rsid w:val="00C035B5"/>
    <w:rsid w:val="00C0443A"/>
    <w:rsid w:val="00C051C0"/>
    <w:rsid w:val="00C06AA8"/>
    <w:rsid w:val="00C07B8E"/>
    <w:rsid w:val="00C11172"/>
    <w:rsid w:val="00C113E7"/>
    <w:rsid w:val="00C11B1A"/>
    <w:rsid w:val="00C12856"/>
    <w:rsid w:val="00C1311B"/>
    <w:rsid w:val="00C143A3"/>
    <w:rsid w:val="00C14EAC"/>
    <w:rsid w:val="00C16671"/>
    <w:rsid w:val="00C218C8"/>
    <w:rsid w:val="00C2210F"/>
    <w:rsid w:val="00C224E8"/>
    <w:rsid w:val="00C263C2"/>
    <w:rsid w:val="00C275D4"/>
    <w:rsid w:val="00C3027E"/>
    <w:rsid w:val="00C3061F"/>
    <w:rsid w:val="00C30963"/>
    <w:rsid w:val="00C34670"/>
    <w:rsid w:val="00C37119"/>
    <w:rsid w:val="00C37253"/>
    <w:rsid w:val="00C416EF"/>
    <w:rsid w:val="00C429A5"/>
    <w:rsid w:val="00C43277"/>
    <w:rsid w:val="00C439B2"/>
    <w:rsid w:val="00C43EFA"/>
    <w:rsid w:val="00C440B5"/>
    <w:rsid w:val="00C454F9"/>
    <w:rsid w:val="00C45B23"/>
    <w:rsid w:val="00C46670"/>
    <w:rsid w:val="00C46753"/>
    <w:rsid w:val="00C47939"/>
    <w:rsid w:val="00C523D7"/>
    <w:rsid w:val="00C55751"/>
    <w:rsid w:val="00C562E3"/>
    <w:rsid w:val="00C6325F"/>
    <w:rsid w:val="00C636CD"/>
    <w:rsid w:val="00C640F3"/>
    <w:rsid w:val="00C64CA5"/>
    <w:rsid w:val="00C65411"/>
    <w:rsid w:val="00C654DF"/>
    <w:rsid w:val="00C66E7D"/>
    <w:rsid w:val="00C672D8"/>
    <w:rsid w:val="00C70BEA"/>
    <w:rsid w:val="00C710EA"/>
    <w:rsid w:val="00C72173"/>
    <w:rsid w:val="00C731DC"/>
    <w:rsid w:val="00C7397A"/>
    <w:rsid w:val="00C7761F"/>
    <w:rsid w:val="00C80BE3"/>
    <w:rsid w:val="00C8230A"/>
    <w:rsid w:val="00C823D5"/>
    <w:rsid w:val="00C82540"/>
    <w:rsid w:val="00C82839"/>
    <w:rsid w:val="00C86C4C"/>
    <w:rsid w:val="00C872CC"/>
    <w:rsid w:val="00C90981"/>
    <w:rsid w:val="00C9197B"/>
    <w:rsid w:val="00C91B1C"/>
    <w:rsid w:val="00C92683"/>
    <w:rsid w:val="00C97172"/>
    <w:rsid w:val="00C97FFA"/>
    <w:rsid w:val="00CB042A"/>
    <w:rsid w:val="00CB1EA6"/>
    <w:rsid w:val="00CB2595"/>
    <w:rsid w:val="00CB31FC"/>
    <w:rsid w:val="00CB3F87"/>
    <w:rsid w:val="00CB44FD"/>
    <w:rsid w:val="00CB44FF"/>
    <w:rsid w:val="00CC0D1D"/>
    <w:rsid w:val="00CC1991"/>
    <w:rsid w:val="00CC204B"/>
    <w:rsid w:val="00CC29A6"/>
    <w:rsid w:val="00CC3E10"/>
    <w:rsid w:val="00CC46DC"/>
    <w:rsid w:val="00CC4C48"/>
    <w:rsid w:val="00CC4E1F"/>
    <w:rsid w:val="00CD19C0"/>
    <w:rsid w:val="00CD219F"/>
    <w:rsid w:val="00CD23BB"/>
    <w:rsid w:val="00CD2D1B"/>
    <w:rsid w:val="00CD3924"/>
    <w:rsid w:val="00CD4EFD"/>
    <w:rsid w:val="00CD592D"/>
    <w:rsid w:val="00CD5C77"/>
    <w:rsid w:val="00CD7E22"/>
    <w:rsid w:val="00CE5825"/>
    <w:rsid w:val="00CE6BD8"/>
    <w:rsid w:val="00CE6C6D"/>
    <w:rsid w:val="00CE6F87"/>
    <w:rsid w:val="00CF295A"/>
    <w:rsid w:val="00CF4FB7"/>
    <w:rsid w:val="00CF5278"/>
    <w:rsid w:val="00CF5E77"/>
    <w:rsid w:val="00CF5F00"/>
    <w:rsid w:val="00D0026D"/>
    <w:rsid w:val="00D0123A"/>
    <w:rsid w:val="00D0295C"/>
    <w:rsid w:val="00D03C22"/>
    <w:rsid w:val="00D050E7"/>
    <w:rsid w:val="00D057F6"/>
    <w:rsid w:val="00D05EE1"/>
    <w:rsid w:val="00D06B20"/>
    <w:rsid w:val="00D1085C"/>
    <w:rsid w:val="00D13C91"/>
    <w:rsid w:val="00D13EB5"/>
    <w:rsid w:val="00D142B0"/>
    <w:rsid w:val="00D1521C"/>
    <w:rsid w:val="00D16409"/>
    <w:rsid w:val="00D21D5F"/>
    <w:rsid w:val="00D23B83"/>
    <w:rsid w:val="00D24AC4"/>
    <w:rsid w:val="00D26E0B"/>
    <w:rsid w:val="00D277E2"/>
    <w:rsid w:val="00D278DE"/>
    <w:rsid w:val="00D30069"/>
    <w:rsid w:val="00D312C1"/>
    <w:rsid w:val="00D31F5B"/>
    <w:rsid w:val="00D3334A"/>
    <w:rsid w:val="00D344F0"/>
    <w:rsid w:val="00D34C8A"/>
    <w:rsid w:val="00D36B15"/>
    <w:rsid w:val="00D37E29"/>
    <w:rsid w:val="00D40135"/>
    <w:rsid w:val="00D40A20"/>
    <w:rsid w:val="00D430B3"/>
    <w:rsid w:val="00D43B6E"/>
    <w:rsid w:val="00D45D05"/>
    <w:rsid w:val="00D463E1"/>
    <w:rsid w:val="00D478B5"/>
    <w:rsid w:val="00D54991"/>
    <w:rsid w:val="00D60494"/>
    <w:rsid w:val="00D6058D"/>
    <w:rsid w:val="00D608A6"/>
    <w:rsid w:val="00D6687F"/>
    <w:rsid w:val="00D73CC8"/>
    <w:rsid w:val="00D74FBC"/>
    <w:rsid w:val="00D77BE2"/>
    <w:rsid w:val="00D80A01"/>
    <w:rsid w:val="00D81795"/>
    <w:rsid w:val="00D83D62"/>
    <w:rsid w:val="00D84148"/>
    <w:rsid w:val="00D85EA7"/>
    <w:rsid w:val="00D90AF0"/>
    <w:rsid w:val="00D91207"/>
    <w:rsid w:val="00D920E4"/>
    <w:rsid w:val="00D92B67"/>
    <w:rsid w:val="00D95F96"/>
    <w:rsid w:val="00D9631F"/>
    <w:rsid w:val="00D9688F"/>
    <w:rsid w:val="00D97D56"/>
    <w:rsid w:val="00DA42EA"/>
    <w:rsid w:val="00DA4CA7"/>
    <w:rsid w:val="00DA7819"/>
    <w:rsid w:val="00DB0392"/>
    <w:rsid w:val="00DB0A32"/>
    <w:rsid w:val="00DB0D04"/>
    <w:rsid w:val="00DB0FEE"/>
    <w:rsid w:val="00DB3D59"/>
    <w:rsid w:val="00DB426E"/>
    <w:rsid w:val="00DB4276"/>
    <w:rsid w:val="00DB5E8C"/>
    <w:rsid w:val="00DB705E"/>
    <w:rsid w:val="00DB7933"/>
    <w:rsid w:val="00DC049B"/>
    <w:rsid w:val="00DC1AB3"/>
    <w:rsid w:val="00DC3DFD"/>
    <w:rsid w:val="00DC536D"/>
    <w:rsid w:val="00DC6AF9"/>
    <w:rsid w:val="00DC78B8"/>
    <w:rsid w:val="00DD1809"/>
    <w:rsid w:val="00DD281D"/>
    <w:rsid w:val="00DD2930"/>
    <w:rsid w:val="00DD45CA"/>
    <w:rsid w:val="00DE2A04"/>
    <w:rsid w:val="00DE3DB2"/>
    <w:rsid w:val="00DE4B7D"/>
    <w:rsid w:val="00DE6F5B"/>
    <w:rsid w:val="00DE7979"/>
    <w:rsid w:val="00DF0559"/>
    <w:rsid w:val="00DF112A"/>
    <w:rsid w:val="00DF1E02"/>
    <w:rsid w:val="00E00F74"/>
    <w:rsid w:val="00E01BC4"/>
    <w:rsid w:val="00E01FEF"/>
    <w:rsid w:val="00E0327D"/>
    <w:rsid w:val="00E032A8"/>
    <w:rsid w:val="00E039D7"/>
    <w:rsid w:val="00E06583"/>
    <w:rsid w:val="00E06D86"/>
    <w:rsid w:val="00E07F99"/>
    <w:rsid w:val="00E10EC1"/>
    <w:rsid w:val="00E10FF7"/>
    <w:rsid w:val="00E112FF"/>
    <w:rsid w:val="00E11628"/>
    <w:rsid w:val="00E13AEA"/>
    <w:rsid w:val="00E2145F"/>
    <w:rsid w:val="00E2277A"/>
    <w:rsid w:val="00E22E4D"/>
    <w:rsid w:val="00E2528A"/>
    <w:rsid w:val="00E2689A"/>
    <w:rsid w:val="00E274C2"/>
    <w:rsid w:val="00E27632"/>
    <w:rsid w:val="00E34C8A"/>
    <w:rsid w:val="00E3511D"/>
    <w:rsid w:val="00E35D29"/>
    <w:rsid w:val="00E40CAD"/>
    <w:rsid w:val="00E413B5"/>
    <w:rsid w:val="00E41C63"/>
    <w:rsid w:val="00E44EDA"/>
    <w:rsid w:val="00E471B5"/>
    <w:rsid w:val="00E47EB8"/>
    <w:rsid w:val="00E51E56"/>
    <w:rsid w:val="00E54EFA"/>
    <w:rsid w:val="00E558C1"/>
    <w:rsid w:val="00E56145"/>
    <w:rsid w:val="00E56239"/>
    <w:rsid w:val="00E56BF4"/>
    <w:rsid w:val="00E573D5"/>
    <w:rsid w:val="00E578F1"/>
    <w:rsid w:val="00E57A35"/>
    <w:rsid w:val="00E60CD0"/>
    <w:rsid w:val="00E63898"/>
    <w:rsid w:val="00E648E4"/>
    <w:rsid w:val="00E6494C"/>
    <w:rsid w:val="00E64E7B"/>
    <w:rsid w:val="00E67632"/>
    <w:rsid w:val="00E67C12"/>
    <w:rsid w:val="00E734A6"/>
    <w:rsid w:val="00E737C2"/>
    <w:rsid w:val="00E73A25"/>
    <w:rsid w:val="00E74014"/>
    <w:rsid w:val="00E75200"/>
    <w:rsid w:val="00E75577"/>
    <w:rsid w:val="00E76C53"/>
    <w:rsid w:val="00E777B3"/>
    <w:rsid w:val="00E80CCC"/>
    <w:rsid w:val="00E84201"/>
    <w:rsid w:val="00E91E65"/>
    <w:rsid w:val="00E92411"/>
    <w:rsid w:val="00E92A03"/>
    <w:rsid w:val="00E9389D"/>
    <w:rsid w:val="00E95446"/>
    <w:rsid w:val="00E960F0"/>
    <w:rsid w:val="00E96580"/>
    <w:rsid w:val="00E97F04"/>
    <w:rsid w:val="00EA261E"/>
    <w:rsid w:val="00EA2DD9"/>
    <w:rsid w:val="00EB0A2D"/>
    <w:rsid w:val="00EB0DAA"/>
    <w:rsid w:val="00EB18CF"/>
    <w:rsid w:val="00EB4100"/>
    <w:rsid w:val="00EB4C40"/>
    <w:rsid w:val="00EC1094"/>
    <w:rsid w:val="00EC10C5"/>
    <w:rsid w:val="00EC25B2"/>
    <w:rsid w:val="00EC2B8C"/>
    <w:rsid w:val="00EC2B90"/>
    <w:rsid w:val="00EC6E00"/>
    <w:rsid w:val="00ED019F"/>
    <w:rsid w:val="00ED08C5"/>
    <w:rsid w:val="00ED4CED"/>
    <w:rsid w:val="00ED5E95"/>
    <w:rsid w:val="00ED5FB9"/>
    <w:rsid w:val="00ED6DF0"/>
    <w:rsid w:val="00EE2C36"/>
    <w:rsid w:val="00EE31FB"/>
    <w:rsid w:val="00EE551F"/>
    <w:rsid w:val="00EE7E34"/>
    <w:rsid w:val="00EF4128"/>
    <w:rsid w:val="00EF693C"/>
    <w:rsid w:val="00EF6F73"/>
    <w:rsid w:val="00EF70F7"/>
    <w:rsid w:val="00F01393"/>
    <w:rsid w:val="00F049AD"/>
    <w:rsid w:val="00F05695"/>
    <w:rsid w:val="00F05805"/>
    <w:rsid w:val="00F07279"/>
    <w:rsid w:val="00F0761A"/>
    <w:rsid w:val="00F107EA"/>
    <w:rsid w:val="00F11D66"/>
    <w:rsid w:val="00F127B7"/>
    <w:rsid w:val="00F16191"/>
    <w:rsid w:val="00F21302"/>
    <w:rsid w:val="00F22F05"/>
    <w:rsid w:val="00F23476"/>
    <w:rsid w:val="00F23D80"/>
    <w:rsid w:val="00F24216"/>
    <w:rsid w:val="00F24A48"/>
    <w:rsid w:val="00F24FFC"/>
    <w:rsid w:val="00F26E70"/>
    <w:rsid w:val="00F31730"/>
    <w:rsid w:val="00F32008"/>
    <w:rsid w:val="00F32415"/>
    <w:rsid w:val="00F33607"/>
    <w:rsid w:val="00F36B8C"/>
    <w:rsid w:val="00F37EB8"/>
    <w:rsid w:val="00F413DA"/>
    <w:rsid w:val="00F43A4E"/>
    <w:rsid w:val="00F43D35"/>
    <w:rsid w:val="00F46A1E"/>
    <w:rsid w:val="00F47158"/>
    <w:rsid w:val="00F537AF"/>
    <w:rsid w:val="00F60086"/>
    <w:rsid w:val="00F6130C"/>
    <w:rsid w:val="00F61889"/>
    <w:rsid w:val="00F64362"/>
    <w:rsid w:val="00F65A9B"/>
    <w:rsid w:val="00F66D66"/>
    <w:rsid w:val="00F74DA2"/>
    <w:rsid w:val="00F75261"/>
    <w:rsid w:val="00F82267"/>
    <w:rsid w:val="00F823FD"/>
    <w:rsid w:val="00F85E15"/>
    <w:rsid w:val="00F87C6A"/>
    <w:rsid w:val="00F903A8"/>
    <w:rsid w:val="00F903CD"/>
    <w:rsid w:val="00F91D5A"/>
    <w:rsid w:val="00F93FF5"/>
    <w:rsid w:val="00F94765"/>
    <w:rsid w:val="00F95972"/>
    <w:rsid w:val="00F96A93"/>
    <w:rsid w:val="00F97E06"/>
    <w:rsid w:val="00FA2B42"/>
    <w:rsid w:val="00FA4609"/>
    <w:rsid w:val="00FA4AFF"/>
    <w:rsid w:val="00FA530C"/>
    <w:rsid w:val="00FA552F"/>
    <w:rsid w:val="00FA7367"/>
    <w:rsid w:val="00FB0062"/>
    <w:rsid w:val="00FB05E6"/>
    <w:rsid w:val="00FB192C"/>
    <w:rsid w:val="00FB3601"/>
    <w:rsid w:val="00FB525F"/>
    <w:rsid w:val="00FC1B8B"/>
    <w:rsid w:val="00FC2710"/>
    <w:rsid w:val="00FC5792"/>
    <w:rsid w:val="00FC7482"/>
    <w:rsid w:val="00FC7CBF"/>
    <w:rsid w:val="00FD1611"/>
    <w:rsid w:val="00FD214A"/>
    <w:rsid w:val="00FD2F50"/>
    <w:rsid w:val="00FD39F5"/>
    <w:rsid w:val="00FD3E7F"/>
    <w:rsid w:val="00FD3F30"/>
    <w:rsid w:val="00FD4853"/>
    <w:rsid w:val="00FD565F"/>
    <w:rsid w:val="00FD57A2"/>
    <w:rsid w:val="00FE0344"/>
    <w:rsid w:val="00FF0813"/>
    <w:rsid w:val="00FF159F"/>
    <w:rsid w:val="00FF44AC"/>
    <w:rsid w:val="00FF55A5"/>
    <w:rsid w:val="00FF55FB"/>
    <w:rsid w:val="00FF578F"/>
    <w:rsid w:val="00FF6150"/>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88CE6"/>
  <w15:chartTrackingRefBased/>
  <w15:docId w15:val="{7F5AF3B8-7D35-4EEC-A09A-898F2CA5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11F0"/>
    <w:rPr>
      <w:sz w:val="16"/>
      <w:szCs w:val="16"/>
    </w:rPr>
  </w:style>
  <w:style w:type="paragraph" w:styleId="CommentText">
    <w:name w:val="annotation text"/>
    <w:basedOn w:val="Normal"/>
    <w:link w:val="CommentTextChar"/>
    <w:uiPriority w:val="99"/>
    <w:semiHidden/>
    <w:unhideWhenUsed/>
    <w:rsid w:val="00B811F0"/>
    <w:pPr>
      <w:spacing w:line="240" w:lineRule="auto"/>
    </w:pPr>
    <w:rPr>
      <w:sz w:val="20"/>
      <w:szCs w:val="20"/>
    </w:rPr>
  </w:style>
  <w:style w:type="character" w:customStyle="1" w:styleId="CommentTextChar">
    <w:name w:val="Comment Text Char"/>
    <w:basedOn w:val="DefaultParagraphFont"/>
    <w:link w:val="CommentText"/>
    <w:uiPriority w:val="99"/>
    <w:semiHidden/>
    <w:rsid w:val="00B811F0"/>
    <w:rPr>
      <w:sz w:val="20"/>
      <w:szCs w:val="20"/>
    </w:rPr>
  </w:style>
  <w:style w:type="paragraph" w:styleId="CommentSubject">
    <w:name w:val="annotation subject"/>
    <w:basedOn w:val="CommentText"/>
    <w:next w:val="CommentText"/>
    <w:link w:val="CommentSubjectChar"/>
    <w:uiPriority w:val="99"/>
    <w:semiHidden/>
    <w:unhideWhenUsed/>
    <w:rsid w:val="00B811F0"/>
    <w:rPr>
      <w:b/>
      <w:bCs/>
    </w:rPr>
  </w:style>
  <w:style w:type="character" w:customStyle="1" w:styleId="CommentSubjectChar">
    <w:name w:val="Comment Subject Char"/>
    <w:basedOn w:val="CommentTextChar"/>
    <w:link w:val="CommentSubject"/>
    <w:uiPriority w:val="99"/>
    <w:semiHidden/>
    <w:rsid w:val="00B811F0"/>
    <w:rPr>
      <w:b/>
      <w:bCs/>
      <w:sz w:val="20"/>
      <w:szCs w:val="20"/>
    </w:rPr>
  </w:style>
  <w:style w:type="paragraph" w:styleId="ListParagraph">
    <w:name w:val="List Paragraph"/>
    <w:basedOn w:val="Normal"/>
    <w:uiPriority w:val="34"/>
    <w:qFormat/>
    <w:rsid w:val="00747257"/>
    <w:pPr>
      <w:spacing w:after="200" w:line="276" w:lineRule="auto"/>
      <w:ind w:left="720"/>
      <w:contextualSpacing/>
    </w:pPr>
    <w:rPr>
      <w:rFonts w:eastAsiaTheme="minorEastAsia"/>
    </w:rPr>
  </w:style>
  <w:style w:type="paragraph" w:styleId="Caption">
    <w:name w:val="caption"/>
    <w:basedOn w:val="Normal"/>
    <w:next w:val="Normal"/>
    <w:qFormat/>
    <w:rsid w:val="00747257"/>
    <w:pPr>
      <w:spacing w:after="0" w:line="360" w:lineRule="auto"/>
      <w:jc w:val="both"/>
    </w:pPr>
    <w:rPr>
      <w:rFonts w:ascii="Times New Roman" w:eastAsia="Times New Roman" w:hAnsi="Times New Roman" w:cs="Times New Roman"/>
      <w:b/>
      <w:bCs/>
      <w:sz w:val="24"/>
      <w:szCs w:val="24"/>
    </w:rPr>
  </w:style>
  <w:style w:type="paragraph" w:customStyle="1" w:styleId="Default">
    <w:name w:val="Default"/>
    <w:rsid w:val="00454D71"/>
    <w:pPr>
      <w:autoSpaceDE w:val="0"/>
      <w:autoSpaceDN w:val="0"/>
      <w:adjustRightInd w:val="0"/>
      <w:spacing w:after="0" w:line="240" w:lineRule="auto"/>
    </w:pPr>
    <w:rPr>
      <w:rFonts w:ascii="Charis SIL" w:hAnsi="Charis SIL" w:cs="Charis SIL"/>
      <w:color w:val="000000"/>
      <w:sz w:val="24"/>
      <w:szCs w:val="24"/>
    </w:rPr>
  </w:style>
  <w:style w:type="character" w:styleId="PlaceholderText">
    <w:name w:val="Placeholder Text"/>
    <w:basedOn w:val="DefaultParagraphFont"/>
    <w:uiPriority w:val="99"/>
    <w:semiHidden/>
    <w:rsid w:val="00941DEE"/>
    <w:rPr>
      <w:color w:val="808080"/>
    </w:rPr>
  </w:style>
  <w:style w:type="paragraph" w:styleId="FootnoteText">
    <w:name w:val="footnote text"/>
    <w:basedOn w:val="Normal"/>
    <w:link w:val="FootnoteTextChar"/>
    <w:rsid w:val="004611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611A4"/>
    <w:rPr>
      <w:rFonts w:ascii="Times New Roman" w:eastAsia="Times New Roman" w:hAnsi="Times New Roman" w:cs="Times New Roman"/>
      <w:sz w:val="20"/>
      <w:szCs w:val="20"/>
    </w:rPr>
  </w:style>
  <w:style w:type="character" w:styleId="Hyperlink">
    <w:name w:val="Hyperlink"/>
    <w:rsid w:val="004611A4"/>
    <w:rPr>
      <w:color w:val="0000FF"/>
      <w:u w:val="single"/>
    </w:rPr>
  </w:style>
  <w:style w:type="character" w:styleId="LineNumber">
    <w:name w:val="line number"/>
    <w:basedOn w:val="DefaultParagraphFont"/>
    <w:uiPriority w:val="99"/>
    <w:semiHidden/>
    <w:unhideWhenUsed/>
    <w:rsid w:val="002E4F40"/>
  </w:style>
  <w:style w:type="paragraph" w:styleId="Header">
    <w:name w:val="header"/>
    <w:basedOn w:val="Normal"/>
    <w:link w:val="HeaderChar"/>
    <w:uiPriority w:val="99"/>
    <w:unhideWhenUsed/>
    <w:rsid w:val="00DA4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2EA"/>
  </w:style>
  <w:style w:type="paragraph" w:styleId="Footer">
    <w:name w:val="footer"/>
    <w:basedOn w:val="Normal"/>
    <w:link w:val="FooterChar"/>
    <w:uiPriority w:val="99"/>
    <w:unhideWhenUsed/>
    <w:rsid w:val="00DA4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2EA"/>
  </w:style>
  <w:style w:type="paragraph" w:styleId="Revision">
    <w:name w:val="Revision"/>
    <w:hidden/>
    <w:uiPriority w:val="99"/>
    <w:semiHidden/>
    <w:rsid w:val="009736EA"/>
    <w:pPr>
      <w:spacing w:after="0" w:line="240" w:lineRule="auto"/>
    </w:pPr>
  </w:style>
  <w:style w:type="character" w:styleId="FootnoteReference">
    <w:name w:val="footnote reference"/>
    <w:basedOn w:val="DefaultParagraphFont"/>
    <w:uiPriority w:val="99"/>
    <w:semiHidden/>
    <w:unhideWhenUsed/>
    <w:rsid w:val="00871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autonnu@gmail.com" TargetMode="External"/><Relationship Id="rId13" Type="http://schemas.microsoft.com/office/2014/relationships/chartEx" Target="charts/chartEx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nnuhaiau@hueuni.edu.vn"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NCKH\2022\solieu\An%20Giang.xlsx"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3" Type="http://schemas.openxmlformats.org/officeDocument/2006/relationships/oleObject" Target="file:///D:\NCKH\2022\solieu\An%20Giang.xlsx" TargetMode="External"/><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3" Type="http://schemas.openxmlformats.org/officeDocument/2006/relationships/oleObject" Target="file:///D:\NCKH\2022\solieu\An%20Giang.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NCKH\2022\solieu\An%20Giang.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NCKH\2022\solieu\An%20Gia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Sheet2!$B$59</c:f>
              <c:strCache>
                <c:ptCount val="1"/>
                <c:pt idx="0">
                  <c:v>Output quality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Sheet2!$A$60:$A$62</c:f>
              <c:strCache>
                <c:ptCount val="3"/>
                <c:pt idx="0">
                  <c:v>Increase (%)</c:v>
                </c:pt>
                <c:pt idx="1">
                  <c:v>Decrease (%)</c:v>
                </c:pt>
                <c:pt idx="2">
                  <c:v>Unchanged (%)</c:v>
                </c:pt>
              </c:strCache>
            </c:strRef>
          </c:cat>
          <c:val>
            <c:numRef>
              <c:f>Sheet2!$B$60:$B$62</c:f>
              <c:numCache>
                <c:formatCode>0</c:formatCode>
                <c:ptCount val="3"/>
                <c:pt idx="0">
                  <c:v>0</c:v>
                </c:pt>
                <c:pt idx="1">
                  <c:v>55.357142857142861</c:v>
                </c:pt>
                <c:pt idx="2">
                  <c:v>44.642857142857146</c:v>
                </c:pt>
              </c:numCache>
            </c:numRef>
          </c:val>
          <c:extLst>
            <c:ext xmlns:c16="http://schemas.microsoft.com/office/drawing/2014/chart" uri="{C3380CC4-5D6E-409C-BE32-E72D297353CC}">
              <c16:uniqueId val="{00000000-CD17-4F94-A095-87D846BF03DB}"/>
            </c:ext>
          </c:extLst>
        </c:ser>
        <c:dLbls>
          <c:showLegendKey val="0"/>
          <c:showVal val="0"/>
          <c:showCatName val="0"/>
          <c:showSerName val="0"/>
          <c:showPercent val="0"/>
          <c:showBubbleSize val="0"/>
        </c:dLbls>
        <c:axId val="633485456"/>
        <c:axId val="633489064"/>
      </c:radarChart>
      <c:catAx>
        <c:axId val="63348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33489064"/>
        <c:crosses val="autoZero"/>
        <c:auto val="1"/>
        <c:lblAlgn val="ctr"/>
        <c:lblOffset val="100"/>
        <c:noMultiLvlLbl val="0"/>
      </c:catAx>
      <c:valAx>
        <c:axId val="633489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33485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Sheet2!$C$59</c:f>
              <c:strCache>
                <c:ptCount val="1"/>
                <c:pt idx="0">
                  <c:v>Productivity</c:v>
                </c:pt>
              </c:strCache>
            </c:strRef>
          </c:tx>
          <c:spPr>
            <a:ln w="28575" cap="rnd">
              <a:solidFill>
                <a:schemeClr val="accent1"/>
              </a:solidFill>
              <a:round/>
            </a:ln>
            <a:effectLst/>
          </c:spPr>
          <c:marker>
            <c:symbol val="none"/>
          </c:marker>
          <c:cat>
            <c:strRef>
              <c:f>Sheet2!$A$60:$A$62</c:f>
              <c:strCache>
                <c:ptCount val="3"/>
                <c:pt idx="0">
                  <c:v>Increase (%)</c:v>
                </c:pt>
                <c:pt idx="1">
                  <c:v>Decrease (%)</c:v>
                </c:pt>
                <c:pt idx="2">
                  <c:v>Unchanged (%)</c:v>
                </c:pt>
              </c:strCache>
            </c:strRef>
          </c:cat>
          <c:val>
            <c:numRef>
              <c:f>Sheet2!$C$60:$C$62</c:f>
              <c:numCache>
                <c:formatCode>0</c:formatCode>
                <c:ptCount val="3"/>
                <c:pt idx="0">
                  <c:v>0</c:v>
                </c:pt>
                <c:pt idx="1">
                  <c:v>87.931034482758619</c:v>
                </c:pt>
                <c:pt idx="2">
                  <c:v>12.068965517241379</c:v>
                </c:pt>
              </c:numCache>
            </c:numRef>
          </c:val>
          <c:extLst>
            <c:ext xmlns:c16="http://schemas.microsoft.com/office/drawing/2014/chart" uri="{C3380CC4-5D6E-409C-BE32-E72D297353CC}">
              <c16:uniqueId val="{00000000-2D3F-4410-90A1-070C7C809D88}"/>
            </c:ext>
          </c:extLst>
        </c:ser>
        <c:dLbls>
          <c:showLegendKey val="0"/>
          <c:showVal val="0"/>
          <c:showCatName val="0"/>
          <c:showSerName val="0"/>
          <c:showPercent val="0"/>
          <c:showBubbleSize val="0"/>
        </c:dLbls>
        <c:axId val="400128584"/>
        <c:axId val="400128256"/>
      </c:radarChart>
      <c:catAx>
        <c:axId val="400128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00128256"/>
        <c:crosses val="autoZero"/>
        <c:auto val="1"/>
        <c:lblAlgn val="ctr"/>
        <c:lblOffset val="100"/>
        <c:noMultiLvlLbl val="0"/>
      </c:catAx>
      <c:valAx>
        <c:axId val="400128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00128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radarChart>
        <c:radarStyle val="marker"/>
        <c:varyColors val="0"/>
        <c:ser>
          <c:idx val="0"/>
          <c:order val="0"/>
          <c:tx>
            <c:strRef>
              <c:f>Sheet2!$D$59</c:f>
              <c:strCache>
                <c:ptCount val="1"/>
                <c:pt idx="0">
                  <c:v>Disease</c:v>
                </c:pt>
              </c:strCache>
            </c:strRef>
          </c:tx>
          <c:spPr>
            <a:ln w="28575" cap="rnd">
              <a:solidFill>
                <a:schemeClr val="accent1"/>
              </a:solidFill>
              <a:round/>
            </a:ln>
            <a:effectLst/>
          </c:spPr>
          <c:marker>
            <c:symbol val="none"/>
          </c:marker>
          <c:cat>
            <c:strRef>
              <c:f>Sheet2!$A$60:$A$62</c:f>
              <c:strCache>
                <c:ptCount val="3"/>
                <c:pt idx="0">
                  <c:v>Increase (%)</c:v>
                </c:pt>
                <c:pt idx="1">
                  <c:v>Decrease (%)</c:v>
                </c:pt>
                <c:pt idx="2">
                  <c:v>Unchanged (%)</c:v>
                </c:pt>
              </c:strCache>
            </c:strRef>
          </c:cat>
          <c:val>
            <c:numRef>
              <c:f>Sheet2!$D$60:$D$62</c:f>
              <c:numCache>
                <c:formatCode>0</c:formatCode>
                <c:ptCount val="3"/>
                <c:pt idx="0">
                  <c:v>96.551724137931032</c:v>
                </c:pt>
                <c:pt idx="1">
                  <c:v>0</c:v>
                </c:pt>
                <c:pt idx="2">
                  <c:v>3.4482758620689653</c:v>
                </c:pt>
              </c:numCache>
            </c:numRef>
          </c:val>
          <c:extLst>
            <c:ext xmlns:c16="http://schemas.microsoft.com/office/drawing/2014/chart" uri="{C3380CC4-5D6E-409C-BE32-E72D297353CC}">
              <c16:uniqueId val="{00000000-C754-46F3-BECC-4B82F4A70EA4}"/>
            </c:ext>
          </c:extLst>
        </c:ser>
        <c:dLbls>
          <c:showLegendKey val="0"/>
          <c:showVal val="0"/>
          <c:showCatName val="0"/>
          <c:showSerName val="0"/>
          <c:showPercent val="0"/>
          <c:showBubbleSize val="0"/>
        </c:dLbls>
        <c:axId val="544975192"/>
        <c:axId val="544972896"/>
      </c:radarChart>
      <c:catAx>
        <c:axId val="54497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44972896"/>
        <c:crosses val="autoZero"/>
        <c:auto val="1"/>
        <c:lblAlgn val="ctr"/>
        <c:lblOffset val="100"/>
        <c:noMultiLvlLbl val="0"/>
      </c:catAx>
      <c:valAx>
        <c:axId val="544972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44975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Sheet1!$A$34:$D$34</cx:f>
        <cx:lvl ptCount="4">
          <cx:pt idx="0">No idea</cx:pt>
          <cx:pt idx="1">Drought &amp; Unsual weather</cx:pt>
          <cx:pt idx="2">Flood &amp; Unsual weather</cx:pt>
          <cx:pt idx="3">Unusual weather</cx:pt>
        </cx:lvl>
      </cx:strDim>
      <cx:numDim type="size">
        <cx:f>Sheet1!$A$35:$D$35</cx:f>
        <cx:lvl ptCount="4" formatCode="0.00">
          <cx:pt idx="0">69.743589743589752</cx:pt>
          <cx:pt idx="1">5.6410256410256414</cx:pt>
          <cx:pt idx="2">6.666666666666667</cx:pt>
          <cx:pt idx="3">17.948717948717949</cx:pt>
        </cx:lvl>
      </cx:numDim>
    </cx:data>
  </cx:chartData>
  <cx:chart>
    <cx:plotArea>
      <cx:plotAreaRegion>
        <cx:series layoutId="treemap" uniqueId="{29DD7939-C68A-47E9-9ADB-61ED48D0FD24}">
          <cx:dataLabels pos="inEnd">
            <cx:visibility seriesName="0" categoryName="0" value="1"/>
            <cx:separator>, </cx:separator>
          </cx:dataLabels>
          <cx:dataId val="0"/>
          <cx:layoutPr>
            <cx:parentLabelLayout val="banner"/>
          </cx:layoutPr>
        </cx:series>
      </cx:plotAreaRegion>
    </cx:plotArea>
    <cx:legend pos="b" align="ctr" overlay="0"/>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Sheet1!$A$37:$D$37</cx:f>
        <cx:lvl ptCount="4">
          <cx:pt idx="0">No idea</cx:pt>
          <cx:pt idx="1">Often</cx:pt>
          <cx:pt idx="2">Sometimes</cx:pt>
          <cx:pt idx="3">Rarely</cx:pt>
        </cx:lvl>
      </cx:strDim>
      <cx:numDim type="size">
        <cx:f>Sheet1!$A$38:$D$38</cx:f>
        <cx:lvl ptCount="4" formatCode="0.00">
          <cx:pt idx="0">1.6949152542373014</cx:pt>
          <cx:pt idx="1">32.20338983050847</cx:pt>
          <cx:pt idx="2">59.322033898305079</cx:pt>
          <cx:pt idx="3">6.7796610169491522</cx:pt>
        </cx:lvl>
      </cx:numDim>
    </cx:data>
  </cx:chartData>
  <cx:chart>
    <cx:plotArea>
      <cx:plotAreaRegion>
        <cx:series layoutId="sunburst" uniqueId="{5B784412-2C45-466F-80A5-4AF35A2AF617}">
          <cx:dataLabels pos="ctr">
            <cx:txPr>
              <a:bodyPr spcFirstLastPara="1" vertOverflow="ellipsis" horzOverflow="overflow" wrap="square" lIns="0" tIns="0" rIns="0" bIns="0" anchor="ctr" anchorCtr="1"/>
              <a:lstStyle/>
              <a:p>
                <a:pPr algn="ctr" rtl="0">
                  <a:defRPr/>
                </a:pPr>
                <a:endParaRPr lang="en-US" sz="900" b="0" i="0" u="none" strike="noStrike" baseline="0">
                  <a:solidFill>
                    <a:sysClr val="window" lastClr="FFFFFF"/>
                  </a:solidFill>
                  <a:latin typeface="Calibri" panose="020F0502020204030204"/>
                </a:endParaRPr>
              </a:p>
            </cx:txPr>
            <cx:visibility seriesName="0" categoryName="0" value="1"/>
            <cx:separator>, </cx:separator>
          </cx:dataLabels>
          <cx:dataId val="0"/>
        </cx:series>
      </cx:plotAreaRegion>
    </cx:plotArea>
    <cx:legend pos="r"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3">
  <cs:axisTitle>
    <cs:lnRef idx="0"/>
    <cs:fillRef idx="0"/>
    <cs:effectRef idx="0"/>
    <cs:fontRef idx="minor">
      <a:schemeClr val="tx2"/>
    </cs:fontRef>
    <cs:spPr>
      <a:solidFill>
        <a:schemeClr val="bg1">
          <a:lumMod val="65000"/>
        </a:schemeClr>
      </a:solidFill>
      <a:ln>
        <a:solidFill>
          <a:schemeClr val="bg1"/>
        </a:solidFill>
      </a:ln>
    </cs:spPr>
    <cs:defRPr sz="9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cs:chartArea>
  <cs:dataLabel>
    <cs:lnRef idx="0"/>
    <cs:fillRef idx="0"/>
    <cs:effectRef idx="0"/>
    <cs:fontRef idx="minor">
      <a:schemeClr val="lt1"/>
    </cs:fontRef>
    <cs:defRPr sz="9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2"/>
    </cs:fontRef>
    <cs:spPr>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ln>
        <a:solidFill>
          <a:schemeClr val="bg1"/>
        </a:solidFill>
      </a:ln>
    </cs:spPr>
  </cs:dataPoint>
  <cs:dataPoint3D>
    <cs:lnRef idx="0"/>
    <cs:fillRef idx="0">
      <cs:styleClr val="auto"/>
    </cs:fillRef>
    <cs:effectRef idx="0"/>
    <cs:fontRef idx="minor">
      <a:schemeClr val="tx2"/>
    </cs:fontRef>
    <cs:spPr>
      <a:solidFill>
        <a:schemeClr val="phClr"/>
      </a:solidFill>
    </cs:spPr>
  </cs:dataPoint3D>
  <cs:dataPointLine>
    <cs:lnRef idx="0">
      <cs:styleClr val="auto"/>
    </cs:lnRef>
    <cs:fillRef idx="0"/>
    <cs:effectRef idx="0"/>
    <cs:fontRef idx="minor">
      <a:schemeClr val="tx2"/>
    </cs:fontRef>
    <cs:spPr>
      <a:ln w="28575" cap="rnd">
        <a:solidFill>
          <a:schemeClr val="phClr"/>
        </a:solidFill>
        <a:round/>
      </a:ln>
    </cs:spPr>
  </cs:dataPointLine>
  <cs:dataPointMarker>
    <cs:lnRef idx="0"/>
    <cs:fillRef idx="0">
      <cs:styleClr val="auto"/>
    </cs:fillRef>
    <cs:effectRef idx="0"/>
    <cs:fontRef idx="minor">
      <a:schemeClr val="tx2"/>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2"/>
    </cs:fontRef>
    <cs:spPr>
      <a:ln w="2857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2"/>
    </cs:fontRef>
    <cs:defRPr sz="9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cs:seriesAxis>
  <cs:seriesLine>
    <cs:lnRef idx="0"/>
    <cs:fillRef idx="0"/>
    <cs:effectRef idx="0"/>
    <cs:fontRef idx="minor">
      <a:schemeClr val="tx2"/>
    </cs:fontRef>
    <cs:spPr>
      <a:ln w="9525" cap="flat">
        <a:solidFill>
          <a:srgbClr val="D9D9D9"/>
        </a:solidFill>
        <a:round/>
      </a:ln>
    </cs:spPr>
  </cs:seriesLine>
  <cs:title>
    <cs:lnRef idx="0"/>
    <cs:fillRef idx="0"/>
    <cs:effectRef idx="0"/>
    <cs:fontRef idx="minor">
      <a:schemeClr val="tx2"/>
    </cs:fontRef>
    <cs:defRPr sz="1600" b="1"/>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504D-8C5E-479C-962A-13898EA3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10</Pages>
  <Words>5789</Words>
  <Characters>33001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Tôn Nữ Hải Âu</dc:creator>
  <cp:keywords/>
  <dc:description/>
  <cp:lastModifiedBy>Tôn Nữ Hải Âu</cp:lastModifiedBy>
  <cp:revision>62</cp:revision>
  <dcterms:created xsi:type="dcterms:W3CDTF">2022-06-10T06:15:00Z</dcterms:created>
  <dcterms:modified xsi:type="dcterms:W3CDTF">2022-07-20T08:03:00Z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http://www.zotero.org/styles/aquaculture</vt:lpwstr>
  </property>
  <property fmtid="{D5CDD505-2E9C-101B-9397-08002B2CF9AE}" pid="7" name="Mendeley Recent Style Name 2_1">
    <vt:lpwstr>Aquaculture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7a83503d-622c-380d-991b-ac55d99ca90a</vt:lpwstr>
  </property>
  <property fmtid="{D5CDD505-2E9C-101B-9397-08002B2CF9AE}" pid="24" name="Mendeley Citation Style_1">
    <vt:lpwstr>http://www.zotero.org/styles/aquaculture</vt:lpwstr>
  </property>
</Properties>
</file>