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DC" w:rsidRPr="009217DC" w:rsidRDefault="009217DC" w:rsidP="009217DC">
      <w:pPr>
        <w:shd w:val="clear" w:color="auto" w:fill="FFFFFF"/>
        <w:spacing w:line="384" w:lineRule="atLeast"/>
        <w:jc w:val="center"/>
        <w:rPr>
          <w:rFonts w:eastAsia="Times New Roman" w:cs="Times New Roman"/>
          <w:color w:val="757575"/>
          <w:sz w:val="26"/>
          <w:szCs w:val="26"/>
        </w:rPr>
      </w:pPr>
      <w:hyperlink r:id="rId5" w:history="1">
        <w:r w:rsidRPr="009217DC">
          <w:rPr>
            <w:rFonts w:eastAsia="Times New Roman" w:cs="Times New Roman"/>
            <w:color w:val="757575"/>
            <w:sz w:val="26"/>
            <w:szCs w:val="26"/>
            <w:u w:val="single"/>
          </w:rPr>
          <w:t>Vol. 118 No. 4 (2016)</w:t>
        </w:r>
      </w:hyperlink>
    </w:p>
    <w:p w:rsidR="009217DC" w:rsidRPr="009217DC" w:rsidRDefault="009217DC" w:rsidP="009217DC">
      <w:pPr>
        <w:shd w:val="clear" w:color="auto" w:fill="FFFFFF"/>
        <w:spacing w:after="100" w:afterAutospacing="1" w:line="240" w:lineRule="auto"/>
        <w:jc w:val="center"/>
        <w:outlineLvl w:val="0"/>
        <w:rPr>
          <w:rFonts w:eastAsia="Times New Roman" w:cs="Times New Roman"/>
          <w:color w:val="333333"/>
          <w:kern w:val="36"/>
          <w:sz w:val="48"/>
          <w:szCs w:val="48"/>
        </w:rPr>
      </w:pPr>
      <w:r w:rsidRPr="009217DC">
        <w:rPr>
          <w:rFonts w:eastAsia="Times New Roman" w:cs="Times New Roman"/>
          <w:color w:val="333333"/>
          <w:kern w:val="36"/>
          <w:sz w:val="48"/>
          <w:szCs w:val="48"/>
        </w:rPr>
        <w:t>CHUỖI CUNG SẢN PHẨM SẮN KHU VỰC MIỀN TRUNG NGHIÊN CỨU TRƯỜNG HỢP Ở HUYỆN HƯỚNG HÓA, TỈNH QUẢNG TRỊ</w:t>
      </w:r>
    </w:p>
    <w:p w:rsidR="009217DC" w:rsidRPr="009217DC" w:rsidRDefault="009217DC" w:rsidP="009217DC">
      <w:pPr>
        <w:shd w:val="clear" w:color="auto" w:fill="FFFFFF"/>
        <w:spacing w:after="0" w:line="384" w:lineRule="atLeast"/>
        <w:jc w:val="center"/>
        <w:rPr>
          <w:rFonts w:ascii="Arial" w:eastAsia="Times New Roman" w:hAnsi="Arial" w:cs="Arial"/>
          <w:caps/>
          <w:color w:val="757575"/>
          <w:szCs w:val="24"/>
        </w:rPr>
      </w:pPr>
      <w:r w:rsidRPr="009217DC">
        <w:rPr>
          <w:rFonts w:ascii="Arial" w:eastAsia="Times New Roman" w:hAnsi="Arial" w:cs="Arial"/>
          <w:caps/>
          <w:color w:val="757575"/>
          <w:szCs w:val="24"/>
        </w:rPr>
        <w:t>ORIGINAL ARTICLE</w:t>
      </w:r>
    </w:p>
    <w:p w:rsidR="009217DC" w:rsidRPr="009217DC" w:rsidRDefault="009217DC" w:rsidP="009217DC">
      <w:pPr>
        <w:shd w:val="clear" w:color="auto" w:fill="FFFFFF"/>
        <w:spacing w:after="0" w:line="384" w:lineRule="atLeast"/>
        <w:jc w:val="center"/>
        <w:rPr>
          <w:rFonts w:ascii="Arial" w:eastAsia="Times New Roman" w:hAnsi="Arial" w:cs="Arial"/>
          <w:color w:val="757575"/>
          <w:szCs w:val="24"/>
        </w:rPr>
      </w:pPr>
      <w:hyperlink r:id="rId6" w:history="1">
        <w:r w:rsidRPr="009217DC">
          <w:rPr>
            <w:rFonts w:ascii="Arial" w:eastAsia="Times New Roman" w:hAnsi="Arial" w:cs="Arial"/>
            <w:color w:val="0A818A"/>
            <w:szCs w:val="24"/>
            <w:u w:val="single"/>
          </w:rPr>
          <w:t>https://doi.org/10.26459/jed.v118i4.3725</w:t>
        </w:r>
      </w:hyperlink>
    </w:p>
    <w:p w:rsidR="009217DC" w:rsidRPr="009217DC" w:rsidRDefault="009217DC" w:rsidP="009217DC">
      <w:pPr>
        <w:shd w:val="clear" w:color="auto" w:fill="FFFFFF"/>
        <w:spacing w:after="0" w:line="384" w:lineRule="atLeast"/>
        <w:jc w:val="center"/>
        <w:rPr>
          <w:rFonts w:ascii="Arial" w:eastAsia="Times New Roman" w:hAnsi="Arial" w:cs="Arial"/>
          <w:color w:val="757575"/>
          <w:szCs w:val="24"/>
        </w:rPr>
      </w:pPr>
      <w:r w:rsidRPr="009217DC">
        <w:rPr>
          <w:rFonts w:ascii="Arial" w:eastAsia="Times New Roman" w:hAnsi="Arial" w:cs="Arial"/>
          <w:color w:val="757575"/>
          <w:szCs w:val="24"/>
        </w:rPr>
        <w:t>Published 2016-04-21</w:t>
      </w:r>
    </w:p>
    <w:p w:rsidR="009217DC" w:rsidRPr="009217DC" w:rsidRDefault="009217DC" w:rsidP="009217DC">
      <w:pPr>
        <w:numPr>
          <w:ilvl w:val="0"/>
          <w:numId w:val="1"/>
        </w:numPr>
        <w:shd w:val="clear" w:color="auto" w:fill="FFFFFF"/>
        <w:spacing w:before="100" w:beforeAutospacing="1" w:after="100" w:afterAutospacing="1" w:line="240" w:lineRule="auto"/>
        <w:jc w:val="center"/>
        <w:rPr>
          <w:rFonts w:ascii="Arial" w:eastAsia="Times New Roman" w:hAnsi="Arial" w:cs="Arial"/>
          <w:color w:val="333333"/>
          <w:szCs w:val="24"/>
        </w:rPr>
      </w:pPr>
      <w:hyperlink r:id="rId7" w:anchor="author-1" w:history="1">
        <w:r w:rsidRPr="009217DC">
          <w:rPr>
            <w:rFonts w:ascii="Arial" w:eastAsia="Times New Roman" w:hAnsi="Arial" w:cs="Arial"/>
            <w:color w:val="333333"/>
            <w:szCs w:val="24"/>
            <w:u w:val="single"/>
          </w:rPr>
          <w:t>Trần Đăng Huy</w:t>
        </w:r>
        <w:r w:rsidRPr="009217DC">
          <w:rPr>
            <w:rFonts w:ascii="Arial" w:eastAsia="Times New Roman" w:hAnsi="Arial" w:cs="Arial"/>
            <w:b/>
            <w:bCs/>
            <w:color w:val="10BECA"/>
            <w:sz w:val="18"/>
            <w:szCs w:val="18"/>
            <w:u w:val="single"/>
            <w:vertAlign w:val="superscript"/>
          </w:rPr>
          <w:t>+</w:t>
        </w:r>
      </w:hyperlink>
    </w:p>
    <w:p w:rsidR="009217DC" w:rsidRPr="009217DC" w:rsidRDefault="009217DC" w:rsidP="009217DC">
      <w:pPr>
        <w:shd w:val="clear" w:color="auto" w:fill="F7F7F7"/>
        <w:spacing w:after="100" w:afterAutospacing="1" w:line="240" w:lineRule="auto"/>
        <w:outlineLvl w:val="1"/>
        <w:rPr>
          <w:rFonts w:eastAsia="Times New Roman" w:cs="Times New Roman"/>
          <w:color w:val="333333"/>
          <w:sz w:val="36"/>
          <w:szCs w:val="36"/>
        </w:rPr>
      </w:pPr>
      <w:r w:rsidRPr="009217DC">
        <w:rPr>
          <w:rFonts w:eastAsia="Times New Roman" w:cs="Times New Roman"/>
          <w:color w:val="333333"/>
          <w:sz w:val="36"/>
          <w:szCs w:val="36"/>
        </w:rPr>
        <w:t>Abstract</w:t>
      </w:r>
    </w:p>
    <w:p w:rsidR="009217DC" w:rsidRPr="009217DC" w:rsidRDefault="009217DC" w:rsidP="009217DC">
      <w:pPr>
        <w:shd w:val="clear" w:color="auto" w:fill="F7F7F7"/>
        <w:spacing w:after="100" w:afterAutospacing="1" w:line="432" w:lineRule="atLeast"/>
        <w:rPr>
          <w:rFonts w:ascii="Arial" w:eastAsia="Times New Roman" w:hAnsi="Arial" w:cs="Arial"/>
          <w:color w:val="333333"/>
          <w:szCs w:val="24"/>
        </w:rPr>
      </w:pPr>
      <w:r w:rsidRPr="009217DC">
        <w:rPr>
          <w:rFonts w:ascii="Arial" w:eastAsia="Times New Roman" w:hAnsi="Arial" w:cs="Arial"/>
          <w:color w:val="333333"/>
          <w:szCs w:val="24"/>
        </w:rPr>
        <w:t>Có nhiều tác nhân tham gia trong chuỗi cung sản phẩm sắn huyện Hướng Hóa, Quảng Trị, đó là người cung cấp đầu vào (giống, phân bón), người trồng sắn, tư thương (thu gom nhỏ, thu gom lớn), nhà máy chế biến tinh bột sắn và nhà xuất khẩu. Mỗi tác nhân có vai trò khác nhau trong chuỗi, tùy thuộc vào các kênh tiêu thụ khác nhau dẫn đến lợi nhuận các tác nhân tham gia trong chuỗi cũng khác nhau. Nhìn chung, nhà máy chế biến đóng vai trò là tác nhân lãnh đạo chuỗi (trưởng chuỗi) và góp phần quyết định lợi nhuận của các tác nhân trong chuỗi, tuy nhiên họ lại quá phụ thuộc vào nhu cầu thị trường xuất khẩu, đặc biệt là thị trường Trung Quốc. Ngoài ra, kết quả nghiên cứu cũng chỉ ra vai trò và lợi ích của người trồng sắn đã được cải thiện nhưng họ vẫn là người bất lợi thế nhất trong chuỗi nêu trên.</w:t>
      </w:r>
    </w:p>
    <w:p w:rsidR="009217DC" w:rsidRPr="009217DC" w:rsidRDefault="009217DC" w:rsidP="009217DC">
      <w:pPr>
        <w:shd w:val="clear" w:color="auto" w:fill="F7F7F7"/>
        <w:spacing w:after="100" w:afterAutospacing="1" w:line="432" w:lineRule="atLeast"/>
        <w:rPr>
          <w:rFonts w:ascii="Arial" w:eastAsia="Times New Roman" w:hAnsi="Arial" w:cs="Arial"/>
          <w:color w:val="333333"/>
          <w:szCs w:val="24"/>
        </w:rPr>
      </w:pPr>
      <w:r w:rsidRPr="009217DC">
        <w:rPr>
          <w:rFonts w:ascii="Arial" w:eastAsia="Times New Roman" w:hAnsi="Arial" w:cs="Arial"/>
          <w:color w:val="333333"/>
          <w:szCs w:val="24"/>
        </w:rPr>
        <w:t>Từ khóa. Chuỗi cung, sản phẩm sắn, Hướng Hóa</w:t>
      </w:r>
    </w:p>
    <w:p w:rsidR="005C6C6C" w:rsidRDefault="005C6C6C">
      <w:bookmarkStart w:id="0" w:name="_GoBack"/>
      <w:bookmarkEnd w:id="0"/>
    </w:p>
    <w:sectPr w:rsidR="005C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35992"/>
    <w:multiLevelType w:val="multilevel"/>
    <w:tmpl w:val="1B7C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DC"/>
    <w:rsid w:val="005C6C6C"/>
    <w:rsid w:val="0092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84BD8-5BAC-410A-854C-334F3307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17D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217D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7DC"/>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217DC"/>
    <w:rPr>
      <w:rFonts w:eastAsia="Times New Roman" w:cs="Times New Roman"/>
      <w:b/>
      <w:bCs/>
      <w:sz w:val="36"/>
      <w:szCs w:val="36"/>
    </w:rPr>
  </w:style>
  <w:style w:type="character" w:styleId="Hyperlink">
    <w:name w:val="Hyperlink"/>
    <w:basedOn w:val="DefaultParagraphFont"/>
    <w:uiPriority w:val="99"/>
    <w:semiHidden/>
    <w:unhideWhenUsed/>
    <w:rsid w:val="009217DC"/>
    <w:rPr>
      <w:color w:val="0000FF"/>
      <w:u w:val="single"/>
    </w:rPr>
  </w:style>
  <w:style w:type="paragraph" w:styleId="NormalWeb">
    <w:name w:val="Normal (Web)"/>
    <w:basedOn w:val="Normal"/>
    <w:uiPriority w:val="99"/>
    <w:semiHidden/>
    <w:unhideWhenUsed/>
    <w:rsid w:val="009217D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34628">
      <w:bodyDiv w:val="1"/>
      <w:marLeft w:val="0"/>
      <w:marRight w:val="0"/>
      <w:marTop w:val="0"/>
      <w:marBottom w:val="0"/>
      <w:divBdr>
        <w:top w:val="none" w:sz="0" w:space="0" w:color="auto"/>
        <w:left w:val="none" w:sz="0" w:space="0" w:color="auto"/>
        <w:bottom w:val="none" w:sz="0" w:space="0" w:color="auto"/>
        <w:right w:val="none" w:sz="0" w:space="0" w:color="auto"/>
      </w:divBdr>
      <w:divsChild>
        <w:div w:id="12150817">
          <w:marLeft w:val="0"/>
          <w:marRight w:val="0"/>
          <w:marTop w:val="0"/>
          <w:marBottom w:val="0"/>
          <w:divBdr>
            <w:top w:val="none" w:sz="0" w:space="0" w:color="auto"/>
            <w:left w:val="none" w:sz="0" w:space="0" w:color="auto"/>
            <w:bottom w:val="none" w:sz="0" w:space="0" w:color="auto"/>
            <w:right w:val="none" w:sz="0" w:space="0" w:color="auto"/>
          </w:divBdr>
          <w:divsChild>
            <w:div w:id="1561869594">
              <w:marLeft w:val="0"/>
              <w:marRight w:val="0"/>
              <w:marTop w:val="0"/>
              <w:marBottom w:val="240"/>
              <w:divBdr>
                <w:top w:val="none" w:sz="0" w:space="0" w:color="auto"/>
                <w:left w:val="none" w:sz="0" w:space="0" w:color="auto"/>
                <w:bottom w:val="none" w:sz="0" w:space="0" w:color="auto"/>
                <w:right w:val="none" w:sz="0" w:space="0" w:color="auto"/>
              </w:divBdr>
            </w:div>
            <w:div w:id="724525492">
              <w:marLeft w:val="0"/>
              <w:marRight w:val="0"/>
              <w:marTop w:val="240"/>
              <w:marBottom w:val="0"/>
              <w:divBdr>
                <w:top w:val="none" w:sz="0" w:space="0" w:color="auto"/>
                <w:left w:val="none" w:sz="0" w:space="0" w:color="auto"/>
                <w:bottom w:val="none" w:sz="0" w:space="0" w:color="auto"/>
                <w:right w:val="none" w:sz="0" w:space="0" w:color="auto"/>
              </w:divBdr>
            </w:div>
            <w:div w:id="1654093291">
              <w:marLeft w:val="0"/>
              <w:marRight w:val="0"/>
              <w:marTop w:val="240"/>
              <w:marBottom w:val="0"/>
              <w:divBdr>
                <w:top w:val="none" w:sz="0" w:space="0" w:color="auto"/>
                <w:left w:val="none" w:sz="0" w:space="0" w:color="auto"/>
                <w:bottom w:val="none" w:sz="0" w:space="0" w:color="auto"/>
                <w:right w:val="none" w:sz="0" w:space="0" w:color="auto"/>
              </w:divBdr>
            </w:div>
            <w:div w:id="1755512904">
              <w:marLeft w:val="0"/>
              <w:marRight w:val="0"/>
              <w:marTop w:val="240"/>
              <w:marBottom w:val="0"/>
              <w:divBdr>
                <w:top w:val="none" w:sz="0" w:space="0" w:color="auto"/>
                <w:left w:val="none" w:sz="0" w:space="0" w:color="auto"/>
                <w:bottom w:val="none" w:sz="0" w:space="0" w:color="auto"/>
                <w:right w:val="none" w:sz="0" w:space="0" w:color="auto"/>
              </w:divBdr>
            </w:div>
          </w:divsChild>
        </w:div>
        <w:div w:id="488249615">
          <w:marLeft w:val="-225"/>
          <w:marRight w:val="-225"/>
          <w:marTop w:val="0"/>
          <w:marBottom w:val="0"/>
          <w:divBdr>
            <w:top w:val="none" w:sz="0" w:space="0" w:color="auto"/>
            <w:left w:val="none" w:sz="0" w:space="0" w:color="auto"/>
            <w:bottom w:val="none" w:sz="0" w:space="0" w:color="auto"/>
            <w:right w:val="none" w:sz="0" w:space="0" w:color="auto"/>
          </w:divBdr>
          <w:divsChild>
            <w:div w:id="554586819">
              <w:marLeft w:val="0"/>
              <w:marRight w:val="0"/>
              <w:marTop w:val="0"/>
              <w:marBottom w:val="0"/>
              <w:divBdr>
                <w:top w:val="none" w:sz="0" w:space="0" w:color="auto"/>
                <w:left w:val="none" w:sz="0" w:space="0" w:color="auto"/>
                <w:bottom w:val="none" w:sz="0" w:space="0" w:color="auto"/>
                <w:right w:val="none" w:sz="0" w:space="0" w:color="auto"/>
              </w:divBdr>
              <w:divsChild>
                <w:div w:id="584844406">
                  <w:marLeft w:val="0"/>
                  <w:marRight w:val="0"/>
                  <w:marTop w:val="0"/>
                  <w:marBottom w:val="0"/>
                  <w:divBdr>
                    <w:top w:val="none" w:sz="0" w:space="0" w:color="auto"/>
                    <w:left w:val="none" w:sz="0" w:space="0" w:color="auto"/>
                    <w:bottom w:val="none" w:sz="0" w:space="0" w:color="auto"/>
                    <w:right w:val="none" w:sz="0" w:space="0" w:color="auto"/>
                  </w:divBdr>
                  <w:divsChild>
                    <w:div w:id="1621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hueuni.edu.vn/index.php/hujos-ed/article/view/37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6459/jed.v118i4.3725" TargetMode="External"/><Relationship Id="rId5" Type="http://schemas.openxmlformats.org/officeDocument/2006/relationships/hyperlink" Target="https://jos.hueuni.edu.vn/index.php/hujos-ed/issue/view/1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2023-03-08T07:45:00Z</dcterms:created>
  <dcterms:modified xsi:type="dcterms:W3CDTF">2023-03-08T07:45:00Z</dcterms:modified>
</cp:coreProperties>
</file>