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2E50" w14:textId="71A7F2BF" w:rsidR="009707E0" w:rsidRPr="00C24F5B" w:rsidRDefault="009707E0" w:rsidP="00C24F5B">
      <w:pPr>
        <w:pStyle w:val="Heading1"/>
        <w:spacing w:line="240" w:lineRule="auto"/>
        <w:ind w:left="0" w:firstLine="0"/>
        <w:jc w:val="center"/>
        <w:rPr>
          <w:rFonts w:ascii="Times New Roman" w:hAnsi="Times New Roman" w:cs="Times New Roman"/>
          <w:color w:val="auto"/>
          <w:sz w:val="22"/>
        </w:rPr>
      </w:pPr>
      <w:bookmarkStart w:id="0" w:name="_Toc432930037"/>
      <w:r w:rsidRPr="00C24F5B">
        <w:rPr>
          <w:rFonts w:ascii="Times New Roman" w:hAnsi="Times New Roman" w:cs="Times New Roman"/>
          <w:color w:val="auto"/>
          <w:sz w:val="22"/>
          <w:lang w:val="vi-VN"/>
        </w:rPr>
        <w:t xml:space="preserve">THỰC TRẠNG QUẢN </w:t>
      </w:r>
      <w:r w:rsidR="00D629A7" w:rsidRPr="00C24F5B">
        <w:rPr>
          <w:rFonts w:ascii="Times New Roman" w:hAnsi="Times New Roman" w:cs="Times New Roman"/>
          <w:color w:val="auto"/>
          <w:sz w:val="22"/>
          <w:lang w:val="vi-VN"/>
        </w:rPr>
        <w:t>LÍ</w:t>
      </w:r>
      <w:r w:rsidRPr="00C24F5B">
        <w:rPr>
          <w:rFonts w:ascii="Times New Roman" w:hAnsi="Times New Roman" w:cs="Times New Roman"/>
          <w:color w:val="auto"/>
          <w:sz w:val="22"/>
          <w:lang w:val="vi-VN"/>
        </w:rPr>
        <w:t xml:space="preserve"> HOẠT ĐỘNG DẠY HỌC </w:t>
      </w:r>
    </w:p>
    <w:p w14:paraId="63E9A1EE" w14:textId="77777777" w:rsidR="00C24F5B" w:rsidRDefault="009707E0" w:rsidP="00C24F5B">
      <w:pPr>
        <w:pStyle w:val="Heading1"/>
        <w:spacing w:line="240" w:lineRule="auto"/>
        <w:ind w:left="0" w:firstLine="0"/>
        <w:jc w:val="center"/>
        <w:rPr>
          <w:rFonts w:ascii="Times New Roman" w:hAnsi="Times New Roman" w:cs="Times New Roman"/>
          <w:color w:val="auto"/>
          <w:sz w:val="22"/>
        </w:rPr>
      </w:pPr>
      <w:r w:rsidRPr="00C24F5B">
        <w:rPr>
          <w:rFonts w:ascii="Times New Roman" w:hAnsi="Times New Roman" w:cs="Times New Roman"/>
          <w:color w:val="auto"/>
          <w:sz w:val="22"/>
          <w:lang w:val="vi-VN"/>
        </w:rPr>
        <w:t xml:space="preserve">2 BUỔI/NGÀY Ở CÁC TRƯỜNG TIỂU HỌC </w:t>
      </w:r>
      <w:r w:rsidRPr="00C24F5B">
        <w:rPr>
          <w:rFonts w:ascii="Times New Roman" w:hAnsi="Times New Roman" w:cs="Times New Roman"/>
          <w:color w:val="auto"/>
          <w:sz w:val="22"/>
        </w:rPr>
        <w:t>THÀNH PHỐ PLEIKU</w:t>
      </w:r>
      <w:r w:rsidRPr="00C24F5B">
        <w:rPr>
          <w:rFonts w:ascii="Times New Roman" w:hAnsi="Times New Roman" w:cs="Times New Roman"/>
          <w:color w:val="auto"/>
          <w:sz w:val="22"/>
          <w:lang w:val="vi-VN"/>
        </w:rPr>
        <w:t xml:space="preserve">, </w:t>
      </w:r>
    </w:p>
    <w:p w14:paraId="224378BF" w14:textId="14F624BE" w:rsidR="009707E0" w:rsidRDefault="009707E0" w:rsidP="00C24F5B">
      <w:pPr>
        <w:pStyle w:val="Heading1"/>
        <w:spacing w:line="240" w:lineRule="auto"/>
        <w:ind w:left="720" w:firstLine="0"/>
        <w:jc w:val="center"/>
        <w:rPr>
          <w:rFonts w:ascii="Times New Roman" w:hAnsi="Times New Roman" w:cs="Times New Roman"/>
          <w:color w:val="auto"/>
          <w:sz w:val="22"/>
        </w:rPr>
      </w:pPr>
      <w:r w:rsidRPr="00C24F5B">
        <w:rPr>
          <w:rFonts w:ascii="Times New Roman" w:hAnsi="Times New Roman" w:cs="Times New Roman"/>
          <w:color w:val="auto"/>
          <w:sz w:val="22"/>
          <w:lang w:val="vi-VN"/>
        </w:rPr>
        <w:t xml:space="preserve">TỈNH </w:t>
      </w:r>
      <w:bookmarkEnd w:id="0"/>
      <w:r w:rsidRPr="00C24F5B">
        <w:rPr>
          <w:rFonts w:ascii="Times New Roman" w:hAnsi="Times New Roman" w:cs="Times New Roman"/>
          <w:color w:val="auto"/>
          <w:sz w:val="22"/>
        </w:rPr>
        <w:t>GIA LAI</w:t>
      </w:r>
    </w:p>
    <w:p w14:paraId="16981851" w14:textId="77777777" w:rsidR="00C24F5B" w:rsidRPr="00C24F5B" w:rsidRDefault="00C24F5B" w:rsidP="00C24F5B"/>
    <w:p w14:paraId="054D1B5F" w14:textId="77777777" w:rsidR="004D1C43" w:rsidRPr="00C24F5B" w:rsidRDefault="005A5823" w:rsidP="00C24F5B">
      <w:pPr>
        <w:spacing w:after="0" w:line="240" w:lineRule="auto"/>
        <w:ind w:firstLine="0"/>
        <w:jc w:val="right"/>
        <w:outlineLvl w:val="0"/>
        <w:rPr>
          <w:b/>
          <w:color w:val="auto"/>
          <w:sz w:val="22"/>
        </w:rPr>
      </w:pPr>
      <w:r w:rsidRPr="00C24F5B">
        <w:rPr>
          <w:b/>
          <w:color w:val="FF0000"/>
          <w:sz w:val="22"/>
        </w:rPr>
        <w:t xml:space="preserve"> </w:t>
      </w:r>
      <w:r w:rsidR="004D1C43" w:rsidRPr="00C24F5B">
        <w:rPr>
          <w:i/>
          <w:color w:val="auto"/>
          <w:sz w:val="22"/>
        </w:rPr>
        <w:t xml:space="preserve">                                                    </w:t>
      </w:r>
      <w:r w:rsidR="004D1C43" w:rsidRPr="00C24F5B">
        <w:rPr>
          <w:i/>
          <w:color w:val="auto"/>
          <w:sz w:val="22"/>
          <w:vertAlign w:val="superscript"/>
        </w:rPr>
        <w:t>1</w:t>
      </w:r>
      <w:r w:rsidR="004D1C43" w:rsidRPr="00C24F5B">
        <w:rPr>
          <w:i/>
          <w:color w:val="auto"/>
          <w:sz w:val="22"/>
        </w:rPr>
        <w:t xml:space="preserve">PHAN MINH TIẾN, </w:t>
      </w:r>
      <w:r w:rsidR="004D1C43" w:rsidRPr="00C24F5B">
        <w:rPr>
          <w:i/>
          <w:color w:val="auto"/>
          <w:sz w:val="22"/>
          <w:vertAlign w:val="superscript"/>
        </w:rPr>
        <w:t>2</w:t>
      </w:r>
      <w:r w:rsidR="004D1C43" w:rsidRPr="00C24F5B">
        <w:rPr>
          <w:b/>
          <w:color w:val="auto"/>
          <w:sz w:val="22"/>
        </w:rPr>
        <w:t xml:space="preserve"> </w:t>
      </w:r>
      <w:r w:rsidR="004D1C43" w:rsidRPr="00C24F5B">
        <w:rPr>
          <w:bCs/>
          <w:i/>
          <w:iCs/>
          <w:color w:val="auto"/>
          <w:sz w:val="22"/>
        </w:rPr>
        <w:t>ĐINH THỊ BỬU HOÀNG</w:t>
      </w:r>
    </w:p>
    <w:p w14:paraId="7A1FCAAC" w14:textId="77777777" w:rsidR="004D1C43" w:rsidRPr="00C24F5B" w:rsidRDefault="004D1C43" w:rsidP="00C24F5B">
      <w:pPr>
        <w:spacing w:after="0" w:line="240" w:lineRule="auto"/>
        <w:ind w:firstLine="0"/>
        <w:jc w:val="right"/>
        <w:rPr>
          <w:color w:val="auto"/>
          <w:sz w:val="22"/>
        </w:rPr>
      </w:pPr>
      <w:r w:rsidRPr="00C24F5B">
        <w:rPr>
          <w:i/>
          <w:color w:val="auto"/>
          <w:sz w:val="22"/>
          <w:vertAlign w:val="superscript"/>
        </w:rPr>
        <w:t xml:space="preserve">                                                                                  1</w:t>
      </w:r>
      <w:r w:rsidRPr="00C24F5B">
        <w:rPr>
          <w:i/>
          <w:color w:val="auto"/>
          <w:sz w:val="22"/>
        </w:rPr>
        <w:t xml:space="preserve">Trường Đại học Sư phạm, Đại học Huế; Email: tienpm58@gmail.com </w:t>
      </w:r>
    </w:p>
    <w:p w14:paraId="30AF2D69" w14:textId="77777777" w:rsidR="004D1C43" w:rsidRPr="00C24F5B" w:rsidRDefault="004D1C43" w:rsidP="00C24F5B">
      <w:pPr>
        <w:spacing w:after="0" w:line="240" w:lineRule="auto"/>
        <w:ind w:firstLine="0"/>
        <w:jc w:val="right"/>
        <w:rPr>
          <w:i/>
          <w:sz w:val="22"/>
        </w:rPr>
      </w:pPr>
      <w:r w:rsidRPr="00C24F5B">
        <w:rPr>
          <w:i/>
          <w:color w:val="auto"/>
          <w:sz w:val="22"/>
          <w:vertAlign w:val="superscript"/>
        </w:rPr>
        <w:t xml:space="preserve">                                                            2</w:t>
      </w:r>
      <w:r w:rsidRPr="00C24F5B">
        <w:rPr>
          <w:i/>
          <w:color w:val="auto"/>
          <w:sz w:val="22"/>
        </w:rPr>
        <w:t>Trường Tiểu học</w:t>
      </w:r>
      <w:r w:rsidRPr="00C24F5B">
        <w:rPr>
          <w:i/>
          <w:sz w:val="22"/>
        </w:rPr>
        <w:t xml:space="preserve"> Võ Thị Sáu, thành phố Pleiku, tỉnh Gia Lai;                      </w:t>
      </w:r>
    </w:p>
    <w:p w14:paraId="4B6DD19C" w14:textId="77777777" w:rsidR="004D1C43" w:rsidRPr="00C24F5B" w:rsidRDefault="004D1C43" w:rsidP="00C24F5B">
      <w:pPr>
        <w:spacing w:after="0" w:line="240" w:lineRule="auto"/>
        <w:ind w:firstLine="0"/>
        <w:jc w:val="right"/>
        <w:rPr>
          <w:sz w:val="22"/>
        </w:rPr>
      </w:pPr>
      <w:r w:rsidRPr="00C24F5B">
        <w:rPr>
          <w:i/>
          <w:sz w:val="22"/>
        </w:rPr>
        <w:t xml:space="preserve">                                                    Email: buuhoang78@gmail.com</w:t>
      </w:r>
    </w:p>
    <w:p w14:paraId="4D4256FC" w14:textId="1393424D" w:rsidR="00607119" w:rsidRPr="00C24F5B" w:rsidRDefault="00607119" w:rsidP="00C24F5B">
      <w:pPr>
        <w:spacing w:after="0" w:line="240" w:lineRule="auto"/>
        <w:ind w:firstLine="0"/>
        <w:jc w:val="right"/>
        <w:rPr>
          <w:i/>
          <w:color w:val="FF0000"/>
          <w:sz w:val="22"/>
        </w:rPr>
      </w:pPr>
    </w:p>
    <w:p w14:paraId="4077CB72" w14:textId="0E94C90F" w:rsidR="00607119" w:rsidRPr="00C24F5B" w:rsidRDefault="00483A59" w:rsidP="00483A59">
      <w:pPr>
        <w:spacing w:after="0" w:line="240" w:lineRule="auto"/>
        <w:ind w:left="851" w:right="851" w:firstLine="0"/>
        <w:rPr>
          <w:b/>
          <w:color w:val="auto"/>
          <w:sz w:val="22"/>
        </w:rPr>
      </w:pPr>
      <w:r w:rsidRPr="00C24F5B">
        <w:rPr>
          <w:b/>
          <w:color w:val="auto"/>
          <w:sz w:val="22"/>
        </w:rPr>
        <w:t>TÓM TẮT</w:t>
      </w:r>
    </w:p>
    <w:p w14:paraId="1B10D53B" w14:textId="548BA035" w:rsidR="007B1969" w:rsidRPr="00C24F5B" w:rsidRDefault="007B1969" w:rsidP="00483A59">
      <w:pPr>
        <w:spacing w:after="0" w:line="240" w:lineRule="auto"/>
        <w:ind w:left="851" w:right="851" w:firstLine="0"/>
        <w:rPr>
          <w:bCs/>
          <w:color w:val="auto"/>
          <w:sz w:val="22"/>
          <w:lang w:val="vi-VN"/>
        </w:rPr>
      </w:pPr>
      <w:r w:rsidRPr="00C24F5B">
        <w:rPr>
          <w:bCs/>
          <w:color w:val="auto"/>
          <w:sz w:val="22"/>
          <w:lang w:val="vi-VN"/>
        </w:rPr>
        <w:t xml:space="preserve">Bài báo trình bày kết quả nghiên cứu thực trạng </w:t>
      </w:r>
      <w:r w:rsidRPr="00C24F5B">
        <w:rPr>
          <w:bCs/>
          <w:color w:val="auto"/>
          <w:sz w:val="22"/>
        </w:rPr>
        <w:t xml:space="preserve">quản </w:t>
      </w:r>
      <w:r w:rsidR="00D629A7" w:rsidRPr="00C24F5B">
        <w:rPr>
          <w:bCs/>
          <w:color w:val="auto"/>
          <w:sz w:val="22"/>
        </w:rPr>
        <w:t>lí</w:t>
      </w:r>
      <w:r w:rsidRPr="00C24F5B">
        <w:rPr>
          <w:bCs/>
          <w:color w:val="auto"/>
          <w:sz w:val="22"/>
        </w:rPr>
        <w:t xml:space="preserve"> hoạt động dạy học </w:t>
      </w:r>
      <w:r w:rsidR="00035D08" w:rsidRPr="00C24F5B">
        <w:rPr>
          <w:bCs/>
          <w:color w:val="auto"/>
          <w:sz w:val="22"/>
        </w:rPr>
        <w:t>(HĐDH)</w:t>
      </w:r>
      <w:r w:rsidR="00D629A7" w:rsidRPr="00C24F5B">
        <w:rPr>
          <w:bCs/>
          <w:color w:val="auto"/>
          <w:sz w:val="22"/>
          <w:lang w:val="vi-VN"/>
        </w:rPr>
        <w:t xml:space="preserve"> </w:t>
      </w:r>
      <w:r w:rsidRPr="00C24F5B">
        <w:rPr>
          <w:bCs/>
          <w:color w:val="auto"/>
          <w:sz w:val="22"/>
        </w:rPr>
        <w:t>2 buổi/ngày ở các trường tiểu học</w:t>
      </w:r>
      <w:r w:rsidR="00035D08" w:rsidRPr="00C24F5B">
        <w:rPr>
          <w:bCs/>
          <w:color w:val="auto"/>
          <w:sz w:val="22"/>
        </w:rPr>
        <w:t xml:space="preserve"> (TH)</w:t>
      </w:r>
      <w:r w:rsidRPr="00C24F5B">
        <w:rPr>
          <w:bCs/>
          <w:color w:val="auto"/>
          <w:sz w:val="22"/>
        </w:rPr>
        <w:t xml:space="preserve"> thành phố Pleiku, tỉnh Gia Lai</w:t>
      </w:r>
      <w:r w:rsidRPr="00C24F5B">
        <w:rPr>
          <w:bCs/>
          <w:color w:val="auto"/>
          <w:sz w:val="22"/>
          <w:lang w:val="vi-VN"/>
        </w:rPr>
        <w:t xml:space="preserve">. Kết quả khảo sát cho thấy, </w:t>
      </w:r>
      <w:r w:rsidRPr="00C24F5B">
        <w:rPr>
          <w:bCs/>
          <w:color w:val="auto"/>
          <w:sz w:val="22"/>
        </w:rPr>
        <w:t xml:space="preserve">bên cạnh những kết quả đạt được, việc quản </w:t>
      </w:r>
      <w:r w:rsidR="00D629A7" w:rsidRPr="00C24F5B">
        <w:rPr>
          <w:bCs/>
          <w:color w:val="auto"/>
          <w:sz w:val="22"/>
        </w:rPr>
        <w:t>lí</w:t>
      </w:r>
      <w:r w:rsidRPr="00C24F5B">
        <w:rPr>
          <w:bCs/>
          <w:color w:val="auto"/>
          <w:sz w:val="22"/>
        </w:rPr>
        <w:t xml:space="preserve"> </w:t>
      </w:r>
      <w:r w:rsidR="00035D08" w:rsidRPr="00C24F5B">
        <w:rPr>
          <w:bCs/>
          <w:color w:val="auto"/>
          <w:sz w:val="22"/>
        </w:rPr>
        <w:t xml:space="preserve">HĐDH </w:t>
      </w:r>
      <w:r w:rsidRPr="00C24F5B">
        <w:rPr>
          <w:bCs/>
          <w:color w:val="auto"/>
          <w:sz w:val="22"/>
        </w:rPr>
        <w:t xml:space="preserve">2 buổi/ngày ở các trường </w:t>
      </w:r>
      <w:r w:rsidR="00035D08" w:rsidRPr="00C24F5B">
        <w:rPr>
          <w:bCs/>
          <w:color w:val="auto"/>
          <w:sz w:val="22"/>
        </w:rPr>
        <w:t>TH</w:t>
      </w:r>
      <w:r w:rsidRPr="00C24F5B">
        <w:rPr>
          <w:bCs/>
          <w:color w:val="auto"/>
          <w:sz w:val="22"/>
        </w:rPr>
        <w:t xml:space="preserve"> thành phố Pleiku, tỉnh Gia Lai vẫn còn nhi</w:t>
      </w:r>
      <w:r w:rsidR="00D629A7" w:rsidRPr="00C24F5B">
        <w:rPr>
          <w:bCs/>
          <w:color w:val="auto"/>
          <w:sz w:val="22"/>
          <w:lang w:val="vi-VN"/>
        </w:rPr>
        <w:t>ề</w:t>
      </w:r>
      <w:r w:rsidRPr="00C24F5B">
        <w:rPr>
          <w:bCs/>
          <w:color w:val="auto"/>
          <w:sz w:val="22"/>
        </w:rPr>
        <w:t>u hạn chế, bất cập</w:t>
      </w:r>
      <w:r w:rsidR="00D629A7" w:rsidRPr="00C24F5B">
        <w:rPr>
          <w:bCs/>
          <w:color w:val="auto"/>
          <w:sz w:val="22"/>
          <w:lang w:val="vi-VN"/>
        </w:rPr>
        <w:t xml:space="preserve"> nên</w:t>
      </w:r>
      <w:r w:rsidRPr="00C24F5B">
        <w:rPr>
          <w:bCs/>
          <w:color w:val="auto"/>
          <w:sz w:val="22"/>
        </w:rPr>
        <w:t xml:space="preserve"> hiệu quả chưa cao</w:t>
      </w:r>
      <w:r w:rsidR="00035D08" w:rsidRPr="00C24F5B">
        <w:rPr>
          <w:bCs/>
          <w:color w:val="auto"/>
          <w:sz w:val="22"/>
        </w:rPr>
        <w:t xml:space="preserve">. </w:t>
      </w:r>
      <w:r w:rsidR="00035D08" w:rsidRPr="00C24F5B">
        <w:rPr>
          <w:color w:val="auto"/>
          <w:sz w:val="22"/>
          <w:lang w:bidi="en-US"/>
        </w:rPr>
        <w:t>Kết quả nghiên cứu</w:t>
      </w:r>
      <w:r w:rsidRPr="00C24F5B">
        <w:rPr>
          <w:bCs/>
          <w:color w:val="auto"/>
          <w:sz w:val="22"/>
          <w:lang w:val="vi-VN"/>
        </w:rPr>
        <w:t xml:space="preserve"> sẽ cung cấp cho các nhà quản lí các trường TH</w:t>
      </w:r>
      <w:r w:rsidRPr="00C24F5B">
        <w:rPr>
          <w:bCs/>
          <w:color w:val="auto"/>
          <w:sz w:val="22"/>
        </w:rPr>
        <w:t xml:space="preserve"> </w:t>
      </w:r>
      <w:r w:rsidR="00035D08" w:rsidRPr="00C24F5B">
        <w:rPr>
          <w:bCs/>
          <w:color w:val="auto"/>
          <w:sz w:val="22"/>
        </w:rPr>
        <w:t xml:space="preserve">thành phố Pleiku, tỉnh Gia Lai </w:t>
      </w:r>
      <w:r w:rsidRPr="00C24F5B">
        <w:rPr>
          <w:bCs/>
          <w:color w:val="auto"/>
          <w:sz w:val="22"/>
          <w:lang w:val="vi-VN"/>
        </w:rPr>
        <w:t xml:space="preserve">những cơ sở thực tiễn để </w:t>
      </w:r>
      <w:r w:rsidRPr="00C24F5B">
        <w:rPr>
          <w:bCs/>
          <w:color w:val="auto"/>
          <w:sz w:val="22"/>
        </w:rPr>
        <w:t>xác lập</w:t>
      </w:r>
      <w:r w:rsidRPr="00C24F5B">
        <w:rPr>
          <w:bCs/>
          <w:color w:val="auto"/>
          <w:sz w:val="22"/>
          <w:lang w:val="vi-VN"/>
        </w:rPr>
        <w:t xml:space="preserve"> các biện pháp quản lí nhằm nâng cao hiệu quả </w:t>
      </w:r>
      <w:r w:rsidR="00035D08" w:rsidRPr="00C24F5B">
        <w:rPr>
          <w:bCs/>
          <w:color w:val="auto"/>
          <w:sz w:val="22"/>
        </w:rPr>
        <w:t>HĐDH</w:t>
      </w:r>
      <w:r w:rsidR="00D629A7" w:rsidRPr="00C24F5B">
        <w:rPr>
          <w:bCs/>
          <w:color w:val="auto"/>
          <w:sz w:val="22"/>
          <w:lang w:val="vi-VN"/>
        </w:rPr>
        <w:t xml:space="preserve"> </w:t>
      </w:r>
      <w:r w:rsidR="00035D08" w:rsidRPr="00C24F5B">
        <w:rPr>
          <w:bCs/>
          <w:color w:val="auto"/>
          <w:sz w:val="22"/>
        </w:rPr>
        <w:t>2 buổi/ngày</w:t>
      </w:r>
      <w:r w:rsidRPr="00C24F5B">
        <w:rPr>
          <w:bCs/>
          <w:color w:val="auto"/>
          <w:sz w:val="22"/>
          <w:lang w:val="vi-VN"/>
        </w:rPr>
        <w:t xml:space="preserve">, </w:t>
      </w:r>
      <w:r w:rsidRPr="00C24F5B">
        <w:rPr>
          <w:bCs/>
          <w:color w:val="auto"/>
          <w:sz w:val="22"/>
        </w:rPr>
        <w:t>góp phần nâng cao chất lượng dạy học ở trường TH</w:t>
      </w:r>
      <w:r w:rsidRPr="00C24F5B">
        <w:rPr>
          <w:bCs/>
          <w:color w:val="auto"/>
          <w:sz w:val="22"/>
          <w:lang w:val="vi-VN"/>
        </w:rPr>
        <w:t xml:space="preserve"> </w:t>
      </w:r>
      <w:r w:rsidR="00035D08" w:rsidRPr="00C24F5B">
        <w:rPr>
          <w:bCs/>
          <w:color w:val="auto"/>
          <w:sz w:val="22"/>
        </w:rPr>
        <w:t>thành phố Pleiku, đáp ứng y</w:t>
      </w:r>
      <w:r w:rsidR="007F13A1" w:rsidRPr="00C24F5B">
        <w:rPr>
          <w:bCs/>
          <w:color w:val="auto"/>
          <w:sz w:val="22"/>
        </w:rPr>
        <w:t xml:space="preserve">êu cầu thực hiện CTGDPH 2018 và đổi mới giáo dục </w:t>
      </w:r>
      <w:r w:rsidRPr="00C24F5B">
        <w:rPr>
          <w:bCs/>
          <w:color w:val="auto"/>
          <w:sz w:val="22"/>
          <w:lang w:val="vi-VN"/>
        </w:rPr>
        <w:t>trong giai đoạn hiện nay.</w:t>
      </w:r>
    </w:p>
    <w:p w14:paraId="75AE80E7" w14:textId="69F7AE4F" w:rsidR="00607119" w:rsidRPr="00C24F5B" w:rsidRDefault="00483A59" w:rsidP="00483A59">
      <w:pPr>
        <w:spacing w:after="0" w:line="240" w:lineRule="auto"/>
        <w:ind w:left="851" w:right="851" w:firstLine="0"/>
        <w:rPr>
          <w:b/>
          <w:bCs/>
          <w:color w:val="auto"/>
          <w:sz w:val="22"/>
          <w:lang w:val="vi-VN"/>
        </w:rPr>
      </w:pPr>
      <w:r w:rsidRPr="00C24F5B">
        <w:rPr>
          <w:b/>
          <w:bCs/>
          <w:color w:val="auto"/>
          <w:sz w:val="22"/>
          <w:lang w:val="vi-VN"/>
        </w:rPr>
        <w:t>TỪ KHÓA</w:t>
      </w:r>
    </w:p>
    <w:p w14:paraId="7919D15F" w14:textId="7D4355A2" w:rsidR="007F13A1" w:rsidRPr="00C24F5B" w:rsidRDefault="007F13A1" w:rsidP="00483A59">
      <w:pPr>
        <w:spacing w:after="0" w:line="240" w:lineRule="auto"/>
        <w:ind w:left="851" w:right="851" w:firstLine="0"/>
        <w:rPr>
          <w:bCs/>
          <w:color w:val="auto"/>
          <w:sz w:val="22"/>
        </w:rPr>
      </w:pPr>
      <w:r w:rsidRPr="00C24F5B">
        <w:rPr>
          <w:bCs/>
          <w:color w:val="auto"/>
          <w:sz w:val="22"/>
        </w:rPr>
        <w:t>Hoạt động dạy học; hoạt động dạy học 2 buổi/ngày; trường tiểu học; Thành phố Pleiku, tỉnh Gia Lai</w:t>
      </w:r>
      <w:r w:rsidR="003D450E" w:rsidRPr="00C24F5B">
        <w:rPr>
          <w:bCs/>
          <w:color w:val="auto"/>
          <w:sz w:val="22"/>
        </w:rPr>
        <w:t>.</w:t>
      </w:r>
    </w:p>
    <w:p w14:paraId="4E6B9832" w14:textId="77777777" w:rsidR="00607119" w:rsidRPr="00C24F5B" w:rsidRDefault="00607119" w:rsidP="00C24F5B">
      <w:pPr>
        <w:spacing w:after="0" w:line="240" w:lineRule="auto"/>
        <w:ind w:firstLine="0"/>
        <w:rPr>
          <w:b/>
          <w:color w:val="auto"/>
          <w:sz w:val="22"/>
          <w:lang w:val="vi-VN"/>
        </w:rPr>
      </w:pPr>
    </w:p>
    <w:p w14:paraId="10BA9C12" w14:textId="3B4819AF" w:rsidR="00607119" w:rsidRPr="00A009F9" w:rsidRDefault="00A009F9" w:rsidP="00A009F9">
      <w:pPr>
        <w:spacing w:after="0" w:line="240" w:lineRule="auto"/>
        <w:ind w:firstLine="0"/>
        <w:outlineLvl w:val="0"/>
        <w:rPr>
          <w:rFonts w:eastAsia="Calibri"/>
          <w:bCs/>
          <w:sz w:val="22"/>
          <w:shd w:val="clear" w:color="auto" w:fill="FFFFFF"/>
        </w:rPr>
      </w:pPr>
      <w:r w:rsidRPr="00A009F9">
        <w:rPr>
          <w:rFonts w:eastAsia="Calibri"/>
          <w:bCs/>
          <w:color w:val="auto"/>
          <w:sz w:val="22"/>
          <w:shd w:val="clear" w:color="auto" w:fill="FFFFFF"/>
        </w:rPr>
        <w:t>1.</w:t>
      </w:r>
      <w:r w:rsidRPr="00A009F9">
        <w:rPr>
          <w:rFonts w:eastAsia="Calibri"/>
          <w:bCs/>
          <w:sz w:val="22"/>
          <w:shd w:val="clear" w:color="auto" w:fill="FFFFFF"/>
        </w:rPr>
        <w:t xml:space="preserve"> MỞ ĐẦU</w:t>
      </w:r>
    </w:p>
    <w:p w14:paraId="444F2DCB" w14:textId="6803731D" w:rsidR="00DA47C8" w:rsidRPr="00C24F5B" w:rsidRDefault="004B2258" w:rsidP="00C24F5B">
      <w:pPr>
        <w:spacing w:after="0" w:line="240" w:lineRule="auto"/>
        <w:ind w:firstLine="0"/>
        <w:outlineLvl w:val="0"/>
        <w:rPr>
          <w:color w:val="auto"/>
          <w:sz w:val="22"/>
        </w:rPr>
      </w:pPr>
      <w:r w:rsidRPr="00C24F5B">
        <w:rPr>
          <w:color w:val="auto"/>
          <w:sz w:val="22"/>
        </w:rPr>
        <w:t xml:space="preserve">Trong xu thế đổi mới giáo dục </w:t>
      </w:r>
      <w:r w:rsidR="0013075D" w:rsidRPr="00C24F5B">
        <w:rPr>
          <w:color w:val="auto"/>
          <w:sz w:val="22"/>
        </w:rPr>
        <w:t>[1]</w:t>
      </w:r>
      <w:r w:rsidRPr="00C24F5B">
        <w:rPr>
          <w:color w:val="auto"/>
          <w:sz w:val="22"/>
        </w:rPr>
        <w:t xml:space="preserve"> và triển khai thực hiện chương trình giáo dục phổ thông 2018 </w:t>
      </w:r>
      <w:r w:rsidR="0013075D" w:rsidRPr="00C24F5B">
        <w:rPr>
          <w:color w:val="auto"/>
          <w:sz w:val="22"/>
        </w:rPr>
        <w:t>[2]</w:t>
      </w:r>
      <w:r w:rsidRPr="00C24F5B">
        <w:rPr>
          <w:iCs/>
          <w:color w:val="auto"/>
          <w:sz w:val="22"/>
          <w:lang w:val="pt-BR"/>
        </w:rPr>
        <w:t xml:space="preserve"> </w:t>
      </w:r>
      <w:r w:rsidR="00DA47C8" w:rsidRPr="00C24F5B">
        <w:rPr>
          <w:color w:val="auto"/>
          <w:sz w:val="22"/>
        </w:rPr>
        <w:t xml:space="preserve">đối với cấp học TH, </w:t>
      </w:r>
      <w:r w:rsidRPr="00C24F5B">
        <w:rPr>
          <w:color w:val="auto"/>
          <w:sz w:val="22"/>
        </w:rPr>
        <w:t xml:space="preserve">việc </w:t>
      </w:r>
      <w:r w:rsidR="00DA47C8" w:rsidRPr="00C24F5B">
        <w:rPr>
          <w:color w:val="auto"/>
          <w:sz w:val="22"/>
        </w:rPr>
        <w:t>tổ chức DH 2</w:t>
      </w:r>
      <w:r w:rsidR="0013075D" w:rsidRPr="00C24F5B">
        <w:rPr>
          <w:color w:val="auto"/>
          <w:sz w:val="22"/>
        </w:rPr>
        <w:t xml:space="preserve"> </w:t>
      </w:r>
      <w:r w:rsidR="00DA47C8" w:rsidRPr="00C24F5B">
        <w:rPr>
          <w:color w:val="auto"/>
          <w:sz w:val="22"/>
        </w:rPr>
        <w:t>buổi/ngày là yêu cầu bắt buộc</w:t>
      </w:r>
      <w:r w:rsidR="000B5D6A" w:rsidRPr="00C24F5B">
        <w:rPr>
          <w:color w:val="auto"/>
          <w:sz w:val="22"/>
        </w:rPr>
        <w:t>,</w:t>
      </w:r>
      <w:r w:rsidR="00DA47C8" w:rsidRPr="00C24F5B">
        <w:rPr>
          <w:color w:val="auto"/>
          <w:sz w:val="22"/>
        </w:rPr>
        <w:t xml:space="preserve"> </w:t>
      </w:r>
      <w:r w:rsidR="00DA47C8" w:rsidRPr="00C24F5B">
        <w:rPr>
          <w:rStyle w:val="fontstyle01"/>
          <w:rFonts w:ascii="Times New Roman" w:hAnsi="Times New Roman"/>
          <w:color w:val="auto"/>
          <w:sz w:val="22"/>
          <w:szCs w:val="22"/>
        </w:rPr>
        <w:t>là điều kiện cần thiết để cung cấp kĩ năng,</w:t>
      </w:r>
      <w:r w:rsidR="00DA47C8" w:rsidRPr="00C24F5B">
        <w:rPr>
          <w:color w:val="auto"/>
          <w:sz w:val="22"/>
        </w:rPr>
        <w:t xml:space="preserve"> </w:t>
      </w:r>
      <w:r w:rsidR="00DA47C8" w:rsidRPr="00C24F5B">
        <w:rPr>
          <w:rStyle w:val="fontstyle01"/>
          <w:rFonts w:ascii="Times New Roman" w:hAnsi="Times New Roman"/>
          <w:color w:val="auto"/>
          <w:sz w:val="22"/>
          <w:szCs w:val="22"/>
        </w:rPr>
        <w:t>kiến thức cho HS</w:t>
      </w:r>
      <w:r w:rsidR="000B5D6A" w:rsidRPr="00C24F5B">
        <w:rPr>
          <w:rStyle w:val="fontstyle01"/>
          <w:rFonts w:ascii="Times New Roman" w:hAnsi="Times New Roman"/>
          <w:color w:val="auto"/>
          <w:sz w:val="22"/>
          <w:szCs w:val="22"/>
        </w:rPr>
        <w:t xml:space="preserve"> TH</w:t>
      </w:r>
      <w:r w:rsidR="0013075D" w:rsidRPr="00C24F5B">
        <w:rPr>
          <w:rStyle w:val="fontstyle01"/>
          <w:rFonts w:ascii="Times New Roman" w:hAnsi="Times New Roman"/>
          <w:color w:val="auto"/>
          <w:sz w:val="22"/>
          <w:szCs w:val="22"/>
        </w:rPr>
        <w:t xml:space="preserve"> [7]</w:t>
      </w:r>
      <w:r w:rsidR="000B5D6A" w:rsidRPr="00C24F5B">
        <w:rPr>
          <w:rStyle w:val="fontstyle01"/>
          <w:rFonts w:ascii="Times New Roman" w:hAnsi="Times New Roman"/>
          <w:color w:val="auto"/>
          <w:sz w:val="22"/>
          <w:szCs w:val="22"/>
        </w:rPr>
        <w:t>.</w:t>
      </w:r>
    </w:p>
    <w:p w14:paraId="01023B84" w14:textId="02EF57B4" w:rsidR="000B5D6A" w:rsidRPr="00C24F5B" w:rsidRDefault="000B5D6A" w:rsidP="00C24F5B">
      <w:pPr>
        <w:widowControl w:val="0"/>
        <w:tabs>
          <w:tab w:val="left" w:pos="2188"/>
          <w:tab w:val="center" w:pos="3292"/>
        </w:tabs>
        <w:spacing w:after="0" w:line="240" w:lineRule="auto"/>
        <w:ind w:firstLine="0"/>
        <w:rPr>
          <w:color w:val="auto"/>
          <w:sz w:val="22"/>
        </w:rPr>
      </w:pPr>
      <w:r w:rsidRPr="00C24F5B">
        <w:rPr>
          <w:rStyle w:val="fontstyle01"/>
          <w:rFonts w:ascii="Times New Roman" w:hAnsi="Times New Roman"/>
          <w:color w:val="auto"/>
          <w:sz w:val="22"/>
          <w:szCs w:val="22"/>
        </w:rPr>
        <w:t>Mục tiêu của hoạt động dạy học 02 buổi/ ngày là tăng cường giáo dục toàn diện,</w:t>
      </w:r>
      <w:r w:rsidRPr="00C24F5B">
        <w:rPr>
          <w:color w:val="auto"/>
          <w:sz w:val="22"/>
        </w:rPr>
        <w:t xml:space="preserve"> </w:t>
      </w:r>
      <w:r w:rsidRPr="00C24F5B">
        <w:rPr>
          <w:rStyle w:val="fontstyle01"/>
          <w:rFonts w:ascii="Times New Roman" w:hAnsi="Times New Roman"/>
          <w:color w:val="auto"/>
          <w:sz w:val="22"/>
          <w:szCs w:val="22"/>
        </w:rPr>
        <w:t>đặc biệt là tăng cường các hoạt động thực hành, rèn luyện thân thể, sinh hoạt văn hoá -</w:t>
      </w:r>
      <w:r w:rsidRPr="00C24F5B">
        <w:rPr>
          <w:color w:val="auto"/>
          <w:sz w:val="22"/>
        </w:rPr>
        <w:t xml:space="preserve"> </w:t>
      </w:r>
      <w:r w:rsidRPr="00C24F5B">
        <w:rPr>
          <w:rStyle w:val="fontstyle01"/>
          <w:rFonts w:ascii="Times New Roman" w:hAnsi="Times New Roman"/>
          <w:color w:val="auto"/>
          <w:sz w:val="22"/>
          <w:szCs w:val="22"/>
        </w:rPr>
        <w:t xml:space="preserve">nghệ thuật, giáo dục kĩ năng sống cho </w:t>
      </w:r>
      <w:r w:rsidR="005600F1" w:rsidRPr="00C24F5B">
        <w:rPr>
          <w:rStyle w:val="fontstyle01"/>
          <w:rFonts w:ascii="Times New Roman" w:hAnsi="Times New Roman"/>
          <w:color w:val="auto"/>
          <w:sz w:val="22"/>
          <w:szCs w:val="22"/>
        </w:rPr>
        <w:t>HS</w:t>
      </w:r>
      <w:r w:rsidRPr="00C24F5B">
        <w:rPr>
          <w:rStyle w:val="fontstyle01"/>
          <w:rFonts w:ascii="Times New Roman" w:hAnsi="Times New Roman"/>
          <w:color w:val="auto"/>
          <w:sz w:val="22"/>
          <w:szCs w:val="22"/>
        </w:rPr>
        <w:t>; hạn chế tình trạng dạy thêm, học thêm,</w:t>
      </w:r>
      <w:r w:rsidRPr="00C24F5B">
        <w:rPr>
          <w:color w:val="auto"/>
          <w:sz w:val="22"/>
        </w:rPr>
        <w:t xml:space="preserve"> </w:t>
      </w:r>
      <w:r w:rsidRPr="00C24F5B">
        <w:rPr>
          <w:rStyle w:val="fontstyle01"/>
          <w:rFonts w:ascii="Times New Roman" w:hAnsi="Times New Roman"/>
          <w:color w:val="auto"/>
          <w:sz w:val="22"/>
          <w:szCs w:val="22"/>
        </w:rPr>
        <w:t>giảm áp lực học tập và góp phần giảm tải trong việc tổ chức thực hiện chương trình; đáp</w:t>
      </w:r>
      <w:r w:rsidRPr="00C24F5B">
        <w:rPr>
          <w:color w:val="auto"/>
          <w:sz w:val="22"/>
        </w:rPr>
        <w:t xml:space="preserve"> </w:t>
      </w:r>
      <w:r w:rsidRPr="00C24F5B">
        <w:rPr>
          <w:rStyle w:val="fontstyle01"/>
          <w:rFonts w:ascii="Times New Roman" w:hAnsi="Times New Roman"/>
          <w:color w:val="auto"/>
          <w:sz w:val="22"/>
          <w:szCs w:val="22"/>
        </w:rPr>
        <w:t>ứng yêu cầu quản lí và giáo dục HS của gia đình và xã hội; góp phần nâng cao chất lượng</w:t>
      </w:r>
      <w:r w:rsidRPr="00C24F5B">
        <w:rPr>
          <w:color w:val="auto"/>
          <w:sz w:val="22"/>
        </w:rPr>
        <w:t xml:space="preserve"> </w:t>
      </w:r>
      <w:r w:rsidRPr="00C24F5B">
        <w:rPr>
          <w:rStyle w:val="fontstyle01"/>
          <w:rFonts w:ascii="Times New Roman" w:hAnsi="Times New Roman"/>
          <w:color w:val="auto"/>
          <w:sz w:val="22"/>
          <w:szCs w:val="22"/>
        </w:rPr>
        <w:t>giáo dục ở cấp TH</w:t>
      </w:r>
      <w:r w:rsidR="0013075D" w:rsidRPr="00C24F5B">
        <w:rPr>
          <w:rStyle w:val="fontstyle01"/>
          <w:rFonts w:ascii="Times New Roman" w:hAnsi="Times New Roman"/>
          <w:color w:val="auto"/>
          <w:sz w:val="22"/>
          <w:szCs w:val="22"/>
        </w:rPr>
        <w:t xml:space="preserve"> [3]</w:t>
      </w:r>
      <w:r w:rsidRPr="00C24F5B">
        <w:rPr>
          <w:rStyle w:val="fontstyle01"/>
          <w:rFonts w:ascii="Times New Roman" w:hAnsi="Times New Roman"/>
          <w:color w:val="auto"/>
          <w:sz w:val="22"/>
          <w:szCs w:val="22"/>
        </w:rPr>
        <w:t>. Việc tổ chức dạy học 02 buổi/ ngày tại trường TH</w:t>
      </w:r>
      <w:r w:rsidRPr="00C24F5B">
        <w:rPr>
          <w:color w:val="auto"/>
          <w:sz w:val="22"/>
        </w:rPr>
        <w:t xml:space="preserve"> </w:t>
      </w:r>
      <w:r w:rsidRPr="00C24F5B">
        <w:rPr>
          <w:rStyle w:val="fontstyle01"/>
          <w:rFonts w:ascii="Times New Roman" w:hAnsi="Times New Roman"/>
          <w:color w:val="auto"/>
          <w:sz w:val="22"/>
          <w:szCs w:val="22"/>
        </w:rPr>
        <w:t>là điều kiện tất yếu theo nhu cầu trong xu thế phát triển của xã hội. Thực tiễn</w:t>
      </w:r>
      <w:r w:rsidRPr="00C24F5B">
        <w:rPr>
          <w:color w:val="auto"/>
          <w:sz w:val="22"/>
        </w:rPr>
        <w:t xml:space="preserve"> </w:t>
      </w:r>
      <w:r w:rsidRPr="00C24F5B">
        <w:rPr>
          <w:rStyle w:val="fontstyle01"/>
          <w:rFonts w:ascii="Times New Roman" w:hAnsi="Times New Roman"/>
          <w:color w:val="auto"/>
          <w:sz w:val="22"/>
          <w:szCs w:val="22"/>
        </w:rPr>
        <w:t>cho thấy, ưu thế và chất lượng giáo dục của các trường dạy học 02 buổi/ ngày cao hơn hẳn</w:t>
      </w:r>
      <w:r w:rsidRPr="00C24F5B">
        <w:rPr>
          <w:color w:val="auto"/>
          <w:sz w:val="22"/>
        </w:rPr>
        <w:t xml:space="preserve"> </w:t>
      </w:r>
      <w:r w:rsidRPr="00C24F5B">
        <w:rPr>
          <w:rStyle w:val="fontstyle01"/>
          <w:rFonts w:ascii="Times New Roman" w:hAnsi="Times New Roman"/>
          <w:color w:val="auto"/>
          <w:sz w:val="22"/>
          <w:szCs w:val="22"/>
        </w:rPr>
        <w:t xml:space="preserve">so với các trường dạy học </w:t>
      </w:r>
      <w:r w:rsidR="00D629A7" w:rsidRPr="00C24F5B">
        <w:rPr>
          <w:rStyle w:val="fontstyle01"/>
          <w:rFonts w:ascii="Times New Roman" w:hAnsi="Times New Roman"/>
          <w:color w:val="auto"/>
          <w:sz w:val="22"/>
          <w:szCs w:val="22"/>
          <w:lang w:val="vi-VN"/>
        </w:rPr>
        <w:t>1 buổi/</w:t>
      </w:r>
      <w:r w:rsidRPr="00C24F5B">
        <w:rPr>
          <w:rStyle w:val="fontstyle01"/>
          <w:rFonts w:ascii="Times New Roman" w:hAnsi="Times New Roman"/>
          <w:color w:val="auto"/>
          <w:sz w:val="22"/>
          <w:szCs w:val="22"/>
        </w:rPr>
        <w:t>ngày và việc thực hiệ</w:t>
      </w:r>
      <w:bookmarkStart w:id="1" w:name="_GoBack"/>
      <w:bookmarkEnd w:id="1"/>
      <w:r w:rsidRPr="00C24F5B">
        <w:rPr>
          <w:rStyle w:val="fontstyle01"/>
          <w:rFonts w:ascii="Times New Roman" w:hAnsi="Times New Roman"/>
          <w:color w:val="auto"/>
          <w:sz w:val="22"/>
          <w:szCs w:val="22"/>
        </w:rPr>
        <w:t>n dạy học 02 buổi/ ngày ở TH là nhiệm vụ</w:t>
      </w:r>
      <w:r w:rsidRPr="00C24F5B">
        <w:rPr>
          <w:color w:val="auto"/>
          <w:sz w:val="22"/>
        </w:rPr>
        <w:t xml:space="preserve"> </w:t>
      </w:r>
      <w:r w:rsidRPr="00C24F5B">
        <w:rPr>
          <w:rStyle w:val="fontstyle01"/>
          <w:rFonts w:ascii="Times New Roman" w:hAnsi="Times New Roman"/>
          <w:color w:val="auto"/>
          <w:sz w:val="22"/>
          <w:szCs w:val="22"/>
        </w:rPr>
        <w:t>tiên quyết và phù hợp nhất cho việc thực hiện C</w:t>
      </w:r>
      <w:r w:rsidR="005600F1" w:rsidRPr="00C24F5B">
        <w:rPr>
          <w:rStyle w:val="fontstyle01"/>
          <w:rFonts w:ascii="Times New Roman" w:hAnsi="Times New Roman"/>
          <w:color w:val="auto"/>
          <w:sz w:val="22"/>
          <w:szCs w:val="22"/>
        </w:rPr>
        <w:t xml:space="preserve">hương trình </w:t>
      </w:r>
      <w:r w:rsidRPr="00C24F5B">
        <w:rPr>
          <w:rStyle w:val="fontstyle01"/>
          <w:rFonts w:ascii="Times New Roman" w:hAnsi="Times New Roman"/>
          <w:color w:val="auto"/>
          <w:sz w:val="22"/>
          <w:szCs w:val="22"/>
        </w:rPr>
        <w:t xml:space="preserve">GDPT </w:t>
      </w:r>
      <w:r w:rsidR="005600F1" w:rsidRPr="00C24F5B">
        <w:rPr>
          <w:rStyle w:val="fontstyle01"/>
          <w:rFonts w:ascii="Times New Roman" w:hAnsi="Times New Roman"/>
          <w:color w:val="auto"/>
          <w:sz w:val="22"/>
          <w:szCs w:val="22"/>
        </w:rPr>
        <w:t>2018</w:t>
      </w:r>
      <w:r w:rsidRPr="00C24F5B">
        <w:rPr>
          <w:rStyle w:val="fontstyle01"/>
          <w:rFonts w:ascii="Times New Roman" w:hAnsi="Times New Roman"/>
          <w:color w:val="auto"/>
          <w:sz w:val="22"/>
          <w:szCs w:val="22"/>
        </w:rPr>
        <w:t>.</w:t>
      </w:r>
      <w:r w:rsidRPr="00C24F5B">
        <w:rPr>
          <w:color w:val="auto"/>
          <w:sz w:val="22"/>
        </w:rPr>
        <w:t xml:space="preserve"> </w:t>
      </w:r>
    </w:p>
    <w:p w14:paraId="5850EAA4" w14:textId="16EB1D7B" w:rsidR="00304C2E" w:rsidRPr="00C24F5B" w:rsidRDefault="002C5695" w:rsidP="00C24F5B">
      <w:pPr>
        <w:spacing w:after="0" w:line="240" w:lineRule="auto"/>
        <w:ind w:left="19" w:firstLine="0"/>
        <w:rPr>
          <w:color w:val="auto"/>
          <w:sz w:val="22"/>
        </w:rPr>
      </w:pPr>
      <w:r w:rsidRPr="00C24F5B">
        <w:rPr>
          <w:color w:val="auto"/>
          <w:sz w:val="22"/>
          <w:lang w:val="pt-BR"/>
        </w:rPr>
        <w:t xml:space="preserve">Thực tế cho thấy, </w:t>
      </w:r>
      <w:r w:rsidR="00D629A7" w:rsidRPr="00C24F5B">
        <w:rPr>
          <w:color w:val="auto"/>
          <w:sz w:val="22"/>
          <w:lang w:val="pt-BR"/>
        </w:rPr>
        <w:t xml:space="preserve">việc tổ chức DH 2 buổi/ngày </w:t>
      </w:r>
      <w:r w:rsidR="00D629A7" w:rsidRPr="00C24F5B">
        <w:rPr>
          <w:color w:val="auto"/>
          <w:sz w:val="22"/>
          <w:lang w:val="vi-VN"/>
        </w:rPr>
        <w:t xml:space="preserve">ở </w:t>
      </w:r>
      <w:r w:rsidRPr="00C24F5B">
        <w:rPr>
          <w:color w:val="auto"/>
          <w:sz w:val="22"/>
          <w:lang w:val="pt-BR"/>
        </w:rPr>
        <w:t>các trường TH thành phố Pleiku, tỉnh Gia Lai thời gian qua</w:t>
      </w:r>
      <w:r w:rsidR="00D51636" w:rsidRPr="00C24F5B">
        <w:rPr>
          <w:color w:val="auto"/>
          <w:sz w:val="22"/>
          <w:lang w:val="pt-BR"/>
        </w:rPr>
        <w:t xml:space="preserve"> đã được quan tâm triển khai</w:t>
      </w:r>
      <w:r w:rsidRPr="00C24F5B">
        <w:rPr>
          <w:color w:val="auto"/>
          <w:sz w:val="22"/>
          <w:lang w:val="pt-BR"/>
        </w:rPr>
        <w:t xml:space="preserve">, từng bước nâng cao chất lượng dạy học, tuy vậy, vẫn còn các bất cập, hạn chế về công tác tổ chức, quản </w:t>
      </w:r>
      <w:r w:rsidR="00D629A7" w:rsidRPr="00C24F5B">
        <w:rPr>
          <w:color w:val="auto"/>
          <w:sz w:val="22"/>
          <w:lang w:val="pt-BR"/>
        </w:rPr>
        <w:t>lí</w:t>
      </w:r>
      <w:r w:rsidR="0013075D" w:rsidRPr="00C24F5B">
        <w:rPr>
          <w:color w:val="auto"/>
          <w:sz w:val="22"/>
          <w:lang w:val="pt-BR"/>
        </w:rPr>
        <w:t xml:space="preserve"> [5], [6]</w:t>
      </w:r>
      <w:r w:rsidRPr="00C24F5B">
        <w:rPr>
          <w:color w:val="auto"/>
          <w:sz w:val="22"/>
          <w:lang w:val="pt-BR"/>
        </w:rPr>
        <w:t>. Vì vậy, việc đ</w:t>
      </w:r>
      <w:r w:rsidRPr="00C24F5B">
        <w:rPr>
          <w:color w:val="auto"/>
          <w:sz w:val="22"/>
        </w:rPr>
        <w:t xml:space="preserve">ánh giá đúng thực trạng </w:t>
      </w:r>
      <w:r w:rsidR="00D51636" w:rsidRPr="00C24F5B">
        <w:rPr>
          <w:color w:val="auto"/>
          <w:sz w:val="22"/>
        </w:rPr>
        <w:t>QL HĐDH 2 buổi/ngày ở</w:t>
      </w:r>
      <w:r w:rsidRPr="00C24F5B">
        <w:rPr>
          <w:color w:val="auto"/>
          <w:sz w:val="22"/>
        </w:rPr>
        <w:t xml:space="preserve"> các trường TH</w:t>
      </w:r>
      <w:r w:rsidR="00D51636" w:rsidRPr="00C24F5B">
        <w:rPr>
          <w:color w:val="auto"/>
          <w:sz w:val="22"/>
        </w:rPr>
        <w:t xml:space="preserve"> </w:t>
      </w:r>
      <w:r w:rsidR="00D629A7" w:rsidRPr="00C24F5B">
        <w:rPr>
          <w:color w:val="auto"/>
          <w:sz w:val="22"/>
        </w:rPr>
        <w:t xml:space="preserve">trên </w:t>
      </w:r>
      <w:r w:rsidR="00D51636" w:rsidRPr="00C24F5B">
        <w:rPr>
          <w:color w:val="auto"/>
          <w:sz w:val="22"/>
        </w:rPr>
        <w:t>địa bàn</w:t>
      </w:r>
      <w:r w:rsidRPr="00C24F5B">
        <w:rPr>
          <w:color w:val="auto"/>
          <w:sz w:val="22"/>
        </w:rPr>
        <w:t xml:space="preserve"> </w:t>
      </w:r>
      <w:r w:rsidR="00D629A7" w:rsidRPr="00C24F5B">
        <w:rPr>
          <w:color w:val="auto"/>
          <w:sz w:val="22"/>
        </w:rPr>
        <w:t>nghiên</w:t>
      </w:r>
      <w:r w:rsidR="00D629A7" w:rsidRPr="00C24F5B">
        <w:rPr>
          <w:color w:val="auto"/>
          <w:sz w:val="22"/>
          <w:lang w:val="vi-VN"/>
        </w:rPr>
        <w:t xml:space="preserve"> cứu </w:t>
      </w:r>
      <w:r w:rsidRPr="00C24F5B">
        <w:rPr>
          <w:color w:val="auto"/>
          <w:sz w:val="22"/>
        </w:rPr>
        <w:t xml:space="preserve">là cơ sở thực tiễn giúp các nhà quản </w:t>
      </w:r>
      <w:r w:rsidR="00D629A7" w:rsidRPr="00C24F5B">
        <w:rPr>
          <w:color w:val="auto"/>
          <w:sz w:val="22"/>
        </w:rPr>
        <w:t>lí</w:t>
      </w:r>
      <w:r w:rsidRPr="00C24F5B">
        <w:rPr>
          <w:color w:val="auto"/>
          <w:sz w:val="22"/>
        </w:rPr>
        <w:t xml:space="preserve"> xác lập các biện pháp quản </w:t>
      </w:r>
      <w:r w:rsidR="00D629A7" w:rsidRPr="00C24F5B">
        <w:rPr>
          <w:color w:val="auto"/>
          <w:sz w:val="22"/>
        </w:rPr>
        <w:t>lí</w:t>
      </w:r>
      <w:r w:rsidRPr="00C24F5B">
        <w:rPr>
          <w:color w:val="auto"/>
          <w:sz w:val="22"/>
        </w:rPr>
        <w:t xml:space="preserve"> có hiệu quả </w:t>
      </w:r>
      <w:r w:rsidR="00D51636" w:rsidRPr="00C24F5B">
        <w:rPr>
          <w:color w:val="auto"/>
          <w:sz w:val="22"/>
        </w:rPr>
        <w:t xml:space="preserve">HĐDH 2 buổi/ngày </w:t>
      </w:r>
      <w:r w:rsidRPr="00C24F5B">
        <w:rPr>
          <w:color w:val="auto"/>
          <w:sz w:val="22"/>
        </w:rPr>
        <w:t xml:space="preserve">ở các trường TH trong giai đoạn hiện nay.  </w:t>
      </w:r>
    </w:p>
    <w:p w14:paraId="0E5F0B1C" w14:textId="537B9C2D" w:rsidR="00DB289D" w:rsidRPr="00A009F9" w:rsidRDefault="00A009F9" w:rsidP="00C24F5B">
      <w:pPr>
        <w:spacing w:after="0" w:line="240" w:lineRule="auto"/>
        <w:ind w:firstLine="0"/>
        <w:outlineLvl w:val="1"/>
        <w:rPr>
          <w:bCs/>
          <w:iCs/>
          <w:color w:val="auto"/>
          <w:sz w:val="22"/>
          <w:shd w:val="clear" w:color="auto" w:fill="FFFFFF"/>
          <w:lang w:val="vi-VN"/>
        </w:rPr>
      </w:pPr>
      <w:r w:rsidRPr="00A009F9">
        <w:rPr>
          <w:bCs/>
          <w:iCs/>
          <w:color w:val="auto"/>
          <w:sz w:val="22"/>
          <w:shd w:val="clear" w:color="auto" w:fill="FFFFFF"/>
        </w:rPr>
        <w:t>2.</w:t>
      </w:r>
      <w:r w:rsidRPr="00A009F9">
        <w:rPr>
          <w:bCs/>
          <w:iCs/>
          <w:color w:val="auto"/>
          <w:sz w:val="22"/>
          <w:shd w:val="clear" w:color="auto" w:fill="FFFFFF"/>
          <w:lang w:val="vi-VN"/>
        </w:rPr>
        <w:t xml:space="preserve"> KHÁCH THỂ VÀ PHƯƠNG PHÁP NGHIÊN CỨU</w:t>
      </w:r>
    </w:p>
    <w:p w14:paraId="6F39FBA6" w14:textId="53FCA645" w:rsidR="00DB289D" w:rsidRPr="00C24F5B" w:rsidRDefault="00DB289D" w:rsidP="00C24F5B">
      <w:pPr>
        <w:pStyle w:val="msonormalcxspmiddle"/>
        <w:widowControl w:val="0"/>
        <w:spacing w:before="0" w:beforeAutospacing="0" w:after="0" w:afterAutospacing="0"/>
        <w:jc w:val="both"/>
        <w:rPr>
          <w:sz w:val="22"/>
          <w:szCs w:val="22"/>
          <w:lang w:val="sv-SE"/>
        </w:rPr>
      </w:pPr>
      <w:r w:rsidRPr="00C24F5B">
        <w:rPr>
          <w:sz w:val="22"/>
          <w:szCs w:val="22"/>
          <w:lang w:val="it-IT"/>
        </w:rPr>
        <w:lastRenderedPageBreak/>
        <w:t>Để khảo sát thực trạng QL HĐDH 2 buổi/ngày ở các trường tiểu học thành phố Pleiku, tỉnh Gia Lai, chúng tôi đã tiến hành</w:t>
      </w:r>
      <w:r w:rsidR="00161985" w:rsidRPr="00C24F5B">
        <w:rPr>
          <w:sz w:val="22"/>
          <w:szCs w:val="22"/>
          <w:lang w:val="it-IT"/>
        </w:rPr>
        <w:t xml:space="preserve"> k</w:t>
      </w:r>
      <w:r w:rsidR="00161985" w:rsidRPr="00C24F5B">
        <w:rPr>
          <w:sz w:val="22"/>
          <w:szCs w:val="22"/>
          <w:lang w:val="vi-VN"/>
        </w:rPr>
        <w:t xml:space="preserve">hảo sát </w:t>
      </w:r>
      <w:r w:rsidR="00161985" w:rsidRPr="00C24F5B">
        <w:rPr>
          <w:sz w:val="22"/>
          <w:szCs w:val="22"/>
        </w:rPr>
        <w:t xml:space="preserve">bằng phiếu hỏi </w:t>
      </w:r>
      <w:r w:rsidR="00161985" w:rsidRPr="00C24F5B">
        <w:rPr>
          <w:sz w:val="22"/>
          <w:szCs w:val="22"/>
          <w:lang w:val="vi-VN"/>
        </w:rPr>
        <w:t>trên 0</w:t>
      </w:r>
      <w:r w:rsidR="00161985" w:rsidRPr="00C24F5B">
        <w:rPr>
          <w:sz w:val="22"/>
          <w:szCs w:val="22"/>
        </w:rPr>
        <w:t>3</w:t>
      </w:r>
      <w:r w:rsidR="00161985" w:rsidRPr="00C24F5B">
        <w:rPr>
          <w:sz w:val="22"/>
          <w:szCs w:val="22"/>
          <w:lang w:val="vi-VN"/>
        </w:rPr>
        <w:t xml:space="preserve"> nhóm khách thể: </w:t>
      </w:r>
      <w:r w:rsidRPr="00C24F5B">
        <w:rPr>
          <w:sz w:val="22"/>
          <w:szCs w:val="22"/>
          <w:lang w:val="it-IT"/>
        </w:rPr>
        <w:t>CBQL</w:t>
      </w:r>
      <w:r w:rsidR="00161985" w:rsidRPr="00C24F5B">
        <w:rPr>
          <w:sz w:val="22"/>
          <w:szCs w:val="22"/>
          <w:lang w:val="it-IT"/>
        </w:rPr>
        <w:t xml:space="preserve"> (25</w:t>
      </w:r>
      <w:r w:rsidR="00D629A7" w:rsidRPr="00C24F5B">
        <w:rPr>
          <w:sz w:val="22"/>
          <w:szCs w:val="22"/>
          <w:lang w:val="vi-VN"/>
        </w:rPr>
        <w:t xml:space="preserve"> người</w:t>
      </w:r>
      <w:r w:rsidR="00161985" w:rsidRPr="00C24F5B">
        <w:rPr>
          <w:sz w:val="22"/>
          <w:szCs w:val="22"/>
          <w:lang w:val="it-IT"/>
        </w:rPr>
        <w:t>); GV (110</w:t>
      </w:r>
      <w:r w:rsidR="00D629A7" w:rsidRPr="00C24F5B">
        <w:rPr>
          <w:sz w:val="22"/>
          <w:szCs w:val="22"/>
          <w:lang w:val="vi-VN"/>
        </w:rPr>
        <w:t xml:space="preserve"> người</w:t>
      </w:r>
      <w:r w:rsidR="00161985" w:rsidRPr="00C24F5B">
        <w:rPr>
          <w:sz w:val="22"/>
          <w:szCs w:val="22"/>
          <w:lang w:val="it-IT"/>
        </w:rPr>
        <w:t xml:space="preserve">); </w:t>
      </w:r>
      <w:r w:rsidRPr="00C24F5B">
        <w:rPr>
          <w:sz w:val="22"/>
          <w:szCs w:val="22"/>
          <w:lang w:val="it-IT"/>
        </w:rPr>
        <w:t xml:space="preserve">HS </w:t>
      </w:r>
      <w:r w:rsidR="00161985" w:rsidRPr="00C24F5B">
        <w:rPr>
          <w:sz w:val="22"/>
          <w:szCs w:val="22"/>
          <w:lang w:val="it-IT"/>
        </w:rPr>
        <w:t>(185</w:t>
      </w:r>
      <w:r w:rsidR="00D629A7" w:rsidRPr="00C24F5B">
        <w:rPr>
          <w:sz w:val="22"/>
          <w:szCs w:val="22"/>
          <w:lang w:val="vi-VN"/>
        </w:rPr>
        <w:t xml:space="preserve"> người</w:t>
      </w:r>
      <w:r w:rsidR="00161985" w:rsidRPr="00C24F5B">
        <w:rPr>
          <w:sz w:val="22"/>
          <w:szCs w:val="22"/>
          <w:lang w:val="it-IT"/>
        </w:rPr>
        <w:t>) của</w:t>
      </w:r>
      <w:r w:rsidRPr="00C24F5B">
        <w:rPr>
          <w:sz w:val="22"/>
          <w:szCs w:val="22"/>
          <w:lang w:val="it-IT"/>
        </w:rPr>
        <w:t xml:space="preserve"> 8 trường </w:t>
      </w:r>
      <w:r w:rsidR="00161985" w:rsidRPr="00C24F5B">
        <w:rPr>
          <w:sz w:val="22"/>
          <w:szCs w:val="22"/>
          <w:lang w:val="it-IT"/>
        </w:rPr>
        <w:t>TH (</w:t>
      </w:r>
      <w:r w:rsidRPr="00C24F5B">
        <w:rPr>
          <w:sz w:val="22"/>
          <w:szCs w:val="22"/>
          <w:lang w:val="it-IT"/>
        </w:rPr>
        <w:t>Võ Thị Sáu, Chu Văn An, Lê Quý Đôn, Trần Quốc Toản, Nguyễn Văn Trỗi</w:t>
      </w:r>
      <w:r w:rsidR="0040226E" w:rsidRPr="00C24F5B">
        <w:rPr>
          <w:sz w:val="22"/>
          <w:szCs w:val="22"/>
          <w:lang w:val="it-IT"/>
        </w:rPr>
        <w:t xml:space="preserve">, </w:t>
      </w:r>
      <w:r w:rsidRPr="00C24F5B">
        <w:rPr>
          <w:sz w:val="22"/>
          <w:szCs w:val="22"/>
          <w:lang w:val="it-IT"/>
        </w:rPr>
        <w:t xml:space="preserve">Nguyễn Khuyến, Trần Đại Nghĩa, Nguyễn Đức Cảnh). </w:t>
      </w:r>
    </w:p>
    <w:p w14:paraId="3EA1173D" w14:textId="79F1BE70" w:rsidR="00DB289D" w:rsidRPr="00C24F5B" w:rsidRDefault="00DB289D" w:rsidP="00C24F5B">
      <w:pPr>
        <w:widowControl w:val="0"/>
        <w:autoSpaceDE w:val="0"/>
        <w:autoSpaceDN w:val="0"/>
        <w:spacing w:after="0" w:line="240" w:lineRule="auto"/>
        <w:ind w:firstLine="0"/>
        <w:rPr>
          <w:color w:val="auto"/>
          <w:sz w:val="22"/>
          <w:lang w:val="sv-SE"/>
        </w:rPr>
      </w:pPr>
      <w:r w:rsidRPr="00C24F5B">
        <w:rPr>
          <w:rFonts w:eastAsia="Arial Unicode MS"/>
          <w:color w:val="auto"/>
          <w:sz w:val="22"/>
          <w:lang w:val="vi-VN" w:eastAsia="vi-VN"/>
        </w:rPr>
        <w:t>Sử d</w:t>
      </w:r>
      <w:r w:rsidRPr="00C24F5B">
        <w:rPr>
          <w:rFonts w:eastAsia="Arial Unicode MS"/>
          <w:color w:val="auto"/>
          <w:sz w:val="22"/>
          <w:lang w:eastAsia="vi-VN"/>
        </w:rPr>
        <w:t>ụ</w:t>
      </w:r>
      <w:r w:rsidRPr="00C24F5B">
        <w:rPr>
          <w:rFonts w:eastAsia="Arial Unicode MS"/>
          <w:color w:val="auto"/>
          <w:sz w:val="22"/>
          <w:lang w:val="vi-VN" w:eastAsia="vi-VN"/>
        </w:rPr>
        <w:t xml:space="preserve">ng thang đo </w:t>
      </w:r>
      <w:r w:rsidRPr="00C24F5B">
        <w:rPr>
          <w:rFonts w:eastAsia="Arial Unicode MS"/>
          <w:color w:val="auto"/>
          <w:sz w:val="22"/>
          <w:lang w:eastAsia="vi-VN"/>
        </w:rPr>
        <w:t>4</w:t>
      </w:r>
      <w:r w:rsidRPr="00C24F5B">
        <w:rPr>
          <w:rFonts w:eastAsia="Arial Unicode MS"/>
          <w:color w:val="auto"/>
          <w:sz w:val="22"/>
          <w:lang w:val="vi-VN" w:eastAsia="vi-VN"/>
        </w:rPr>
        <w:t xml:space="preserve"> bậc để đánh giá</w:t>
      </w:r>
      <w:r w:rsidR="0040226E" w:rsidRPr="00C24F5B">
        <w:rPr>
          <w:rFonts w:eastAsia="Arial Unicode MS"/>
          <w:color w:val="auto"/>
          <w:sz w:val="22"/>
          <w:lang w:eastAsia="vi-VN"/>
        </w:rPr>
        <w:t xml:space="preserve">. </w:t>
      </w:r>
      <w:r w:rsidRPr="00C24F5B">
        <w:rPr>
          <w:color w:val="auto"/>
          <w:sz w:val="22"/>
          <w:lang w:val="sv-SE"/>
        </w:rPr>
        <w:t>Cách quy ước điểm số cho bảng hỏi: Mỗi item đều có các lựa chọn và được quy ước bằng các mức điểm khác nhau:</w:t>
      </w:r>
    </w:p>
    <w:p w14:paraId="4505631D" w14:textId="017AE9BC" w:rsidR="00DB289D" w:rsidRPr="00C24F5B" w:rsidRDefault="00DB289D" w:rsidP="00C24F5B">
      <w:pPr>
        <w:widowControl w:val="0"/>
        <w:spacing w:after="0" w:line="240" w:lineRule="auto"/>
        <w:ind w:firstLine="0"/>
        <w:rPr>
          <w:color w:val="auto"/>
          <w:sz w:val="22"/>
          <w:lang w:val="sv-SE"/>
        </w:rPr>
      </w:pPr>
      <w:r w:rsidRPr="00C24F5B">
        <w:rPr>
          <w:color w:val="auto"/>
          <w:sz w:val="22"/>
          <w:lang w:val="sv-SE"/>
        </w:rPr>
        <w:t>- Mức 1: Tốt</w:t>
      </w:r>
      <w:r w:rsidR="00D21C15" w:rsidRPr="00C24F5B">
        <w:rPr>
          <w:color w:val="auto"/>
          <w:sz w:val="22"/>
          <w:lang w:val="sv-SE"/>
        </w:rPr>
        <w:t>; Thư</w:t>
      </w:r>
      <w:r w:rsidRPr="00C24F5B">
        <w:rPr>
          <w:color w:val="auto"/>
          <w:sz w:val="22"/>
          <w:lang w:val="sv-SE"/>
        </w:rPr>
        <w:t xml:space="preserve">ờng xuyên: 3.25 ≤ ĐTB ≤4,0. </w:t>
      </w:r>
    </w:p>
    <w:p w14:paraId="7AB83536" w14:textId="52D0046B" w:rsidR="00DB289D" w:rsidRPr="00C24F5B" w:rsidRDefault="00DB289D" w:rsidP="00C24F5B">
      <w:pPr>
        <w:widowControl w:val="0"/>
        <w:spacing w:after="0" w:line="240" w:lineRule="auto"/>
        <w:ind w:firstLine="0"/>
        <w:rPr>
          <w:color w:val="auto"/>
          <w:sz w:val="22"/>
          <w:lang w:val="sv-SE"/>
        </w:rPr>
      </w:pPr>
      <w:r w:rsidRPr="00C24F5B">
        <w:rPr>
          <w:color w:val="auto"/>
          <w:sz w:val="22"/>
          <w:lang w:val="sv-SE"/>
        </w:rPr>
        <w:t>- Mức 2: Khá</w:t>
      </w:r>
      <w:r w:rsidR="00D21C15" w:rsidRPr="00C24F5B">
        <w:rPr>
          <w:color w:val="auto"/>
          <w:sz w:val="22"/>
          <w:lang w:val="sv-SE"/>
        </w:rPr>
        <w:t xml:space="preserve">; </w:t>
      </w:r>
      <w:r w:rsidRPr="00C24F5B">
        <w:rPr>
          <w:color w:val="auto"/>
          <w:sz w:val="22"/>
          <w:lang w:val="sv-SE"/>
        </w:rPr>
        <w:t>Khá thường xuyên: 2,5 ≤ ĐTB ≤ 3,24.</w:t>
      </w:r>
    </w:p>
    <w:p w14:paraId="07DE451E" w14:textId="54D6B367" w:rsidR="00DB289D" w:rsidRPr="00C24F5B" w:rsidRDefault="00DB289D" w:rsidP="00C24F5B">
      <w:pPr>
        <w:widowControl w:val="0"/>
        <w:spacing w:after="0" w:line="240" w:lineRule="auto"/>
        <w:ind w:firstLine="0"/>
        <w:rPr>
          <w:color w:val="auto"/>
          <w:sz w:val="22"/>
          <w:lang w:val="sv-SE"/>
        </w:rPr>
      </w:pPr>
      <w:r w:rsidRPr="00C24F5B">
        <w:rPr>
          <w:color w:val="auto"/>
          <w:sz w:val="22"/>
          <w:lang w:val="sv-SE"/>
        </w:rPr>
        <w:t>- Mức 3: Trung bình</w:t>
      </w:r>
      <w:r w:rsidR="00D21C15" w:rsidRPr="00C24F5B">
        <w:rPr>
          <w:color w:val="auto"/>
          <w:sz w:val="22"/>
          <w:lang w:val="sv-SE"/>
        </w:rPr>
        <w:t xml:space="preserve">; </w:t>
      </w:r>
      <w:r w:rsidRPr="00C24F5B">
        <w:rPr>
          <w:color w:val="auto"/>
          <w:sz w:val="22"/>
          <w:lang w:val="sv-SE"/>
        </w:rPr>
        <w:t>Thỉnh thoảng: 1,75 ≤ ĐTB ≤ 2,49.</w:t>
      </w:r>
    </w:p>
    <w:p w14:paraId="750E43F8" w14:textId="4BAD4757" w:rsidR="00DB289D" w:rsidRPr="00C24F5B" w:rsidRDefault="00DB289D" w:rsidP="00C24F5B">
      <w:pPr>
        <w:widowControl w:val="0"/>
        <w:spacing w:after="0" w:line="240" w:lineRule="auto"/>
        <w:ind w:firstLine="0"/>
        <w:rPr>
          <w:color w:val="auto"/>
          <w:sz w:val="22"/>
          <w:lang w:val="sv-SE"/>
        </w:rPr>
      </w:pPr>
      <w:r w:rsidRPr="00C24F5B">
        <w:rPr>
          <w:color w:val="auto"/>
          <w:sz w:val="22"/>
          <w:lang w:val="sv-SE"/>
        </w:rPr>
        <w:t>- Mức 4: Yếu</w:t>
      </w:r>
      <w:r w:rsidR="00D21C15" w:rsidRPr="00C24F5B">
        <w:rPr>
          <w:color w:val="auto"/>
          <w:sz w:val="22"/>
          <w:lang w:val="sv-SE"/>
        </w:rPr>
        <w:t xml:space="preserve">; </w:t>
      </w:r>
      <w:r w:rsidRPr="00C24F5B">
        <w:rPr>
          <w:color w:val="auto"/>
          <w:sz w:val="22"/>
          <w:lang w:val="sv-SE"/>
        </w:rPr>
        <w:t>Không thực hiện: 1,0 ≤ ĐTB ≤1,75.</w:t>
      </w:r>
    </w:p>
    <w:p w14:paraId="51A5AC99" w14:textId="04F59B6F" w:rsidR="0040226E" w:rsidRPr="00C24F5B" w:rsidRDefault="0040226E" w:rsidP="00C24F5B">
      <w:pPr>
        <w:widowControl w:val="0"/>
        <w:autoSpaceDE w:val="0"/>
        <w:autoSpaceDN w:val="0"/>
        <w:spacing w:after="0" w:line="240" w:lineRule="auto"/>
        <w:ind w:firstLine="0"/>
        <w:rPr>
          <w:rFonts w:eastAsia="Arial Unicode MS"/>
          <w:color w:val="auto"/>
          <w:sz w:val="22"/>
          <w:lang w:val="vi-VN"/>
        </w:rPr>
      </w:pPr>
      <w:r w:rsidRPr="00C24F5B">
        <w:rPr>
          <w:rFonts w:eastAsia="Arial Unicode MS"/>
          <w:color w:val="auto"/>
          <w:sz w:val="22"/>
          <w:lang w:val="vi-VN" w:eastAsia="vi-VN"/>
        </w:rPr>
        <w:t xml:space="preserve">Xử </w:t>
      </w:r>
      <w:r w:rsidR="00D629A7" w:rsidRPr="00C24F5B">
        <w:rPr>
          <w:rFonts w:eastAsia="Arial Unicode MS"/>
          <w:color w:val="auto"/>
          <w:sz w:val="22"/>
          <w:lang w:val="vi-VN" w:eastAsia="vi-VN"/>
        </w:rPr>
        <w:t>lí</w:t>
      </w:r>
      <w:r w:rsidRPr="00C24F5B">
        <w:rPr>
          <w:rFonts w:eastAsia="Arial Unicode MS"/>
          <w:color w:val="auto"/>
          <w:sz w:val="22"/>
          <w:lang w:val="vi-VN" w:eastAsia="vi-VN"/>
        </w:rPr>
        <w:t xml:space="preserve"> số liệu </w:t>
      </w:r>
      <w:r w:rsidR="003C1E94" w:rsidRPr="00C24F5B">
        <w:rPr>
          <w:rFonts w:eastAsia="Arial Unicode MS"/>
          <w:color w:val="auto"/>
          <w:sz w:val="22"/>
          <w:lang w:val="vi-VN" w:eastAsia="vi-VN"/>
        </w:rPr>
        <w:t>khảo sát thực trạng bằng</w:t>
      </w:r>
      <w:r w:rsidRPr="00C24F5B">
        <w:rPr>
          <w:rFonts w:eastAsia="Arial Unicode MS"/>
          <w:color w:val="auto"/>
          <w:sz w:val="22"/>
          <w:lang w:val="vi-VN" w:eastAsia="vi-VN"/>
        </w:rPr>
        <w:t xml:space="preserve"> phần mềm SPSS 16.0</w:t>
      </w:r>
      <w:r w:rsidR="003C1E94" w:rsidRPr="00C24F5B">
        <w:rPr>
          <w:rFonts w:eastAsia="Arial Unicode MS"/>
          <w:color w:val="auto"/>
          <w:sz w:val="22"/>
          <w:lang w:val="vi-VN" w:eastAsia="vi-VN"/>
        </w:rPr>
        <w:t xml:space="preserve">. Các thông số thống kê được sử dụng làm cơ sở đánh giá thực trạng là: </w:t>
      </w:r>
      <w:r w:rsidRPr="00C24F5B">
        <w:rPr>
          <w:rFonts w:eastAsia="Arial Unicode MS"/>
          <w:color w:val="auto"/>
          <w:sz w:val="22"/>
          <w:lang w:val="vi-VN" w:eastAsia="vi-VN"/>
        </w:rPr>
        <w:t xml:space="preserve">tỉ lệ %, giá trị </w:t>
      </w:r>
      <w:r w:rsidRPr="00C24F5B">
        <w:rPr>
          <w:rFonts w:eastAsia="Arial Unicode MS"/>
          <w:color w:val="auto"/>
          <w:sz w:val="22"/>
          <w:lang w:eastAsia="vi-VN"/>
        </w:rPr>
        <w:t xml:space="preserve">điểm </w:t>
      </w:r>
      <w:r w:rsidRPr="00C24F5B">
        <w:rPr>
          <w:rFonts w:eastAsia="Arial Unicode MS"/>
          <w:color w:val="auto"/>
          <w:sz w:val="22"/>
          <w:lang w:val="vi-VN" w:eastAsia="vi-VN"/>
        </w:rPr>
        <w:t xml:space="preserve">trung bình: </w:t>
      </w:r>
      <w:r w:rsidRPr="00C24F5B">
        <w:rPr>
          <w:rFonts w:eastAsia="Arial Unicode MS"/>
          <w:color w:val="auto"/>
          <w:sz w:val="22"/>
          <w:lang w:eastAsia="vi-VN"/>
        </w:rPr>
        <w:t>(ĐTB) và</w:t>
      </w:r>
      <w:r w:rsidRPr="00C24F5B">
        <w:rPr>
          <w:rFonts w:eastAsia="Arial Unicode MS"/>
          <w:color w:val="auto"/>
          <w:sz w:val="22"/>
          <w:lang w:val="vi-VN" w:eastAsia="vi-VN"/>
        </w:rPr>
        <w:t xml:space="preserve"> Độ lệch chuẩn (</w:t>
      </w:r>
      <w:r w:rsidRPr="00C24F5B">
        <w:rPr>
          <w:rFonts w:eastAsia="Arial Unicode MS"/>
          <w:color w:val="auto"/>
          <w:sz w:val="22"/>
          <w:lang w:eastAsia="vi-VN"/>
        </w:rPr>
        <w:t>ĐLC</w:t>
      </w:r>
      <w:r w:rsidRPr="00C24F5B">
        <w:rPr>
          <w:rFonts w:eastAsia="Arial Unicode MS"/>
          <w:color w:val="auto"/>
          <w:sz w:val="22"/>
          <w:lang w:val="vi-VN" w:eastAsia="vi-VN"/>
        </w:rPr>
        <w:t>).</w:t>
      </w:r>
    </w:p>
    <w:p w14:paraId="3F528A83" w14:textId="5BACD51D" w:rsidR="00DB289D" w:rsidRPr="00C24F5B" w:rsidRDefault="00DB289D" w:rsidP="00C24F5B">
      <w:pPr>
        <w:widowControl w:val="0"/>
        <w:spacing w:after="0" w:line="240" w:lineRule="auto"/>
        <w:ind w:firstLine="0"/>
        <w:rPr>
          <w:color w:val="auto"/>
          <w:sz w:val="22"/>
          <w:shd w:val="clear" w:color="auto" w:fill="FFFFFF"/>
          <w:lang w:eastAsia="vi-VN"/>
        </w:rPr>
      </w:pPr>
      <w:r w:rsidRPr="00C24F5B">
        <w:rPr>
          <w:color w:val="auto"/>
          <w:sz w:val="22"/>
          <w:lang w:val="vi-VN"/>
        </w:rPr>
        <w:t xml:space="preserve">Khảo sát thực trạng và xử lí số liệu được tiến hành từ tháng </w:t>
      </w:r>
      <w:r w:rsidR="0040226E" w:rsidRPr="00C24F5B">
        <w:rPr>
          <w:color w:val="auto"/>
          <w:sz w:val="22"/>
        </w:rPr>
        <w:t>12</w:t>
      </w:r>
      <w:r w:rsidRPr="00C24F5B">
        <w:rPr>
          <w:color w:val="auto"/>
          <w:sz w:val="22"/>
          <w:shd w:val="clear" w:color="auto" w:fill="FFFFFF"/>
          <w:lang w:eastAsia="vi-VN"/>
        </w:rPr>
        <w:t xml:space="preserve">/2022 đến tháng </w:t>
      </w:r>
      <w:r w:rsidR="0040226E" w:rsidRPr="00C24F5B">
        <w:rPr>
          <w:color w:val="auto"/>
          <w:sz w:val="22"/>
          <w:shd w:val="clear" w:color="auto" w:fill="FFFFFF"/>
          <w:lang w:eastAsia="vi-VN"/>
        </w:rPr>
        <w:t>3</w:t>
      </w:r>
      <w:r w:rsidRPr="00C24F5B">
        <w:rPr>
          <w:color w:val="auto"/>
          <w:sz w:val="22"/>
          <w:shd w:val="clear" w:color="auto" w:fill="FFFFFF"/>
          <w:lang w:eastAsia="vi-VN"/>
        </w:rPr>
        <w:t>/2023.</w:t>
      </w:r>
    </w:p>
    <w:p w14:paraId="54E0118D" w14:textId="4D629B3D" w:rsidR="00607119" w:rsidRPr="00A009F9" w:rsidRDefault="00A009F9" w:rsidP="00C24F5B">
      <w:pPr>
        <w:widowControl w:val="0"/>
        <w:spacing w:after="0" w:line="240" w:lineRule="auto"/>
        <w:ind w:firstLine="0"/>
        <w:rPr>
          <w:bCs/>
          <w:color w:val="auto"/>
          <w:sz w:val="22"/>
          <w:shd w:val="clear" w:color="auto" w:fill="FFFFFF"/>
          <w:lang w:val="vi-VN"/>
        </w:rPr>
      </w:pPr>
      <w:r w:rsidRPr="00A009F9">
        <w:rPr>
          <w:bCs/>
          <w:color w:val="auto"/>
          <w:sz w:val="22"/>
          <w:shd w:val="clear" w:color="auto" w:fill="FFFFFF"/>
        </w:rPr>
        <w:t>3</w:t>
      </w:r>
      <w:r w:rsidRPr="00A009F9">
        <w:rPr>
          <w:bCs/>
          <w:color w:val="auto"/>
          <w:sz w:val="22"/>
          <w:shd w:val="clear" w:color="auto" w:fill="FFFFFF"/>
          <w:lang w:val="vi-VN"/>
        </w:rPr>
        <w:t>. KẾT QUẢ NGHIÊN CỨU</w:t>
      </w:r>
    </w:p>
    <w:p w14:paraId="24104B33" w14:textId="53EC6DA6" w:rsidR="00F6036A" w:rsidRPr="00C24F5B" w:rsidRDefault="00293C74" w:rsidP="00C24F5B">
      <w:pPr>
        <w:pStyle w:val="030"/>
        <w:spacing w:line="240" w:lineRule="auto"/>
        <w:rPr>
          <w:i w:val="0"/>
          <w:iCs/>
          <w:sz w:val="22"/>
          <w:szCs w:val="22"/>
          <w:lang w:val="vi-VN"/>
        </w:rPr>
      </w:pPr>
      <w:bookmarkStart w:id="2" w:name="_Toc13902234"/>
      <w:r w:rsidRPr="00C24F5B">
        <w:rPr>
          <w:i w:val="0"/>
          <w:iCs/>
          <w:sz w:val="22"/>
          <w:szCs w:val="22"/>
        </w:rPr>
        <w:t>3.1</w:t>
      </w:r>
      <w:r w:rsidR="00F6036A" w:rsidRPr="00C24F5B">
        <w:rPr>
          <w:i w:val="0"/>
          <w:iCs/>
          <w:sz w:val="22"/>
          <w:szCs w:val="22"/>
        </w:rPr>
        <w:t xml:space="preserve">. Thực trạng quản </w:t>
      </w:r>
      <w:r w:rsidR="00D629A7" w:rsidRPr="00C24F5B">
        <w:rPr>
          <w:i w:val="0"/>
          <w:iCs/>
          <w:sz w:val="22"/>
          <w:szCs w:val="22"/>
        </w:rPr>
        <w:t>lí</w:t>
      </w:r>
      <w:r w:rsidR="00F6036A" w:rsidRPr="00C24F5B">
        <w:rPr>
          <w:i w:val="0"/>
          <w:iCs/>
          <w:sz w:val="22"/>
          <w:szCs w:val="22"/>
        </w:rPr>
        <w:t xml:space="preserve"> thực hiện chương trình, kế hoạch dạy học </w:t>
      </w:r>
      <w:bookmarkEnd w:id="2"/>
      <w:r w:rsidR="00106043" w:rsidRPr="00C24F5B">
        <w:rPr>
          <w:i w:val="0"/>
          <w:iCs/>
          <w:sz w:val="22"/>
          <w:szCs w:val="22"/>
          <w:lang w:val="vi-VN"/>
        </w:rPr>
        <w:t>2 buổi/ ngày</w:t>
      </w:r>
    </w:p>
    <w:p w14:paraId="58DC8876" w14:textId="24EC2171" w:rsidR="00F6036A" w:rsidRPr="00C24F5B" w:rsidRDefault="00F6036A" w:rsidP="00C24F5B">
      <w:pPr>
        <w:pStyle w:val="5"/>
        <w:spacing w:line="240" w:lineRule="auto"/>
        <w:ind w:firstLine="0"/>
        <w:rPr>
          <w:rStyle w:val="Strong"/>
          <w:b/>
          <w:iCs/>
          <w:sz w:val="22"/>
          <w:szCs w:val="22"/>
        </w:rPr>
      </w:pPr>
      <w:r w:rsidRPr="00C24F5B">
        <w:rPr>
          <w:rStyle w:val="Strong"/>
          <w:bCs/>
          <w:iCs/>
          <w:sz w:val="22"/>
          <w:szCs w:val="22"/>
        </w:rPr>
        <w:t xml:space="preserve">Bảng </w:t>
      </w:r>
      <w:r w:rsidR="00FA57E5" w:rsidRPr="00C24F5B">
        <w:rPr>
          <w:rStyle w:val="Strong"/>
          <w:bCs/>
          <w:iCs/>
          <w:sz w:val="22"/>
          <w:szCs w:val="22"/>
        </w:rPr>
        <w:t>1</w:t>
      </w:r>
      <w:r w:rsidRPr="00C24F5B">
        <w:rPr>
          <w:rStyle w:val="Strong"/>
          <w:bCs/>
          <w:iCs/>
          <w:sz w:val="22"/>
          <w:szCs w:val="22"/>
        </w:rPr>
        <w:t>.</w:t>
      </w:r>
      <w:r w:rsidRPr="00C24F5B">
        <w:rPr>
          <w:rStyle w:val="Strong"/>
          <w:b/>
          <w:iCs/>
          <w:sz w:val="22"/>
          <w:szCs w:val="22"/>
        </w:rPr>
        <w:t xml:space="preserve"> </w:t>
      </w:r>
      <w:r w:rsidRPr="00C24F5B">
        <w:rPr>
          <w:b w:val="0"/>
          <w:iCs/>
          <w:sz w:val="22"/>
          <w:szCs w:val="22"/>
        </w:rPr>
        <w:t xml:space="preserve">Thực trạng quản </w:t>
      </w:r>
      <w:r w:rsidR="00D629A7" w:rsidRPr="00C24F5B">
        <w:rPr>
          <w:b w:val="0"/>
          <w:iCs/>
          <w:sz w:val="22"/>
          <w:szCs w:val="22"/>
        </w:rPr>
        <w:t>lí</w:t>
      </w:r>
      <w:r w:rsidRPr="00C24F5B">
        <w:rPr>
          <w:b w:val="0"/>
          <w:iCs/>
          <w:sz w:val="22"/>
          <w:szCs w:val="22"/>
        </w:rPr>
        <w:t xml:space="preserve"> </w:t>
      </w:r>
      <w:r w:rsidR="00106043" w:rsidRPr="00C24F5B">
        <w:rPr>
          <w:b w:val="0"/>
          <w:iCs/>
          <w:sz w:val="22"/>
          <w:szCs w:val="22"/>
        </w:rPr>
        <w:t>thực</w:t>
      </w:r>
      <w:r w:rsidR="00106043" w:rsidRPr="00C24F5B">
        <w:rPr>
          <w:b w:val="0"/>
          <w:iCs/>
          <w:sz w:val="22"/>
          <w:szCs w:val="22"/>
          <w:lang w:val="vi-VN"/>
        </w:rPr>
        <w:t xml:space="preserve"> hiện </w:t>
      </w:r>
      <w:r w:rsidRPr="00C24F5B">
        <w:rPr>
          <w:b w:val="0"/>
          <w:iCs/>
          <w:sz w:val="22"/>
          <w:szCs w:val="22"/>
        </w:rPr>
        <w:t xml:space="preserve">chương trình, kế hoạch dạy học </w:t>
      </w:r>
      <w:r w:rsidRPr="00C24F5B">
        <w:rPr>
          <w:rStyle w:val="Strong"/>
          <w:bCs/>
          <w:iCs/>
          <w:sz w:val="22"/>
          <w:szCs w:val="22"/>
        </w:rPr>
        <w:t>2 buổi/ngày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344"/>
        <w:gridCol w:w="683"/>
        <w:gridCol w:w="684"/>
        <w:gridCol w:w="684"/>
        <w:gridCol w:w="684"/>
      </w:tblGrid>
      <w:tr w:rsidR="004B20B5" w:rsidRPr="00C24F5B" w14:paraId="1A86F201" w14:textId="77777777" w:rsidTr="00483A59">
        <w:trPr>
          <w:jc w:val="center"/>
        </w:trPr>
        <w:tc>
          <w:tcPr>
            <w:tcW w:w="363" w:type="pct"/>
            <w:vMerge w:val="restart"/>
            <w:shd w:val="clear" w:color="auto" w:fill="auto"/>
            <w:vAlign w:val="center"/>
          </w:tcPr>
          <w:p w14:paraId="1F6C05FD" w14:textId="77777777" w:rsidR="00F6036A" w:rsidRPr="00C24F5B" w:rsidRDefault="00F6036A" w:rsidP="00C24F5B">
            <w:pPr>
              <w:spacing w:after="0" w:line="240" w:lineRule="auto"/>
              <w:ind w:firstLine="0"/>
              <w:jc w:val="center"/>
              <w:rPr>
                <w:b/>
                <w:bCs/>
                <w:color w:val="auto"/>
                <w:sz w:val="22"/>
              </w:rPr>
            </w:pPr>
            <w:r w:rsidRPr="00C24F5B">
              <w:rPr>
                <w:b/>
                <w:bCs/>
                <w:color w:val="auto"/>
                <w:sz w:val="22"/>
              </w:rPr>
              <w:t>STT</w:t>
            </w:r>
          </w:p>
        </w:tc>
        <w:tc>
          <w:tcPr>
            <w:tcW w:w="3065" w:type="pct"/>
            <w:vMerge w:val="restart"/>
            <w:shd w:val="clear" w:color="auto" w:fill="auto"/>
            <w:vAlign w:val="center"/>
          </w:tcPr>
          <w:p w14:paraId="0E2E7CB3" w14:textId="4EBBECCC" w:rsidR="00F6036A" w:rsidRPr="00C24F5B" w:rsidRDefault="00F6036A" w:rsidP="00C24F5B">
            <w:pPr>
              <w:spacing w:after="0" w:line="240" w:lineRule="auto"/>
              <w:ind w:firstLine="0"/>
              <w:jc w:val="center"/>
              <w:rPr>
                <w:color w:val="auto"/>
                <w:sz w:val="22"/>
                <w:lang w:val="vi-VN"/>
              </w:rPr>
            </w:pPr>
            <w:r w:rsidRPr="00C24F5B">
              <w:rPr>
                <w:b/>
                <w:color w:val="auto"/>
                <w:sz w:val="22"/>
              </w:rPr>
              <w:t xml:space="preserve">Công tác quản </w:t>
            </w:r>
            <w:r w:rsidR="00D629A7" w:rsidRPr="00C24F5B">
              <w:rPr>
                <w:b/>
                <w:color w:val="auto"/>
                <w:sz w:val="22"/>
              </w:rPr>
              <w:t>lí</w:t>
            </w:r>
            <w:r w:rsidRPr="00C24F5B">
              <w:rPr>
                <w:b/>
                <w:color w:val="auto"/>
                <w:sz w:val="22"/>
              </w:rPr>
              <w:t xml:space="preserve"> thực hiện chương trình</w:t>
            </w:r>
            <w:r w:rsidR="00106043" w:rsidRPr="00C24F5B">
              <w:rPr>
                <w:b/>
                <w:color w:val="auto"/>
                <w:sz w:val="22"/>
                <w:lang w:val="vi-VN"/>
              </w:rPr>
              <w:t>,</w:t>
            </w:r>
            <w:r w:rsidRPr="00C24F5B">
              <w:rPr>
                <w:b/>
                <w:color w:val="auto"/>
                <w:sz w:val="22"/>
              </w:rPr>
              <w:t xml:space="preserve"> kế hoạch dạy học </w:t>
            </w:r>
            <w:r w:rsidR="00106043" w:rsidRPr="00C24F5B">
              <w:rPr>
                <w:b/>
                <w:color w:val="auto"/>
                <w:sz w:val="22"/>
                <w:lang w:val="vi-VN"/>
              </w:rPr>
              <w:t xml:space="preserve"> 2 buổi/ ngày</w:t>
            </w:r>
          </w:p>
        </w:tc>
        <w:tc>
          <w:tcPr>
            <w:tcW w:w="786" w:type="pct"/>
            <w:gridSpan w:val="2"/>
            <w:shd w:val="clear" w:color="auto" w:fill="auto"/>
            <w:vAlign w:val="center"/>
          </w:tcPr>
          <w:p w14:paraId="2872A4F0" w14:textId="77777777" w:rsidR="00F6036A" w:rsidRPr="00C24F5B" w:rsidRDefault="00F6036A" w:rsidP="00C24F5B">
            <w:pPr>
              <w:spacing w:after="0" w:line="240" w:lineRule="auto"/>
              <w:ind w:firstLine="0"/>
              <w:jc w:val="center"/>
              <w:rPr>
                <w:b/>
                <w:color w:val="auto"/>
                <w:sz w:val="22"/>
              </w:rPr>
            </w:pPr>
            <w:r w:rsidRPr="00C24F5B">
              <w:rPr>
                <w:b/>
                <w:color w:val="auto"/>
                <w:sz w:val="22"/>
              </w:rPr>
              <w:t>Mức độ</w:t>
            </w:r>
          </w:p>
          <w:p w14:paraId="512E50B8" w14:textId="77777777" w:rsidR="00F6036A" w:rsidRPr="00C24F5B" w:rsidRDefault="00F6036A" w:rsidP="00C24F5B">
            <w:pPr>
              <w:spacing w:after="0" w:line="240" w:lineRule="auto"/>
              <w:ind w:firstLine="0"/>
              <w:jc w:val="center"/>
              <w:rPr>
                <w:color w:val="auto"/>
                <w:sz w:val="22"/>
              </w:rPr>
            </w:pPr>
            <w:r w:rsidRPr="00C24F5B">
              <w:rPr>
                <w:b/>
                <w:color w:val="auto"/>
                <w:sz w:val="22"/>
              </w:rPr>
              <w:t>thực hiện</w:t>
            </w:r>
          </w:p>
        </w:tc>
        <w:tc>
          <w:tcPr>
            <w:tcW w:w="786" w:type="pct"/>
            <w:gridSpan w:val="2"/>
            <w:shd w:val="clear" w:color="auto" w:fill="auto"/>
            <w:vAlign w:val="center"/>
          </w:tcPr>
          <w:p w14:paraId="78DB9242" w14:textId="77777777" w:rsidR="00F6036A" w:rsidRPr="00C24F5B" w:rsidRDefault="00F6036A" w:rsidP="00C24F5B">
            <w:pPr>
              <w:spacing w:after="0" w:line="240" w:lineRule="auto"/>
              <w:ind w:firstLine="0"/>
              <w:jc w:val="center"/>
              <w:rPr>
                <w:color w:val="auto"/>
                <w:sz w:val="22"/>
              </w:rPr>
            </w:pPr>
            <w:r w:rsidRPr="00C24F5B">
              <w:rPr>
                <w:b/>
                <w:color w:val="auto"/>
                <w:sz w:val="22"/>
              </w:rPr>
              <w:t>Kết quả thực hiện</w:t>
            </w:r>
          </w:p>
        </w:tc>
      </w:tr>
      <w:tr w:rsidR="004B20B5" w:rsidRPr="00C24F5B" w14:paraId="09CADC92" w14:textId="77777777" w:rsidTr="00483A59">
        <w:trPr>
          <w:jc w:val="center"/>
        </w:trPr>
        <w:tc>
          <w:tcPr>
            <w:tcW w:w="363" w:type="pct"/>
            <w:vMerge/>
            <w:shd w:val="clear" w:color="auto" w:fill="auto"/>
            <w:vAlign w:val="center"/>
          </w:tcPr>
          <w:p w14:paraId="45FEC5F0" w14:textId="77777777" w:rsidR="00F6036A" w:rsidRPr="00C24F5B" w:rsidRDefault="00F6036A" w:rsidP="00C24F5B">
            <w:pPr>
              <w:spacing w:after="0" w:line="240" w:lineRule="auto"/>
              <w:ind w:firstLine="0"/>
              <w:jc w:val="center"/>
              <w:rPr>
                <w:color w:val="auto"/>
                <w:sz w:val="22"/>
              </w:rPr>
            </w:pPr>
          </w:p>
        </w:tc>
        <w:tc>
          <w:tcPr>
            <w:tcW w:w="3065" w:type="pct"/>
            <w:vMerge/>
            <w:shd w:val="clear" w:color="auto" w:fill="auto"/>
            <w:vAlign w:val="center"/>
          </w:tcPr>
          <w:p w14:paraId="59FC5D28" w14:textId="77777777" w:rsidR="00F6036A" w:rsidRPr="00C24F5B" w:rsidRDefault="00F6036A" w:rsidP="00C24F5B">
            <w:pPr>
              <w:spacing w:after="0" w:line="240" w:lineRule="auto"/>
              <w:ind w:left="-57" w:firstLine="0"/>
              <w:rPr>
                <w:color w:val="auto"/>
                <w:sz w:val="22"/>
              </w:rPr>
            </w:pPr>
          </w:p>
        </w:tc>
        <w:tc>
          <w:tcPr>
            <w:tcW w:w="393" w:type="pct"/>
            <w:shd w:val="clear" w:color="auto" w:fill="auto"/>
            <w:vAlign w:val="center"/>
          </w:tcPr>
          <w:p w14:paraId="418EA09F"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3" w:type="pct"/>
            <w:shd w:val="clear" w:color="auto" w:fill="auto"/>
            <w:vAlign w:val="center"/>
          </w:tcPr>
          <w:p w14:paraId="17B4CC7B"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c>
          <w:tcPr>
            <w:tcW w:w="393" w:type="pct"/>
            <w:shd w:val="clear" w:color="auto" w:fill="auto"/>
            <w:vAlign w:val="center"/>
          </w:tcPr>
          <w:p w14:paraId="0E15408F"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3" w:type="pct"/>
            <w:vAlign w:val="center"/>
          </w:tcPr>
          <w:p w14:paraId="605A786D"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r>
      <w:tr w:rsidR="004B20B5" w:rsidRPr="00C24F5B" w14:paraId="126295E9" w14:textId="77777777" w:rsidTr="00483A59">
        <w:trPr>
          <w:jc w:val="center"/>
        </w:trPr>
        <w:tc>
          <w:tcPr>
            <w:tcW w:w="363" w:type="pct"/>
            <w:shd w:val="clear" w:color="auto" w:fill="auto"/>
            <w:vAlign w:val="center"/>
          </w:tcPr>
          <w:p w14:paraId="467C80E4" w14:textId="77777777" w:rsidR="00F6036A" w:rsidRPr="00C24F5B" w:rsidRDefault="00F6036A" w:rsidP="00C24F5B">
            <w:pPr>
              <w:spacing w:after="0" w:line="240" w:lineRule="auto"/>
              <w:ind w:firstLine="0"/>
              <w:jc w:val="center"/>
              <w:rPr>
                <w:color w:val="auto"/>
                <w:sz w:val="22"/>
              </w:rPr>
            </w:pPr>
            <w:r w:rsidRPr="00C24F5B">
              <w:rPr>
                <w:color w:val="auto"/>
                <w:sz w:val="22"/>
              </w:rPr>
              <w:t>1</w:t>
            </w:r>
          </w:p>
        </w:tc>
        <w:tc>
          <w:tcPr>
            <w:tcW w:w="3065" w:type="pct"/>
            <w:shd w:val="clear" w:color="auto" w:fill="auto"/>
            <w:vAlign w:val="center"/>
          </w:tcPr>
          <w:p w14:paraId="316978FB" w14:textId="77777777" w:rsidR="00F6036A" w:rsidRPr="00C24F5B" w:rsidRDefault="00F6036A" w:rsidP="00C24F5B">
            <w:pPr>
              <w:spacing w:after="0" w:line="240" w:lineRule="auto"/>
              <w:ind w:left="-57" w:firstLine="0"/>
              <w:rPr>
                <w:color w:val="auto"/>
                <w:sz w:val="22"/>
              </w:rPr>
            </w:pPr>
            <w:r w:rsidRPr="00C24F5B">
              <w:rPr>
                <w:color w:val="auto"/>
                <w:sz w:val="22"/>
              </w:rPr>
              <w:t>Tổ chức cho tổ trưởng chuyên môn, GV nắm vững mục tiêu dạy học, phân phối chương trình</w:t>
            </w:r>
          </w:p>
        </w:tc>
        <w:tc>
          <w:tcPr>
            <w:tcW w:w="393" w:type="pct"/>
            <w:shd w:val="clear" w:color="auto" w:fill="auto"/>
            <w:vAlign w:val="center"/>
          </w:tcPr>
          <w:p w14:paraId="3652F9F8" w14:textId="77777777" w:rsidR="00F6036A" w:rsidRPr="00C24F5B" w:rsidRDefault="00F6036A" w:rsidP="00C24F5B">
            <w:pPr>
              <w:spacing w:after="0" w:line="240" w:lineRule="auto"/>
              <w:ind w:firstLine="0"/>
              <w:jc w:val="center"/>
              <w:rPr>
                <w:color w:val="auto"/>
                <w:sz w:val="22"/>
              </w:rPr>
            </w:pPr>
            <w:r w:rsidRPr="00C24F5B">
              <w:rPr>
                <w:color w:val="auto"/>
                <w:sz w:val="22"/>
              </w:rPr>
              <w:t>3,47</w:t>
            </w:r>
          </w:p>
        </w:tc>
        <w:tc>
          <w:tcPr>
            <w:tcW w:w="393" w:type="pct"/>
            <w:shd w:val="clear" w:color="auto" w:fill="auto"/>
            <w:vAlign w:val="center"/>
          </w:tcPr>
          <w:p w14:paraId="284C6F32" w14:textId="77777777" w:rsidR="00F6036A" w:rsidRPr="00C24F5B" w:rsidRDefault="00F6036A" w:rsidP="00C24F5B">
            <w:pPr>
              <w:spacing w:after="0" w:line="240" w:lineRule="auto"/>
              <w:ind w:firstLine="0"/>
              <w:jc w:val="center"/>
              <w:rPr>
                <w:color w:val="auto"/>
                <w:sz w:val="22"/>
              </w:rPr>
            </w:pPr>
            <w:r w:rsidRPr="00C24F5B">
              <w:rPr>
                <w:color w:val="auto"/>
                <w:sz w:val="22"/>
              </w:rPr>
              <w:t>0,63</w:t>
            </w:r>
          </w:p>
        </w:tc>
        <w:tc>
          <w:tcPr>
            <w:tcW w:w="393" w:type="pct"/>
            <w:shd w:val="clear" w:color="auto" w:fill="auto"/>
            <w:vAlign w:val="center"/>
          </w:tcPr>
          <w:p w14:paraId="17528B50" w14:textId="77777777" w:rsidR="00F6036A" w:rsidRPr="00C24F5B" w:rsidRDefault="00F6036A" w:rsidP="00C24F5B">
            <w:pPr>
              <w:spacing w:after="0" w:line="240" w:lineRule="auto"/>
              <w:ind w:firstLine="0"/>
              <w:jc w:val="center"/>
              <w:rPr>
                <w:color w:val="auto"/>
                <w:sz w:val="22"/>
              </w:rPr>
            </w:pPr>
            <w:r w:rsidRPr="00C24F5B">
              <w:rPr>
                <w:color w:val="auto"/>
                <w:sz w:val="22"/>
              </w:rPr>
              <w:t>3,35</w:t>
            </w:r>
          </w:p>
        </w:tc>
        <w:tc>
          <w:tcPr>
            <w:tcW w:w="393" w:type="pct"/>
            <w:vAlign w:val="center"/>
          </w:tcPr>
          <w:p w14:paraId="54B72DBD" w14:textId="77777777" w:rsidR="00F6036A" w:rsidRPr="00C24F5B" w:rsidRDefault="00F6036A" w:rsidP="00C24F5B">
            <w:pPr>
              <w:spacing w:after="0" w:line="240" w:lineRule="auto"/>
              <w:ind w:firstLine="0"/>
              <w:jc w:val="center"/>
              <w:rPr>
                <w:color w:val="auto"/>
                <w:sz w:val="22"/>
              </w:rPr>
            </w:pPr>
            <w:r w:rsidRPr="00C24F5B">
              <w:rPr>
                <w:color w:val="auto"/>
                <w:sz w:val="22"/>
              </w:rPr>
              <w:t>0,91</w:t>
            </w:r>
          </w:p>
        </w:tc>
      </w:tr>
      <w:tr w:rsidR="004B20B5" w:rsidRPr="00C24F5B" w14:paraId="3CECDF45" w14:textId="77777777" w:rsidTr="00483A59">
        <w:trPr>
          <w:trHeight w:val="154"/>
          <w:jc w:val="center"/>
        </w:trPr>
        <w:tc>
          <w:tcPr>
            <w:tcW w:w="363" w:type="pct"/>
            <w:shd w:val="clear" w:color="auto" w:fill="auto"/>
            <w:vAlign w:val="center"/>
          </w:tcPr>
          <w:p w14:paraId="6B1DD4D9" w14:textId="77777777" w:rsidR="00F6036A" w:rsidRPr="00C24F5B" w:rsidRDefault="00F6036A" w:rsidP="00C24F5B">
            <w:pPr>
              <w:spacing w:after="0" w:line="240" w:lineRule="auto"/>
              <w:ind w:firstLine="0"/>
              <w:jc w:val="center"/>
              <w:rPr>
                <w:color w:val="auto"/>
                <w:sz w:val="22"/>
              </w:rPr>
            </w:pPr>
            <w:r w:rsidRPr="00C24F5B">
              <w:rPr>
                <w:color w:val="auto"/>
                <w:sz w:val="22"/>
              </w:rPr>
              <w:t>2</w:t>
            </w:r>
          </w:p>
        </w:tc>
        <w:tc>
          <w:tcPr>
            <w:tcW w:w="3065" w:type="pct"/>
            <w:shd w:val="clear" w:color="auto" w:fill="auto"/>
            <w:vAlign w:val="center"/>
          </w:tcPr>
          <w:p w14:paraId="727B746D" w14:textId="77777777" w:rsidR="00F6036A" w:rsidRPr="00C24F5B" w:rsidRDefault="00F6036A" w:rsidP="00C24F5B">
            <w:pPr>
              <w:spacing w:after="0" w:line="240" w:lineRule="auto"/>
              <w:ind w:left="-57" w:firstLine="0"/>
              <w:rPr>
                <w:color w:val="auto"/>
                <w:sz w:val="22"/>
              </w:rPr>
            </w:pPr>
            <w:r w:rsidRPr="00C24F5B">
              <w:rPr>
                <w:color w:val="auto"/>
                <w:sz w:val="22"/>
              </w:rPr>
              <w:t>Chỉ đạo BGH và tổ trưởng chuyên môn tổ chức họp thảo luận cách thức thực hiện chương trình và kiểm tra kế hoạch giảng dạy của tổ</w:t>
            </w:r>
          </w:p>
        </w:tc>
        <w:tc>
          <w:tcPr>
            <w:tcW w:w="393" w:type="pct"/>
            <w:shd w:val="clear" w:color="auto" w:fill="auto"/>
            <w:vAlign w:val="center"/>
          </w:tcPr>
          <w:p w14:paraId="052E7383" w14:textId="77777777" w:rsidR="00F6036A" w:rsidRPr="00C24F5B" w:rsidRDefault="00F6036A" w:rsidP="00C24F5B">
            <w:pPr>
              <w:spacing w:after="0" w:line="240" w:lineRule="auto"/>
              <w:ind w:firstLine="0"/>
              <w:jc w:val="center"/>
              <w:rPr>
                <w:color w:val="auto"/>
                <w:sz w:val="22"/>
              </w:rPr>
            </w:pPr>
            <w:r w:rsidRPr="00C24F5B">
              <w:rPr>
                <w:color w:val="auto"/>
                <w:sz w:val="22"/>
              </w:rPr>
              <w:t>3,03</w:t>
            </w:r>
          </w:p>
        </w:tc>
        <w:tc>
          <w:tcPr>
            <w:tcW w:w="393" w:type="pct"/>
            <w:shd w:val="clear" w:color="auto" w:fill="auto"/>
            <w:vAlign w:val="center"/>
          </w:tcPr>
          <w:p w14:paraId="62120A15" w14:textId="77777777" w:rsidR="00F6036A" w:rsidRPr="00C24F5B" w:rsidRDefault="00F6036A" w:rsidP="00C24F5B">
            <w:pPr>
              <w:spacing w:after="0" w:line="240" w:lineRule="auto"/>
              <w:ind w:firstLine="0"/>
              <w:jc w:val="center"/>
              <w:rPr>
                <w:color w:val="auto"/>
                <w:sz w:val="22"/>
              </w:rPr>
            </w:pPr>
            <w:r w:rsidRPr="00C24F5B">
              <w:rPr>
                <w:color w:val="auto"/>
                <w:sz w:val="22"/>
              </w:rPr>
              <w:t>0,91</w:t>
            </w:r>
          </w:p>
        </w:tc>
        <w:tc>
          <w:tcPr>
            <w:tcW w:w="393" w:type="pct"/>
            <w:shd w:val="clear" w:color="auto" w:fill="auto"/>
            <w:vAlign w:val="center"/>
          </w:tcPr>
          <w:p w14:paraId="6919A8E2" w14:textId="77777777" w:rsidR="00F6036A" w:rsidRPr="00C24F5B" w:rsidRDefault="00F6036A" w:rsidP="00C24F5B">
            <w:pPr>
              <w:spacing w:after="0" w:line="240" w:lineRule="auto"/>
              <w:ind w:firstLine="0"/>
              <w:jc w:val="center"/>
              <w:rPr>
                <w:color w:val="auto"/>
                <w:sz w:val="22"/>
              </w:rPr>
            </w:pPr>
            <w:r w:rsidRPr="00C24F5B">
              <w:rPr>
                <w:color w:val="auto"/>
                <w:sz w:val="22"/>
              </w:rPr>
              <w:t>3,34</w:t>
            </w:r>
          </w:p>
        </w:tc>
        <w:tc>
          <w:tcPr>
            <w:tcW w:w="393" w:type="pct"/>
            <w:vAlign w:val="center"/>
          </w:tcPr>
          <w:p w14:paraId="1870DD77" w14:textId="77777777" w:rsidR="00F6036A" w:rsidRPr="00C24F5B" w:rsidRDefault="00F6036A" w:rsidP="00C24F5B">
            <w:pPr>
              <w:spacing w:after="0" w:line="240" w:lineRule="auto"/>
              <w:ind w:firstLine="0"/>
              <w:jc w:val="center"/>
              <w:rPr>
                <w:color w:val="auto"/>
                <w:sz w:val="22"/>
              </w:rPr>
            </w:pPr>
            <w:r w:rsidRPr="00C24F5B">
              <w:rPr>
                <w:color w:val="auto"/>
                <w:sz w:val="22"/>
              </w:rPr>
              <w:t>0,78</w:t>
            </w:r>
          </w:p>
        </w:tc>
      </w:tr>
      <w:tr w:rsidR="004B20B5" w:rsidRPr="00C24F5B" w14:paraId="5AF5CF89" w14:textId="77777777" w:rsidTr="00483A59">
        <w:trPr>
          <w:trHeight w:val="184"/>
          <w:jc w:val="center"/>
        </w:trPr>
        <w:tc>
          <w:tcPr>
            <w:tcW w:w="363" w:type="pct"/>
            <w:shd w:val="clear" w:color="auto" w:fill="auto"/>
            <w:vAlign w:val="center"/>
          </w:tcPr>
          <w:p w14:paraId="663E2704" w14:textId="77777777" w:rsidR="00F6036A" w:rsidRPr="00C24F5B" w:rsidRDefault="00F6036A" w:rsidP="00C24F5B">
            <w:pPr>
              <w:spacing w:after="0" w:line="240" w:lineRule="auto"/>
              <w:ind w:firstLine="0"/>
              <w:jc w:val="center"/>
              <w:rPr>
                <w:color w:val="auto"/>
                <w:sz w:val="22"/>
              </w:rPr>
            </w:pPr>
            <w:r w:rsidRPr="00C24F5B">
              <w:rPr>
                <w:color w:val="auto"/>
                <w:sz w:val="22"/>
              </w:rPr>
              <w:t>3</w:t>
            </w:r>
          </w:p>
        </w:tc>
        <w:tc>
          <w:tcPr>
            <w:tcW w:w="3065" w:type="pct"/>
            <w:shd w:val="clear" w:color="auto" w:fill="auto"/>
            <w:vAlign w:val="center"/>
          </w:tcPr>
          <w:p w14:paraId="796BB332" w14:textId="77777777" w:rsidR="00F6036A" w:rsidRPr="00C24F5B" w:rsidRDefault="00F6036A" w:rsidP="00C24F5B">
            <w:pPr>
              <w:spacing w:after="0" w:line="240" w:lineRule="auto"/>
              <w:ind w:left="-57" w:firstLine="0"/>
              <w:rPr>
                <w:color w:val="auto"/>
                <w:sz w:val="22"/>
              </w:rPr>
            </w:pPr>
            <w:r w:rsidRPr="00C24F5B">
              <w:rPr>
                <w:color w:val="auto"/>
                <w:sz w:val="22"/>
              </w:rPr>
              <w:t>Tổ chức dạy học theo chương trình đào tạo đảm bảo đủ số tiết, số môn học, kiểm tra GV thực hiện đủ và đúng chương trình</w:t>
            </w:r>
          </w:p>
        </w:tc>
        <w:tc>
          <w:tcPr>
            <w:tcW w:w="393" w:type="pct"/>
            <w:shd w:val="clear" w:color="auto" w:fill="auto"/>
            <w:vAlign w:val="center"/>
          </w:tcPr>
          <w:p w14:paraId="33C670D6" w14:textId="77777777" w:rsidR="00F6036A" w:rsidRPr="00C24F5B" w:rsidRDefault="00F6036A" w:rsidP="00C24F5B">
            <w:pPr>
              <w:spacing w:after="0" w:line="240" w:lineRule="auto"/>
              <w:ind w:firstLine="0"/>
              <w:jc w:val="center"/>
              <w:rPr>
                <w:color w:val="auto"/>
                <w:sz w:val="22"/>
              </w:rPr>
            </w:pPr>
            <w:r w:rsidRPr="00C24F5B">
              <w:rPr>
                <w:color w:val="auto"/>
                <w:sz w:val="22"/>
              </w:rPr>
              <w:t>2,46</w:t>
            </w:r>
          </w:p>
        </w:tc>
        <w:tc>
          <w:tcPr>
            <w:tcW w:w="393" w:type="pct"/>
            <w:shd w:val="clear" w:color="auto" w:fill="auto"/>
            <w:vAlign w:val="center"/>
          </w:tcPr>
          <w:p w14:paraId="5EE39C54" w14:textId="77777777" w:rsidR="00F6036A" w:rsidRPr="00C24F5B" w:rsidRDefault="00F6036A" w:rsidP="00C24F5B">
            <w:pPr>
              <w:spacing w:after="0" w:line="240" w:lineRule="auto"/>
              <w:ind w:firstLine="0"/>
              <w:jc w:val="center"/>
              <w:rPr>
                <w:color w:val="auto"/>
                <w:sz w:val="22"/>
              </w:rPr>
            </w:pPr>
            <w:r w:rsidRPr="00C24F5B">
              <w:rPr>
                <w:color w:val="auto"/>
                <w:sz w:val="22"/>
              </w:rPr>
              <w:t>0,99</w:t>
            </w:r>
          </w:p>
        </w:tc>
        <w:tc>
          <w:tcPr>
            <w:tcW w:w="393" w:type="pct"/>
            <w:shd w:val="clear" w:color="auto" w:fill="auto"/>
            <w:vAlign w:val="center"/>
          </w:tcPr>
          <w:p w14:paraId="5CF13382" w14:textId="77777777" w:rsidR="00F6036A" w:rsidRPr="00C24F5B" w:rsidRDefault="00F6036A" w:rsidP="00C24F5B">
            <w:pPr>
              <w:spacing w:after="0" w:line="240" w:lineRule="auto"/>
              <w:ind w:firstLine="0"/>
              <w:jc w:val="center"/>
              <w:rPr>
                <w:color w:val="auto"/>
                <w:sz w:val="22"/>
              </w:rPr>
            </w:pPr>
            <w:r w:rsidRPr="00C24F5B">
              <w:rPr>
                <w:color w:val="auto"/>
                <w:sz w:val="22"/>
              </w:rPr>
              <w:t>2,79</w:t>
            </w:r>
          </w:p>
        </w:tc>
        <w:tc>
          <w:tcPr>
            <w:tcW w:w="393" w:type="pct"/>
            <w:vAlign w:val="center"/>
          </w:tcPr>
          <w:p w14:paraId="2C51D8C5" w14:textId="77777777" w:rsidR="00F6036A" w:rsidRPr="00C24F5B" w:rsidRDefault="00F6036A" w:rsidP="00C24F5B">
            <w:pPr>
              <w:spacing w:after="0" w:line="240" w:lineRule="auto"/>
              <w:ind w:firstLine="0"/>
              <w:jc w:val="center"/>
              <w:rPr>
                <w:color w:val="auto"/>
                <w:sz w:val="22"/>
              </w:rPr>
            </w:pPr>
            <w:r w:rsidRPr="00C24F5B">
              <w:rPr>
                <w:color w:val="auto"/>
                <w:sz w:val="22"/>
              </w:rPr>
              <w:t>1,05</w:t>
            </w:r>
          </w:p>
        </w:tc>
      </w:tr>
      <w:tr w:rsidR="004B20B5" w:rsidRPr="00C24F5B" w14:paraId="4028E3E2" w14:textId="77777777" w:rsidTr="00483A59">
        <w:trPr>
          <w:trHeight w:val="160"/>
          <w:jc w:val="center"/>
        </w:trPr>
        <w:tc>
          <w:tcPr>
            <w:tcW w:w="363" w:type="pct"/>
            <w:shd w:val="clear" w:color="auto" w:fill="auto"/>
            <w:vAlign w:val="center"/>
          </w:tcPr>
          <w:p w14:paraId="2327B009" w14:textId="77777777" w:rsidR="00F6036A" w:rsidRPr="00C24F5B" w:rsidRDefault="00F6036A" w:rsidP="00C24F5B">
            <w:pPr>
              <w:spacing w:after="0" w:line="240" w:lineRule="auto"/>
              <w:ind w:firstLine="0"/>
              <w:jc w:val="center"/>
              <w:rPr>
                <w:color w:val="auto"/>
                <w:sz w:val="22"/>
              </w:rPr>
            </w:pPr>
            <w:r w:rsidRPr="00C24F5B">
              <w:rPr>
                <w:color w:val="auto"/>
                <w:sz w:val="22"/>
              </w:rPr>
              <w:t>4</w:t>
            </w:r>
          </w:p>
        </w:tc>
        <w:tc>
          <w:tcPr>
            <w:tcW w:w="3065" w:type="pct"/>
            <w:shd w:val="clear" w:color="auto" w:fill="auto"/>
            <w:vAlign w:val="center"/>
          </w:tcPr>
          <w:p w14:paraId="44990703" w14:textId="1A78275A" w:rsidR="00F6036A" w:rsidRPr="00C24F5B" w:rsidRDefault="00F6036A" w:rsidP="00C24F5B">
            <w:pPr>
              <w:spacing w:after="0" w:line="240" w:lineRule="auto"/>
              <w:ind w:left="-57" w:firstLine="0"/>
              <w:rPr>
                <w:color w:val="auto"/>
                <w:sz w:val="22"/>
              </w:rPr>
            </w:pPr>
            <w:r w:rsidRPr="00C24F5B">
              <w:rPr>
                <w:color w:val="auto"/>
                <w:sz w:val="22"/>
              </w:rPr>
              <w:t xml:space="preserve">Nghiêm túc xử </w:t>
            </w:r>
            <w:r w:rsidR="00D629A7" w:rsidRPr="00C24F5B">
              <w:rPr>
                <w:color w:val="auto"/>
                <w:sz w:val="22"/>
              </w:rPr>
              <w:t>lí</w:t>
            </w:r>
            <w:r w:rsidRPr="00C24F5B">
              <w:rPr>
                <w:color w:val="auto"/>
                <w:sz w:val="22"/>
              </w:rPr>
              <w:t xml:space="preserve"> trường hợp GV thực hiện sai kế hoạch đào tạo đã được phê duyệt</w:t>
            </w:r>
          </w:p>
        </w:tc>
        <w:tc>
          <w:tcPr>
            <w:tcW w:w="393" w:type="pct"/>
            <w:shd w:val="clear" w:color="auto" w:fill="auto"/>
            <w:vAlign w:val="center"/>
          </w:tcPr>
          <w:p w14:paraId="3DAECB57" w14:textId="77777777" w:rsidR="00F6036A" w:rsidRPr="00C24F5B" w:rsidRDefault="00F6036A" w:rsidP="00C24F5B">
            <w:pPr>
              <w:spacing w:after="0" w:line="240" w:lineRule="auto"/>
              <w:ind w:firstLine="0"/>
              <w:jc w:val="center"/>
              <w:rPr>
                <w:color w:val="auto"/>
                <w:sz w:val="22"/>
              </w:rPr>
            </w:pPr>
            <w:r w:rsidRPr="00C24F5B">
              <w:rPr>
                <w:color w:val="auto"/>
                <w:sz w:val="22"/>
              </w:rPr>
              <w:t>3,33</w:t>
            </w:r>
          </w:p>
        </w:tc>
        <w:tc>
          <w:tcPr>
            <w:tcW w:w="393" w:type="pct"/>
            <w:shd w:val="clear" w:color="auto" w:fill="auto"/>
            <w:vAlign w:val="center"/>
          </w:tcPr>
          <w:p w14:paraId="75BBACDB" w14:textId="77777777" w:rsidR="00F6036A" w:rsidRPr="00C24F5B" w:rsidRDefault="00F6036A" w:rsidP="00C24F5B">
            <w:pPr>
              <w:spacing w:after="0" w:line="240" w:lineRule="auto"/>
              <w:ind w:firstLine="0"/>
              <w:jc w:val="center"/>
              <w:rPr>
                <w:color w:val="auto"/>
                <w:sz w:val="22"/>
              </w:rPr>
            </w:pPr>
            <w:r w:rsidRPr="00C24F5B">
              <w:rPr>
                <w:color w:val="auto"/>
                <w:sz w:val="22"/>
              </w:rPr>
              <w:t>0,63</w:t>
            </w:r>
          </w:p>
        </w:tc>
        <w:tc>
          <w:tcPr>
            <w:tcW w:w="393" w:type="pct"/>
            <w:shd w:val="clear" w:color="auto" w:fill="auto"/>
            <w:vAlign w:val="center"/>
          </w:tcPr>
          <w:p w14:paraId="3BE34F1C" w14:textId="77777777" w:rsidR="00F6036A" w:rsidRPr="00C24F5B" w:rsidRDefault="00F6036A" w:rsidP="00C24F5B">
            <w:pPr>
              <w:spacing w:after="0" w:line="240" w:lineRule="auto"/>
              <w:ind w:firstLine="0"/>
              <w:jc w:val="center"/>
              <w:rPr>
                <w:color w:val="auto"/>
                <w:sz w:val="22"/>
              </w:rPr>
            </w:pPr>
            <w:r w:rsidRPr="00C24F5B">
              <w:rPr>
                <w:color w:val="auto"/>
                <w:sz w:val="22"/>
              </w:rPr>
              <w:t>2,66</w:t>
            </w:r>
          </w:p>
        </w:tc>
        <w:tc>
          <w:tcPr>
            <w:tcW w:w="393" w:type="pct"/>
            <w:vAlign w:val="center"/>
          </w:tcPr>
          <w:p w14:paraId="1A5EC143" w14:textId="77777777" w:rsidR="00F6036A" w:rsidRPr="00C24F5B" w:rsidRDefault="00F6036A" w:rsidP="00C24F5B">
            <w:pPr>
              <w:spacing w:after="0" w:line="240" w:lineRule="auto"/>
              <w:ind w:firstLine="0"/>
              <w:jc w:val="center"/>
              <w:rPr>
                <w:color w:val="auto"/>
                <w:sz w:val="22"/>
              </w:rPr>
            </w:pPr>
            <w:r w:rsidRPr="00C24F5B">
              <w:rPr>
                <w:color w:val="auto"/>
                <w:sz w:val="22"/>
              </w:rPr>
              <w:t>0,92</w:t>
            </w:r>
          </w:p>
        </w:tc>
      </w:tr>
      <w:tr w:rsidR="004B20B5" w:rsidRPr="00C24F5B" w14:paraId="21FDE9DB" w14:textId="77777777" w:rsidTr="00483A59">
        <w:trPr>
          <w:trHeight w:val="323"/>
          <w:jc w:val="center"/>
        </w:trPr>
        <w:tc>
          <w:tcPr>
            <w:tcW w:w="363" w:type="pct"/>
            <w:shd w:val="clear" w:color="auto" w:fill="auto"/>
            <w:vAlign w:val="center"/>
          </w:tcPr>
          <w:p w14:paraId="7BBB25F2" w14:textId="77777777" w:rsidR="00F6036A" w:rsidRPr="00C24F5B" w:rsidRDefault="00F6036A" w:rsidP="00C24F5B">
            <w:pPr>
              <w:spacing w:after="0" w:line="240" w:lineRule="auto"/>
              <w:ind w:firstLine="0"/>
              <w:jc w:val="center"/>
              <w:rPr>
                <w:color w:val="auto"/>
                <w:sz w:val="22"/>
              </w:rPr>
            </w:pPr>
            <w:r w:rsidRPr="00C24F5B">
              <w:rPr>
                <w:color w:val="auto"/>
                <w:sz w:val="22"/>
              </w:rPr>
              <w:t>5</w:t>
            </w:r>
          </w:p>
        </w:tc>
        <w:tc>
          <w:tcPr>
            <w:tcW w:w="3065" w:type="pct"/>
            <w:shd w:val="clear" w:color="auto" w:fill="auto"/>
            <w:vAlign w:val="center"/>
          </w:tcPr>
          <w:p w14:paraId="55ABB4BE" w14:textId="77777777" w:rsidR="00F6036A" w:rsidRPr="00C24F5B" w:rsidRDefault="00F6036A" w:rsidP="00C24F5B">
            <w:pPr>
              <w:spacing w:after="0" w:line="240" w:lineRule="auto"/>
              <w:ind w:left="-57" w:firstLine="0"/>
              <w:rPr>
                <w:color w:val="auto"/>
                <w:sz w:val="22"/>
              </w:rPr>
            </w:pPr>
            <w:r w:rsidRPr="00C24F5B">
              <w:rPr>
                <w:color w:val="auto"/>
                <w:sz w:val="22"/>
              </w:rPr>
              <w:t>Tổ chức họp rút kinh nghiệm, đánh giá viêc thực hiện chương trình</w:t>
            </w:r>
          </w:p>
        </w:tc>
        <w:tc>
          <w:tcPr>
            <w:tcW w:w="393" w:type="pct"/>
            <w:shd w:val="clear" w:color="auto" w:fill="auto"/>
            <w:vAlign w:val="center"/>
          </w:tcPr>
          <w:p w14:paraId="3741B25E" w14:textId="77777777" w:rsidR="00F6036A" w:rsidRPr="00C24F5B" w:rsidRDefault="00F6036A" w:rsidP="00C24F5B">
            <w:pPr>
              <w:spacing w:after="0" w:line="240" w:lineRule="auto"/>
              <w:ind w:firstLine="0"/>
              <w:jc w:val="center"/>
              <w:rPr>
                <w:color w:val="auto"/>
                <w:sz w:val="22"/>
              </w:rPr>
            </w:pPr>
            <w:r w:rsidRPr="00C24F5B">
              <w:rPr>
                <w:color w:val="auto"/>
                <w:sz w:val="22"/>
              </w:rPr>
              <w:t>3,54</w:t>
            </w:r>
          </w:p>
        </w:tc>
        <w:tc>
          <w:tcPr>
            <w:tcW w:w="393" w:type="pct"/>
            <w:shd w:val="clear" w:color="auto" w:fill="auto"/>
            <w:vAlign w:val="center"/>
          </w:tcPr>
          <w:p w14:paraId="6E6495B7" w14:textId="77777777" w:rsidR="00F6036A" w:rsidRPr="00C24F5B" w:rsidRDefault="00F6036A" w:rsidP="00C24F5B">
            <w:pPr>
              <w:spacing w:after="0" w:line="240" w:lineRule="auto"/>
              <w:ind w:firstLine="0"/>
              <w:jc w:val="center"/>
              <w:rPr>
                <w:color w:val="auto"/>
                <w:sz w:val="22"/>
              </w:rPr>
            </w:pPr>
            <w:r w:rsidRPr="00C24F5B">
              <w:rPr>
                <w:color w:val="auto"/>
                <w:sz w:val="22"/>
              </w:rPr>
              <w:t>0,55</w:t>
            </w:r>
          </w:p>
        </w:tc>
        <w:tc>
          <w:tcPr>
            <w:tcW w:w="393" w:type="pct"/>
            <w:shd w:val="clear" w:color="auto" w:fill="auto"/>
            <w:vAlign w:val="center"/>
          </w:tcPr>
          <w:p w14:paraId="23D077F5" w14:textId="77777777" w:rsidR="00F6036A" w:rsidRPr="00C24F5B" w:rsidRDefault="00F6036A" w:rsidP="00C24F5B">
            <w:pPr>
              <w:spacing w:after="0" w:line="240" w:lineRule="auto"/>
              <w:ind w:firstLine="0"/>
              <w:jc w:val="center"/>
              <w:rPr>
                <w:color w:val="auto"/>
                <w:sz w:val="22"/>
              </w:rPr>
            </w:pPr>
            <w:r w:rsidRPr="00C24F5B">
              <w:rPr>
                <w:color w:val="auto"/>
                <w:sz w:val="22"/>
              </w:rPr>
              <w:t>3,35</w:t>
            </w:r>
          </w:p>
        </w:tc>
        <w:tc>
          <w:tcPr>
            <w:tcW w:w="393" w:type="pct"/>
            <w:vAlign w:val="center"/>
          </w:tcPr>
          <w:p w14:paraId="0F96A9D4" w14:textId="77777777" w:rsidR="00F6036A" w:rsidRPr="00C24F5B" w:rsidRDefault="00F6036A" w:rsidP="00C24F5B">
            <w:pPr>
              <w:spacing w:after="0" w:line="240" w:lineRule="auto"/>
              <w:ind w:firstLine="0"/>
              <w:jc w:val="center"/>
              <w:rPr>
                <w:color w:val="auto"/>
                <w:sz w:val="22"/>
              </w:rPr>
            </w:pPr>
            <w:r w:rsidRPr="00C24F5B">
              <w:rPr>
                <w:color w:val="auto"/>
                <w:sz w:val="22"/>
              </w:rPr>
              <w:t>0,65</w:t>
            </w:r>
          </w:p>
        </w:tc>
      </w:tr>
    </w:tbl>
    <w:p w14:paraId="3D11BAC3" w14:textId="6EC4028A" w:rsidR="00F6036A" w:rsidRPr="00C24F5B" w:rsidRDefault="00F6036A" w:rsidP="00C24F5B">
      <w:pPr>
        <w:pStyle w:val="5"/>
        <w:spacing w:line="240" w:lineRule="auto"/>
        <w:ind w:firstLine="0"/>
        <w:rPr>
          <w:rStyle w:val="Strong"/>
          <w:b/>
          <w:i w:val="0"/>
          <w:sz w:val="22"/>
          <w:szCs w:val="22"/>
        </w:rPr>
      </w:pPr>
      <w:r w:rsidRPr="00C24F5B">
        <w:rPr>
          <w:b w:val="0"/>
          <w:i w:val="0"/>
          <w:sz w:val="22"/>
          <w:szCs w:val="22"/>
        </w:rPr>
        <w:t>Số liệu trên cho thấy, cô</w:t>
      </w:r>
      <w:r w:rsidRPr="00C24F5B">
        <w:rPr>
          <w:rStyle w:val="Strong"/>
          <w:i w:val="0"/>
          <w:sz w:val="22"/>
          <w:szCs w:val="22"/>
        </w:rPr>
        <w:t xml:space="preserve">ng tác quản </w:t>
      </w:r>
      <w:r w:rsidR="00D629A7" w:rsidRPr="00C24F5B">
        <w:rPr>
          <w:rStyle w:val="Strong"/>
          <w:i w:val="0"/>
          <w:sz w:val="22"/>
          <w:szCs w:val="22"/>
        </w:rPr>
        <w:t>lí</w:t>
      </w:r>
      <w:r w:rsidRPr="00C24F5B">
        <w:rPr>
          <w:rStyle w:val="Strong"/>
          <w:i w:val="0"/>
          <w:sz w:val="22"/>
          <w:szCs w:val="22"/>
        </w:rPr>
        <w:t xml:space="preserve"> chương trình, kế hoạch dạy học </w:t>
      </w:r>
      <w:r w:rsidR="00106043" w:rsidRPr="00C24F5B">
        <w:rPr>
          <w:rStyle w:val="Strong"/>
          <w:i w:val="0"/>
          <w:sz w:val="22"/>
          <w:szCs w:val="22"/>
          <w:lang w:val="vi-VN"/>
        </w:rPr>
        <w:t>2 buổi/ ngày được</w:t>
      </w:r>
      <w:r w:rsidRPr="00C24F5B">
        <w:rPr>
          <w:rStyle w:val="Strong"/>
          <w:i w:val="0"/>
          <w:sz w:val="22"/>
          <w:szCs w:val="22"/>
        </w:rPr>
        <w:t xml:space="preserve"> các trường thực hiện tương đối tốt.</w:t>
      </w:r>
      <w:r w:rsidRPr="00C24F5B">
        <w:rPr>
          <w:sz w:val="22"/>
          <w:szCs w:val="22"/>
        </w:rPr>
        <w:t xml:space="preserve"> </w:t>
      </w:r>
      <w:r w:rsidRPr="00C24F5B">
        <w:rPr>
          <w:rStyle w:val="Strong"/>
          <w:i w:val="0"/>
          <w:sz w:val="22"/>
          <w:szCs w:val="22"/>
        </w:rPr>
        <w:t>HT các trường luôn quan tâm và đã thực hiện tốt công tác QL nội dung, chương trình, kế hoạch DH theo quy định của Bộ GD&amp;ĐT; đã chú trọng việc tổ chức cho CBQL và GV nghiên cứu, nắm vững mục tiêu DH, phân phối chương trình; thường xuyên kiểm tra việc lập kế hoạch giảng dạy của tổ chuyên môn và GV; tổ chức dạy đủ các môn học, kiểm tra việc GV thực hiện đủ, đúng chương trình, nghiêm túc cũng được HT các trường thực hiện tốt.</w:t>
      </w:r>
      <w:r w:rsidR="00034C56" w:rsidRPr="00C24F5B">
        <w:rPr>
          <w:rStyle w:val="Strong"/>
          <w:i w:val="0"/>
          <w:sz w:val="22"/>
          <w:szCs w:val="22"/>
        </w:rPr>
        <w:t xml:space="preserve"> C</w:t>
      </w:r>
      <w:r w:rsidR="0010762E" w:rsidRPr="00C24F5B">
        <w:rPr>
          <w:rStyle w:val="Strong"/>
          <w:i w:val="0"/>
          <w:sz w:val="22"/>
          <w:szCs w:val="22"/>
        </w:rPr>
        <w:t>ác</w:t>
      </w:r>
      <w:r w:rsidRPr="00C24F5B">
        <w:rPr>
          <w:rStyle w:val="Strong"/>
          <w:i w:val="0"/>
          <w:sz w:val="22"/>
          <w:szCs w:val="22"/>
        </w:rPr>
        <w:t xml:space="preserve"> </w:t>
      </w:r>
      <w:r w:rsidRPr="00C24F5B">
        <w:rPr>
          <w:b w:val="0"/>
          <w:i w:val="0"/>
          <w:sz w:val="22"/>
          <w:szCs w:val="22"/>
        </w:rPr>
        <w:t xml:space="preserve">trường </w:t>
      </w:r>
      <w:r w:rsidR="0010762E" w:rsidRPr="00C24F5B">
        <w:rPr>
          <w:b w:val="0"/>
          <w:i w:val="0"/>
          <w:sz w:val="22"/>
          <w:szCs w:val="22"/>
        </w:rPr>
        <w:t xml:space="preserve">TH </w:t>
      </w:r>
      <w:r w:rsidRPr="00C24F5B">
        <w:rPr>
          <w:b w:val="0"/>
          <w:i w:val="0"/>
          <w:sz w:val="22"/>
          <w:szCs w:val="22"/>
        </w:rPr>
        <w:t>có trách nhiệm và ý thức cao trong việc thực hiện tốt các yêu cầu công tác quản lí tổ chuyên môn. H</w:t>
      </w:r>
      <w:r w:rsidR="0010762E" w:rsidRPr="00C24F5B">
        <w:rPr>
          <w:b w:val="0"/>
          <w:i w:val="0"/>
          <w:sz w:val="22"/>
          <w:szCs w:val="22"/>
        </w:rPr>
        <w:t>T</w:t>
      </w:r>
      <w:r w:rsidRPr="00C24F5B">
        <w:rPr>
          <w:b w:val="0"/>
          <w:i w:val="0"/>
          <w:sz w:val="22"/>
          <w:szCs w:val="22"/>
        </w:rPr>
        <w:t xml:space="preserve"> chú trọng việc tổ chức cho tổ trưởng chuyên môn, GV nắm vững mục tiêu dạy học, phân phối chương trình</w:t>
      </w:r>
      <w:r w:rsidRPr="00C24F5B">
        <w:rPr>
          <w:rStyle w:val="Strong"/>
          <w:b/>
          <w:i w:val="0"/>
          <w:sz w:val="22"/>
          <w:szCs w:val="22"/>
        </w:rPr>
        <w:t xml:space="preserve"> </w:t>
      </w:r>
      <w:r w:rsidRPr="00C24F5B">
        <w:rPr>
          <w:rStyle w:val="Strong"/>
          <w:i w:val="0"/>
          <w:sz w:val="22"/>
          <w:szCs w:val="22"/>
        </w:rPr>
        <w:t>tốt với đánh giá ĐTB≥3,35.</w:t>
      </w:r>
      <w:r w:rsidRPr="00C24F5B">
        <w:rPr>
          <w:rStyle w:val="Strong"/>
          <w:b/>
          <w:i w:val="0"/>
          <w:sz w:val="22"/>
          <w:szCs w:val="22"/>
        </w:rPr>
        <w:t xml:space="preserve"> </w:t>
      </w:r>
    </w:p>
    <w:p w14:paraId="091EA474" w14:textId="2D89B4B6" w:rsidR="00F6036A" w:rsidRPr="00C24F5B" w:rsidRDefault="00F6036A" w:rsidP="00C24F5B">
      <w:pPr>
        <w:pStyle w:val="5"/>
        <w:spacing w:line="240" w:lineRule="auto"/>
        <w:ind w:firstLine="0"/>
        <w:rPr>
          <w:rStyle w:val="Strong"/>
          <w:i w:val="0"/>
          <w:iCs/>
          <w:sz w:val="22"/>
          <w:szCs w:val="22"/>
        </w:rPr>
      </w:pPr>
      <w:r w:rsidRPr="00C24F5B">
        <w:rPr>
          <w:b w:val="0"/>
          <w:i w:val="0"/>
          <w:sz w:val="22"/>
          <w:szCs w:val="22"/>
        </w:rPr>
        <w:t xml:space="preserve">Hầu hết </w:t>
      </w:r>
      <w:r w:rsidR="0010762E" w:rsidRPr="00C24F5B">
        <w:rPr>
          <w:b w:val="0"/>
          <w:i w:val="0"/>
          <w:sz w:val="22"/>
          <w:szCs w:val="22"/>
        </w:rPr>
        <w:t>HT</w:t>
      </w:r>
      <w:r w:rsidRPr="00C24F5B">
        <w:rPr>
          <w:b w:val="0"/>
          <w:i w:val="0"/>
          <w:sz w:val="22"/>
          <w:szCs w:val="22"/>
        </w:rPr>
        <w:t xml:space="preserve"> đã chỉ đạo tốt các tổ chuyên môn thảo luận về thực hiện chương trình, kế hoạch giảng dạy, vận dụng các văn bản hướng dẫn thực hiện chương trình, thống nhất nội dung giảng dạy phù hợp với thực tế địa phương với</w:t>
      </w:r>
      <w:r w:rsidRPr="00C24F5B">
        <w:rPr>
          <w:sz w:val="22"/>
          <w:szCs w:val="22"/>
        </w:rPr>
        <w:t xml:space="preserve"> </w:t>
      </w:r>
      <w:r w:rsidRPr="00C24F5B">
        <w:rPr>
          <w:rStyle w:val="Strong"/>
          <w:i w:val="0"/>
          <w:sz w:val="22"/>
          <w:szCs w:val="22"/>
        </w:rPr>
        <w:t>đánh giá ĐTB≥3,34</w:t>
      </w:r>
      <w:r w:rsidR="0010762E" w:rsidRPr="00C24F5B">
        <w:rPr>
          <w:rStyle w:val="Strong"/>
          <w:i w:val="0"/>
          <w:sz w:val="22"/>
          <w:szCs w:val="22"/>
        </w:rPr>
        <w:t xml:space="preserve">; </w:t>
      </w:r>
      <w:r w:rsidRPr="00C24F5B">
        <w:rPr>
          <w:b w:val="0"/>
          <w:i w:val="0"/>
          <w:iCs/>
          <w:sz w:val="22"/>
          <w:szCs w:val="22"/>
        </w:rPr>
        <w:t xml:space="preserve">Khâu tổ chức họp rút kinh nghiệm, đánh giá việc thực hiện chương trình, kế hoạch dạy học cũng được hiệu trưởng các trường thực hiện tốt </w:t>
      </w:r>
      <w:r w:rsidRPr="00C24F5B">
        <w:rPr>
          <w:rStyle w:val="Strong"/>
          <w:i w:val="0"/>
          <w:iCs/>
          <w:sz w:val="22"/>
          <w:szCs w:val="22"/>
        </w:rPr>
        <w:t>với đánh giá ĐTB≥3,35.</w:t>
      </w:r>
    </w:p>
    <w:p w14:paraId="1069E30A" w14:textId="53090F52" w:rsidR="00F6036A" w:rsidRPr="00C24F5B" w:rsidRDefault="00F6036A" w:rsidP="00C24F5B">
      <w:pPr>
        <w:widowControl w:val="0"/>
        <w:spacing w:after="0" w:line="240" w:lineRule="auto"/>
        <w:ind w:firstLine="0"/>
        <w:rPr>
          <w:rStyle w:val="Strong"/>
          <w:b w:val="0"/>
          <w:bCs w:val="0"/>
          <w:i/>
          <w:color w:val="auto"/>
          <w:sz w:val="22"/>
        </w:rPr>
      </w:pPr>
      <w:r w:rsidRPr="00C24F5B">
        <w:rPr>
          <w:color w:val="auto"/>
          <w:sz w:val="22"/>
        </w:rPr>
        <w:lastRenderedPageBreak/>
        <w:t>Việc tổ chức dạy đủ các môn học được thực hiện tương đối tốt. Qua quan sát thực tế</w:t>
      </w:r>
      <w:r w:rsidR="0010762E" w:rsidRPr="00C24F5B">
        <w:rPr>
          <w:color w:val="auto"/>
          <w:sz w:val="22"/>
        </w:rPr>
        <w:t xml:space="preserve"> cho</w:t>
      </w:r>
      <w:r w:rsidRPr="00C24F5B">
        <w:rPr>
          <w:color w:val="auto"/>
          <w:sz w:val="22"/>
        </w:rPr>
        <w:t xml:space="preserve"> thấy</w:t>
      </w:r>
      <w:r w:rsidR="0010762E" w:rsidRPr="00C24F5B">
        <w:rPr>
          <w:color w:val="auto"/>
          <w:sz w:val="22"/>
        </w:rPr>
        <w:t>,</w:t>
      </w:r>
      <w:r w:rsidRPr="00C24F5B">
        <w:rPr>
          <w:color w:val="auto"/>
          <w:sz w:val="22"/>
        </w:rPr>
        <w:t xml:space="preserve"> phần lớn các trường đã thực hiện tốt yêu cầu này, nhiều trường có </w:t>
      </w:r>
      <w:r w:rsidR="0010762E" w:rsidRPr="00C24F5B">
        <w:rPr>
          <w:color w:val="auto"/>
          <w:sz w:val="22"/>
        </w:rPr>
        <w:t>GV</w:t>
      </w:r>
      <w:r w:rsidRPr="00C24F5B">
        <w:rPr>
          <w:color w:val="auto"/>
          <w:sz w:val="22"/>
        </w:rPr>
        <w:t xml:space="preserve"> chuyên trách dạy các môn nghệ thuật (hát-nhạc, mĩ thuật, kĩ thuậ, tiếng Anh) và môn thể dục, </w:t>
      </w:r>
      <w:r w:rsidR="004B1C8E" w:rsidRPr="00C24F5B">
        <w:rPr>
          <w:color w:val="auto"/>
          <w:sz w:val="22"/>
        </w:rPr>
        <w:t xml:space="preserve">GV </w:t>
      </w:r>
      <w:r w:rsidRPr="00C24F5B">
        <w:rPr>
          <w:color w:val="auto"/>
          <w:sz w:val="22"/>
        </w:rPr>
        <w:t xml:space="preserve">chủ nhiệm chỉ dạy các môn Tiếng Việt, Toán, Đạo đức và Tự nhiên – xã hội, Hoạt động trải nghiệm, giúp các tiết học có chất lượng hơn, đảm bảo tốt yêu cầu phát triển toàn diện cho </w:t>
      </w:r>
      <w:r w:rsidR="0010762E" w:rsidRPr="00C24F5B">
        <w:rPr>
          <w:color w:val="auto"/>
          <w:sz w:val="22"/>
        </w:rPr>
        <w:t>HS</w:t>
      </w:r>
      <w:r w:rsidRPr="00C24F5B">
        <w:rPr>
          <w:color w:val="auto"/>
          <w:sz w:val="22"/>
        </w:rPr>
        <w:t xml:space="preserve">, đồng thời giảm áp lực làm việc cho </w:t>
      </w:r>
      <w:r w:rsidR="0010762E" w:rsidRPr="00C24F5B">
        <w:rPr>
          <w:color w:val="auto"/>
          <w:sz w:val="22"/>
        </w:rPr>
        <w:t>GV</w:t>
      </w:r>
      <w:r w:rsidRPr="00C24F5B">
        <w:rPr>
          <w:color w:val="auto"/>
          <w:sz w:val="22"/>
        </w:rPr>
        <w:t xml:space="preserve">. Bên cạnh đó, một số trường chưa thường xuyên kiểm tra việc thực hiện chương trình kế hoạch dạy học của GV, chưa nghiêm túc xử </w:t>
      </w:r>
      <w:r w:rsidR="00D629A7" w:rsidRPr="00C24F5B">
        <w:rPr>
          <w:color w:val="auto"/>
          <w:sz w:val="22"/>
        </w:rPr>
        <w:t>lí</w:t>
      </w:r>
      <w:r w:rsidRPr="00C24F5B">
        <w:rPr>
          <w:color w:val="auto"/>
          <w:sz w:val="22"/>
        </w:rPr>
        <w:t xml:space="preserve"> trường hợp GV thực hiện sai kế hoạch đào tạo đã được phê duyệt.</w:t>
      </w:r>
      <w:r w:rsidR="0010762E" w:rsidRPr="00C24F5B">
        <w:rPr>
          <w:color w:val="auto"/>
          <w:sz w:val="22"/>
        </w:rPr>
        <w:t xml:space="preserve"> </w:t>
      </w:r>
      <w:r w:rsidRPr="00C24F5B">
        <w:rPr>
          <w:rStyle w:val="Strong"/>
          <w:b w:val="0"/>
          <w:bCs w:val="0"/>
          <w:color w:val="auto"/>
          <w:sz w:val="22"/>
        </w:rPr>
        <w:t xml:space="preserve">Các trường cũng đã có kế hoạch sắp xếp nội dung chương trình dạy học cân đối, linh hoạt giữa 2 buổi học/ngày và có đánh giá hàng tháng, hàng kì về lập kế hoạch, thực hiện chương trình, nội dung dạy học đối với tập thể, cá nhân. Đây là các hoạt động thiết yếu cần lưu tâm trong quản </w:t>
      </w:r>
      <w:r w:rsidR="00D629A7" w:rsidRPr="00C24F5B">
        <w:rPr>
          <w:rStyle w:val="Strong"/>
          <w:b w:val="0"/>
          <w:bCs w:val="0"/>
          <w:color w:val="auto"/>
          <w:sz w:val="22"/>
        </w:rPr>
        <w:t>lí</w:t>
      </w:r>
      <w:r w:rsidRPr="00C24F5B">
        <w:rPr>
          <w:rStyle w:val="Strong"/>
          <w:b w:val="0"/>
          <w:bCs w:val="0"/>
          <w:color w:val="auto"/>
          <w:sz w:val="22"/>
        </w:rPr>
        <w:t xml:space="preserve"> với việc dạy học 2 buổi/ngày. </w:t>
      </w:r>
    </w:p>
    <w:p w14:paraId="78493D0C" w14:textId="32E74DCB" w:rsidR="00F6036A" w:rsidRPr="00C24F5B" w:rsidRDefault="00293C74" w:rsidP="00C24F5B">
      <w:pPr>
        <w:pStyle w:val="030"/>
        <w:spacing w:line="240" w:lineRule="auto"/>
        <w:rPr>
          <w:i w:val="0"/>
          <w:iCs/>
          <w:sz w:val="22"/>
          <w:szCs w:val="22"/>
        </w:rPr>
      </w:pPr>
      <w:bookmarkStart w:id="3" w:name="_Toc13902235"/>
      <w:r w:rsidRPr="00C24F5B">
        <w:rPr>
          <w:i w:val="0"/>
          <w:iCs/>
          <w:sz w:val="22"/>
          <w:szCs w:val="22"/>
        </w:rPr>
        <w:t>3.2.</w:t>
      </w:r>
      <w:r w:rsidR="00F6036A" w:rsidRPr="00C24F5B">
        <w:rPr>
          <w:i w:val="0"/>
          <w:iCs/>
          <w:sz w:val="22"/>
          <w:szCs w:val="22"/>
        </w:rPr>
        <w:t xml:space="preserve"> Thực trạng quản </w:t>
      </w:r>
      <w:r w:rsidR="00D629A7" w:rsidRPr="00C24F5B">
        <w:rPr>
          <w:i w:val="0"/>
          <w:iCs/>
          <w:sz w:val="22"/>
          <w:szCs w:val="22"/>
        </w:rPr>
        <w:t>lí</w:t>
      </w:r>
      <w:r w:rsidR="00F6036A" w:rsidRPr="00C24F5B">
        <w:rPr>
          <w:i w:val="0"/>
          <w:iCs/>
          <w:sz w:val="22"/>
          <w:szCs w:val="22"/>
        </w:rPr>
        <w:t xml:space="preserve"> sinh hoạt và thực hiện quy chế của tổ chuyên môn và giáo viên</w:t>
      </w:r>
      <w:bookmarkEnd w:id="3"/>
    </w:p>
    <w:p w14:paraId="00738886" w14:textId="7ED41A40" w:rsidR="00F6036A" w:rsidRPr="00C24F5B" w:rsidRDefault="00F6036A" w:rsidP="00C24F5B">
      <w:pPr>
        <w:pStyle w:val="0B0"/>
        <w:spacing w:line="240" w:lineRule="auto"/>
        <w:rPr>
          <w:b w:val="0"/>
          <w:bCs w:val="0"/>
          <w:sz w:val="22"/>
          <w:szCs w:val="22"/>
        </w:rPr>
      </w:pPr>
      <w:bookmarkStart w:id="4" w:name="_Toc13902899"/>
      <w:r w:rsidRPr="00C24F5B">
        <w:rPr>
          <w:b w:val="0"/>
          <w:bCs w:val="0"/>
          <w:sz w:val="22"/>
          <w:szCs w:val="22"/>
        </w:rPr>
        <w:t xml:space="preserve">Bảng </w:t>
      </w:r>
      <w:r w:rsidR="00FA57E5" w:rsidRPr="00C24F5B">
        <w:rPr>
          <w:b w:val="0"/>
          <w:bCs w:val="0"/>
          <w:sz w:val="22"/>
          <w:szCs w:val="22"/>
        </w:rPr>
        <w:t>2</w:t>
      </w:r>
      <w:r w:rsidRPr="00C24F5B">
        <w:rPr>
          <w:b w:val="0"/>
          <w:bCs w:val="0"/>
          <w:sz w:val="22"/>
          <w:szCs w:val="22"/>
        </w:rPr>
        <w:t xml:space="preserve">. Thực trạng quản </w:t>
      </w:r>
      <w:r w:rsidR="00D629A7" w:rsidRPr="00C24F5B">
        <w:rPr>
          <w:b w:val="0"/>
          <w:bCs w:val="0"/>
          <w:sz w:val="22"/>
          <w:szCs w:val="22"/>
        </w:rPr>
        <w:t>lí</w:t>
      </w:r>
      <w:r w:rsidRPr="00C24F5B">
        <w:rPr>
          <w:b w:val="0"/>
          <w:bCs w:val="0"/>
          <w:sz w:val="22"/>
          <w:szCs w:val="22"/>
        </w:rPr>
        <w:t xml:space="preserve"> sinh hoạt và thực hiện quy chế chuyên môn</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304"/>
        <w:gridCol w:w="694"/>
        <w:gridCol w:w="694"/>
        <w:gridCol w:w="694"/>
        <w:gridCol w:w="694"/>
      </w:tblGrid>
      <w:tr w:rsidR="004B20B5" w:rsidRPr="00C24F5B" w14:paraId="5E729EC7" w14:textId="77777777" w:rsidTr="00483A59">
        <w:trPr>
          <w:jc w:val="center"/>
        </w:trPr>
        <w:tc>
          <w:tcPr>
            <w:tcW w:w="367" w:type="pct"/>
            <w:vMerge w:val="restart"/>
            <w:shd w:val="clear" w:color="auto" w:fill="auto"/>
            <w:vAlign w:val="center"/>
          </w:tcPr>
          <w:p w14:paraId="6B493074" w14:textId="77777777" w:rsidR="00F6036A" w:rsidRPr="00C24F5B" w:rsidRDefault="00F6036A" w:rsidP="00C24F5B">
            <w:pPr>
              <w:spacing w:after="0" w:line="240" w:lineRule="auto"/>
              <w:ind w:firstLine="0"/>
              <w:jc w:val="center"/>
              <w:rPr>
                <w:color w:val="auto"/>
                <w:sz w:val="22"/>
              </w:rPr>
            </w:pPr>
            <w:r w:rsidRPr="00C24F5B">
              <w:rPr>
                <w:color w:val="auto"/>
                <w:sz w:val="22"/>
              </w:rPr>
              <w:t>STT</w:t>
            </w:r>
          </w:p>
        </w:tc>
        <w:tc>
          <w:tcPr>
            <w:tcW w:w="3040" w:type="pct"/>
            <w:vMerge w:val="restart"/>
            <w:shd w:val="clear" w:color="auto" w:fill="auto"/>
          </w:tcPr>
          <w:p w14:paraId="71D4BFAF" w14:textId="0D550EA7" w:rsidR="00F6036A" w:rsidRPr="00C24F5B" w:rsidRDefault="00F6036A" w:rsidP="00C24F5B">
            <w:pPr>
              <w:spacing w:after="0" w:line="240" w:lineRule="auto"/>
              <w:ind w:firstLine="0"/>
              <w:jc w:val="center"/>
              <w:rPr>
                <w:color w:val="auto"/>
                <w:sz w:val="22"/>
              </w:rPr>
            </w:pPr>
            <w:r w:rsidRPr="00C24F5B">
              <w:rPr>
                <w:b/>
                <w:color w:val="auto"/>
                <w:sz w:val="22"/>
              </w:rPr>
              <w:t xml:space="preserve">Công tác quản </w:t>
            </w:r>
            <w:r w:rsidR="00D629A7" w:rsidRPr="00C24F5B">
              <w:rPr>
                <w:b/>
                <w:color w:val="auto"/>
                <w:sz w:val="22"/>
              </w:rPr>
              <w:t>lí</w:t>
            </w:r>
            <w:r w:rsidRPr="00C24F5B">
              <w:rPr>
                <w:b/>
                <w:color w:val="auto"/>
                <w:sz w:val="22"/>
              </w:rPr>
              <w:t xml:space="preserve"> sinh hoạt và thực hiện quy chế chuyên môn</w:t>
            </w:r>
          </w:p>
        </w:tc>
        <w:tc>
          <w:tcPr>
            <w:tcW w:w="796" w:type="pct"/>
            <w:gridSpan w:val="2"/>
            <w:shd w:val="clear" w:color="auto" w:fill="auto"/>
            <w:vAlign w:val="center"/>
          </w:tcPr>
          <w:p w14:paraId="09CA9763" w14:textId="77777777" w:rsidR="00F6036A" w:rsidRPr="00C24F5B" w:rsidRDefault="00F6036A" w:rsidP="00C24F5B">
            <w:pPr>
              <w:spacing w:after="0" w:line="240" w:lineRule="auto"/>
              <w:ind w:firstLine="0"/>
              <w:jc w:val="center"/>
              <w:rPr>
                <w:b/>
                <w:color w:val="auto"/>
                <w:sz w:val="22"/>
              </w:rPr>
            </w:pPr>
            <w:r w:rsidRPr="00C24F5B">
              <w:rPr>
                <w:b/>
                <w:color w:val="auto"/>
                <w:sz w:val="22"/>
              </w:rPr>
              <w:t>Mức độ</w:t>
            </w:r>
          </w:p>
          <w:p w14:paraId="3C1E595A" w14:textId="77777777" w:rsidR="00F6036A" w:rsidRPr="00C24F5B" w:rsidRDefault="00F6036A" w:rsidP="00C24F5B">
            <w:pPr>
              <w:spacing w:after="0" w:line="240" w:lineRule="auto"/>
              <w:ind w:firstLine="0"/>
              <w:jc w:val="center"/>
              <w:rPr>
                <w:color w:val="auto"/>
                <w:sz w:val="22"/>
              </w:rPr>
            </w:pPr>
            <w:r w:rsidRPr="00C24F5B">
              <w:rPr>
                <w:b/>
                <w:color w:val="auto"/>
                <w:sz w:val="22"/>
              </w:rPr>
              <w:t>thực hiện</w:t>
            </w:r>
          </w:p>
        </w:tc>
        <w:tc>
          <w:tcPr>
            <w:tcW w:w="796" w:type="pct"/>
            <w:gridSpan w:val="2"/>
            <w:shd w:val="clear" w:color="auto" w:fill="auto"/>
            <w:vAlign w:val="center"/>
          </w:tcPr>
          <w:p w14:paraId="7356A7DC" w14:textId="77777777" w:rsidR="00F6036A" w:rsidRPr="00C24F5B" w:rsidRDefault="00F6036A" w:rsidP="00C24F5B">
            <w:pPr>
              <w:spacing w:after="0" w:line="240" w:lineRule="auto"/>
              <w:ind w:firstLine="0"/>
              <w:jc w:val="center"/>
              <w:rPr>
                <w:color w:val="auto"/>
                <w:sz w:val="22"/>
              </w:rPr>
            </w:pPr>
            <w:r w:rsidRPr="00C24F5B">
              <w:rPr>
                <w:b/>
                <w:color w:val="auto"/>
                <w:sz w:val="22"/>
              </w:rPr>
              <w:t>Kết quả thực hiện</w:t>
            </w:r>
          </w:p>
        </w:tc>
      </w:tr>
      <w:tr w:rsidR="004B20B5" w:rsidRPr="00C24F5B" w14:paraId="268251DA" w14:textId="77777777" w:rsidTr="00483A59">
        <w:trPr>
          <w:jc w:val="center"/>
        </w:trPr>
        <w:tc>
          <w:tcPr>
            <w:tcW w:w="367" w:type="pct"/>
            <w:vMerge/>
            <w:shd w:val="clear" w:color="auto" w:fill="auto"/>
            <w:vAlign w:val="center"/>
          </w:tcPr>
          <w:p w14:paraId="6E421BDF" w14:textId="77777777" w:rsidR="00F6036A" w:rsidRPr="00C24F5B" w:rsidRDefault="00F6036A" w:rsidP="00C24F5B">
            <w:pPr>
              <w:spacing w:after="0" w:line="240" w:lineRule="auto"/>
              <w:ind w:firstLine="0"/>
              <w:jc w:val="center"/>
              <w:rPr>
                <w:color w:val="auto"/>
                <w:sz w:val="22"/>
              </w:rPr>
            </w:pPr>
          </w:p>
        </w:tc>
        <w:tc>
          <w:tcPr>
            <w:tcW w:w="3040" w:type="pct"/>
            <w:vMerge/>
            <w:shd w:val="clear" w:color="auto" w:fill="auto"/>
          </w:tcPr>
          <w:p w14:paraId="79342335" w14:textId="77777777" w:rsidR="00F6036A" w:rsidRPr="00C24F5B" w:rsidRDefault="00F6036A" w:rsidP="00C24F5B">
            <w:pPr>
              <w:spacing w:after="0" w:line="240" w:lineRule="auto"/>
              <w:ind w:left="-57" w:firstLine="0"/>
              <w:rPr>
                <w:color w:val="auto"/>
                <w:sz w:val="22"/>
              </w:rPr>
            </w:pPr>
          </w:p>
        </w:tc>
        <w:tc>
          <w:tcPr>
            <w:tcW w:w="398" w:type="pct"/>
            <w:shd w:val="clear" w:color="auto" w:fill="auto"/>
            <w:vAlign w:val="center"/>
          </w:tcPr>
          <w:p w14:paraId="6037A95B"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shd w:val="clear" w:color="auto" w:fill="auto"/>
            <w:vAlign w:val="center"/>
          </w:tcPr>
          <w:p w14:paraId="5268E0B3"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c>
          <w:tcPr>
            <w:tcW w:w="398" w:type="pct"/>
            <w:shd w:val="clear" w:color="auto" w:fill="auto"/>
            <w:vAlign w:val="center"/>
          </w:tcPr>
          <w:p w14:paraId="1C81084C"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tcPr>
          <w:p w14:paraId="1D281A36"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r>
      <w:tr w:rsidR="004B20B5" w:rsidRPr="00C24F5B" w14:paraId="5CB162D0" w14:textId="77777777" w:rsidTr="00483A59">
        <w:trPr>
          <w:jc w:val="center"/>
        </w:trPr>
        <w:tc>
          <w:tcPr>
            <w:tcW w:w="367" w:type="pct"/>
            <w:shd w:val="clear" w:color="auto" w:fill="auto"/>
            <w:vAlign w:val="center"/>
          </w:tcPr>
          <w:p w14:paraId="708ACF91" w14:textId="77777777" w:rsidR="00F6036A" w:rsidRPr="00C24F5B" w:rsidRDefault="00F6036A" w:rsidP="00C24F5B">
            <w:pPr>
              <w:spacing w:after="0" w:line="240" w:lineRule="auto"/>
              <w:ind w:firstLine="0"/>
              <w:jc w:val="center"/>
              <w:rPr>
                <w:color w:val="auto"/>
                <w:sz w:val="22"/>
              </w:rPr>
            </w:pPr>
            <w:r w:rsidRPr="00C24F5B">
              <w:rPr>
                <w:color w:val="auto"/>
                <w:sz w:val="22"/>
              </w:rPr>
              <w:t>1</w:t>
            </w:r>
          </w:p>
        </w:tc>
        <w:tc>
          <w:tcPr>
            <w:tcW w:w="3040" w:type="pct"/>
            <w:shd w:val="clear" w:color="auto" w:fill="auto"/>
          </w:tcPr>
          <w:p w14:paraId="1849D06F" w14:textId="77777777" w:rsidR="00F6036A" w:rsidRPr="00C24F5B" w:rsidRDefault="00F6036A" w:rsidP="00C24F5B">
            <w:pPr>
              <w:spacing w:after="0" w:line="240" w:lineRule="auto"/>
              <w:ind w:left="-57" w:firstLine="0"/>
              <w:rPr>
                <w:color w:val="auto"/>
                <w:sz w:val="22"/>
              </w:rPr>
            </w:pPr>
            <w:r w:rsidRPr="00C24F5B">
              <w:rPr>
                <w:color w:val="auto"/>
                <w:sz w:val="22"/>
              </w:rPr>
              <w:t xml:space="preserve">Hướng dẫn nội dung sinh hoạt tổ chuyên môn về việc tổ chức thực hiện chuyên đề, quy chế, quy định </w:t>
            </w:r>
          </w:p>
        </w:tc>
        <w:tc>
          <w:tcPr>
            <w:tcW w:w="398" w:type="pct"/>
            <w:shd w:val="clear" w:color="auto" w:fill="auto"/>
            <w:vAlign w:val="center"/>
          </w:tcPr>
          <w:p w14:paraId="62CDF562" w14:textId="77777777" w:rsidR="00F6036A" w:rsidRPr="00C24F5B" w:rsidRDefault="00F6036A" w:rsidP="00C24F5B">
            <w:pPr>
              <w:spacing w:after="0" w:line="240" w:lineRule="auto"/>
              <w:ind w:firstLine="0"/>
              <w:jc w:val="center"/>
              <w:rPr>
                <w:color w:val="auto"/>
                <w:sz w:val="22"/>
              </w:rPr>
            </w:pPr>
            <w:r w:rsidRPr="00C24F5B">
              <w:rPr>
                <w:color w:val="auto"/>
                <w:sz w:val="22"/>
              </w:rPr>
              <w:t>3,14</w:t>
            </w:r>
          </w:p>
        </w:tc>
        <w:tc>
          <w:tcPr>
            <w:tcW w:w="398" w:type="pct"/>
            <w:shd w:val="clear" w:color="auto" w:fill="auto"/>
            <w:vAlign w:val="bottom"/>
          </w:tcPr>
          <w:p w14:paraId="124BA03F" w14:textId="77777777" w:rsidR="00F6036A" w:rsidRPr="00C24F5B" w:rsidRDefault="00F6036A" w:rsidP="00C24F5B">
            <w:pPr>
              <w:spacing w:after="0" w:line="240" w:lineRule="auto"/>
              <w:ind w:firstLine="0"/>
              <w:jc w:val="center"/>
              <w:rPr>
                <w:color w:val="auto"/>
                <w:sz w:val="22"/>
              </w:rPr>
            </w:pPr>
            <w:r w:rsidRPr="00C24F5B">
              <w:rPr>
                <w:color w:val="auto"/>
                <w:sz w:val="22"/>
              </w:rPr>
              <w:t>0,61</w:t>
            </w:r>
          </w:p>
        </w:tc>
        <w:tc>
          <w:tcPr>
            <w:tcW w:w="398" w:type="pct"/>
            <w:shd w:val="clear" w:color="auto" w:fill="auto"/>
            <w:vAlign w:val="center"/>
          </w:tcPr>
          <w:p w14:paraId="7A4F5D16" w14:textId="77777777" w:rsidR="00F6036A" w:rsidRPr="00C24F5B" w:rsidRDefault="00F6036A" w:rsidP="00C24F5B">
            <w:pPr>
              <w:spacing w:after="0" w:line="240" w:lineRule="auto"/>
              <w:ind w:firstLine="0"/>
              <w:jc w:val="center"/>
              <w:rPr>
                <w:color w:val="auto"/>
                <w:sz w:val="22"/>
              </w:rPr>
            </w:pPr>
            <w:r w:rsidRPr="00C24F5B">
              <w:rPr>
                <w:color w:val="auto"/>
                <w:sz w:val="22"/>
              </w:rPr>
              <w:t>2,60</w:t>
            </w:r>
          </w:p>
        </w:tc>
        <w:tc>
          <w:tcPr>
            <w:tcW w:w="398" w:type="pct"/>
            <w:vAlign w:val="bottom"/>
          </w:tcPr>
          <w:p w14:paraId="51B30AC7" w14:textId="77777777" w:rsidR="00F6036A" w:rsidRPr="00C24F5B" w:rsidRDefault="00F6036A" w:rsidP="00C24F5B">
            <w:pPr>
              <w:spacing w:after="0" w:line="240" w:lineRule="auto"/>
              <w:ind w:firstLine="0"/>
              <w:jc w:val="center"/>
              <w:rPr>
                <w:color w:val="auto"/>
                <w:sz w:val="22"/>
              </w:rPr>
            </w:pPr>
            <w:r w:rsidRPr="00C24F5B">
              <w:rPr>
                <w:color w:val="auto"/>
                <w:sz w:val="22"/>
              </w:rPr>
              <w:t>0,84</w:t>
            </w:r>
          </w:p>
        </w:tc>
      </w:tr>
      <w:tr w:rsidR="004B20B5" w:rsidRPr="00C24F5B" w14:paraId="1B7E82F9" w14:textId="77777777" w:rsidTr="00483A59">
        <w:trPr>
          <w:trHeight w:val="154"/>
          <w:jc w:val="center"/>
        </w:trPr>
        <w:tc>
          <w:tcPr>
            <w:tcW w:w="367" w:type="pct"/>
            <w:shd w:val="clear" w:color="auto" w:fill="auto"/>
            <w:vAlign w:val="center"/>
          </w:tcPr>
          <w:p w14:paraId="1C289C55" w14:textId="77777777" w:rsidR="00F6036A" w:rsidRPr="00C24F5B" w:rsidRDefault="00F6036A" w:rsidP="00C24F5B">
            <w:pPr>
              <w:spacing w:after="0" w:line="240" w:lineRule="auto"/>
              <w:ind w:firstLine="0"/>
              <w:jc w:val="center"/>
              <w:rPr>
                <w:color w:val="auto"/>
                <w:sz w:val="22"/>
              </w:rPr>
            </w:pPr>
            <w:r w:rsidRPr="00C24F5B">
              <w:rPr>
                <w:color w:val="auto"/>
                <w:sz w:val="22"/>
              </w:rPr>
              <w:t>2</w:t>
            </w:r>
          </w:p>
        </w:tc>
        <w:tc>
          <w:tcPr>
            <w:tcW w:w="3040" w:type="pct"/>
            <w:shd w:val="clear" w:color="auto" w:fill="auto"/>
          </w:tcPr>
          <w:p w14:paraId="5D022964" w14:textId="77777777" w:rsidR="00F6036A" w:rsidRPr="00C24F5B" w:rsidRDefault="00F6036A" w:rsidP="00C24F5B">
            <w:pPr>
              <w:spacing w:after="0" w:line="240" w:lineRule="auto"/>
              <w:ind w:left="-57" w:firstLine="0"/>
              <w:rPr>
                <w:color w:val="auto"/>
                <w:sz w:val="22"/>
              </w:rPr>
            </w:pPr>
            <w:r w:rsidRPr="00C24F5B">
              <w:rPr>
                <w:color w:val="auto"/>
                <w:sz w:val="22"/>
              </w:rPr>
              <w:t>Chỉ đạo tổ chuyên môn thảo luận về nội dung giáo án, thống nhất mục tiêu, phương pháp và hình thức dạy học</w:t>
            </w:r>
          </w:p>
        </w:tc>
        <w:tc>
          <w:tcPr>
            <w:tcW w:w="398" w:type="pct"/>
            <w:shd w:val="clear" w:color="auto" w:fill="auto"/>
            <w:vAlign w:val="bottom"/>
          </w:tcPr>
          <w:p w14:paraId="36FACA3B" w14:textId="77777777" w:rsidR="00F6036A" w:rsidRPr="00C24F5B" w:rsidRDefault="00F6036A" w:rsidP="00C24F5B">
            <w:pPr>
              <w:spacing w:after="0" w:line="240" w:lineRule="auto"/>
              <w:ind w:firstLine="0"/>
              <w:jc w:val="right"/>
              <w:rPr>
                <w:color w:val="auto"/>
                <w:sz w:val="22"/>
              </w:rPr>
            </w:pPr>
            <w:r w:rsidRPr="00C24F5B">
              <w:rPr>
                <w:color w:val="auto"/>
                <w:sz w:val="22"/>
              </w:rPr>
              <w:t>2,93</w:t>
            </w:r>
          </w:p>
        </w:tc>
        <w:tc>
          <w:tcPr>
            <w:tcW w:w="398" w:type="pct"/>
            <w:shd w:val="clear" w:color="auto" w:fill="auto"/>
            <w:vAlign w:val="bottom"/>
          </w:tcPr>
          <w:p w14:paraId="4E2CF84C" w14:textId="77777777" w:rsidR="00F6036A" w:rsidRPr="00C24F5B" w:rsidRDefault="00F6036A" w:rsidP="00C24F5B">
            <w:pPr>
              <w:spacing w:after="0" w:line="240" w:lineRule="auto"/>
              <w:ind w:firstLine="0"/>
              <w:jc w:val="right"/>
              <w:rPr>
                <w:color w:val="auto"/>
                <w:sz w:val="22"/>
              </w:rPr>
            </w:pPr>
            <w:r w:rsidRPr="00C24F5B">
              <w:rPr>
                <w:color w:val="auto"/>
                <w:sz w:val="22"/>
              </w:rPr>
              <w:t>0,94</w:t>
            </w:r>
          </w:p>
        </w:tc>
        <w:tc>
          <w:tcPr>
            <w:tcW w:w="398" w:type="pct"/>
            <w:shd w:val="clear" w:color="auto" w:fill="auto"/>
            <w:vAlign w:val="bottom"/>
          </w:tcPr>
          <w:p w14:paraId="2E3E64A9" w14:textId="77777777" w:rsidR="00F6036A" w:rsidRPr="00C24F5B" w:rsidRDefault="00F6036A" w:rsidP="00C24F5B">
            <w:pPr>
              <w:spacing w:after="0" w:line="240" w:lineRule="auto"/>
              <w:ind w:firstLine="0"/>
              <w:jc w:val="right"/>
              <w:rPr>
                <w:color w:val="auto"/>
                <w:sz w:val="22"/>
              </w:rPr>
            </w:pPr>
            <w:r w:rsidRPr="00C24F5B">
              <w:rPr>
                <w:color w:val="auto"/>
                <w:sz w:val="22"/>
              </w:rPr>
              <w:t>2,41</w:t>
            </w:r>
          </w:p>
        </w:tc>
        <w:tc>
          <w:tcPr>
            <w:tcW w:w="398" w:type="pct"/>
            <w:vAlign w:val="bottom"/>
          </w:tcPr>
          <w:p w14:paraId="2AA87433" w14:textId="77777777" w:rsidR="00F6036A" w:rsidRPr="00C24F5B" w:rsidRDefault="00F6036A" w:rsidP="00C24F5B">
            <w:pPr>
              <w:spacing w:after="0" w:line="240" w:lineRule="auto"/>
              <w:ind w:firstLine="0"/>
              <w:jc w:val="right"/>
              <w:rPr>
                <w:color w:val="auto"/>
                <w:sz w:val="22"/>
              </w:rPr>
            </w:pPr>
            <w:r w:rsidRPr="00C24F5B">
              <w:rPr>
                <w:color w:val="auto"/>
                <w:sz w:val="22"/>
              </w:rPr>
              <w:t>0,74</w:t>
            </w:r>
          </w:p>
        </w:tc>
      </w:tr>
      <w:tr w:rsidR="004B20B5" w:rsidRPr="00C24F5B" w14:paraId="11C95A36" w14:textId="77777777" w:rsidTr="00483A59">
        <w:trPr>
          <w:trHeight w:val="184"/>
          <w:jc w:val="center"/>
        </w:trPr>
        <w:tc>
          <w:tcPr>
            <w:tcW w:w="367" w:type="pct"/>
            <w:shd w:val="clear" w:color="auto" w:fill="auto"/>
            <w:vAlign w:val="center"/>
          </w:tcPr>
          <w:p w14:paraId="5F735802" w14:textId="77777777" w:rsidR="00F6036A" w:rsidRPr="00C24F5B" w:rsidRDefault="00F6036A" w:rsidP="00C24F5B">
            <w:pPr>
              <w:spacing w:after="0" w:line="240" w:lineRule="auto"/>
              <w:ind w:firstLine="0"/>
              <w:jc w:val="center"/>
              <w:rPr>
                <w:color w:val="auto"/>
                <w:sz w:val="22"/>
              </w:rPr>
            </w:pPr>
            <w:r w:rsidRPr="00C24F5B">
              <w:rPr>
                <w:color w:val="auto"/>
                <w:sz w:val="22"/>
              </w:rPr>
              <w:t>3</w:t>
            </w:r>
          </w:p>
        </w:tc>
        <w:tc>
          <w:tcPr>
            <w:tcW w:w="3040" w:type="pct"/>
            <w:shd w:val="clear" w:color="auto" w:fill="auto"/>
          </w:tcPr>
          <w:p w14:paraId="67041E7D" w14:textId="77777777" w:rsidR="00F6036A" w:rsidRPr="00C24F5B" w:rsidRDefault="00F6036A" w:rsidP="00C24F5B">
            <w:pPr>
              <w:spacing w:after="0" w:line="240" w:lineRule="auto"/>
              <w:ind w:left="-57" w:firstLine="0"/>
              <w:rPr>
                <w:color w:val="auto"/>
                <w:sz w:val="22"/>
              </w:rPr>
            </w:pPr>
            <w:r w:rsidRPr="00C24F5B">
              <w:rPr>
                <w:color w:val="auto"/>
                <w:sz w:val="22"/>
              </w:rPr>
              <w:t>Cung cấp cho GV đầy đủ sách giáo khoa, sách giao viên, tài liệu DH và tham khảo cũng như giáo cụ phục vụ công tác DH</w:t>
            </w:r>
          </w:p>
        </w:tc>
        <w:tc>
          <w:tcPr>
            <w:tcW w:w="398" w:type="pct"/>
            <w:shd w:val="clear" w:color="auto" w:fill="auto"/>
            <w:vAlign w:val="bottom"/>
          </w:tcPr>
          <w:p w14:paraId="2412927B" w14:textId="77777777" w:rsidR="00F6036A" w:rsidRPr="00C24F5B" w:rsidRDefault="00F6036A" w:rsidP="00C24F5B">
            <w:pPr>
              <w:spacing w:after="0" w:line="240" w:lineRule="auto"/>
              <w:ind w:firstLine="0"/>
              <w:jc w:val="right"/>
              <w:rPr>
                <w:color w:val="auto"/>
                <w:sz w:val="22"/>
              </w:rPr>
            </w:pPr>
            <w:r w:rsidRPr="00C24F5B">
              <w:rPr>
                <w:color w:val="auto"/>
                <w:sz w:val="22"/>
              </w:rPr>
              <w:t>3,49</w:t>
            </w:r>
          </w:p>
        </w:tc>
        <w:tc>
          <w:tcPr>
            <w:tcW w:w="398" w:type="pct"/>
            <w:shd w:val="clear" w:color="auto" w:fill="auto"/>
            <w:vAlign w:val="bottom"/>
          </w:tcPr>
          <w:p w14:paraId="778A2FD4" w14:textId="77777777" w:rsidR="00F6036A" w:rsidRPr="00C24F5B" w:rsidRDefault="00F6036A" w:rsidP="00C24F5B">
            <w:pPr>
              <w:spacing w:after="0" w:line="240" w:lineRule="auto"/>
              <w:ind w:firstLine="0"/>
              <w:jc w:val="right"/>
              <w:rPr>
                <w:color w:val="auto"/>
                <w:sz w:val="22"/>
              </w:rPr>
            </w:pPr>
            <w:r w:rsidRPr="00C24F5B">
              <w:rPr>
                <w:color w:val="auto"/>
                <w:sz w:val="22"/>
              </w:rPr>
              <w:t>0,55</w:t>
            </w:r>
          </w:p>
        </w:tc>
        <w:tc>
          <w:tcPr>
            <w:tcW w:w="398" w:type="pct"/>
            <w:shd w:val="clear" w:color="auto" w:fill="auto"/>
            <w:vAlign w:val="bottom"/>
          </w:tcPr>
          <w:p w14:paraId="0B59CC3C" w14:textId="77777777" w:rsidR="00F6036A" w:rsidRPr="00C24F5B" w:rsidRDefault="00F6036A" w:rsidP="00C24F5B">
            <w:pPr>
              <w:spacing w:after="0" w:line="240" w:lineRule="auto"/>
              <w:ind w:firstLine="0"/>
              <w:jc w:val="right"/>
              <w:rPr>
                <w:color w:val="auto"/>
                <w:sz w:val="22"/>
              </w:rPr>
            </w:pPr>
            <w:r w:rsidRPr="00C24F5B">
              <w:rPr>
                <w:color w:val="auto"/>
                <w:sz w:val="22"/>
              </w:rPr>
              <w:t>3,30</w:t>
            </w:r>
          </w:p>
        </w:tc>
        <w:tc>
          <w:tcPr>
            <w:tcW w:w="398" w:type="pct"/>
            <w:vAlign w:val="bottom"/>
          </w:tcPr>
          <w:p w14:paraId="0EFCC2C9" w14:textId="77777777" w:rsidR="00F6036A" w:rsidRPr="00C24F5B" w:rsidRDefault="00F6036A" w:rsidP="00C24F5B">
            <w:pPr>
              <w:spacing w:after="0" w:line="240" w:lineRule="auto"/>
              <w:ind w:firstLine="0"/>
              <w:jc w:val="right"/>
              <w:rPr>
                <w:color w:val="auto"/>
                <w:sz w:val="22"/>
              </w:rPr>
            </w:pPr>
            <w:r w:rsidRPr="00C24F5B">
              <w:rPr>
                <w:color w:val="auto"/>
                <w:sz w:val="22"/>
              </w:rPr>
              <w:t>0,51</w:t>
            </w:r>
          </w:p>
        </w:tc>
      </w:tr>
      <w:tr w:rsidR="004B20B5" w:rsidRPr="00C24F5B" w14:paraId="2CC341C1" w14:textId="77777777" w:rsidTr="00483A59">
        <w:trPr>
          <w:trHeight w:val="160"/>
          <w:jc w:val="center"/>
        </w:trPr>
        <w:tc>
          <w:tcPr>
            <w:tcW w:w="367" w:type="pct"/>
            <w:shd w:val="clear" w:color="auto" w:fill="auto"/>
            <w:vAlign w:val="center"/>
          </w:tcPr>
          <w:p w14:paraId="74967E24" w14:textId="77777777" w:rsidR="00F6036A" w:rsidRPr="00C24F5B" w:rsidRDefault="00F6036A" w:rsidP="00C24F5B">
            <w:pPr>
              <w:spacing w:after="0" w:line="240" w:lineRule="auto"/>
              <w:ind w:firstLine="0"/>
              <w:jc w:val="center"/>
              <w:rPr>
                <w:color w:val="auto"/>
                <w:sz w:val="22"/>
              </w:rPr>
            </w:pPr>
            <w:r w:rsidRPr="00C24F5B">
              <w:rPr>
                <w:color w:val="auto"/>
                <w:sz w:val="22"/>
              </w:rPr>
              <w:t>4</w:t>
            </w:r>
          </w:p>
        </w:tc>
        <w:tc>
          <w:tcPr>
            <w:tcW w:w="3040" w:type="pct"/>
            <w:shd w:val="clear" w:color="auto" w:fill="auto"/>
          </w:tcPr>
          <w:p w14:paraId="4C721194" w14:textId="77777777" w:rsidR="00F6036A" w:rsidRPr="00C24F5B" w:rsidRDefault="00F6036A" w:rsidP="00C24F5B">
            <w:pPr>
              <w:spacing w:after="0" w:line="240" w:lineRule="auto"/>
              <w:ind w:left="-57" w:firstLine="0"/>
              <w:rPr>
                <w:color w:val="auto"/>
                <w:sz w:val="22"/>
              </w:rPr>
            </w:pPr>
            <w:r w:rsidRPr="00C24F5B">
              <w:rPr>
                <w:color w:val="auto"/>
                <w:sz w:val="22"/>
              </w:rPr>
              <w:t>Tổ chức kiểm tra viêc soạn bài, chuẩn bị giờ lên lớp và thực hiện giờ lên lớp của GV</w:t>
            </w:r>
          </w:p>
        </w:tc>
        <w:tc>
          <w:tcPr>
            <w:tcW w:w="398" w:type="pct"/>
            <w:shd w:val="clear" w:color="auto" w:fill="auto"/>
            <w:vAlign w:val="bottom"/>
          </w:tcPr>
          <w:p w14:paraId="4F194730" w14:textId="77777777" w:rsidR="00F6036A" w:rsidRPr="00C24F5B" w:rsidRDefault="00F6036A" w:rsidP="00C24F5B">
            <w:pPr>
              <w:spacing w:after="0" w:line="240" w:lineRule="auto"/>
              <w:ind w:firstLine="0"/>
              <w:jc w:val="right"/>
              <w:rPr>
                <w:color w:val="auto"/>
                <w:sz w:val="22"/>
              </w:rPr>
            </w:pPr>
            <w:r w:rsidRPr="00C24F5B">
              <w:rPr>
                <w:color w:val="auto"/>
                <w:sz w:val="22"/>
              </w:rPr>
              <w:t>2,52</w:t>
            </w:r>
          </w:p>
        </w:tc>
        <w:tc>
          <w:tcPr>
            <w:tcW w:w="398" w:type="pct"/>
            <w:shd w:val="clear" w:color="auto" w:fill="auto"/>
            <w:vAlign w:val="bottom"/>
          </w:tcPr>
          <w:p w14:paraId="17CCCFE9" w14:textId="77777777" w:rsidR="00F6036A" w:rsidRPr="00C24F5B" w:rsidRDefault="00F6036A" w:rsidP="00C24F5B">
            <w:pPr>
              <w:spacing w:after="0" w:line="240" w:lineRule="auto"/>
              <w:ind w:firstLine="0"/>
              <w:jc w:val="right"/>
              <w:rPr>
                <w:color w:val="auto"/>
                <w:sz w:val="22"/>
              </w:rPr>
            </w:pPr>
            <w:r w:rsidRPr="00C24F5B">
              <w:rPr>
                <w:color w:val="auto"/>
                <w:sz w:val="22"/>
              </w:rPr>
              <w:t>1,01</w:t>
            </w:r>
          </w:p>
        </w:tc>
        <w:tc>
          <w:tcPr>
            <w:tcW w:w="398" w:type="pct"/>
            <w:shd w:val="clear" w:color="auto" w:fill="auto"/>
            <w:vAlign w:val="bottom"/>
          </w:tcPr>
          <w:p w14:paraId="2750DE76" w14:textId="77777777" w:rsidR="00F6036A" w:rsidRPr="00C24F5B" w:rsidRDefault="00F6036A" w:rsidP="00C24F5B">
            <w:pPr>
              <w:spacing w:after="0" w:line="240" w:lineRule="auto"/>
              <w:ind w:firstLine="0"/>
              <w:jc w:val="right"/>
              <w:rPr>
                <w:color w:val="auto"/>
                <w:sz w:val="22"/>
              </w:rPr>
            </w:pPr>
            <w:r w:rsidRPr="00C24F5B">
              <w:rPr>
                <w:color w:val="auto"/>
                <w:sz w:val="22"/>
              </w:rPr>
              <w:t>3,39</w:t>
            </w:r>
          </w:p>
        </w:tc>
        <w:tc>
          <w:tcPr>
            <w:tcW w:w="398" w:type="pct"/>
            <w:vAlign w:val="bottom"/>
          </w:tcPr>
          <w:p w14:paraId="64730CE9" w14:textId="77777777" w:rsidR="00F6036A" w:rsidRPr="00C24F5B" w:rsidRDefault="00F6036A" w:rsidP="00C24F5B">
            <w:pPr>
              <w:spacing w:after="0" w:line="240" w:lineRule="auto"/>
              <w:ind w:firstLine="0"/>
              <w:jc w:val="right"/>
              <w:rPr>
                <w:color w:val="auto"/>
                <w:sz w:val="22"/>
              </w:rPr>
            </w:pPr>
            <w:r w:rsidRPr="00C24F5B">
              <w:rPr>
                <w:color w:val="auto"/>
                <w:sz w:val="22"/>
              </w:rPr>
              <w:t>0,57</w:t>
            </w:r>
          </w:p>
        </w:tc>
      </w:tr>
      <w:tr w:rsidR="004B20B5" w:rsidRPr="00C24F5B" w14:paraId="746E6F53" w14:textId="77777777" w:rsidTr="00483A59">
        <w:trPr>
          <w:trHeight w:val="323"/>
          <w:jc w:val="center"/>
        </w:trPr>
        <w:tc>
          <w:tcPr>
            <w:tcW w:w="367" w:type="pct"/>
            <w:shd w:val="clear" w:color="auto" w:fill="auto"/>
            <w:vAlign w:val="center"/>
          </w:tcPr>
          <w:p w14:paraId="59BE4D4C" w14:textId="77777777" w:rsidR="00F6036A" w:rsidRPr="00C24F5B" w:rsidRDefault="00F6036A" w:rsidP="00C24F5B">
            <w:pPr>
              <w:spacing w:after="0" w:line="240" w:lineRule="auto"/>
              <w:ind w:firstLine="0"/>
              <w:jc w:val="center"/>
              <w:rPr>
                <w:color w:val="auto"/>
                <w:sz w:val="22"/>
              </w:rPr>
            </w:pPr>
            <w:r w:rsidRPr="00C24F5B">
              <w:rPr>
                <w:color w:val="auto"/>
                <w:sz w:val="22"/>
              </w:rPr>
              <w:t>5</w:t>
            </w:r>
          </w:p>
        </w:tc>
        <w:tc>
          <w:tcPr>
            <w:tcW w:w="3040" w:type="pct"/>
            <w:shd w:val="clear" w:color="auto" w:fill="auto"/>
          </w:tcPr>
          <w:p w14:paraId="74A841AF" w14:textId="77777777" w:rsidR="00F6036A" w:rsidRPr="00C24F5B" w:rsidRDefault="00F6036A" w:rsidP="00C24F5B">
            <w:pPr>
              <w:spacing w:after="0" w:line="240" w:lineRule="auto"/>
              <w:ind w:left="-57" w:firstLine="0"/>
              <w:rPr>
                <w:color w:val="auto"/>
                <w:sz w:val="22"/>
              </w:rPr>
            </w:pPr>
            <w:r w:rsidRPr="00C24F5B">
              <w:rPr>
                <w:color w:val="auto"/>
                <w:sz w:val="22"/>
              </w:rPr>
              <w:t>Tham dự sinh hoạt tổ chuyên môn và kiểm tra kế hoạch, biên bản họp</w:t>
            </w:r>
          </w:p>
        </w:tc>
        <w:tc>
          <w:tcPr>
            <w:tcW w:w="398" w:type="pct"/>
            <w:shd w:val="clear" w:color="auto" w:fill="auto"/>
            <w:vAlign w:val="bottom"/>
          </w:tcPr>
          <w:p w14:paraId="75ECD80C" w14:textId="77777777" w:rsidR="00F6036A" w:rsidRPr="00C24F5B" w:rsidRDefault="00F6036A" w:rsidP="00C24F5B">
            <w:pPr>
              <w:spacing w:after="0" w:line="240" w:lineRule="auto"/>
              <w:ind w:firstLine="0"/>
              <w:jc w:val="right"/>
              <w:rPr>
                <w:color w:val="auto"/>
                <w:sz w:val="22"/>
              </w:rPr>
            </w:pPr>
            <w:r w:rsidRPr="00C24F5B">
              <w:rPr>
                <w:color w:val="auto"/>
                <w:sz w:val="22"/>
              </w:rPr>
              <w:t>3,52</w:t>
            </w:r>
          </w:p>
        </w:tc>
        <w:tc>
          <w:tcPr>
            <w:tcW w:w="398" w:type="pct"/>
            <w:shd w:val="clear" w:color="auto" w:fill="auto"/>
            <w:vAlign w:val="bottom"/>
          </w:tcPr>
          <w:p w14:paraId="1A293FC5" w14:textId="77777777" w:rsidR="00F6036A" w:rsidRPr="00C24F5B" w:rsidRDefault="00F6036A" w:rsidP="00C24F5B">
            <w:pPr>
              <w:spacing w:after="0" w:line="240" w:lineRule="auto"/>
              <w:ind w:firstLine="0"/>
              <w:jc w:val="right"/>
              <w:rPr>
                <w:color w:val="auto"/>
                <w:sz w:val="22"/>
              </w:rPr>
            </w:pPr>
            <w:r w:rsidRPr="00C24F5B">
              <w:rPr>
                <w:color w:val="auto"/>
                <w:sz w:val="22"/>
              </w:rPr>
              <w:t>0,56</w:t>
            </w:r>
          </w:p>
        </w:tc>
        <w:tc>
          <w:tcPr>
            <w:tcW w:w="398" w:type="pct"/>
            <w:shd w:val="clear" w:color="auto" w:fill="auto"/>
            <w:vAlign w:val="bottom"/>
          </w:tcPr>
          <w:p w14:paraId="3B802256" w14:textId="77777777" w:rsidR="00F6036A" w:rsidRPr="00C24F5B" w:rsidRDefault="00F6036A" w:rsidP="00C24F5B">
            <w:pPr>
              <w:spacing w:after="0" w:line="240" w:lineRule="auto"/>
              <w:ind w:firstLine="0"/>
              <w:jc w:val="right"/>
              <w:rPr>
                <w:color w:val="auto"/>
                <w:sz w:val="22"/>
              </w:rPr>
            </w:pPr>
            <w:r w:rsidRPr="00C24F5B">
              <w:rPr>
                <w:color w:val="auto"/>
                <w:sz w:val="22"/>
              </w:rPr>
              <w:t>3,51</w:t>
            </w:r>
          </w:p>
        </w:tc>
        <w:tc>
          <w:tcPr>
            <w:tcW w:w="398" w:type="pct"/>
            <w:vAlign w:val="bottom"/>
          </w:tcPr>
          <w:p w14:paraId="3DB218CE" w14:textId="77777777" w:rsidR="00F6036A" w:rsidRPr="00C24F5B" w:rsidRDefault="00F6036A" w:rsidP="00C24F5B">
            <w:pPr>
              <w:spacing w:after="0" w:line="240" w:lineRule="auto"/>
              <w:ind w:firstLine="0"/>
              <w:jc w:val="right"/>
              <w:rPr>
                <w:color w:val="auto"/>
                <w:sz w:val="22"/>
              </w:rPr>
            </w:pPr>
            <w:r w:rsidRPr="00C24F5B">
              <w:rPr>
                <w:color w:val="auto"/>
                <w:sz w:val="22"/>
              </w:rPr>
              <w:t>0,59</w:t>
            </w:r>
          </w:p>
        </w:tc>
      </w:tr>
      <w:tr w:rsidR="004B20B5" w:rsidRPr="00C24F5B" w14:paraId="46C34663" w14:textId="77777777" w:rsidTr="00483A59">
        <w:trPr>
          <w:jc w:val="center"/>
        </w:trPr>
        <w:tc>
          <w:tcPr>
            <w:tcW w:w="367" w:type="pct"/>
            <w:shd w:val="clear" w:color="auto" w:fill="auto"/>
            <w:vAlign w:val="center"/>
          </w:tcPr>
          <w:p w14:paraId="4BB1B0D9" w14:textId="77777777" w:rsidR="00F6036A" w:rsidRPr="00C24F5B" w:rsidRDefault="00F6036A" w:rsidP="00C24F5B">
            <w:pPr>
              <w:spacing w:after="0" w:line="240" w:lineRule="auto"/>
              <w:ind w:firstLine="0"/>
              <w:jc w:val="center"/>
              <w:rPr>
                <w:color w:val="auto"/>
                <w:sz w:val="22"/>
              </w:rPr>
            </w:pPr>
            <w:r w:rsidRPr="00C24F5B">
              <w:rPr>
                <w:color w:val="auto"/>
                <w:sz w:val="22"/>
              </w:rPr>
              <w:t>6</w:t>
            </w:r>
          </w:p>
        </w:tc>
        <w:tc>
          <w:tcPr>
            <w:tcW w:w="3040" w:type="pct"/>
            <w:shd w:val="clear" w:color="auto" w:fill="auto"/>
          </w:tcPr>
          <w:p w14:paraId="7ADA4BAC" w14:textId="77777777" w:rsidR="00F6036A" w:rsidRPr="00C24F5B" w:rsidRDefault="00F6036A" w:rsidP="00C24F5B">
            <w:pPr>
              <w:spacing w:after="0" w:line="240" w:lineRule="auto"/>
              <w:ind w:left="-57" w:firstLine="0"/>
              <w:rPr>
                <w:color w:val="auto"/>
                <w:sz w:val="22"/>
              </w:rPr>
            </w:pPr>
            <w:r w:rsidRPr="00C24F5B">
              <w:rPr>
                <w:color w:val="auto"/>
                <w:sz w:val="22"/>
              </w:rPr>
              <w:t>Tổ chức dự giờ và đánh giá rút kinh nghiệm từng tiết học</w:t>
            </w:r>
          </w:p>
        </w:tc>
        <w:tc>
          <w:tcPr>
            <w:tcW w:w="398" w:type="pct"/>
            <w:shd w:val="clear" w:color="auto" w:fill="auto"/>
            <w:vAlign w:val="bottom"/>
          </w:tcPr>
          <w:p w14:paraId="2395F355" w14:textId="77777777" w:rsidR="00F6036A" w:rsidRPr="00C24F5B" w:rsidRDefault="00F6036A" w:rsidP="00C24F5B">
            <w:pPr>
              <w:spacing w:after="0" w:line="240" w:lineRule="auto"/>
              <w:ind w:firstLine="0"/>
              <w:jc w:val="right"/>
              <w:rPr>
                <w:color w:val="auto"/>
                <w:sz w:val="22"/>
              </w:rPr>
            </w:pPr>
            <w:r w:rsidRPr="00C24F5B">
              <w:rPr>
                <w:color w:val="auto"/>
                <w:sz w:val="22"/>
              </w:rPr>
              <w:t>2,54</w:t>
            </w:r>
          </w:p>
        </w:tc>
        <w:tc>
          <w:tcPr>
            <w:tcW w:w="398" w:type="pct"/>
            <w:shd w:val="clear" w:color="auto" w:fill="auto"/>
            <w:vAlign w:val="bottom"/>
          </w:tcPr>
          <w:p w14:paraId="4AA4C272" w14:textId="77777777" w:rsidR="00F6036A" w:rsidRPr="00C24F5B" w:rsidRDefault="00F6036A" w:rsidP="00C24F5B">
            <w:pPr>
              <w:spacing w:after="0" w:line="240" w:lineRule="auto"/>
              <w:ind w:firstLine="0"/>
              <w:jc w:val="right"/>
              <w:rPr>
                <w:color w:val="auto"/>
                <w:sz w:val="22"/>
              </w:rPr>
            </w:pPr>
            <w:r w:rsidRPr="00C24F5B">
              <w:rPr>
                <w:color w:val="auto"/>
                <w:sz w:val="22"/>
              </w:rPr>
              <w:t>0,84</w:t>
            </w:r>
          </w:p>
        </w:tc>
        <w:tc>
          <w:tcPr>
            <w:tcW w:w="398" w:type="pct"/>
            <w:shd w:val="clear" w:color="auto" w:fill="auto"/>
            <w:vAlign w:val="bottom"/>
          </w:tcPr>
          <w:p w14:paraId="2DC45C97" w14:textId="77777777" w:rsidR="00F6036A" w:rsidRPr="00C24F5B" w:rsidRDefault="00F6036A" w:rsidP="00C24F5B">
            <w:pPr>
              <w:spacing w:after="0" w:line="240" w:lineRule="auto"/>
              <w:ind w:firstLine="0"/>
              <w:jc w:val="right"/>
              <w:rPr>
                <w:color w:val="auto"/>
                <w:sz w:val="22"/>
              </w:rPr>
            </w:pPr>
            <w:r w:rsidRPr="00C24F5B">
              <w:rPr>
                <w:color w:val="auto"/>
                <w:sz w:val="22"/>
              </w:rPr>
              <w:t>3,48</w:t>
            </w:r>
          </w:p>
        </w:tc>
        <w:tc>
          <w:tcPr>
            <w:tcW w:w="398" w:type="pct"/>
            <w:vAlign w:val="bottom"/>
          </w:tcPr>
          <w:p w14:paraId="6120EA24" w14:textId="77777777" w:rsidR="00F6036A" w:rsidRPr="00C24F5B" w:rsidRDefault="00F6036A" w:rsidP="00C24F5B">
            <w:pPr>
              <w:spacing w:after="0" w:line="240" w:lineRule="auto"/>
              <w:ind w:firstLine="0"/>
              <w:jc w:val="right"/>
              <w:rPr>
                <w:color w:val="auto"/>
                <w:sz w:val="22"/>
              </w:rPr>
            </w:pPr>
            <w:r w:rsidRPr="00C24F5B">
              <w:rPr>
                <w:color w:val="auto"/>
                <w:sz w:val="22"/>
              </w:rPr>
              <w:t>0,60</w:t>
            </w:r>
          </w:p>
        </w:tc>
      </w:tr>
      <w:tr w:rsidR="004B20B5" w:rsidRPr="00C24F5B" w14:paraId="68F834F0" w14:textId="77777777" w:rsidTr="00483A59">
        <w:trPr>
          <w:jc w:val="center"/>
        </w:trPr>
        <w:tc>
          <w:tcPr>
            <w:tcW w:w="367" w:type="pct"/>
            <w:shd w:val="clear" w:color="auto" w:fill="auto"/>
            <w:vAlign w:val="center"/>
          </w:tcPr>
          <w:p w14:paraId="4C701F9A" w14:textId="77777777" w:rsidR="00F6036A" w:rsidRPr="00C24F5B" w:rsidRDefault="00F6036A" w:rsidP="00C24F5B">
            <w:pPr>
              <w:spacing w:after="0" w:line="240" w:lineRule="auto"/>
              <w:ind w:firstLine="0"/>
              <w:jc w:val="center"/>
              <w:rPr>
                <w:color w:val="auto"/>
                <w:sz w:val="22"/>
              </w:rPr>
            </w:pPr>
            <w:r w:rsidRPr="00C24F5B">
              <w:rPr>
                <w:color w:val="auto"/>
                <w:sz w:val="22"/>
              </w:rPr>
              <w:t>7</w:t>
            </w:r>
          </w:p>
        </w:tc>
        <w:tc>
          <w:tcPr>
            <w:tcW w:w="3040" w:type="pct"/>
            <w:shd w:val="clear" w:color="auto" w:fill="auto"/>
          </w:tcPr>
          <w:p w14:paraId="04793668" w14:textId="77777777" w:rsidR="00F6036A" w:rsidRPr="00C24F5B" w:rsidRDefault="00F6036A" w:rsidP="00C24F5B">
            <w:pPr>
              <w:spacing w:after="0" w:line="240" w:lineRule="auto"/>
              <w:ind w:left="-57" w:firstLine="0"/>
              <w:rPr>
                <w:color w:val="auto"/>
                <w:sz w:val="22"/>
              </w:rPr>
            </w:pPr>
            <w:r w:rsidRPr="00C24F5B">
              <w:rPr>
                <w:color w:val="auto"/>
                <w:sz w:val="22"/>
              </w:rPr>
              <w:t>Kiểm tra, đánh giá việc thực hiện hồ sơ chuyên môn của GV</w:t>
            </w:r>
          </w:p>
        </w:tc>
        <w:tc>
          <w:tcPr>
            <w:tcW w:w="398" w:type="pct"/>
            <w:shd w:val="clear" w:color="auto" w:fill="auto"/>
            <w:vAlign w:val="bottom"/>
          </w:tcPr>
          <w:p w14:paraId="3928F6FE" w14:textId="77777777" w:rsidR="00F6036A" w:rsidRPr="00C24F5B" w:rsidRDefault="00F6036A" w:rsidP="00C24F5B">
            <w:pPr>
              <w:spacing w:after="0" w:line="240" w:lineRule="auto"/>
              <w:ind w:firstLine="0"/>
              <w:jc w:val="right"/>
              <w:rPr>
                <w:color w:val="auto"/>
                <w:sz w:val="22"/>
              </w:rPr>
            </w:pPr>
            <w:r w:rsidRPr="00C24F5B">
              <w:rPr>
                <w:color w:val="auto"/>
                <w:sz w:val="22"/>
              </w:rPr>
              <w:t>3,39</w:t>
            </w:r>
          </w:p>
        </w:tc>
        <w:tc>
          <w:tcPr>
            <w:tcW w:w="398" w:type="pct"/>
            <w:shd w:val="clear" w:color="auto" w:fill="auto"/>
            <w:vAlign w:val="bottom"/>
          </w:tcPr>
          <w:p w14:paraId="7398457D" w14:textId="77777777" w:rsidR="00F6036A" w:rsidRPr="00C24F5B" w:rsidRDefault="00F6036A" w:rsidP="00C24F5B">
            <w:pPr>
              <w:spacing w:after="0" w:line="240" w:lineRule="auto"/>
              <w:ind w:firstLine="0"/>
              <w:jc w:val="right"/>
              <w:rPr>
                <w:color w:val="auto"/>
                <w:sz w:val="22"/>
              </w:rPr>
            </w:pPr>
            <w:r w:rsidRPr="00C24F5B">
              <w:rPr>
                <w:color w:val="auto"/>
                <w:sz w:val="22"/>
              </w:rPr>
              <w:t>0,66</w:t>
            </w:r>
          </w:p>
        </w:tc>
        <w:tc>
          <w:tcPr>
            <w:tcW w:w="398" w:type="pct"/>
            <w:shd w:val="clear" w:color="auto" w:fill="auto"/>
            <w:vAlign w:val="bottom"/>
          </w:tcPr>
          <w:p w14:paraId="33AEB6BC" w14:textId="77777777" w:rsidR="00F6036A" w:rsidRPr="00C24F5B" w:rsidRDefault="00F6036A" w:rsidP="00C24F5B">
            <w:pPr>
              <w:spacing w:after="0" w:line="240" w:lineRule="auto"/>
              <w:ind w:firstLine="0"/>
              <w:jc w:val="right"/>
              <w:rPr>
                <w:color w:val="auto"/>
                <w:sz w:val="22"/>
              </w:rPr>
            </w:pPr>
            <w:r w:rsidRPr="00C24F5B">
              <w:rPr>
                <w:color w:val="auto"/>
                <w:sz w:val="22"/>
              </w:rPr>
              <w:t>3,51</w:t>
            </w:r>
          </w:p>
        </w:tc>
        <w:tc>
          <w:tcPr>
            <w:tcW w:w="398" w:type="pct"/>
            <w:vAlign w:val="bottom"/>
          </w:tcPr>
          <w:p w14:paraId="50A51A8B" w14:textId="77777777" w:rsidR="00F6036A" w:rsidRPr="00C24F5B" w:rsidRDefault="00F6036A" w:rsidP="00C24F5B">
            <w:pPr>
              <w:spacing w:after="0" w:line="240" w:lineRule="auto"/>
              <w:ind w:firstLine="0"/>
              <w:jc w:val="right"/>
              <w:rPr>
                <w:color w:val="auto"/>
                <w:sz w:val="22"/>
              </w:rPr>
            </w:pPr>
            <w:r w:rsidRPr="00C24F5B">
              <w:rPr>
                <w:color w:val="auto"/>
                <w:sz w:val="22"/>
              </w:rPr>
              <w:t>0,60</w:t>
            </w:r>
          </w:p>
        </w:tc>
      </w:tr>
    </w:tbl>
    <w:p w14:paraId="1513D15A" w14:textId="33250BB7" w:rsidR="00F6036A" w:rsidRPr="00C24F5B" w:rsidRDefault="00F6036A" w:rsidP="00C24F5B">
      <w:pPr>
        <w:widowControl w:val="0"/>
        <w:spacing w:after="0" w:line="240" w:lineRule="auto"/>
        <w:ind w:firstLine="0"/>
        <w:rPr>
          <w:color w:val="auto"/>
          <w:sz w:val="22"/>
        </w:rPr>
      </w:pPr>
      <w:r w:rsidRPr="00C24F5B">
        <w:rPr>
          <w:color w:val="auto"/>
          <w:sz w:val="22"/>
        </w:rPr>
        <w:t xml:space="preserve">Kết quả điều tra cho thấy, việc thực hiện QL tổ chuyên môn về tổ chức sinh hoạt và thực hiện quy chế chuyên môn được triển khai theo nhiều nội dung. Mức độ thực hiện các công việc trên </w:t>
      </w:r>
      <w:r w:rsidR="00CA48F9" w:rsidRPr="00C24F5B">
        <w:rPr>
          <w:color w:val="auto"/>
          <w:sz w:val="22"/>
        </w:rPr>
        <w:t xml:space="preserve">ở mức </w:t>
      </w:r>
      <w:r w:rsidRPr="00C24F5B">
        <w:rPr>
          <w:color w:val="auto"/>
          <w:sz w:val="22"/>
        </w:rPr>
        <w:t>cao, ĐTB thấp nhất là 2,52 và ĐTB cao nhất là 3,52.</w:t>
      </w:r>
    </w:p>
    <w:p w14:paraId="34532E55" w14:textId="131FD28B" w:rsidR="00F6036A" w:rsidRPr="00C24F5B" w:rsidRDefault="00F6036A" w:rsidP="00C24F5B">
      <w:pPr>
        <w:widowControl w:val="0"/>
        <w:spacing w:after="0" w:line="240" w:lineRule="auto"/>
        <w:ind w:firstLine="0"/>
        <w:rPr>
          <w:color w:val="auto"/>
          <w:sz w:val="22"/>
        </w:rPr>
      </w:pPr>
      <w:r w:rsidRPr="00C24F5B">
        <w:rPr>
          <w:color w:val="auto"/>
          <w:sz w:val="22"/>
        </w:rPr>
        <w:t xml:space="preserve">Thực hiện đúng quy chế chuyên môn là nhiệm vụ then chốt của mỗi cán bộ, </w:t>
      </w:r>
      <w:r w:rsidR="00CA48F9" w:rsidRPr="00C24F5B">
        <w:rPr>
          <w:color w:val="auto"/>
          <w:sz w:val="22"/>
        </w:rPr>
        <w:t>GV</w:t>
      </w:r>
      <w:r w:rsidRPr="00C24F5B">
        <w:rPr>
          <w:color w:val="auto"/>
          <w:sz w:val="22"/>
        </w:rPr>
        <w:t xml:space="preserve"> trong việc thể hiện yêu cầu công tác của mình. Quản </w:t>
      </w:r>
      <w:r w:rsidR="00D629A7" w:rsidRPr="00C24F5B">
        <w:rPr>
          <w:color w:val="auto"/>
          <w:sz w:val="22"/>
        </w:rPr>
        <w:t>lí</w:t>
      </w:r>
      <w:r w:rsidRPr="00C24F5B">
        <w:rPr>
          <w:color w:val="auto"/>
          <w:sz w:val="22"/>
        </w:rPr>
        <w:t xml:space="preserve"> tốt hoạt động này, người hiệu trưởng sẽ chủ động trong việc xây dựng kế hoạch phát triển nhà trường và thực hiện nhiệm vụ chuyên môn ngành đã giao cho đơn vị. Đa số các nhà trường cung cấp cho GV đầy đủ sách giáo khoa, sách giáo viên, tài liệu DH và tham khảo cũng như giáo cụ phục vụ công tác DH. Kết quả khảo sát đã thể hiện công tác quản lí của HT đối với việc thực hiện quy chế chuyên môn trong DH của tổ chuyên môn và GV các trường TH DH 2 buổi/ngày khá chặt chẽ, sâu sát như: Thường xuyên tổ chức kiểm tra việc soạn bài, chuẩn bị giờ lên lớp và thực hiện giờ lên lớp của GV được đánh giá cao với kết quả thực hiện ĐTB=3,39. Thường xuyên tham dự sinh hoạt tổ chuyên môn và kiểm tra kế hoạch, biên bản họp của tổ khối. Công tác kiểm tra, đánh giá việc thực hiện hồ sơ chuyên môn của GV thường xuyên kết quả thực hiện ĐTB=3,51.</w:t>
      </w:r>
    </w:p>
    <w:p w14:paraId="0C70A963" w14:textId="46DCE8FA" w:rsidR="00F6036A" w:rsidRPr="00C24F5B" w:rsidRDefault="00F6036A" w:rsidP="00C24F5B">
      <w:pPr>
        <w:widowControl w:val="0"/>
        <w:spacing w:after="0" w:line="240" w:lineRule="auto"/>
        <w:ind w:firstLine="0"/>
        <w:rPr>
          <w:color w:val="auto"/>
          <w:sz w:val="22"/>
        </w:rPr>
      </w:pPr>
      <w:r w:rsidRPr="00C24F5B">
        <w:rPr>
          <w:color w:val="auto"/>
          <w:sz w:val="22"/>
        </w:rPr>
        <w:t xml:space="preserve">Có thể thấy rằng, </w:t>
      </w:r>
      <w:r w:rsidR="00CA48F9" w:rsidRPr="00C24F5B">
        <w:rPr>
          <w:color w:val="auto"/>
          <w:sz w:val="22"/>
        </w:rPr>
        <w:t>HT</w:t>
      </w:r>
      <w:r w:rsidRPr="00C24F5B">
        <w:rPr>
          <w:color w:val="auto"/>
          <w:sz w:val="22"/>
        </w:rPr>
        <w:t xml:space="preserve"> các trường đã thực hiện khá tốt công tác chỉ đạo hoạt động của tổ chuyên môn: sinh hoạt định kì hàng tuần nhằm thống nhất nội dung, phương tiện, hình thức </w:t>
      </w:r>
      <w:r w:rsidR="00CA48F9" w:rsidRPr="00C24F5B">
        <w:rPr>
          <w:color w:val="auto"/>
          <w:sz w:val="22"/>
        </w:rPr>
        <w:t>DH</w:t>
      </w:r>
      <w:r w:rsidRPr="00C24F5B">
        <w:rPr>
          <w:color w:val="auto"/>
          <w:sz w:val="22"/>
        </w:rPr>
        <w:t xml:space="preserve"> cơ bản </w:t>
      </w:r>
      <w:r w:rsidRPr="00C24F5B">
        <w:rPr>
          <w:color w:val="auto"/>
          <w:sz w:val="22"/>
        </w:rPr>
        <w:lastRenderedPageBreak/>
        <w:t xml:space="preserve">cho bài giảng trong tuần. Thực trạng kết quả điều tra cho thấy ý kiến nhận định </w:t>
      </w:r>
      <w:r w:rsidR="00CA48F9" w:rsidRPr="00C24F5B">
        <w:rPr>
          <w:color w:val="auto"/>
          <w:sz w:val="22"/>
        </w:rPr>
        <w:t>HT</w:t>
      </w:r>
      <w:r w:rsidRPr="00C24F5B">
        <w:rPr>
          <w:color w:val="auto"/>
          <w:sz w:val="22"/>
        </w:rPr>
        <w:t xml:space="preserve"> thực hiện tốt khá cao, kết quả thực hiện ĐTB</w:t>
      </w:r>
      <w:r w:rsidR="001B73D2" w:rsidRPr="00C24F5B">
        <w:rPr>
          <w:color w:val="auto"/>
          <w:sz w:val="22"/>
          <w:lang w:val="vi-VN"/>
        </w:rPr>
        <w:t xml:space="preserve"> = </w:t>
      </w:r>
      <w:r w:rsidRPr="00C24F5B">
        <w:rPr>
          <w:color w:val="auto"/>
          <w:sz w:val="22"/>
        </w:rPr>
        <w:t xml:space="preserve">3,51. </w:t>
      </w:r>
      <w:r w:rsidR="00CA48F9" w:rsidRPr="00C24F5B">
        <w:rPr>
          <w:color w:val="auto"/>
          <w:sz w:val="22"/>
        </w:rPr>
        <w:t xml:space="preserve"> H</w:t>
      </w:r>
      <w:r w:rsidRPr="00C24F5B">
        <w:rPr>
          <w:color w:val="auto"/>
          <w:sz w:val="22"/>
        </w:rPr>
        <w:t xml:space="preserve">ầu hết các hiệu trưởng đều nhận thức và quán triệt tốt cho đội ngũ nắm vững các yêu cầu về quy chế chuyên môn, thường xuyên tổ chức cho cán bộ, </w:t>
      </w:r>
      <w:r w:rsidR="00CA48F9" w:rsidRPr="00C24F5B">
        <w:rPr>
          <w:color w:val="auto"/>
          <w:sz w:val="22"/>
        </w:rPr>
        <w:t>GV</w:t>
      </w:r>
      <w:r w:rsidRPr="00C24F5B">
        <w:rPr>
          <w:color w:val="auto"/>
          <w:sz w:val="22"/>
        </w:rPr>
        <w:t xml:space="preserve"> học tập, thảo luận nhiệm vụ, quy chế; cập nhật những văn bản, quy định mới của ngành tuy nhiên kết quả thực hiện lại không cao. Mặc khác, công tác chỉ đạo tổ chuyên môn thảo luận về nội dung giáo án, thống nhất mục tiêu, phương pháp và hình thức dạy học cũng chưa đem lại hiệu quả.</w:t>
      </w:r>
    </w:p>
    <w:p w14:paraId="591EEC0B" w14:textId="016A4E03" w:rsidR="00F6036A" w:rsidRPr="00C24F5B" w:rsidRDefault="00CA48F9" w:rsidP="00C24F5B">
      <w:pPr>
        <w:widowControl w:val="0"/>
        <w:spacing w:after="0" w:line="240" w:lineRule="auto"/>
        <w:ind w:firstLine="0"/>
        <w:rPr>
          <w:color w:val="auto"/>
          <w:sz w:val="22"/>
        </w:rPr>
      </w:pPr>
      <w:r w:rsidRPr="00C24F5B">
        <w:rPr>
          <w:color w:val="auto"/>
          <w:sz w:val="22"/>
        </w:rPr>
        <w:t>C</w:t>
      </w:r>
      <w:r w:rsidR="00F6036A" w:rsidRPr="00C24F5B">
        <w:rPr>
          <w:color w:val="auto"/>
          <w:sz w:val="22"/>
        </w:rPr>
        <w:t xml:space="preserve">ó thể </w:t>
      </w:r>
      <w:r w:rsidRPr="00C24F5B">
        <w:rPr>
          <w:color w:val="auto"/>
          <w:sz w:val="22"/>
        </w:rPr>
        <w:t>thấy</w:t>
      </w:r>
      <w:r w:rsidR="00F6036A" w:rsidRPr="00C24F5B">
        <w:rPr>
          <w:color w:val="auto"/>
          <w:sz w:val="22"/>
        </w:rPr>
        <w:t xml:space="preserve"> rằng, việc QL sinh hoạt chuyên môn và thực hiện quy chế tổ chuyên môn về HD DH 2 buổi/ngày đã được thực hiện tương đối chặt chẽ. Kết quả khảo sát phản ánh khả quan về công tác QL của </w:t>
      </w:r>
      <w:r w:rsidR="00293C74" w:rsidRPr="00C24F5B">
        <w:rPr>
          <w:color w:val="auto"/>
          <w:sz w:val="22"/>
        </w:rPr>
        <w:t>HT</w:t>
      </w:r>
      <w:r w:rsidR="00F6036A" w:rsidRPr="00C24F5B">
        <w:rPr>
          <w:color w:val="auto"/>
          <w:sz w:val="22"/>
        </w:rPr>
        <w:t xml:space="preserve"> về việc tổ chức sinh hoạt tổ chuyên môn và kiểm tra hoạt động khá thường xuyên. Tuy nhiên, công tác chỉ đạo tổ chuyên môn thảo luận về nội dung giáo án, thống nhất mục tiêu, phương pháp và hình thức dạy học được đánh giá kết quả thực hiện chưa cao.</w:t>
      </w:r>
    </w:p>
    <w:p w14:paraId="12523ADD" w14:textId="23E2876E" w:rsidR="00F6036A" w:rsidRPr="00C24F5B" w:rsidRDefault="00293C74" w:rsidP="00C24F5B">
      <w:pPr>
        <w:pStyle w:val="5"/>
        <w:spacing w:line="240" w:lineRule="auto"/>
        <w:ind w:firstLine="0"/>
        <w:rPr>
          <w:i w:val="0"/>
          <w:sz w:val="22"/>
          <w:szCs w:val="22"/>
        </w:rPr>
      </w:pPr>
      <w:r w:rsidRPr="00C24F5B">
        <w:rPr>
          <w:i w:val="0"/>
          <w:sz w:val="22"/>
          <w:szCs w:val="22"/>
        </w:rPr>
        <w:t>3.3</w:t>
      </w:r>
      <w:r w:rsidR="00F6036A" w:rsidRPr="00C24F5B">
        <w:rPr>
          <w:i w:val="0"/>
          <w:sz w:val="22"/>
          <w:szCs w:val="22"/>
        </w:rPr>
        <w:t xml:space="preserve">. Thực trạng quản </w:t>
      </w:r>
      <w:r w:rsidR="00D629A7" w:rsidRPr="00C24F5B">
        <w:rPr>
          <w:i w:val="0"/>
          <w:sz w:val="22"/>
          <w:szCs w:val="22"/>
        </w:rPr>
        <w:t>lí</w:t>
      </w:r>
      <w:r w:rsidR="00F6036A" w:rsidRPr="00C24F5B">
        <w:rPr>
          <w:i w:val="0"/>
          <w:sz w:val="22"/>
          <w:szCs w:val="22"/>
        </w:rPr>
        <w:t xml:space="preserve"> việc thực hiện hoạt động dạy học 2 buổi/ngày</w:t>
      </w:r>
    </w:p>
    <w:p w14:paraId="77A8F418" w14:textId="44723AD0" w:rsidR="00F6036A" w:rsidRPr="00C24F5B" w:rsidRDefault="00793065" w:rsidP="00C24F5B">
      <w:pPr>
        <w:pStyle w:val="5"/>
        <w:spacing w:line="240" w:lineRule="auto"/>
        <w:ind w:firstLine="0"/>
        <w:rPr>
          <w:iCs/>
          <w:sz w:val="22"/>
          <w:szCs w:val="22"/>
        </w:rPr>
      </w:pPr>
      <w:r w:rsidRPr="00C24F5B">
        <w:rPr>
          <w:iCs/>
          <w:sz w:val="22"/>
          <w:szCs w:val="22"/>
        </w:rPr>
        <w:t>3.3.1</w:t>
      </w:r>
      <w:r w:rsidR="00F6036A" w:rsidRPr="00C24F5B">
        <w:rPr>
          <w:iCs/>
          <w:sz w:val="22"/>
          <w:szCs w:val="22"/>
        </w:rPr>
        <w:t xml:space="preserve">. Thực trạng </w:t>
      </w:r>
      <w:r w:rsidR="00293C74" w:rsidRPr="00C24F5B">
        <w:rPr>
          <w:iCs/>
          <w:sz w:val="22"/>
          <w:szCs w:val="22"/>
        </w:rPr>
        <w:t xml:space="preserve">quản </w:t>
      </w:r>
      <w:r w:rsidR="00D629A7" w:rsidRPr="00C24F5B">
        <w:rPr>
          <w:iCs/>
          <w:sz w:val="22"/>
          <w:szCs w:val="22"/>
        </w:rPr>
        <w:t>lí</w:t>
      </w:r>
      <w:r w:rsidR="00F6036A" w:rsidRPr="00C24F5B">
        <w:rPr>
          <w:iCs/>
          <w:sz w:val="22"/>
          <w:szCs w:val="22"/>
        </w:rPr>
        <w:t xml:space="preserve"> hoạt động dạy của giáo viên</w:t>
      </w:r>
    </w:p>
    <w:p w14:paraId="1F098425" w14:textId="5F85BC7E" w:rsidR="00F6036A" w:rsidRPr="00C24F5B" w:rsidRDefault="00F6036A" w:rsidP="00C24F5B">
      <w:pPr>
        <w:pStyle w:val="5"/>
        <w:spacing w:line="240" w:lineRule="auto"/>
        <w:ind w:firstLine="0"/>
        <w:rPr>
          <w:b w:val="0"/>
          <w:bCs w:val="0"/>
          <w:iCs/>
          <w:sz w:val="22"/>
          <w:szCs w:val="22"/>
        </w:rPr>
      </w:pPr>
      <w:r w:rsidRPr="00C24F5B">
        <w:rPr>
          <w:b w:val="0"/>
          <w:bCs w:val="0"/>
          <w:iCs/>
          <w:sz w:val="22"/>
          <w:szCs w:val="22"/>
        </w:rPr>
        <w:t xml:space="preserve">Bảng </w:t>
      </w:r>
      <w:r w:rsidR="00FA57E5" w:rsidRPr="00C24F5B">
        <w:rPr>
          <w:b w:val="0"/>
          <w:bCs w:val="0"/>
          <w:iCs/>
          <w:sz w:val="22"/>
          <w:szCs w:val="22"/>
        </w:rPr>
        <w:t>3</w:t>
      </w:r>
      <w:r w:rsidRPr="00C24F5B">
        <w:rPr>
          <w:b w:val="0"/>
          <w:bCs w:val="0"/>
          <w:iCs/>
          <w:sz w:val="22"/>
          <w:szCs w:val="22"/>
        </w:rPr>
        <w:t>. Thực trạng công tác chỉ đạo hoạt động dạy học của giáo viên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304"/>
        <w:gridCol w:w="694"/>
        <w:gridCol w:w="694"/>
        <w:gridCol w:w="694"/>
        <w:gridCol w:w="694"/>
      </w:tblGrid>
      <w:tr w:rsidR="004B20B5" w:rsidRPr="00C24F5B" w14:paraId="3A5539FD" w14:textId="77777777" w:rsidTr="00483A59">
        <w:trPr>
          <w:jc w:val="center"/>
        </w:trPr>
        <w:tc>
          <w:tcPr>
            <w:tcW w:w="367" w:type="pct"/>
            <w:vMerge w:val="restart"/>
            <w:shd w:val="clear" w:color="auto" w:fill="auto"/>
            <w:vAlign w:val="center"/>
          </w:tcPr>
          <w:p w14:paraId="4B1F529D" w14:textId="77777777" w:rsidR="00F6036A" w:rsidRPr="00C24F5B" w:rsidRDefault="00F6036A" w:rsidP="00483A59">
            <w:pPr>
              <w:spacing w:after="0" w:line="240" w:lineRule="auto"/>
              <w:ind w:firstLine="0"/>
              <w:jc w:val="center"/>
              <w:rPr>
                <w:color w:val="auto"/>
                <w:sz w:val="22"/>
              </w:rPr>
            </w:pPr>
            <w:r w:rsidRPr="00C24F5B">
              <w:rPr>
                <w:color w:val="auto"/>
                <w:sz w:val="22"/>
              </w:rPr>
              <w:t>STT</w:t>
            </w:r>
          </w:p>
        </w:tc>
        <w:tc>
          <w:tcPr>
            <w:tcW w:w="3040" w:type="pct"/>
            <w:vMerge w:val="restart"/>
            <w:shd w:val="clear" w:color="auto" w:fill="auto"/>
            <w:vAlign w:val="center"/>
          </w:tcPr>
          <w:p w14:paraId="0BB11C57" w14:textId="6D470BB6" w:rsidR="00F6036A" w:rsidRPr="00C24F5B" w:rsidRDefault="00F6036A" w:rsidP="00483A59">
            <w:pPr>
              <w:spacing w:after="0" w:line="240" w:lineRule="auto"/>
              <w:ind w:firstLine="0"/>
              <w:jc w:val="center"/>
              <w:rPr>
                <w:color w:val="auto"/>
                <w:sz w:val="22"/>
              </w:rPr>
            </w:pPr>
            <w:r w:rsidRPr="00C24F5B">
              <w:rPr>
                <w:b/>
                <w:color w:val="auto"/>
                <w:sz w:val="22"/>
              </w:rPr>
              <w:t xml:space="preserve">Công tác </w:t>
            </w:r>
            <w:r w:rsidR="00293C74" w:rsidRPr="00C24F5B">
              <w:rPr>
                <w:b/>
                <w:color w:val="auto"/>
                <w:sz w:val="22"/>
              </w:rPr>
              <w:t xml:space="preserve">quản </w:t>
            </w:r>
            <w:r w:rsidR="00D629A7" w:rsidRPr="00C24F5B">
              <w:rPr>
                <w:b/>
                <w:color w:val="auto"/>
                <w:sz w:val="22"/>
              </w:rPr>
              <w:t>lí</w:t>
            </w:r>
            <w:r w:rsidRPr="00C24F5B">
              <w:rPr>
                <w:b/>
                <w:color w:val="auto"/>
                <w:sz w:val="22"/>
              </w:rPr>
              <w:t xml:space="preserve"> hoạt động dạy học của giáo viên</w:t>
            </w:r>
          </w:p>
        </w:tc>
        <w:tc>
          <w:tcPr>
            <w:tcW w:w="796" w:type="pct"/>
            <w:gridSpan w:val="2"/>
            <w:shd w:val="clear" w:color="auto" w:fill="auto"/>
            <w:vAlign w:val="center"/>
          </w:tcPr>
          <w:p w14:paraId="2498FE23" w14:textId="77777777" w:rsidR="00F6036A" w:rsidRPr="00C24F5B" w:rsidRDefault="00F6036A" w:rsidP="00483A59">
            <w:pPr>
              <w:spacing w:after="0" w:line="240" w:lineRule="auto"/>
              <w:ind w:firstLine="0"/>
              <w:jc w:val="center"/>
              <w:rPr>
                <w:b/>
                <w:color w:val="auto"/>
                <w:sz w:val="22"/>
              </w:rPr>
            </w:pPr>
            <w:r w:rsidRPr="00C24F5B">
              <w:rPr>
                <w:b/>
                <w:color w:val="auto"/>
                <w:sz w:val="22"/>
              </w:rPr>
              <w:t>Mức độ</w:t>
            </w:r>
          </w:p>
          <w:p w14:paraId="1C5A57F6" w14:textId="77777777" w:rsidR="00F6036A" w:rsidRPr="00C24F5B" w:rsidRDefault="00F6036A" w:rsidP="00483A59">
            <w:pPr>
              <w:spacing w:after="0" w:line="240" w:lineRule="auto"/>
              <w:ind w:firstLine="0"/>
              <w:jc w:val="center"/>
              <w:rPr>
                <w:color w:val="auto"/>
                <w:sz w:val="22"/>
              </w:rPr>
            </w:pPr>
            <w:r w:rsidRPr="00C24F5B">
              <w:rPr>
                <w:b/>
                <w:color w:val="auto"/>
                <w:sz w:val="22"/>
              </w:rPr>
              <w:t>thực hiện</w:t>
            </w:r>
          </w:p>
        </w:tc>
        <w:tc>
          <w:tcPr>
            <w:tcW w:w="796" w:type="pct"/>
            <w:gridSpan w:val="2"/>
            <w:shd w:val="clear" w:color="auto" w:fill="auto"/>
            <w:vAlign w:val="center"/>
          </w:tcPr>
          <w:p w14:paraId="50ED4AA3" w14:textId="77777777" w:rsidR="00F6036A" w:rsidRPr="00C24F5B" w:rsidRDefault="00F6036A" w:rsidP="00483A59">
            <w:pPr>
              <w:spacing w:after="0" w:line="240" w:lineRule="auto"/>
              <w:ind w:firstLine="0"/>
              <w:jc w:val="center"/>
              <w:rPr>
                <w:color w:val="auto"/>
                <w:sz w:val="22"/>
              </w:rPr>
            </w:pPr>
            <w:r w:rsidRPr="00C24F5B">
              <w:rPr>
                <w:b/>
                <w:color w:val="auto"/>
                <w:sz w:val="22"/>
              </w:rPr>
              <w:t>Kết quả thực hiện</w:t>
            </w:r>
          </w:p>
        </w:tc>
      </w:tr>
      <w:tr w:rsidR="004B20B5" w:rsidRPr="00C24F5B" w14:paraId="7A0F5D8B" w14:textId="77777777" w:rsidTr="00483A59">
        <w:trPr>
          <w:jc w:val="center"/>
        </w:trPr>
        <w:tc>
          <w:tcPr>
            <w:tcW w:w="367" w:type="pct"/>
            <w:vMerge/>
            <w:shd w:val="clear" w:color="auto" w:fill="auto"/>
            <w:vAlign w:val="center"/>
          </w:tcPr>
          <w:p w14:paraId="729E7287" w14:textId="77777777" w:rsidR="00F6036A" w:rsidRPr="00C24F5B" w:rsidRDefault="00F6036A" w:rsidP="00C24F5B">
            <w:pPr>
              <w:spacing w:after="0" w:line="240" w:lineRule="auto"/>
              <w:ind w:firstLine="0"/>
              <w:jc w:val="center"/>
              <w:rPr>
                <w:color w:val="auto"/>
                <w:sz w:val="22"/>
              </w:rPr>
            </w:pPr>
          </w:p>
        </w:tc>
        <w:tc>
          <w:tcPr>
            <w:tcW w:w="3040" w:type="pct"/>
            <w:vMerge/>
            <w:shd w:val="clear" w:color="auto" w:fill="auto"/>
          </w:tcPr>
          <w:p w14:paraId="439C9A28" w14:textId="77777777" w:rsidR="00F6036A" w:rsidRPr="00C24F5B" w:rsidRDefault="00F6036A" w:rsidP="00C24F5B">
            <w:pPr>
              <w:spacing w:after="0" w:line="240" w:lineRule="auto"/>
              <w:ind w:left="-57" w:firstLine="0"/>
              <w:rPr>
                <w:color w:val="auto"/>
                <w:sz w:val="22"/>
              </w:rPr>
            </w:pPr>
          </w:p>
        </w:tc>
        <w:tc>
          <w:tcPr>
            <w:tcW w:w="398" w:type="pct"/>
            <w:shd w:val="clear" w:color="auto" w:fill="auto"/>
            <w:vAlign w:val="center"/>
          </w:tcPr>
          <w:p w14:paraId="69D2C6C6"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shd w:val="clear" w:color="auto" w:fill="auto"/>
            <w:vAlign w:val="center"/>
          </w:tcPr>
          <w:p w14:paraId="56207664"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c>
          <w:tcPr>
            <w:tcW w:w="398" w:type="pct"/>
            <w:shd w:val="clear" w:color="auto" w:fill="auto"/>
            <w:vAlign w:val="center"/>
          </w:tcPr>
          <w:p w14:paraId="366AB9B6"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tcPr>
          <w:p w14:paraId="37635DB9"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r>
      <w:tr w:rsidR="004B20B5" w:rsidRPr="00C24F5B" w14:paraId="7AA076BD" w14:textId="77777777" w:rsidTr="00483A59">
        <w:trPr>
          <w:jc w:val="center"/>
        </w:trPr>
        <w:tc>
          <w:tcPr>
            <w:tcW w:w="367" w:type="pct"/>
            <w:shd w:val="clear" w:color="auto" w:fill="auto"/>
            <w:vAlign w:val="center"/>
          </w:tcPr>
          <w:p w14:paraId="3A848772" w14:textId="77777777" w:rsidR="00F6036A" w:rsidRPr="00C24F5B" w:rsidRDefault="00F6036A" w:rsidP="00C24F5B">
            <w:pPr>
              <w:spacing w:after="0" w:line="240" w:lineRule="auto"/>
              <w:ind w:firstLine="0"/>
              <w:jc w:val="center"/>
              <w:rPr>
                <w:color w:val="auto"/>
                <w:sz w:val="22"/>
              </w:rPr>
            </w:pPr>
            <w:r w:rsidRPr="00C24F5B">
              <w:rPr>
                <w:color w:val="auto"/>
                <w:sz w:val="22"/>
              </w:rPr>
              <w:t>1</w:t>
            </w:r>
          </w:p>
        </w:tc>
        <w:tc>
          <w:tcPr>
            <w:tcW w:w="3040" w:type="pct"/>
            <w:shd w:val="clear" w:color="auto" w:fill="auto"/>
          </w:tcPr>
          <w:p w14:paraId="094CF443" w14:textId="77777777" w:rsidR="00F6036A" w:rsidRPr="00C24F5B" w:rsidRDefault="00F6036A" w:rsidP="00C24F5B">
            <w:pPr>
              <w:spacing w:after="0" w:line="240" w:lineRule="auto"/>
              <w:ind w:left="-57" w:firstLine="0"/>
              <w:rPr>
                <w:color w:val="auto"/>
                <w:sz w:val="22"/>
              </w:rPr>
            </w:pPr>
            <w:r w:rsidRPr="00C24F5B">
              <w:rPr>
                <w:color w:val="auto"/>
                <w:sz w:val="22"/>
              </w:rPr>
              <w:t>Tổ chức cho GV các chuyên đề, nghiên cứu và quán triệt về yêu cầu đổi mới PPDH và sử dụng đồ dung thiết bị DH</w:t>
            </w:r>
          </w:p>
        </w:tc>
        <w:tc>
          <w:tcPr>
            <w:tcW w:w="398" w:type="pct"/>
            <w:shd w:val="clear" w:color="auto" w:fill="auto"/>
            <w:vAlign w:val="center"/>
          </w:tcPr>
          <w:p w14:paraId="68436BA1" w14:textId="77777777" w:rsidR="00F6036A" w:rsidRPr="00C24F5B" w:rsidRDefault="00F6036A" w:rsidP="00C24F5B">
            <w:pPr>
              <w:spacing w:after="0" w:line="240" w:lineRule="auto"/>
              <w:ind w:firstLine="0"/>
              <w:jc w:val="center"/>
              <w:rPr>
                <w:color w:val="auto"/>
                <w:sz w:val="22"/>
              </w:rPr>
            </w:pPr>
            <w:r w:rsidRPr="00C24F5B">
              <w:rPr>
                <w:color w:val="auto"/>
                <w:sz w:val="22"/>
              </w:rPr>
              <w:t>3,54</w:t>
            </w:r>
          </w:p>
        </w:tc>
        <w:tc>
          <w:tcPr>
            <w:tcW w:w="398" w:type="pct"/>
            <w:shd w:val="clear" w:color="auto" w:fill="auto"/>
            <w:vAlign w:val="center"/>
          </w:tcPr>
          <w:p w14:paraId="7D84EFA7" w14:textId="77777777" w:rsidR="00F6036A" w:rsidRPr="00C24F5B" w:rsidRDefault="00F6036A" w:rsidP="00C24F5B">
            <w:pPr>
              <w:spacing w:after="0" w:line="240" w:lineRule="auto"/>
              <w:ind w:firstLine="0"/>
              <w:jc w:val="center"/>
              <w:rPr>
                <w:color w:val="auto"/>
                <w:sz w:val="22"/>
              </w:rPr>
            </w:pPr>
            <w:r w:rsidRPr="00C24F5B">
              <w:rPr>
                <w:color w:val="auto"/>
                <w:sz w:val="22"/>
              </w:rPr>
              <w:t>0,56</w:t>
            </w:r>
          </w:p>
        </w:tc>
        <w:tc>
          <w:tcPr>
            <w:tcW w:w="398" w:type="pct"/>
            <w:shd w:val="clear" w:color="auto" w:fill="auto"/>
            <w:vAlign w:val="center"/>
          </w:tcPr>
          <w:p w14:paraId="6FEAD6A5" w14:textId="77777777" w:rsidR="00F6036A" w:rsidRPr="00C24F5B" w:rsidRDefault="00F6036A" w:rsidP="00C24F5B">
            <w:pPr>
              <w:spacing w:after="0" w:line="240" w:lineRule="auto"/>
              <w:ind w:firstLine="0"/>
              <w:jc w:val="center"/>
              <w:rPr>
                <w:color w:val="auto"/>
                <w:sz w:val="22"/>
              </w:rPr>
            </w:pPr>
            <w:r w:rsidRPr="00C24F5B">
              <w:rPr>
                <w:color w:val="auto"/>
                <w:sz w:val="22"/>
              </w:rPr>
              <w:t>2,54</w:t>
            </w:r>
          </w:p>
        </w:tc>
        <w:tc>
          <w:tcPr>
            <w:tcW w:w="398" w:type="pct"/>
            <w:vAlign w:val="center"/>
          </w:tcPr>
          <w:p w14:paraId="1F39773F" w14:textId="77777777" w:rsidR="00F6036A" w:rsidRPr="00C24F5B" w:rsidRDefault="00F6036A" w:rsidP="00C24F5B">
            <w:pPr>
              <w:spacing w:after="0" w:line="240" w:lineRule="auto"/>
              <w:ind w:firstLine="0"/>
              <w:jc w:val="center"/>
              <w:rPr>
                <w:color w:val="auto"/>
                <w:sz w:val="22"/>
              </w:rPr>
            </w:pPr>
            <w:r w:rsidRPr="00C24F5B">
              <w:rPr>
                <w:color w:val="auto"/>
                <w:sz w:val="22"/>
              </w:rPr>
              <w:t>0,88</w:t>
            </w:r>
          </w:p>
        </w:tc>
      </w:tr>
      <w:tr w:rsidR="004B20B5" w:rsidRPr="00C24F5B" w14:paraId="0E46DE68" w14:textId="77777777" w:rsidTr="00483A59">
        <w:trPr>
          <w:trHeight w:val="154"/>
          <w:jc w:val="center"/>
        </w:trPr>
        <w:tc>
          <w:tcPr>
            <w:tcW w:w="367" w:type="pct"/>
            <w:shd w:val="clear" w:color="auto" w:fill="auto"/>
            <w:vAlign w:val="center"/>
          </w:tcPr>
          <w:p w14:paraId="78F81C1B" w14:textId="77777777" w:rsidR="00F6036A" w:rsidRPr="00C24F5B" w:rsidRDefault="00F6036A" w:rsidP="00C24F5B">
            <w:pPr>
              <w:spacing w:after="0" w:line="240" w:lineRule="auto"/>
              <w:ind w:firstLine="0"/>
              <w:jc w:val="center"/>
              <w:rPr>
                <w:color w:val="auto"/>
                <w:sz w:val="22"/>
              </w:rPr>
            </w:pPr>
            <w:r w:rsidRPr="00C24F5B">
              <w:rPr>
                <w:color w:val="auto"/>
                <w:sz w:val="22"/>
              </w:rPr>
              <w:t>2</w:t>
            </w:r>
          </w:p>
        </w:tc>
        <w:tc>
          <w:tcPr>
            <w:tcW w:w="3040" w:type="pct"/>
            <w:shd w:val="clear" w:color="auto" w:fill="auto"/>
          </w:tcPr>
          <w:p w14:paraId="615B23EE" w14:textId="77777777" w:rsidR="00F6036A" w:rsidRPr="00C24F5B" w:rsidRDefault="00F6036A" w:rsidP="00C24F5B">
            <w:pPr>
              <w:spacing w:after="0" w:line="240" w:lineRule="auto"/>
              <w:ind w:left="-57" w:firstLine="0"/>
              <w:rPr>
                <w:color w:val="auto"/>
                <w:sz w:val="22"/>
              </w:rPr>
            </w:pPr>
            <w:r w:rsidRPr="00C24F5B">
              <w:rPr>
                <w:color w:val="auto"/>
                <w:sz w:val="22"/>
              </w:rPr>
              <w:t>Thường xuyên dự giờ, thăm lớp và hướng dẫn GV đổi mới PPDH</w:t>
            </w:r>
          </w:p>
        </w:tc>
        <w:tc>
          <w:tcPr>
            <w:tcW w:w="398" w:type="pct"/>
            <w:shd w:val="clear" w:color="auto" w:fill="auto"/>
            <w:vAlign w:val="bottom"/>
          </w:tcPr>
          <w:p w14:paraId="007E3F80" w14:textId="77777777" w:rsidR="00F6036A" w:rsidRPr="00C24F5B" w:rsidRDefault="00F6036A" w:rsidP="00C24F5B">
            <w:pPr>
              <w:spacing w:after="0" w:line="240" w:lineRule="auto"/>
              <w:ind w:firstLine="0"/>
              <w:jc w:val="right"/>
              <w:rPr>
                <w:color w:val="auto"/>
                <w:sz w:val="22"/>
              </w:rPr>
            </w:pPr>
            <w:r w:rsidRPr="00C24F5B">
              <w:rPr>
                <w:color w:val="auto"/>
                <w:sz w:val="22"/>
              </w:rPr>
              <w:t>3,42</w:t>
            </w:r>
          </w:p>
        </w:tc>
        <w:tc>
          <w:tcPr>
            <w:tcW w:w="398" w:type="pct"/>
            <w:shd w:val="clear" w:color="auto" w:fill="auto"/>
            <w:vAlign w:val="bottom"/>
          </w:tcPr>
          <w:p w14:paraId="0656C368" w14:textId="77777777" w:rsidR="00F6036A" w:rsidRPr="00C24F5B" w:rsidRDefault="00F6036A" w:rsidP="00C24F5B">
            <w:pPr>
              <w:spacing w:after="0" w:line="240" w:lineRule="auto"/>
              <w:ind w:firstLine="0"/>
              <w:jc w:val="right"/>
              <w:rPr>
                <w:color w:val="auto"/>
                <w:sz w:val="22"/>
              </w:rPr>
            </w:pPr>
            <w:r w:rsidRPr="00C24F5B">
              <w:rPr>
                <w:color w:val="auto"/>
                <w:sz w:val="22"/>
              </w:rPr>
              <w:t>0,53</w:t>
            </w:r>
          </w:p>
        </w:tc>
        <w:tc>
          <w:tcPr>
            <w:tcW w:w="398" w:type="pct"/>
            <w:shd w:val="clear" w:color="auto" w:fill="auto"/>
            <w:vAlign w:val="bottom"/>
          </w:tcPr>
          <w:p w14:paraId="49931F35" w14:textId="77777777" w:rsidR="00F6036A" w:rsidRPr="00C24F5B" w:rsidRDefault="00F6036A" w:rsidP="00C24F5B">
            <w:pPr>
              <w:spacing w:after="0" w:line="240" w:lineRule="auto"/>
              <w:ind w:firstLine="0"/>
              <w:jc w:val="right"/>
              <w:rPr>
                <w:color w:val="auto"/>
                <w:sz w:val="22"/>
              </w:rPr>
            </w:pPr>
            <w:r w:rsidRPr="00C24F5B">
              <w:rPr>
                <w:color w:val="auto"/>
                <w:sz w:val="22"/>
              </w:rPr>
              <w:t>3,27</w:t>
            </w:r>
          </w:p>
        </w:tc>
        <w:tc>
          <w:tcPr>
            <w:tcW w:w="398" w:type="pct"/>
            <w:vAlign w:val="bottom"/>
          </w:tcPr>
          <w:p w14:paraId="2C2122F5" w14:textId="77777777" w:rsidR="00F6036A" w:rsidRPr="00C24F5B" w:rsidRDefault="00F6036A" w:rsidP="00C24F5B">
            <w:pPr>
              <w:spacing w:after="0" w:line="240" w:lineRule="auto"/>
              <w:ind w:firstLine="0"/>
              <w:jc w:val="right"/>
              <w:rPr>
                <w:color w:val="auto"/>
                <w:sz w:val="22"/>
              </w:rPr>
            </w:pPr>
            <w:r w:rsidRPr="00C24F5B">
              <w:rPr>
                <w:color w:val="auto"/>
                <w:sz w:val="22"/>
              </w:rPr>
              <w:t>0,82</w:t>
            </w:r>
          </w:p>
        </w:tc>
      </w:tr>
      <w:tr w:rsidR="004B20B5" w:rsidRPr="00C24F5B" w14:paraId="400FF7E4" w14:textId="77777777" w:rsidTr="00483A59">
        <w:trPr>
          <w:trHeight w:val="184"/>
          <w:jc w:val="center"/>
        </w:trPr>
        <w:tc>
          <w:tcPr>
            <w:tcW w:w="367" w:type="pct"/>
            <w:shd w:val="clear" w:color="auto" w:fill="auto"/>
            <w:vAlign w:val="center"/>
          </w:tcPr>
          <w:p w14:paraId="4FCF079C" w14:textId="77777777" w:rsidR="00F6036A" w:rsidRPr="00C24F5B" w:rsidRDefault="00F6036A" w:rsidP="00C24F5B">
            <w:pPr>
              <w:spacing w:after="0" w:line="240" w:lineRule="auto"/>
              <w:ind w:firstLine="0"/>
              <w:jc w:val="center"/>
              <w:rPr>
                <w:color w:val="auto"/>
                <w:sz w:val="22"/>
              </w:rPr>
            </w:pPr>
            <w:r w:rsidRPr="00C24F5B">
              <w:rPr>
                <w:color w:val="auto"/>
                <w:sz w:val="22"/>
              </w:rPr>
              <w:t>3</w:t>
            </w:r>
          </w:p>
        </w:tc>
        <w:tc>
          <w:tcPr>
            <w:tcW w:w="3040" w:type="pct"/>
            <w:shd w:val="clear" w:color="auto" w:fill="auto"/>
          </w:tcPr>
          <w:p w14:paraId="5463BE9E" w14:textId="77777777" w:rsidR="00F6036A" w:rsidRPr="00C24F5B" w:rsidRDefault="00F6036A" w:rsidP="00C24F5B">
            <w:pPr>
              <w:spacing w:after="0" w:line="240" w:lineRule="auto"/>
              <w:ind w:left="-57" w:firstLine="0"/>
              <w:rPr>
                <w:color w:val="auto"/>
                <w:sz w:val="22"/>
              </w:rPr>
            </w:pPr>
            <w:r w:rsidRPr="00C24F5B">
              <w:rPr>
                <w:color w:val="auto"/>
                <w:sz w:val="22"/>
              </w:rPr>
              <w:t>Cung cấp và tạo điều kiện để GV thực hiện đổi mới PPDH</w:t>
            </w:r>
          </w:p>
        </w:tc>
        <w:tc>
          <w:tcPr>
            <w:tcW w:w="398" w:type="pct"/>
            <w:shd w:val="clear" w:color="auto" w:fill="auto"/>
            <w:vAlign w:val="bottom"/>
          </w:tcPr>
          <w:p w14:paraId="1194902A" w14:textId="77777777" w:rsidR="00F6036A" w:rsidRPr="00C24F5B" w:rsidRDefault="00F6036A" w:rsidP="00C24F5B">
            <w:pPr>
              <w:spacing w:after="0" w:line="240" w:lineRule="auto"/>
              <w:ind w:firstLine="0"/>
              <w:jc w:val="right"/>
              <w:rPr>
                <w:color w:val="auto"/>
                <w:sz w:val="22"/>
              </w:rPr>
            </w:pPr>
            <w:r w:rsidRPr="00C24F5B">
              <w:rPr>
                <w:color w:val="auto"/>
                <w:sz w:val="22"/>
              </w:rPr>
              <w:t>3,12</w:t>
            </w:r>
          </w:p>
        </w:tc>
        <w:tc>
          <w:tcPr>
            <w:tcW w:w="398" w:type="pct"/>
            <w:shd w:val="clear" w:color="auto" w:fill="auto"/>
            <w:vAlign w:val="bottom"/>
          </w:tcPr>
          <w:p w14:paraId="0B6B49CB" w14:textId="77777777" w:rsidR="00F6036A" w:rsidRPr="00C24F5B" w:rsidRDefault="00F6036A" w:rsidP="00C24F5B">
            <w:pPr>
              <w:spacing w:after="0" w:line="240" w:lineRule="auto"/>
              <w:ind w:firstLine="0"/>
              <w:jc w:val="right"/>
              <w:rPr>
                <w:color w:val="auto"/>
                <w:sz w:val="22"/>
              </w:rPr>
            </w:pPr>
            <w:r w:rsidRPr="00C24F5B">
              <w:rPr>
                <w:color w:val="auto"/>
                <w:sz w:val="22"/>
              </w:rPr>
              <w:t>0,74</w:t>
            </w:r>
          </w:p>
        </w:tc>
        <w:tc>
          <w:tcPr>
            <w:tcW w:w="398" w:type="pct"/>
            <w:shd w:val="clear" w:color="auto" w:fill="auto"/>
            <w:vAlign w:val="bottom"/>
          </w:tcPr>
          <w:p w14:paraId="2DFA9C81" w14:textId="77777777" w:rsidR="00F6036A" w:rsidRPr="00C24F5B" w:rsidRDefault="00F6036A" w:rsidP="00C24F5B">
            <w:pPr>
              <w:spacing w:after="0" w:line="240" w:lineRule="auto"/>
              <w:ind w:firstLine="0"/>
              <w:jc w:val="right"/>
              <w:rPr>
                <w:color w:val="auto"/>
                <w:sz w:val="22"/>
              </w:rPr>
            </w:pPr>
            <w:r w:rsidRPr="00C24F5B">
              <w:rPr>
                <w:color w:val="auto"/>
                <w:sz w:val="22"/>
              </w:rPr>
              <w:t>3,26</w:t>
            </w:r>
          </w:p>
        </w:tc>
        <w:tc>
          <w:tcPr>
            <w:tcW w:w="398" w:type="pct"/>
            <w:vAlign w:val="bottom"/>
          </w:tcPr>
          <w:p w14:paraId="0252DDB4" w14:textId="77777777" w:rsidR="00F6036A" w:rsidRPr="00C24F5B" w:rsidRDefault="00F6036A" w:rsidP="00C24F5B">
            <w:pPr>
              <w:spacing w:after="0" w:line="240" w:lineRule="auto"/>
              <w:ind w:firstLine="0"/>
              <w:jc w:val="right"/>
              <w:rPr>
                <w:color w:val="auto"/>
                <w:sz w:val="22"/>
              </w:rPr>
            </w:pPr>
            <w:r w:rsidRPr="00C24F5B">
              <w:rPr>
                <w:color w:val="auto"/>
                <w:sz w:val="22"/>
              </w:rPr>
              <w:t>0,62</w:t>
            </w:r>
          </w:p>
        </w:tc>
      </w:tr>
      <w:tr w:rsidR="004B20B5" w:rsidRPr="00C24F5B" w14:paraId="30AEBDB6" w14:textId="77777777" w:rsidTr="00483A59">
        <w:trPr>
          <w:trHeight w:val="160"/>
          <w:jc w:val="center"/>
        </w:trPr>
        <w:tc>
          <w:tcPr>
            <w:tcW w:w="367" w:type="pct"/>
            <w:shd w:val="clear" w:color="auto" w:fill="auto"/>
            <w:vAlign w:val="center"/>
          </w:tcPr>
          <w:p w14:paraId="3FA5B3D5" w14:textId="77777777" w:rsidR="00F6036A" w:rsidRPr="00C24F5B" w:rsidRDefault="00F6036A" w:rsidP="00C24F5B">
            <w:pPr>
              <w:spacing w:after="0" w:line="240" w:lineRule="auto"/>
              <w:ind w:firstLine="0"/>
              <w:jc w:val="center"/>
              <w:rPr>
                <w:color w:val="auto"/>
                <w:sz w:val="22"/>
              </w:rPr>
            </w:pPr>
            <w:r w:rsidRPr="00C24F5B">
              <w:rPr>
                <w:color w:val="auto"/>
                <w:sz w:val="22"/>
              </w:rPr>
              <w:t>4</w:t>
            </w:r>
          </w:p>
        </w:tc>
        <w:tc>
          <w:tcPr>
            <w:tcW w:w="3040" w:type="pct"/>
            <w:shd w:val="clear" w:color="auto" w:fill="auto"/>
          </w:tcPr>
          <w:p w14:paraId="52F0C03B" w14:textId="77777777" w:rsidR="00F6036A" w:rsidRPr="00C24F5B" w:rsidRDefault="00F6036A" w:rsidP="00C24F5B">
            <w:pPr>
              <w:spacing w:after="0" w:line="240" w:lineRule="auto"/>
              <w:ind w:left="-57" w:firstLine="0"/>
              <w:rPr>
                <w:color w:val="auto"/>
                <w:sz w:val="22"/>
              </w:rPr>
            </w:pPr>
            <w:r w:rsidRPr="00C24F5B">
              <w:rPr>
                <w:color w:val="auto"/>
                <w:sz w:val="22"/>
              </w:rPr>
              <w:t>Kiểm tra, đánh giá rút kinh nghiệm thực hiện đổi mới PPDH</w:t>
            </w:r>
          </w:p>
        </w:tc>
        <w:tc>
          <w:tcPr>
            <w:tcW w:w="398" w:type="pct"/>
            <w:shd w:val="clear" w:color="auto" w:fill="auto"/>
            <w:vAlign w:val="bottom"/>
          </w:tcPr>
          <w:p w14:paraId="790B66B4" w14:textId="77777777" w:rsidR="00F6036A" w:rsidRPr="00C24F5B" w:rsidRDefault="00F6036A" w:rsidP="00C24F5B">
            <w:pPr>
              <w:spacing w:after="0" w:line="240" w:lineRule="auto"/>
              <w:ind w:firstLine="0"/>
              <w:jc w:val="right"/>
              <w:rPr>
                <w:color w:val="auto"/>
                <w:sz w:val="22"/>
              </w:rPr>
            </w:pPr>
            <w:r w:rsidRPr="00C24F5B">
              <w:rPr>
                <w:color w:val="auto"/>
                <w:sz w:val="22"/>
              </w:rPr>
              <w:t>2,52</w:t>
            </w:r>
          </w:p>
        </w:tc>
        <w:tc>
          <w:tcPr>
            <w:tcW w:w="398" w:type="pct"/>
            <w:shd w:val="clear" w:color="auto" w:fill="auto"/>
            <w:vAlign w:val="bottom"/>
          </w:tcPr>
          <w:p w14:paraId="45700E56" w14:textId="77777777" w:rsidR="00F6036A" w:rsidRPr="00C24F5B" w:rsidRDefault="00F6036A" w:rsidP="00C24F5B">
            <w:pPr>
              <w:spacing w:after="0" w:line="240" w:lineRule="auto"/>
              <w:ind w:firstLine="0"/>
              <w:jc w:val="right"/>
              <w:rPr>
                <w:color w:val="auto"/>
                <w:sz w:val="22"/>
              </w:rPr>
            </w:pPr>
            <w:r w:rsidRPr="00C24F5B">
              <w:rPr>
                <w:color w:val="auto"/>
                <w:sz w:val="22"/>
              </w:rPr>
              <w:t>0,74</w:t>
            </w:r>
          </w:p>
        </w:tc>
        <w:tc>
          <w:tcPr>
            <w:tcW w:w="398" w:type="pct"/>
            <w:shd w:val="clear" w:color="auto" w:fill="auto"/>
            <w:vAlign w:val="bottom"/>
          </w:tcPr>
          <w:p w14:paraId="76E2D853" w14:textId="77777777" w:rsidR="00F6036A" w:rsidRPr="00C24F5B" w:rsidRDefault="00F6036A" w:rsidP="00C24F5B">
            <w:pPr>
              <w:spacing w:after="0" w:line="240" w:lineRule="auto"/>
              <w:ind w:firstLine="0"/>
              <w:jc w:val="right"/>
              <w:rPr>
                <w:color w:val="auto"/>
                <w:sz w:val="22"/>
              </w:rPr>
            </w:pPr>
            <w:r w:rsidRPr="00C24F5B">
              <w:rPr>
                <w:color w:val="auto"/>
                <w:sz w:val="22"/>
              </w:rPr>
              <w:t>3,05</w:t>
            </w:r>
          </w:p>
        </w:tc>
        <w:tc>
          <w:tcPr>
            <w:tcW w:w="398" w:type="pct"/>
            <w:vAlign w:val="bottom"/>
          </w:tcPr>
          <w:p w14:paraId="7791D53F" w14:textId="77777777" w:rsidR="00F6036A" w:rsidRPr="00C24F5B" w:rsidRDefault="00F6036A" w:rsidP="00C24F5B">
            <w:pPr>
              <w:spacing w:after="0" w:line="240" w:lineRule="auto"/>
              <w:ind w:firstLine="0"/>
              <w:jc w:val="right"/>
              <w:rPr>
                <w:color w:val="auto"/>
                <w:sz w:val="22"/>
              </w:rPr>
            </w:pPr>
            <w:r w:rsidRPr="00C24F5B">
              <w:rPr>
                <w:color w:val="auto"/>
                <w:sz w:val="22"/>
              </w:rPr>
              <w:t>0,42</w:t>
            </w:r>
          </w:p>
        </w:tc>
      </w:tr>
    </w:tbl>
    <w:p w14:paraId="278DD98B" w14:textId="2726CE28" w:rsidR="00F6036A" w:rsidRPr="00C24F5B" w:rsidRDefault="00F6036A" w:rsidP="00C24F5B">
      <w:pPr>
        <w:pStyle w:val="5"/>
        <w:spacing w:line="240" w:lineRule="auto"/>
        <w:ind w:firstLine="0"/>
        <w:rPr>
          <w:b w:val="0"/>
          <w:i w:val="0"/>
          <w:sz w:val="22"/>
          <w:szCs w:val="22"/>
        </w:rPr>
      </w:pPr>
      <w:r w:rsidRPr="00C24F5B">
        <w:rPr>
          <w:b w:val="0"/>
          <w:i w:val="0"/>
          <w:sz w:val="22"/>
          <w:szCs w:val="22"/>
        </w:rPr>
        <w:t xml:space="preserve">Kết quả khảo sát cho thấy, </w:t>
      </w:r>
      <w:r w:rsidR="00293C74" w:rsidRPr="00C24F5B">
        <w:rPr>
          <w:b w:val="0"/>
          <w:i w:val="0"/>
          <w:sz w:val="22"/>
          <w:szCs w:val="22"/>
        </w:rPr>
        <w:t>HT</w:t>
      </w:r>
      <w:r w:rsidRPr="00C24F5B">
        <w:rPr>
          <w:b w:val="0"/>
          <w:i w:val="0"/>
          <w:sz w:val="22"/>
          <w:szCs w:val="22"/>
        </w:rPr>
        <w:t xml:space="preserve"> các trường TH thực hiện nghiêm túc công tác chỉ đạo </w:t>
      </w:r>
      <w:r w:rsidR="00293C74" w:rsidRPr="00C24F5B">
        <w:rPr>
          <w:b w:val="0"/>
          <w:i w:val="0"/>
          <w:sz w:val="22"/>
          <w:szCs w:val="22"/>
        </w:rPr>
        <w:t>HĐDH</w:t>
      </w:r>
      <w:r w:rsidRPr="00C24F5B">
        <w:rPr>
          <w:b w:val="0"/>
          <w:i w:val="0"/>
          <w:sz w:val="22"/>
          <w:szCs w:val="22"/>
        </w:rPr>
        <w:t xml:space="preserve"> của </w:t>
      </w:r>
      <w:r w:rsidR="00793065" w:rsidRPr="00C24F5B">
        <w:rPr>
          <w:b w:val="0"/>
          <w:i w:val="0"/>
          <w:sz w:val="22"/>
          <w:szCs w:val="22"/>
        </w:rPr>
        <w:t>GV</w:t>
      </w:r>
      <w:r w:rsidRPr="00C24F5B">
        <w:rPr>
          <w:i w:val="0"/>
          <w:sz w:val="22"/>
          <w:szCs w:val="22"/>
        </w:rPr>
        <w:t xml:space="preserve"> </w:t>
      </w:r>
      <w:r w:rsidRPr="00C24F5B">
        <w:rPr>
          <w:b w:val="0"/>
          <w:i w:val="0"/>
          <w:sz w:val="22"/>
          <w:szCs w:val="22"/>
        </w:rPr>
        <w:t xml:space="preserve">thông qua tỷ lệ đánh giá rất cao. </w:t>
      </w:r>
      <w:r w:rsidR="00793065" w:rsidRPr="00C24F5B">
        <w:rPr>
          <w:b w:val="0"/>
          <w:i w:val="0"/>
          <w:sz w:val="22"/>
          <w:szCs w:val="22"/>
        </w:rPr>
        <w:t xml:space="preserve">Đa số </w:t>
      </w:r>
      <w:r w:rsidRPr="00C24F5B">
        <w:rPr>
          <w:b w:val="0"/>
          <w:i w:val="0"/>
          <w:sz w:val="22"/>
          <w:szCs w:val="22"/>
        </w:rPr>
        <w:t>H</w:t>
      </w:r>
      <w:r w:rsidR="00793065" w:rsidRPr="00C24F5B">
        <w:rPr>
          <w:b w:val="0"/>
          <w:i w:val="0"/>
          <w:sz w:val="22"/>
          <w:szCs w:val="22"/>
        </w:rPr>
        <w:t xml:space="preserve">T </w:t>
      </w:r>
      <w:r w:rsidRPr="00C24F5B">
        <w:rPr>
          <w:b w:val="0"/>
          <w:i w:val="0"/>
          <w:sz w:val="22"/>
          <w:szCs w:val="22"/>
        </w:rPr>
        <w:t xml:space="preserve">coi trọng công tác dự giờ, thăm lớp nhằm hướng dẫn </w:t>
      </w:r>
      <w:r w:rsidR="00793065" w:rsidRPr="00C24F5B">
        <w:rPr>
          <w:b w:val="0"/>
          <w:i w:val="0"/>
          <w:sz w:val="22"/>
          <w:szCs w:val="22"/>
        </w:rPr>
        <w:t>GV</w:t>
      </w:r>
      <w:r w:rsidRPr="00C24F5B">
        <w:rPr>
          <w:b w:val="0"/>
          <w:i w:val="0"/>
          <w:sz w:val="22"/>
          <w:szCs w:val="22"/>
        </w:rPr>
        <w:t xml:space="preserve"> đổi mới PPDH kết quả thực hiện ĐTB=3,27. Ngoài ra, thường xuyên tạo điều kiện</w:t>
      </w:r>
      <w:r w:rsidRPr="00C24F5B">
        <w:rPr>
          <w:sz w:val="22"/>
          <w:szCs w:val="22"/>
        </w:rPr>
        <w:t xml:space="preserve"> </w:t>
      </w:r>
      <w:r w:rsidRPr="00C24F5B">
        <w:rPr>
          <w:b w:val="0"/>
          <w:i w:val="0"/>
          <w:sz w:val="22"/>
          <w:szCs w:val="22"/>
        </w:rPr>
        <w:t>để GV thực hiện đổi mới PPDH với kết quả thực hiện ĐTB=3,26.</w:t>
      </w:r>
      <w:r w:rsidR="00793065" w:rsidRPr="00C24F5B">
        <w:rPr>
          <w:b w:val="0"/>
          <w:i w:val="0"/>
          <w:sz w:val="22"/>
          <w:szCs w:val="22"/>
        </w:rPr>
        <w:t xml:space="preserve"> </w:t>
      </w:r>
      <w:r w:rsidRPr="00C24F5B">
        <w:rPr>
          <w:b w:val="0"/>
          <w:i w:val="0"/>
          <w:sz w:val="22"/>
          <w:szCs w:val="22"/>
        </w:rPr>
        <w:t>H</w:t>
      </w:r>
      <w:r w:rsidR="00793065" w:rsidRPr="00C24F5B">
        <w:rPr>
          <w:b w:val="0"/>
          <w:i w:val="0"/>
          <w:sz w:val="22"/>
          <w:szCs w:val="22"/>
        </w:rPr>
        <w:t>T</w:t>
      </w:r>
      <w:r w:rsidRPr="00C24F5B">
        <w:rPr>
          <w:b w:val="0"/>
          <w:i w:val="0"/>
          <w:sz w:val="22"/>
          <w:szCs w:val="22"/>
        </w:rPr>
        <w:t xml:space="preserve"> thường xuyên tổ chức các chuyên đề, thao giảng về đổi mới phương pháp, ứng dụng công nghệ thông tin trong giảng dạy, tập huấn sử dụng hiệu quả các thiết bị, đồ dùng dạy học, giúp </w:t>
      </w:r>
      <w:r w:rsidR="00793065" w:rsidRPr="00C24F5B">
        <w:rPr>
          <w:b w:val="0"/>
          <w:i w:val="0"/>
          <w:sz w:val="22"/>
          <w:szCs w:val="22"/>
        </w:rPr>
        <w:t>GV</w:t>
      </w:r>
      <w:r w:rsidRPr="00C24F5B">
        <w:rPr>
          <w:b w:val="0"/>
          <w:i w:val="0"/>
          <w:sz w:val="22"/>
          <w:szCs w:val="22"/>
        </w:rPr>
        <w:t xml:space="preserve"> vận dụng tốt vào giờ giảng của mình; đồng thời tổ chức cho </w:t>
      </w:r>
      <w:r w:rsidR="00793065" w:rsidRPr="00C24F5B">
        <w:rPr>
          <w:b w:val="0"/>
          <w:i w:val="0"/>
          <w:sz w:val="22"/>
          <w:szCs w:val="22"/>
        </w:rPr>
        <w:t>GV</w:t>
      </w:r>
      <w:r w:rsidRPr="00C24F5B">
        <w:rPr>
          <w:b w:val="0"/>
          <w:i w:val="0"/>
          <w:sz w:val="22"/>
          <w:szCs w:val="22"/>
        </w:rPr>
        <w:t xml:space="preserve"> dự giờ xoay vòng lẫn nhau, rút kinh nghiệm, giúp </w:t>
      </w:r>
      <w:r w:rsidR="00793065" w:rsidRPr="00C24F5B">
        <w:rPr>
          <w:b w:val="0"/>
          <w:i w:val="0"/>
          <w:sz w:val="22"/>
          <w:szCs w:val="22"/>
        </w:rPr>
        <w:t>GV</w:t>
      </w:r>
      <w:r w:rsidRPr="00C24F5B">
        <w:rPr>
          <w:b w:val="0"/>
          <w:i w:val="0"/>
          <w:sz w:val="22"/>
          <w:szCs w:val="22"/>
        </w:rPr>
        <w:t xml:space="preserve"> nâng cao tay nghề. </w:t>
      </w:r>
    </w:p>
    <w:p w14:paraId="07DF80CB" w14:textId="0AFB3A95" w:rsidR="00F6036A" w:rsidRPr="00C24F5B" w:rsidRDefault="00F6036A" w:rsidP="00C24F5B">
      <w:pPr>
        <w:pStyle w:val="5"/>
        <w:spacing w:line="240" w:lineRule="auto"/>
        <w:ind w:firstLine="0"/>
        <w:rPr>
          <w:b w:val="0"/>
          <w:i w:val="0"/>
          <w:sz w:val="22"/>
          <w:szCs w:val="22"/>
        </w:rPr>
      </w:pPr>
      <w:r w:rsidRPr="00C24F5B">
        <w:rPr>
          <w:b w:val="0"/>
          <w:i w:val="0"/>
          <w:sz w:val="22"/>
          <w:szCs w:val="22"/>
        </w:rPr>
        <w:t xml:space="preserve">Công tác quản lí hoạt động kiểm tra, đánh giá, rút kinh nghiệm việc thực hiện đổi mới phương pháp dạy học được quan tâm thực hiện tốt, kết quả thực hiện ĐTB=30,5. Kết quả kiểm tra đảm bảo tính chính xác, khách quan, đã nâng cao được ý thức trách nhiệm của giáo viên trong giảng dạy và công tác, tăng cường việc thực hiện nền nếp dạy học ở mỗi </w:t>
      </w:r>
      <w:r w:rsidR="00793065" w:rsidRPr="00C24F5B">
        <w:rPr>
          <w:b w:val="0"/>
          <w:i w:val="0"/>
          <w:sz w:val="22"/>
          <w:szCs w:val="22"/>
        </w:rPr>
        <w:t>GV</w:t>
      </w:r>
      <w:r w:rsidRPr="00C24F5B">
        <w:rPr>
          <w:b w:val="0"/>
          <w:i w:val="0"/>
          <w:sz w:val="22"/>
          <w:szCs w:val="22"/>
        </w:rPr>
        <w:t xml:space="preserve">, đồng thời kích thích </w:t>
      </w:r>
      <w:r w:rsidR="00793065" w:rsidRPr="00C24F5B">
        <w:rPr>
          <w:b w:val="0"/>
          <w:i w:val="0"/>
          <w:sz w:val="22"/>
          <w:szCs w:val="22"/>
        </w:rPr>
        <w:t>GV</w:t>
      </w:r>
      <w:r w:rsidRPr="00C24F5B">
        <w:rPr>
          <w:b w:val="0"/>
          <w:i w:val="0"/>
          <w:sz w:val="22"/>
          <w:szCs w:val="22"/>
        </w:rPr>
        <w:t xml:space="preserve"> tự bồi dưỡng nâng cao trình độ chuyên môn</w:t>
      </w:r>
      <w:r w:rsidR="00793065" w:rsidRPr="00C24F5B">
        <w:rPr>
          <w:b w:val="0"/>
          <w:i w:val="0"/>
          <w:sz w:val="22"/>
          <w:szCs w:val="22"/>
        </w:rPr>
        <w:t>,</w:t>
      </w:r>
      <w:r w:rsidRPr="00C24F5B">
        <w:rPr>
          <w:b w:val="0"/>
          <w:i w:val="0"/>
          <w:sz w:val="22"/>
          <w:szCs w:val="22"/>
        </w:rPr>
        <w:t xml:space="preserve"> nghiệp vụ.</w:t>
      </w:r>
    </w:p>
    <w:p w14:paraId="245C9050" w14:textId="77777777" w:rsidR="00F6036A" w:rsidRDefault="00F6036A" w:rsidP="00C24F5B">
      <w:pPr>
        <w:pStyle w:val="5"/>
        <w:spacing w:line="240" w:lineRule="auto"/>
        <w:ind w:firstLine="0"/>
        <w:rPr>
          <w:b w:val="0"/>
          <w:i w:val="0"/>
          <w:sz w:val="22"/>
          <w:szCs w:val="22"/>
        </w:rPr>
      </w:pPr>
      <w:r w:rsidRPr="00C24F5B">
        <w:rPr>
          <w:b w:val="0"/>
          <w:i w:val="0"/>
          <w:sz w:val="22"/>
          <w:szCs w:val="22"/>
        </w:rPr>
        <w:t>Nhìn chung, những vấn đề trên đã phản ánh đúng thực trạng công tác QL hoạt động DH, điển hình là việc đổi mới PPDH trong các trường TH trên địa bàn thành phố Pleiku. Sự nhận thức của GV và và CBQL các trường về hoạt động này rất cao. Công tác bồi dưỡng, tập huấn đã thực hiện đầy đủ... Tuy nhiên, thực hiện thường xuyên trong giảng dạy ở nhà trường còn nhiều vấn đề cần khắc phục như: sử dụng các TBDH, việc DH theo nhóm và DH cá thể nhằm phát huy tính tích cực trong học tập của HS, qua đó phát triển phẩm chất và năng lực HS, chất lượng một số tiết giảng dạy theo PP mới chưa đem lại kết quả rõ ràng...</w:t>
      </w:r>
    </w:p>
    <w:p w14:paraId="591B892C" w14:textId="77777777" w:rsidR="00483A59" w:rsidRDefault="00483A59" w:rsidP="00C24F5B">
      <w:pPr>
        <w:pStyle w:val="5"/>
        <w:spacing w:line="240" w:lineRule="auto"/>
        <w:ind w:firstLine="0"/>
        <w:rPr>
          <w:b w:val="0"/>
          <w:i w:val="0"/>
          <w:sz w:val="22"/>
          <w:szCs w:val="22"/>
        </w:rPr>
      </w:pPr>
    </w:p>
    <w:p w14:paraId="106A49A2" w14:textId="77777777" w:rsidR="00483A59" w:rsidRDefault="00483A59" w:rsidP="00C24F5B">
      <w:pPr>
        <w:pStyle w:val="5"/>
        <w:spacing w:line="240" w:lineRule="auto"/>
        <w:ind w:firstLine="0"/>
        <w:rPr>
          <w:b w:val="0"/>
          <w:i w:val="0"/>
          <w:sz w:val="22"/>
          <w:szCs w:val="22"/>
        </w:rPr>
      </w:pPr>
    </w:p>
    <w:p w14:paraId="58978DDD" w14:textId="77777777" w:rsidR="00483A59" w:rsidRPr="00C24F5B" w:rsidRDefault="00483A59" w:rsidP="00C24F5B">
      <w:pPr>
        <w:pStyle w:val="5"/>
        <w:spacing w:line="240" w:lineRule="auto"/>
        <w:ind w:firstLine="0"/>
        <w:rPr>
          <w:b w:val="0"/>
          <w:i w:val="0"/>
          <w:sz w:val="22"/>
          <w:szCs w:val="22"/>
        </w:rPr>
      </w:pPr>
    </w:p>
    <w:p w14:paraId="0E19191E" w14:textId="59993043" w:rsidR="00F6036A" w:rsidRPr="00C24F5B" w:rsidRDefault="00B80779" w:rsidP="00C24F5B">
      <w:pPr>
        <w:pStyle w:val="5"/>
        <w:spacing w:line="240" w:lineRule="auto"/>
        <w:ind w:firstLine="0"/>
        <w:rPr>
          <w:iCs/>
          <w:sz w:val="22"/>
          <w:szCs w:val="22"/>
        </w:rPr>
      </w:pPr>
      <w:r w:rsidRPr="00C24F5B">
        <w:rPr>
          <w:iCs/>
          <w:sz w:val="22"/>
          <w:szCs w:val="22"/>
        </w:rPr>
        <w:t>3.3.</w:t>
      </w:r>
      <w:r w:rsidR="00F6036A" w:rsidRPr="00C24F5B">
        <w:rPr>
          <w:iCs/>
          <w:sz w:val="22"/>
          <w:szCs w:val="22"/>
        </w:rPr>
        <w:t xml:space="preserve">2. Thực trạng </w:t>
      </w:r>
      <w:r w:rsidR="00793065" w:rsidRPr="00C24F5B">
        <w:rPr>
          <w:iCs/>
          <w:sz w:val="22"/>
          <w:szCs w:val="22"/>
        </w:rPr>
        <w:t xml:space="preserve">quản </w:t>
      </w:r>
      <w:r w:rsidR="00D629A7" w:rsidRPr="00C24F5B">
        <w:rPr>
          <w:iCs/>
          <w:sz w:val="22"/>
          <w:szCs w:val="22"/>
        </w:rPr>
        <w:t>lí</w:t>
      </w:r>
      <w:r w:rsidR="00F6036A" w:rsidRPr="00C24F5B">
        <w:rPr>
          <w:iCs/>
          <w:sz w:val="22"/>
          <w:szCs w:val="22"/>
        </w:rPr>
        <w:t xml:space="preserve"> hoạt động học của học sinh</w:t>
      </w:r>
    </w:p>
    <w:p w14:paraId="489AD0E1" w14:textId="64DD70F3" w:rsidR="00F6036A" w:rsidRPr="00C24F5B" w:rsidRDefault="00F6036A" w:rsidP="00C24F5B">
      <w:pPr>
        <w:pStyle w:val="5"/>
        <w:spacing w:line="240" w:lineRule="auto"/>
        <w:ind w:firstLine="0"/>
        <w:rPr>
          <w:b w:val="0"/>
          <w:bCs w:val="0"/>
          <w:iCs/>
          <w:sz w:val="22"/>
          <w:szCs w:val="22"/>
        </w:rPr>
      </w:pPr>
      <w:r w:rsidRPr="00C24F5B">
        <w:rPr>
          <w:b w:val="0"/>
          <w:bCs w:val="0"/>
          <w:iCs/>
          <w:sz w:val="22"/>
          <w:szCs w:val="22"/>
        </w:rPr>
        <w:t xml:space="preserve">Bảng </w:t>
      </w:r>
      <w:r w:rsidR="00FA57E5" w:rsidRPr="00C24F5B">
        <w:rPr>
          <w:b w:val="0"/>
          <w:bCs w:val="0"/>
          <w:iCs/>
          <w:sz w:val="22"/>
          <w:szCs w:val="22"/>
        </w:rPr>
        <w:t>4</w:t>
      </w:r>
      <w:r w:rsidRPr="00C24F5B">
        <w:rPr>
          <w:b w:val="0"/>
          <w:bCs w:val="0"/>
          <w:iCs/>
          <w:sz w:val="22"/>
          <w:szCs w:val="22"/>
        </w:rPr>
        <w:t xml:space="preserve">. Thực trạng </w:t>
      </w:r>
      <w:r w:rsidR="00ED2575" w:rsidRPr="00C24F5B">
        <w:rPr>
          <w:b w:val="0"/>
          <w:bCs w:val="0"/>
          <w:iCs/>
          <w:sz w:val="22"/>
          <w:szCs w:val="22"/>
        </w:rPr>
        <w:t xml:space="preserve">quản </w:t>
      </w:r>
      <w:r w:rsidR="00D629A7" w:rsidRPr="00C24F5B">
        <w:rPr>
          <w:b w:val="0"/>
          <w:bCs w:val="0"/>
          <w:iCs/>
          <w:sz w:val="22"/>
          <w:szCs w:val="22"/>
        </w:rPr>
        <w:t>lí</w:t>
      </w:r>
      <w:r w:rsidR="00ED2575" w:rsidRPr="00C24F5B">
        <w:rPr>
          <w:b w:val="0"/>
          <w:bCs w:val="0"/>
          <w:iCs/>
          <w:sz w:val="22"/>
          <w:szCs w:val="22"/>
        </w:rPr>
        <w:t xml:space="preserve"> </w:t>
      </w:r>
      <w:r w:rsidRPr="00C24F5B">
        <w:rPr>
          <w:b w:val="0"/>
          <w:bCs w:val="0"/>
          <w:iCs/>
          <w:sz w:val="22"/>
          <w:szCs w:val="22"/>
        </w:rPr>
        <w:t>hoạt động học của học sinh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304"/>
        <w:gridCol w:w="694"/>
        <w:gridCol w:w="694"/>
        <w:gridCol w:w="694"/>
        <w:gridCol w:w="694"/>
      </w:tblGrid>
      <w:tr w:rsidR="004B20B5" w:rsidRPr="00C24F5B" w14:paraId="0012945B" w14:textId="77777777" w:rsidTr="00483A59">
        <w:trPr>
          <w:jc w:val="center"/>
        </w:trPr>
        <w:tc>
          <w:tcPr>
            <w:tcW w:w="367" w:type="pct"/>
            <w:vMerge w:val="restart"/>
            <w:shd w:val="clear" w:color="auto" w:fill="auto"/>
            <w:vAlign w:val="center"/>
          </w:tcPr>
          <w:p w14:paraId="764C1643" w14:textId="77777777" w:rsidR="00F6036A" w:rsidRPr="00C24F5B" w:rsidRDefault="00F6036A" w:rsidP="00C24F5B">
            <w:pPr>
              <w:spacing w:after="0" w:line="240" w:lineRule="auto"/>
              <w:ind w:firstLine="0"/>
              <w:jc w:val="center"/>
              <w:rPr>
                <w:color w:val="auto"/>
                <w:sz w:val="22"/>
              </w:rPr>
            </w:pPr>
            <w:r w:rsidRPr="00C24F5B">
              <w:rPr>
                <w:color w:val="auto"/>
                <w:sz w:val="22"/>
              </w:rPr>
              <w:t>STT</w:t>
            </w:r>
          </w:p>
        </w:tc>
        <w:tc>
          <w:tcPr>
            <w:tcW w:w="3040" w:type="pct"/>
            <w:vMerge w:val="restart"/>
            <w:shd w:val="clear" w:color="auto" w:fill="auto"/>
            <w:vAlign w:val="center"/>
          </w:tcPr>
          <w:p w14:paraId="5FFEEFF7" w14:textId="1E4308B9" w:rsidR="00F6036A" w:rsidRPr="00C24F5B" w:rsidRDefault="00F6036A" w:rsidP="00C24F5B">
            <w:pPr>
              <w:spacing w:after="0" w:line="240" w:lineRule="auto"/>
              <w:ind w:firstLine="0"/>
              <w:jc w:val="center"/>
              <w:rPr>
                <w:b/>
                <w:color w:val="auto"/>
                <w:sz w:val="22"/>
              </w:rPr>
            </w:pPr>
            <w:r w:rsidRPr="00C24F5B">
              <w:rPr>
                <w:b/>
                <w:color w:val="auto"/>
                <w:sz w:val="22"/>
              </w:rPr>
              <w:t xml:space="preserve">Nội dung quản </w:t>
            </w:r>
            <w:r w:rsidR="00D629A7" w:rsidRPr="00C24F5B">
              <w:rPr>
                <w:b/>
                <w:color w:val="auto"/>
                <w:sz w:val="22"/>
              </w:rPr>
              <w:t>lí</w:t>
            </w:r>
          </w:p>
        </w:tc>
        <w:tc>
          <w:tcPr>
            <w:tcW w:w="796" w:type="pct"/>
            <w:gridSpan w:val="2"/>
            <w:shd w:val="clear" w:color="auto" w:fill="auto"/>
            <w:vAlign w:val="center"/>
          </w:tcPr>
          <w:p w14:paraId="5248B8A9" w14:textId="77777777" w:rsidR="00F6036A" w:rsidRPr="00C24F5B" w:rsidRDefault="00F6036A" w:rsidP="00C24F5B">
            <w:pPr>
              <w:spacing w:after="0" w:line="240" w:lineRule="auto"/>
              <w:ind w:firstLine="0"/>
              <w:jc w:val="center"/>
              <w:rPr>
                <w:b/>
                <w:color w:val="auto"/>
                <w:sz w:val="22"/>
              </w:rPr>
            </w:pPr>
            <w:r w:rsidRPr="00C24F5B">
              <w:rPr>
                <w:b/>
                <w:color w:val="auto"/>
                <w:sz w:val="22"/>
              </w:rPr>
              <w:t>Mức độ</w:t>
            </w:r>
          </w:p>
          <w:p w14:paraId="4AE114BE" w14:textId="77777777" w:rsidR="00F6036A" w:rsidRPr="00C24F5B" w:rsidRDefault="00F6036A" w:rsidP="00C24F5B">
            <w:pPr>
              <w:spacing w:after="0" w:line="240" w:lineRule="auto"/>
              <w:ind w:firstLine="0"/>
              <w:jc w:val="center"/>
              <w:rPr>
                <w:color w:val="auto"/>
                <w:sz w:val="22"/>
              </w:rPr>
            </w:pPr>
            <w:r w:rsidRPr="00C24F5B">
              <w:rPr>
                <w:b/>
                <w:color w:val="auto"/>
                <w:sz w:val="22"/>
              </w:rPr>
              <w:t>thực hiện</w:t>
            </w:r>
          </w:p>
        </w:tc>
        <w:tc>
          <w:tcPr>
            <w:tcW w:w="796" w:type="pct"/>
            <w:gridSpan w:val="2"/>
            <w:shd w:val="clear" w:color="auto" w:fill="auto"/>
            <w:vAlign w:val="center"/>
          </w:tcPr>
          <w:p w14:paraId="37E5A5B3" w14:textId="77777777" w:rsidR="00F6036A" w:rsidRPr="00C24F5B" w:rsidRDefault="00F6036A" w:rsidP="00C24F5B">
            <w:pPr>
              <w:spacing w:after="0" w:line="240" w:lineRule="auto"/>
              <w:ind w:firstLine="0"/>
              <w:jc w:val="center"/>
              <w:rPr>
                <w:color w:val="auto"/>
                <w:sz w:val="22"/>
              </w:rPr>
            </w:pPr>
            <w:r w:rsidRPr="00C24F5B">
              <w:rPr>
                <w:b/>
                <w:color w:val="auto"/>
                <w:sz w:val="22"/>
              </w:rPr>
              <w:t>Kết quả thực hiện</w:t>
            </w:r>
          </w:p>
        </w:tc>
      </w:tr>
      <w:tr w:rsidR="004B20B5" w:rsidRPr="00C24F5B" w14:paraId="10C0F68B" w14:textId="77777777" w:rsidTr="00483A59">
        <w:trPr>
          <w:jc w:val="center"/>
        </w:trPr>
        <w:tc>
          <w:tcPr>
            <w:tcW w:w="367" w:type="pct"/>
            <w:vMerge/>
            <w:shd w:val="clear" w:color="auto" w:fill="auto"/>
            <w:vAlign w:val="center"/>
          </w:tcPr>
          <w:p w14:paraId="63D20FBE" w14:textId="77777777" w:rsidR="00F6036A" w:rsidRPr="00C24F5B" w:rsidRDefault="00F6036A" w:rsidP="00C24F5B">
            <w:pPr>
              <w:spacing w:after="0" w:line="240" w:lineRule="auto"/>
              <w:ind w:firstLine="0"/>
              <w:jc w:val="center"/>
              <w:rPr>
                <w:color w:val="auto"/>
                <w:sz w:val="22"/>
              </w:rPr>
            </w:pPr>
          </w:p>
        </w:tc>
        <w:tc>
          <w:tcPr>
            <w:tcW w:w="3040" w:type="pct"/>
            <w:vMerge/>
            <w:shd w:val="clear" w:color="auto" w:fill="auto"/>
          </w:tcPr>
          <w:p w14:paraId="0CB2DE12" w14:textId="77777777" w:rsidR="00F6036A" w:rsidRPr="00C24F5B" w:rsidRDefault="00F6036A" w:rsidP="00C24F5B">
            <w:pPr>
              <w:spacing w:after="0" w:line="240" w:lineRule="auto"/>
              <w:ind w:left="-57" w:firstLine="0"/>
              <w:rPr>
                <w:color w:val="auto"/>
                <w:sz w:val="22"/>
              </w:rPr>
            </w:pPr>
          </w:p>
        </w:tc>
        <w:tc>
          <w:tcPr>
            <w:tcW w:w="398" w:type="pct"/>
            <w:shd w:val="clear" w:color="auto" w:fill="auto"/>
            <w:vAlign w:val="center"/>
          </w:tcPr>
          <w:p w14:paraId="44FE04D2"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shd w:val="clear" w:color="auto" w:fill="auto"/>
            <w:vAlign w:val="center"/>
          </w:tcPr>
          <w:p w14:paraId="600BD38A"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c>
          <w:tcPr>
            <w:tcW w:w="398" w:type="pct"/>
            <w:shd w:val="clear" w:color="auto" w:fill="auto"/>
            <w:vAlign w:val="center"/>
          </w:tcPr>
          <w:p w14:paraId="40BF3A83"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vAlign w:val="center"/>
          </w:tcPr>
          <w:p w14:paraId="03348437"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r>
      <w:tr w:rsidR="004B20B5" w:rsidRPr="00C24F5B" w14:paraId="413A0D67" w14:textId="77777777" w:rsidTr="00483A59">
        <w:trPr>
          <w:jc w:val="center"/>
        </w:trPr>
        <w:tc>
          <w:tcPr>
            <w:tcW w:w="367" w:type="pct"/>
            <w:shd w:val="clear" w:color="auto" w:fill="auto"/>
            <w:vAlign w:val="center"/>
          </w:tcPr>
          <w:p w14:paraId="55BEEDB1" w14:textId="77777777" w:rsidR="00F6036A" w:rsidRPr="00C24F5B" w:rsidRDefault="00F6036A" w:rsidP="00C24F5B">
            <w:pPr>
              <w:spacing w:after="0" w:line="240" w:lineRule="auto"/>
              <w:ind w:firstLine="0"/>
              <w:jc w:val="center"/>
              <w:rPr>
                <w:color w:val="auto"/>
                <w:sz w:val="22"/>
              </w:rPr>
            </w:pPr>
            <w:r w:rsidRPr="00C24F5B">
              <w:rPr>
                <w:color w:val="auto"/>
                <w:sz w:val="22"/>
              </w:rPr>
              <w:t>1</w:t>
            </w:r>
          </w:p>
        </w:tc>
        <w:tc>
          <w:tcPr>
            <w:tcW w:w="3040" w:type="pct"/>
            <w:shd w:val="clear" w:color="auto" w:fill="auto"/>
            <w:vAlign w:val="bottom"/>
          </w:tcPr>
          <w:p w14:paraId="18B17CD0" w14:textId="0CB27102" w:rsidR="00F6036A" w:rsidRPr="00C24F5B" w:rsidRDefault="00F6036A" w:rsidP="00C24F5B">
            <w:pPr>
              <w:widowControl w:val="0"/>
              <w:spacing w:after="0" w:line="240" w:lineRule="auto"/>
              <w:ind w:firstLine="0"/>
              <w:rPr>
                <w:color w:val="auto"/>
                <w:sz w:val="22"/>
              </w:rPr>
            </w:pPr>
            <w:r w:rsidRPr="00C24F5B">
              <w:rPr>
                <w:color w:val="auto"/>
                <w:sz w:val="22"/>
              </w:rPr>
              <w:t xml:space="preserve">Quản </w:t>
            </w:r>
            <w:r w:rsidR="00D629A7" w:rsidRPr="00C24F5B">
              <w:rPr>
                <w:color w:val="auto"/>
                <w:sz w:val="22"/>
              </w:rPr>
              <w:t>lí</w:t>
            </w:r>
            <w:r w:rsidRPr="00C24F5B">
              <w:rPr>
                <w:color w:val="auto"/>
                <w:sz w:val="22"/>
              </w:rPr>
              <w:t xml:space="preserve"> hoạt động học tập của học sinh tại trường</w:t>
            </w:r>
          </w:p>
        </w:tc>
        <w:tc>
          <w:tcPr>
            <w:tcW w:w="398" w:type="pct"/>
            <w:shd w:val="clear" w:color="auto" w:fill="auto"/>
            <w:vAlign w:val="center"/>
          </w:tcPr>
          <w:p w14:paraId="6C0E0569" w14:textId="77777777" w:rsidR="00F6036A" w:rsidRPr="00C24F5B" w:rsidRDefault="00F6036A" w:rsidP="00C24F5B">
            <w:pPr>
              <w:spacing w:after="0" w:line="240" w:lineRule="auto"/>
              <w:ind w:firstLine="0"/>
              <w:jc w:val="center"/>
              <w:rPr>
                <w:color w:val="auto"/>
                <w:sz w:val="22"/>
              </w:rPr>
            </w:pPr>
            <w:r w:rsidRPr="00C24F5B">
              <w:rPr>
                <w:color w:val="auto"/>
                <w:sz w:val="22"/>
              </w:rPr>
              <w:t>2,75</w:t>
            </w:r>
          </w:p>
        </w:tc>
        <w:tc>
          <w:tcPr>
            <w:tcW w:w="398" w:type="pct"/>
            <w:shd w:val="clear" w:color="auto" w:fill="auto"/>
            <w:vAlign w:val="bottom"/>
          </w:tcPr>
          <w:p w14:paraId="70F282C8" w14:textId="77777777" w:rsidR="00F6036A" w:rsidRPr="00C24F5B" w:rsidRDefault="00F6036A" w:rsidP="00C24F5B">
            <w:pPr>
              <w:spacing w:after="0" w:line="240" w:lineRule="auto"/>
              <w:ind w:firstLine="0"/>
              <w:jc w:val="center"/>
              <w:rPr>
                <w:color w:val="auto"/>
                <w:sz w:val="22"/>
              </w:rPr>
            </w:pPr>
            <w:r w:rsidRPr="00C24F5B">
              <w:rPr>
                <w:color w:val="auto"/>
                <w:sz w:val="22"/>
              </w:rPr>
              <w:t>0,79</w:t>
            </w:r>
          </w:p>
        </w:tc>
        <w:tc>
          <w:tcPr>
            <w:tcW w:w="398" w:type="pct"/>
            <w:shd w:val="clear" w:color="auto" w:fill="auto"/>
            <w:vAlign w:val="center"/>
          </w:tcPr>
          <w:p w14:paraId="22901364" w14:textId="77777777" w:rsidR="00F6036A" w:rsidRPr="00C24F5B" w:rsidRDefault="00F6036A" w:rsidP="00C24F5B">
            <w:pPr>
              <w:spacing w:after="0" w:line="240" w:lineRule="auto"/>
              <w:ind w:firstLine="0"/>
              <w:jc w:val="center"/>
              <w:rPr>
                <w:color w:val="auto"/>
                <w:sz w:val="22"/>
              </w:rPr>
            </w:pPr>
            <w:r w:rsidRPr="00C24F5B">
              <w:rPr>
                <w:color w:val="auto"/>
                <w:sz w:val="22"/>
              </w:rPr>
              <w:t>2,75</w:t>
            </w:r>
          </w:p>
        </w:tc>
        <w:tc>
          <w:tcPr>
            <w:tcW w:w="398" w:type="pct"/>
            <w:vAlign w:val="bottom"/>
          </w:tcPr>
          <w:p w14:paraId="0C44A9FD" w14:textId="77777777" w:rsidR="00F6036A" w:rsidRPr="00C24F5B" w:rsidRDefault="00F6036A" w:rsidP="00C24F5B">
            <w:pPr>
              <w:spacing w:after="0" w:line="240" w:lineRule="auto"/>
              <w:ind w:firstLine="0"/>
              <w:jc w:val="center"/>
              <w:rPr>
                <w:color w:val="auto"/>
                <w:sz w:val="22"/>
              </w:rPr>
            </w:pPr>
            <w:r w:rsidRPr="00C24F5B">
              <w:rPr>
                <w:color w:val="auto"/>
                <w:sz w:val="22"/>
              </w:rPr>
              <w:t>0,73</w:t>
            </w:r>
          </w:p>
        </w:tc>
      </w:tr>
      <w:tr w:rsidR="004B20B5" w:rsidRPr="00C24F5B" w14:paraId="1D7C0C02" w14:textId="77777777" w:rsidTr="00483A59">
        <w:trPr>
          <w:jc w:val="center"/>
        </w:trPr>
        <w:tc>
          <w:tcPr>
            <w:tcW w:w="367" w:type="pct"/>
            <w:shd w:val="clear" w:color="auto" w:fill="auto"/>
            <w:vAlign w:val="center"/>
          </w:tcPr>
          <w:p w14:paraId="6B20EEA0" w14:textId="77777777" w:rsidR="00F6036A" w:rsidRPr="00C24F5B" w:rsidRDefault="00F6036A" w:rsidP="00C24F5B">
            <w:pPr>
              <w:spacing w:after="0" w:line="240" w:lineRule="auto"/>
              <w:ind w:firstLine="0"/>
              <w:jc w:val="center"/>
              <w:rPr>
                <w:color w:val="auto"/>
                <w:sz w:val="22"/>
              </w:rPr>
            </w:pPr>
            <w:r w:rsidRPr="00C24F5B">
              <w:rPr>
                <w:color w:val="auto"/>
                <w:sz w:val="22"/>
              </w:rPr>
              <w:t>2</w:t>
            </w:r>
          </w:p>
        </w:tc>
        <w:tc>
          <w:tcPr>
            <w:tcW w:w="3040" w:type="pct"/>
            <w:shd w:val="clear" w:color="auto" w:fill="auto"/>
            <w:vAlign w:val="bottom"/>
          </w:tcPr>
          <w:p w14:paraId="696F5188" w14:textId="77777777" w:rsidR="00F6036A" w:rsidRPr="00C24F5B" w:rsidRDefault="00F6036A" w:rsidP="00C24F5B">
            <w:pPr>
              <w:widowControl w:val="0"/>
              <w:spacing w:after="0" w:line="240" w:lineRule="auto"/>
              <w:ind w:firstLine="0"/>
              <w:rPr>
                <w:color w:val="auto"/>
                <w:sz w:val="22"/>
              </w:rPr>
            </w:pPr>
            <w:r w:rsidRPr="00C24F5B">
              <w:rPr>
                <w:color w:val="auto"/>
                <w:sz w:val="22"/>
              </w:rPr>
              <w:t>Chỉ đạo, theo dõi, kiểm tra thông qua GV chủ nhiệm, GV trực tiếp tham gia giảng dạy</w:t>
            </w:r>
          </w:p>
        </w:tc>
        <w:tc>
          <w:tcPr>
            <w:tcW w:w="398" w:type="pct"/>
            <w:shd w:val="clear" w:color="auto" w:fill="auto"/>
            <w:vAlign w:val="center"/>
          </w:tcPr>
          <w:p w14:paraId="6E97AD56" w14:textId="77777777" w:rsidR="00F6036A" w:rsidRPr="00C24F5B" w:rsidRDefault="00F6036A" w:rsidP="00C24F5B">
            <w:pPr>
              <w:spacing w:after="0" w:line="240" w:lineRule="auto"/>
              <w:ind w:firstLine="0"/>
              <w:jc w:val="center"/>
              <w:rPr>
                <w:color w:val="auto"/>
                <w:sz w:val="22"/>
              </w:rPr>
            </w:pPr>
            <w:r w:rsidRPr="00C24F5B">
              <w:rPr>
                <w:color w:val="auto"/>
                <w:sz w:val="22"/>
              </w:rPr>
              <w:t>3,31</w:t>
            </w:r>
          </w:p>
        </w:tc>
        <w:tc>
          <w:tcPr>
            <w:tcW w:w="398" w:type="pct"/>
            <w:shd w:val="clear" w:color="auto" w:fill="auto"/>
            <w:vAlign w:val="center"/>
          </w:tcPr>
          <w:p w14:paraId="4BE1C1C4" w14:textId="77777777" w:rsidR="00F6036A" w:rsidRPr="00C24F5B" w:rsidRDefault="00F6036A" w:rsidP="00C24F5B">
            <w:pPr>
              <w:spacing w:after="0" w:line="240" w:lineRule="auto"/>
              <w:ind w:firstLine="0"/>
              <w:jc w:val="center"/>
              <w:rPr>
                <w:color w:val="auto"/>
                <w:sz w:val="22"/>
              </w:rPr>
            </w:pPr>
            <w:r w:rsidRPr="00C24F5B">
              <w:rPr>
                <w:color w:val="auto"/>
                <w:sz w:val="22"/>
              </w:rPr>
              <w:t>0,63</w:t>
            </w:r>
          </w:p>
        </w:tc>
        <w:tc>
          <w:tcPr>
            <w:tcW w:w="398" w:type="pct"/>
            <w:shd w:val="clear" w:color="auto" w:fill="auto"/>
            <w:vAlign w:val="center"/>
          </w:tcPr>
          <w:p w14:paraId="2ED34A0E" w14:textId="77777777" w:rsidR="00F6036A" w:rsidRPr="00C24F5B" w:rsidRDefault="00F6036A" w:rsidP="00C24F5B">
            <w:pPr>
              <w:spacing w:after="0" w:line="240" w:lineRule="auto"/>
              <w:ind w:firstLine="0"/>
              <w:jc w:val="center"/>
              <w:rPr>
                <w:color w:val="auto"/>
                <w:sz w:val="22"/>
              </w:rPr>
            </w:pPr>
            <w:r w:rsidRPr="00C24F5B">
              <w:rPr>
                <w:color w:val="auto"/>
                <w:sz w:val="22"/>
              </w:rPr>
              <w:t>3,20</w:t>
            </w:r>
          </w:p>
        </w:tc>
        <w:tc>
          <w:tcPr>
            <w:tcW w:w="398" w:type="pct"/>
            <w:vAlign w:val="center"/>
          </w:tcPr>
          <w:p w14:paraId="7ACCCA5B" w14:textId="77777777" w:rsidR="00F6036A" w:rsidRPr="00C24F5B" w:rsidRDefault="00F6036A" w:rsidP="00C24F5B">
            <w:pPr>
              <w:spacing w:after="0" w:line="240" w:lineRule="auto"/>
              <w:ind w:firstLine="0"/>
              <w:jc w:val="center"/>
              <w:rPr>
                <w:color w:val="auto"/>
                <w:sz w:val="22"/>
              </w:rPr>
            </w:pPr>
            <w:r w:rsidRPr="00C24F5B">
              <w:rPr>
                <w:color w:val="auto"/>
                <w:sz w:val="22"/>
              </w:rPr>
              <w:t>0,71</w:t>
            </w:r>
          </w:p>
        </w:tc>
      </w:tr>
      <w:tr w:rsidR="004B20B5" w:rsidRPr="00C24F5B" w14:paraId="45D3EB23" w14:textId="77777777" w:rsidTr="00483A59">
        <w:trPr>
          <w:jc w:val="center"/>
        </w:trPr>
        <w:tc>
          <w:tcPr>
            <w:tcW w:w="367" w:type="pct"/>
            <w:shd w:val="clear" w:color="auto" w:fill="auto"/>
            <w:vAlign w:val="center"/>
          </w:tcPr>
          <w:p w14:paraId="3AE56173" w14:textId="77777777" w:rsidR="00F6036A" w:rsidRPr="00C24F5B" w:rsidRDefault="00F6036A" w:rsidP="00C24F5B">
            <w:pPr>
              <w:spacing w:after="0" w:line="240" w:lineRule="auto"/>
              <w:ind w:firstLine="0"/>
              <w:jc w:val="center"/>
              <w:rPr>
                <w:color w:val="auto"/>
                <w:sz w:val="22"/>
              </w:rPr>
            </w:pPr>
            <w:r w:rsidRPr="00C24F5B">
              <w:rPr>
                <w:color w:val="auto"/>
                <w:sz w:val="22"/>
              </w:rPr>
              <w:t>3</w:t>
            </w:r>
          </w:p>
        </w:tc>
        <w:tc>
          <w:tcPr>
            <w:tcW w:w="3040" w:type="pct"/>
            <w:shd w:val="clear" w:color="auto" w:fill="auto"/>
            <w:vAlign w:val="bottom"/>
          </w:tcPr>
          <w:p w14:paraId="0CD83F83" w14:textId="77777777" w:rsidR="00F6036A" w:rsidRPr="00C24F5B" w:rsidRDefault="00F6036A" w:rsidP="00C24F5B">
            <w:pPr>
              <w:widowControl w:val="0"/>
              <w:spacing w:after="0" w:line="240" w:lineRule="auto"/>
              <w:ind w:firstLine="0"/>
              <w:rPr>
                <w:bCs/>
                <w:color w:val="auto"/>
                <w:sz w:val="22"/>
              </w:rPr>
            </w:pPr>
            <w:r w:rsidRPr="00C24F5B">
              <w:rPr>
                <w:bCs/>
                <w:color w:val="auto"/>
                <w:sz w:val="22"/>
              </w:rPr>
              <w:t>Có kế hoạch kiểm tra, giám sát, theo dõi nề nếp, kỷ cương, chất lượng, hiệu quả quá trình học tập của các lớp và có kế hoạch điều chỉnh phù hợp với thực tế</w:t>
            </w:r>
          </w:p>
        </w:tc>
        <w:tc>
          <w:tcPr>
            <w:tcW w:w="398" w:type="pct"/>
            <w:shd w:val="clear" w:color="auto" w:fill="auto"/>
            <w:vAlign w:val="center"/>
          </w:tcPr>
          <w:p w14:paraId="5F094A0C" w14:textId="77777777" w:rsidR="00F6036A" w:rsidRPr="00C24F5B" w:rsidRDefault="00F6036A" w:rsidP="00C24F5B">
            <w:pPr>
              <w:spacing w:after="0" w:line="240" w:lineRule="auto"/>
              <w:ind w:firstLine="0"/>
              <w:jc w:val="center"/>
              <w:rPr>
                <w:color w:val="auto"/>
                <w:sz w:val="22"/>
              </w:rPr>
            </w:pPr>
            <w:r w:rsidRPr="00C24F5B">
              <w:rPr>
                <w:color w:val="auto"/>
                <w:sz w:val="22"/>
              </w:rPr>
              <w:t>3,26</w:t>
            </w:r>
          </w:p>
        </w:tc>
        <w:tc>
          <w:tcPr>
            <w:tcW w:w="398" w:type="pct"/>
            <w:shd w:val="clear" w:color="auto" w:fill="auto"/>
            <w:vAlign w:val="center"/>
          </w:tcPr>
          <w:p w14:paraId="026A96D0" w14:textId="77777777" w:rsidR="00F6036A" w:rsidRPr="00C24F5B" w:rsidRDefault="00F6036A" w:rsidP="00C24F5B">
            <w:pPr>
              <w:spacing w:after="0" w:line="240" w:lineRule="auto"/>
              <w:ind w:firstLine="0"/>
              <w:jc w:val="center"/>
              <w:rPr>
                <w:color w:val="auto"/>
                <w:sz w:val="22"/>
              </w:rPr>
            </w:pPr>
            <w:r w:rsidRPr="00C24F5B">
              <w:rPr>
                <w:color w:val="auto"/>
                <w:sz w:val="22"/>
              </w:rPr>
              <w:t>0,56</w:t>
            </w:r>
          </w:p>
        </w:tc>
        <w:tc>
          <w:tcPr>
            <w:tcW w:w="398" w:type="pct"/>
            <w:shd w:val="clear" w:color="auto" w:fill="auto"/>
            <w:vAlign w:val="center"/>
          </w:tcPr>
          <w:p w14:paraId="4E2864FB" w14:textId="77777777" w:rsidR="00F6036A" w:rsidRPr="00C24F5B" w:rsidRDefault="00F6036A" w:rsidP="00C24F5B">
            <w:pPr>
              <w:spacing w:after="0" w:line="240" w:lineRule="auto"/>
              <w:ind w:firstLine="0"/>
              <w:jc w:val="center"/>
              <w:rPr>
                <w:color w:val="auto"/>
                <w:sz w:val="22"/>
              </w:rPr>
            </w:pPr>
            <w:r w:rsidRPr="00C24F5B">
              <w:rPr>
                <w:color w:val="auto"/>
                <w:sz w:val="22"/>
              </w:rPr>
              <w:t>3,25</w:t>
            </w:r>
          </w:p>
        </w:tc>
        <w:tc>
          <w:tcPr>
            <w:tcW w:w="398" w:type="pct"/>
            <w:vAlign w:val="center"/>
          </w:tcPr>
          <w:p w14:paraId="7EB6CC98" w14:textId="77777777" w:rsidR="00F6036A" w:rsidRPr="00C24F5B" w:rsidRDefault="00F6036A" w:rsidP="00C24F5B">
            <w:pPr>
              <w:spacing w:after="0" w:line="240" w:lineRule="auto"/>
              <w:ind w:firstLine="0"/>
              <w:jc w:val="center"/>
              <w:rPr>
                <w:color w:val="auto"/>
                <w:sz w:val="22"/>
              </w:rPr>
            </w:pPr>
            <w:r w:rsidRPr="00C24F5B">
              <w:rPr>
                <w:color w:val="auto"/>
                <w:sz w:val="22"/>
              </w:rPr>
              <w:t>0,63</w:t>
            </w:r>
          </w:p>
        </w:tc>
      </w:tr>
      <w:tr w:rsidR="004B20B5" w:rsidRPr="00C24F5B" w14:paraId="0CC6BF2D" w14:textId="77777777" w:rsidTr="00483A59">
        <w:trPr>
          <w:jc w:val="center"/>
        </w:trPr>
        <w:tc>
          <w:tcPr>
            <w:tcW w:w="367" w:type="pct"/>
            <w:shd w:val="clear" w:color="auto" w:fill="auto"/>
            <w:vAlign w:val="center"/>
          </w:tcPr>
          <w:p w14:paraId="6DF08ABC" w14:textId="77777777" w:rsidR="00F6036A" w:rsidRPr="00C24F5B" w:rsidRDefault="00F6036A" w:rsidP="00C24F5B">
            <w:pPr>
              <w:spacing w:after="0" w:line="240" w:lineRule="auto"/>
              <w:ind w:firstLine="0"/>
              <w:jc w:val="center"/>
              <w:rPr>
                <w:color w:val="auto"/>
                <w:sz w:val="22"/>
              </w:rPr>
            </w:pPr>
            <w:r w:rsidRPr="00C24F5B">
              <w:rPr>
                <w:color w:val="auto"/>
                <w:sz w:val="22"/>
              </w:rPr>
              <w:t>4</w:t>
            </w:r>
          </w:p>
        </w:tc>
        <w:tc>
          <w:tcPr>
            <w:tcW w:w="3040" w:type="pct"/>
            <w:shd w:val="clear" w:color="auto" w:fill="auto"/>
            <w:vAlign w:val="bottom"/>
          </w:tcPr>
          <w:p w14:paraId="40073327" w14:textId="77777777" w:rsidR="00F6036A" w:rsidRPr="00C24F5B" w:rsidRDefault="00F6036A" w:rsidP="00C24F5B">
            <w:pPr>
              <w:widowControl w:val="0"/>
              <w:spacing w:after="0" w:line="240" w:lineRule="auto"/>
              <w:ind w:firstLine="0"/>
              <w:rPr>
                <w:bCs/>
                <w:color w:val="auto"/>
                <w:sz w:val="22"/>
              </w:rPr>
            </w:pPr>
            <w:r w:rsidRPr="00C24F5B">
              <w:rPr>
                <w:bCs/>
                <w:color w:val="auto"/>
                <w:sz w:val="22"/>
              </w:rPr>
              <w:t>Có biện pháp tăng cường động viên, khuyến khích HS học tập học tập tích cực, tự giác, chủ động</w:t>
            </w:r>
          </w:p>
        </w:tc>
        <w:tc>
          <w:tcPr>
            <w:tcW w:w="398" w:type="pct"/>
            <w:shd w:val="clear" w:color="auto" w:fill="auto"/>
            <w:vAlign w:val="center"/>
          </w:tcPr>
          <w:p w14:paraId="6F422586" w14:textId="77777777" w:rsidR="00F6036A" w:rsidRPr="00C24F5B" w:rsidRDefault="00F6036A" w:rsidP="00C24F5B">
            <w:pPr>
              <w:spacing w:after="0" w:line="240" w:lineRule="auto"/>
              <w:ind w:firstLine="0"/>
              <w:jc w:val="center"/>
              <w:rPr>
                <w:color w:val="auto"/>
                <w:sz w:val="22"/>
              </w:rPr>
            </w:pPr>
            <w:r w:rsidRPr="00C24F5B">
              <w:rPr>
                <w:color w:val="auto"/>
                <w:sz w:val="22"/>
              </w:rPr>
              <w:t>2,46</w:t>
            </w:r>
          </w:p>
        </w:tc>
        <w:tc>
          <w:tcPr>
            <w:tcW w:w="398" w:type="pct"/>
            <w:shd w:val="clear" w:color="auto" w:fill="auto"/>
            <w:vAlign w:val="center"/>
          </w:tcPr>
          <w:p w14:paraId="57A67506" w14:textId="77777777" w:rsidR="00F6036A" w:rsidRPr="00C24F5B" w:rsidRDefault="00F6036A" w:rsidP="00C24F5B">
            <w:pPr>
              <w:spacing w:after="0" w:line="240" w:lineRule="auto"/>
              <w:ind w:firstLine="0"/>
              <w:jc w:val="center"/>
              <w:rPr>
                <w:color w:val="auto"/>
                <w:sz w:val="22"/>
              </w:rPr>
            </w:pPr>
            <w:r w:rsidRPr="00C24F5B">
              <w:rPr>
                <w:color w:val="auto"/>
                <w:sz w:val="22"/>
              </w:rPr>
              <w:t>0,88</w:t>
            </w:r>
          </w:p>
        </w:tc>
        <w:tc>
          <w:tcPr>
            <w:tcW w:w="398" w:type="pct"/>
            <w:shd w:val="clear" w:color="auto" w:fill="auto"/>
            <w:vAlign w:val="center"/>
          </w:tcPr>
          <w:p w14:paraId="27E43E06" w14:textId="77777777" w:rsidR="00F6036A" w:rsidRPr="00C24F5B" w:rsidRDefault="00F6036A" w:rsidP="00C24F5B">
            <w:pPr>
              <w:spacing w:after="0" w:line="240" w:lineRule="auto"/>
              <w:ind w:firstLine="0"/>
              <w:jc w:val="center"/>
              <w:rPr>
                <w:color w:val="auto"/>
                <w:sz w:val="22"/>
              </w:rPr>
            </w:pPr>
            <w:r w:rsidRPr="00C24F5B">
              <w:rPr>
                <w:color w:val="auto"/>
                <w:sz w:val="22"/>
              </w:rPr>
              <w:t>2,51</w:t>
            </w:r>
          </w:p>
        </w:tc>
        <w:tc>
          <w:tcPr>
            <w:tcW w:w="398" w:type="pct"/>
            <w:vAlign w:val="center"/>
          </w:tcPr>
          <w:p w14:paraId="7A2C33A8" w14:textId="77777777" w:rsidR="00F6036A" w:rsidRPr="00C24F5B" w:rsidRDefault="00F6036A" w:rsidP="00C24F5B">
            <w:pPr>
              <w:spacing w:after="0" w:line="240" w:lineRule="auto"/>
              <w:ind w:firstLine="0"/>
              <w:jc w:val="center"/>
              <w:rPr>
                <w:color w:val="auto"/>
                <w:sz w:val="22"/>
              </w:rPr>
            </w:pPr>
            <w:r w:rsidRPr="00C24F5B">
              <w:rPr>
                <w:color w:val="auto"/>
                <w:sz w:val="22"/>
              </w:rPr>
              <w:t>1,09</w:t>
            </w:r>
          </w:p>
        </w:tc>
      </w:tr>
      <w:tr w:rsidR="004B20B5" w:rsidRPr="00C24F5B" w14:paraId="3E08087A" w14:textId="77777777" w:rsidTr="00483A59">
        <w:trPr>
          <w:jc w:val="center"/>
        </w:trPr>
        <w:tc>
          <w:tcPr>
            <w:tcW w:w="367" w:type="pct"/>
            <w:shd w:val="clear" w:color="auto" w:fill="auto"/>
            <w:vAlign w:val="center"/>
          </w:tcPr>
          <w:p w14:paraId="3FA0E0AA" w14:textId="77777777" w:rsidR="00F6036A" w:rsidRPr="00C24F5B" w:rsidRDefault="00F6036A" w:rsidP="00C24F5B">
            <w:pPr>
              <w:spacing w:after="0" w:line="240" w:lineRule="auto"/>
              <w:ind w:firstLine="0"/>
              <w:jc w:val="center"/>
              <w:rPr>
                <w:color w:val="auto"/>
                <w:sz w:val="22"/>
              </w:rPr>
            </w:pPr>
            <w:r w:rsidRPr="00C24F5B">
              <w:rPr>
                <w:color w:val="auto"/>
                <w:sz w:val="22"/>
              </w:rPr>
              <w:t>5</w:t>
            </w:r>
          </w:p>
        </w:tc>
        <w:tc>
          <w:tcPr>
            <w:tcW w:w="3040" w:type="pct"/>
            <w:shd w:val="clear" w:color="auto" w:fill="auto"/>
            <w:vAlign w:val="bottom"/>
          </w:tcPr>
          <w:p w14:paraId="19D79FE5" w14:textId="77777777" w:rsidR="00F6036A" w:rsidRPr="00C24F5B" w:rsidRDefault="00F6036A" w:rsidP="00C24F5B">
            <w:pPr>
              <w:widowControl w:val="0"/>
              <w:spacing w:after="0" w:line="240" w:lineRule="auto"/>
              <w:ind w:firstLine="0"/>
              <w:rPr>
                <w:bCs/>
                <w:color w:val="auto"/>
                <w:sz w:val="22"/>
              </w:rPr>
            </w:pPr>
            <w:r w:rsidRPr="00C24F5B">
              <w:rPr>
                <w:bCs/>
                <w:color w:val="auto"/>
                <w:sz w:val="22"/>
              </w:rPr>
              <w:t>Thường xuyên thăm lớp dự giờ, trao đổi nắm bắt tình hình học tập của HS, có kế hoạch hỗ trợ kịp thời</w:t>
            </w:r>
          </w:p>
        </w:tc>
        <w:tc>
          <w:tcPr>
            <w:tcW w:w="398" w:type="pct"/>
            <w:shd w:val="clear" w:color="auto" w:fill="auto"/>
            <w:vAlign w:val="center"/>
          </w:tcPr>
          <w:p w14:paraId="001DC845" w14:textId="77777777" w:rsidR="00F6036A" w:rsidRPr="00C24F5B" w:rsidRDefault="00F6036A" w:rsidP="00C24F5B">
            <w:pPr>
              <w:spacing w:after="0" w:line="240" w:lineRule="auto"/>
              <w:ind w:firstLine="0"/>
              <w:jc w:val="center"/>
              <w:rPr>
                <w:color w:val="auto"/>
                <w:sz w:val="22"/>
              </w:rPr>
            </w:pPr>
            <w:r w:rsidRPr="00C24F5B">
              <w:rPr>
                <w:color w:val="auto"/>
                <w:sz w:val="22"/>
              </w:rPr>
              <w:t>3,34</w:t>
            </w:r>
          </w:p>
        </w:tc>
        <w:tc>
          <w:tcPr>
            <w:tcW w:w="398" w:type="pct"/>
            <w:shd w:val="clear" w:color="auto" w:fill="auto"/>
            <w:vAlign w:val="center"/>
          </w:tcPr>
          <w:p w14:paraId="1198BBC3" w14:textId="77777777" w:rsidR="00F6036A" w:rsidRPr="00C24F5B" w:rsidRDefault="00F6036A" w:rsidP="00C24F5B">
            <w:pPr>
              <w:spacing w:after="0" w:line="240" w:lineRule="auto"/>
              <w:ind w:firstLine="0"/>
              <w:jc w:val="center"/>
              <w:rPr>
                <w:color w:val="auto"/>
                <w:sz w:val="22"/>
              </w:rPr>
            </w:pPr>
            <w:r w:rsidRPr="00C24F5B">
              <w:rPr>
                <w:color w:val="auto"/>
                <w:sz w:val="22"/>
              </w:rPr>
              <w:t>0,66</w:t>
            </w:r>
          </w:p>
        </w:tc>
        <w:tc>
          <w:tcPr>
            <w:tcW w:w="398" w:type="pct"/>
            <w:shd w:val="clear" w:color="auto" w:fill="auto"/>
            <w:vAlign w:val="center"/>
          </w:tcPr>
          <w:p w14:paraId="2B67E044" w14:textId="77777777" w:rsidR="00F6036A" w:rsidRPr="00C24F5B" w:rsidRDefault="00F6036A" w:rsidP="00C24F5B">
            <w:pPr>
              <w:spacing w:after="0" w:line="240" w:lineRule="auto"/>
              <w:ind w:firstLine="0"/>
              <w:jc w:val="center"/>
              <w:rPr>
                <w:color w:val="auto"/>
                <w:sz w:val="22"/>
              </w:rPr>
            </w:pPr>
            <w:r w:rsidRPr="00C24F5B">
              <w:rPr>
                <w:color w:val="auto"/>
                <w:sz w:val="22"/>
              </w:rPr>
              <w:t>2,70</w:t>
            </w:r>
          </w:p>
        </w:tc>
        <w:tc>
          <w:tcPr>
            <w:tcW w:w="398" w:type="pct"/>
            <w:vAlign w:val="center"/>
          </w:tcPr>
          <w:p w14:paraId="4B1349EE" w14:textId="77777777" w:rsidR="00F6036A" w:rsidRPr="00C24F5B" w:rsidRDefault="00F6036A" w:rsidP="00C24F5B">
            <w:pPr>
              <w:spacing w:after="0" w:line="240" w:lineRule="auto"/>
              <w:ind w:firstLine="0"/>
              <w:jc w:val="center"/>
              <w:rPr>
                <w:color w:val="auto"/>
                <w:sz w:val="22"/>
              </w:rPr>
            </w:pPr>
            <w:r w:rsidRPr="00C24F5B">
              <w:rPr>
                <w:color w:val="auto"/>
                <w:sz w:val="22"/>
              </w:rPr>
              <w:t>0,76</w:t>
            </w:r>
          </w:p>
        </w:tc>
      </w:tr>
      <w:tr w:rsidR="004B20B5" w:rsidRPr="00C24F5B" w14:paraId="2D4B45B8" w14:textId="77777777" w:rsidTr="00483A59">
        <w:trPr>
          <w:jc w:val="center"/>
        </w:trPr>
        <w:tc>
          <w:tcPr>
            <w:tcW w:w="367" w:type="pct"/>
            <w:shd w:val="clear" w:color="auto" w:fill="auto"/>
            <w:vAlign w:val="center"/>
          </w:tcPr>
          <w:p w14:paraId="553A0211" w14:textId="77777777" w:rsidR="00F6036A" w:rsidRPr="00C24F5B" w:rsidRDefault="00F6036A" w:rsidP="00C24F5B">
            <w:pPr>
              <w:spacing w:after="0" w:line="240" w:lineRule="auto"/>
              <w:ind w:firstLine="0"/>
              <w:jc w:val="center"/>
              <w:rPr>
                <w:color w:val="auto"/>
                <w:sz w:val="22"/>
              </w:rPr>
            </w:pPr>
            <w:r w:rsidRPr="00C24F5B">
              <w:rPr>
                <w:color w:val="auto"/>
                <w:sz w:val="22"/>
              </w:rPr>
              <w:t>6</w:t>
            </w:r>
          </w:p>
        </w:tc>
        <w:tc>
          <w:tcPr>
            <w:tcW w:w="3040" w:type="pct"/>
            <w:shd w:val="clear" w:color="auto" w:fill="auto"/>
            <w:vAlign w:val="bottom"/>
          </w:tcPr>
          <w:p w14:paraId="2D6E2689" w14:textId="77777777" w:rsidR="00F6036A" w:rsidRPr="00C24F5B" w:rsidRDefault="00F6036A" w:rsidP="00C24F5B">
            <w:pPr>
              <w:widowControl w:val="0"/>
              <w:spacing w:after="0" w:line="240" w:lineRule="auto"/>
              <w:ind w:firstLine="0"/>
              <w:rPr>
                <w:bCs/>
                <w:color w:val="auto"/>
                <w:sz w:val="22"/>
              </w:rPr>
            </w:pPr>
            <w:r w:rsidRPr="00C24F5B">
              <w:rPr>
                <w:bCs/>
                <w:color w:val="auto"/>
                <w:sz w:val="22"/>
              </w:rPr>
              <w:t>Có kế hoạch tổ chức bồi dưỡng HS năng khiếu, phụ đạo HS yếu đảm bảo chất lượng, hiệu quả</w:t>
            </w:r>
          </w:p>
        </w:tc>
        <w:tc>
          <w:tcPr>
            <w:tcW w:w="398" w:type="pct"/>
            <w:shd w:val="clear" w:color="auto" w:fill="auto"/>
            <w:vAlign w:val="center"/>
          </w:tcPr>
          <w:p w14:paraId="75C91FDF" w14:textId="77777777" w:rsidR="00F6036A" w:rsidRPr="00C24F5B" w:rsidRDefault="00F6036A" w:rsidP="00C24F5B">
            <w:pPr>
              <w:spacing w:after="0" w:line="240" w:lineRule="auto"/>
              <w:ind w:firstLine="0"/>
              <w:jc w:val="center"/>
              <w:rPr>
                <w:color w:val="auto"/>
                <w:sz w:val="22"/>
              </w:rPr>
            </w:pPr>
            <w:r w:rsidRPr="00C24F5B">
              <w:rPr>
                <w:color w:val="auto"/>
                <w:sz w:val="22"/>
              </w:rPr>
              <w:t>3,19</w:t>
            </w:r>
          </w:p>
        </w:tc>
        <w:tc>
          <w:tcPr>
            <w:tcW w:w="398" w:type="pct"/>
            <w:shd w:val="clear" w:color="auto" w:fill="auto"/>
            <w:vAlign w:val="center"/>
          </w:tcPr>
          <w:p w14:paraId="3FD8A081" w14:textId="77777777" w:rsidR="00F6036A" w:rsidRPr="00C24F5B" w:rsidRDefault="00F6036A" w:rsidP="00C24F5B">
            <w:pPr>
              <w:spacing w:after="0" w:line="240" w:lineRule="auto"/>
              <w:ind w:firstLine="0"/>
              <w:jc w:val="center"/>
              <w:rPr>
                <w:color w:val="auto"/>
                <w:sz w:val="22"/>
              </w:rPr>
            </w:pPr>
            <w:r w:rsidRPr="00C24F5B">
              <w:rPr>
                <w:color w:val="auto"/>
                <w:sz w:val="22"/>
              </w:rPr>
              <w:t>0,73</w:t>
            </w:r>
          </w:p>
        </w:tc>
        <w:tc>
          <w:tcPr>
            <w:tcW w:w="398" w:type="pct"/>
            <w:shd w:val="clear" w:color="auto" w:fill="auto"/>
            <w:vAlign w:val="center"/>
          </w:tcPr>
          <w:p w14:paraId="74923D51" w14:textId="77777777" w:rsidR="00F6036A" w:rsidRPr="00C24F5B" w:rsidRDefault="00F6036A" w:rsidP="00C24F5B">
            <w:pPr>
              <w:spacing w:after="0" w:line="240" w:lineRule="auto"/>
              <w:ind w:firstLine="0"/>
              <w:jc w:val="center"/>
              <w:rPr>
                <w:color w:val="auto"/>
                <w:sz w:val="22"/>
              </w:rPr>
            </w:pPr>
            <w:r w:rsidRPr="00C24F5B">
              <w:rPr>
                <w:color w:val="auto"/>
                <w:sz w:val="22"/>
              </w:rPr>
              <w:t>3,12</w:t>
            </w:r>
          </w:p>
        </w:tc>
        <w:tc>
          <w:tcPr>
            <w:tcW w:w="398" w:type="pct"/>
            <w:vAlign w:val="center"/>
          </w:tcPr>
          <w:p w14:paraId="29473F11" w14:textId="77777777" w:rsidR="00F6036A" w:rsidRPr="00C24F5B" w:rsidRDefault="00F6036A" w:rsidP="00C24F5B">
            <w:pPr>
              <w:spacing w:after="0" w:line="240" w:lineRule="auto"/>
              <w:ind w:firstLine="0"/>
              <w:jc w:val="center"/>
              <w:rPr>
                <w:color w:val="auto"/>
                <w:sz w:val="22"/>
              </w:rPr>
            </w:pPr>
            <w:r w:rsidRPr="00C24F5B">
              <w:rPr>
                <w:color w:val="auto"/>
                <w:sz w:val="22"/>
              </w:rPr>
              <w:t>0,85</w:t>
            </w:r>
          </w:p>
        </w:tc>
      </w:tr>
    </w:tbl>
    <w:p w14:paraId="14BAA1D4" w14:textId="7969548A" w:rsidR="00F6036A" w:rsidRPr="00C24F5B" w:rsidRDefault="00F6036A" w:rsidP="00C24F5B">
      <w:pPr>
        <w:pStyle w:val="5"/>
        <w:spacing w:line="240" w:lineRule="auto"/>
        <w:ind w:firstLine="0"/>
        <w:rPr>
          <w:b w:val="0"/>
          <w:i w:val="0"/>
          <w:sz w:val="22"/>
          <w:szCs w:val="22"/>
        </w:rPr>
      </w:pPr>
      <w:r w:rsidRPr="00C24F5B">
        <w:rPr>
          <w:b w:val="0"/>
          <w:i w:val="0"/>
          <w:sz w:val="22"/>
          <w:szCs w:val="22"/>
        </w:rPr>
        <w:t>Công tác QL HĐ học tập của HS luôn được các nhà trường quan tâm, coi trọng. Trong đó, việc chỉ đạo, theo dõi, kiểm tra thông qua GV chủ nhiệm, GV trực tiếp tham gia giảng dạy là những nội dung cơ bản được thực hiện thường xuyên và kết quả thực hiện tốt (ĐTB=3,20)</w:t>
      </w:r>
      <w:r w:rsidR="00ED2575" w:rsidRPr="00C24F5B">
        <w:rPr>
          <w:b w:val="0"/>
          <w:i w:val="0"/>
          <w:sz w:val="22"/>
          <w:szCs w:val="22"/>
        </w:rPr>
        <w:t xml:space="preserve">; </w:t>
      </w:r>
      <w:r w:rsidRPr="00C24F5B">
        <w:rPr>
          <w:b w:val="0"/>
          <w:i w:val="0"/>
          <w:sz w:val="22"/>
          <w:szCs w:val="22"/>
        </w:rPr>
        <w:t>Các trường cũng đã thường xuyên có kế hoạch kiểm tra, giám sát, theo dõi nề nếp, kỷ cương, chất lượng, hiệu quả quá trình học tập của các lớp và có kế hoạch điều chỉnh phù hợp với thực tế (ĐTB=3,26) và kết quả thực hiện cũng khá tương đối (ĐTB=3,25).</w:t>
      </w:r>
      <w:r w:rsidRPr="00C24F5B">
        <w:rPr>
          <w:bCs w:val="0"/>
          <w:sz w:val="22"/>
          <w:szCs w:val="22"/>
        </w:rPr>
        <w:t xml:space="preserve"> </w:t>
      </w:r>
      <w:r w:rsidRPr="00C24F5B">
        <w:rPr>
          <w:b w:val="0"/>
          <w:bCs w:val="0"/>
          <w:i w:val="0"/>
          <w:sz w:val="22"/>
          <w:szCs w:val="22"/>
        </w:rPr>
        <w:t>Nhà trường có biện pháp tăng cường động viên, khuyến khích HS học tập học tập tích cực, tự giác, chủ động với mức độ thực hiện ĐTB=2,46, kết quả thực hiện ĐTB=2,51.</w:t>
      </w:r>
    </w:p>
    <w:p w14:paraId="56DEFFC1" w14:textId="77777777" w:rsidR="00F6036A" w:rsidRPr="00C24F5B" w:rsidRDefault="00F6036A" w:rsidP="00C24F5B">
      <w:pPr>
        <w:pStyle w:val="5"/>
        <w:spacing w:line="240" w:lineRule="auto"/>
        <w:ind w:firstLine="0"/>
        <w:rPr>
          <w:b w:val="0"/>
          <w:i w:val="0"/>
          <w:sz w:val="22"/>
          <w:szCs w:val="22"/>
        </w:rPr>
      </w:pPr>
      <w:r w:rsidRPr="00C24F5B">
        <w:rPr>
          <w:b w:val="0"/>
          <w:i w:val="0"/>
          <w:sz w:val="22"/>
          <w:szCs w:val="22"/>
        </w:rPr>
        <w:t>Công tác thăm lớp dự giờ, trao đổi nắm bắt tình hình học tập của HS, có kế hoạch hỗ trợ kịp thời chưa được thực hiện thường xuyên (ĐTB=2,70), mặc dù kết quả thực hiện được đánh giá tương đối. Nhà trường cũng đã có kế hoạch tổ chức bồi dưỡng HS năng khiếu, phụ đạo HS yếu đảm bảo chất lượng, hiệu quả, được đánh giá với ĐTB=3,12.</w:t>
      </w:r>
    </w:p>
    <w:p w14:paraId="440682BA" w14:textId="34A61E5D" w:rsidR="00F6036A" w:rsidRPr="00C24F5B" w:rsidRDefault="002A6B6D" w:rsidP="00C24F5B">
      <w:pPr>
        <w:pStyle w:val="5"/>
        <w:spacing w:line="240" w:lineRule="auto"/>
        <w:ind w:firstLine="0"/>
        <w:rPr>
          <w:i w:val="0"/>
          <w:sz w:val="22"/>
          <w:szCs w:val="22"/>
        </w:rPr>
      </w:pPr>
      <w:r w:rsidRPr="00C24F5B">
        <w:rPr>
          <w:i w:val="0"/>
          <w:sz w:val="22"/>
          <w:szCs w:val="22"/>
        </w:rPr>
        <w:t>3.4</w:t>
      </w:r>
      <w:r w:rsidR="00F6036A" w:rsidRPr="00C24F5B">
        <w:rPr>
          <w:i w:val="0"/>
          <w:sz w:val="22"/>
          <w:szCs w:val="22"/>
        </w:rPr>
        <w:t xml:space="preserve">. Thực trạng quản </w:t>
      </w:r>
      <w:r w:rsidR="00D629A7" w:rsidRPr="00C24F5B">
        <w:rPr>
          <w:i w:val="0"/>
          <w:sz w:val="22"/>
          <w:szCs w:val="22"/>
        </w:rPr>
        <w:t>lí</w:t>
      </w:r>
      <w:r w:rsidR="00F6036A" w:rsidRPr="00C24F5B">
        <w:rPr>
          <w:i w:val="0"/>
          <w:sz w:val="22"/>
          <w:szCs w:val="22"/>
        </w:rPr>
        <w:t xml:space="preserve"> hoạt động</w:t>
      </w:r>
      <w:r w:rsidR="00F6036A" w:rsidRPr="00C24F5B">
        <w:rPr>
          <w:b w:val="0"/>
          <w:sz w:val="22"/>
          <w:szCs w:val="22"/>
        </w:rPr>
        <w:t xml:space="preserve"> </w:t>
      </w:r>
      <w:r w:rsidR="00F6036A" w:rsidRPr="00C24F5B">
        <w:rPr>
          <w:i w:val="0"/>
          <w:sz w:val="22"/>
          <w:szCs w:val="22"/>
        </w:rPr>
        <w:t>kiểm tra, đánh giá kết quả học tập của học sinh</w:t>
      </w:r>
    </w:p>
    <w:p w14:paraId="48D1FDD3" w14:textId="63E797F2" w:rsidR="00F6036A" w:rsidRPr="00C24F5B" w:rsidRDefault="00F6036A" w:rsidP="00C24F5B">
      <w:pPr>
        <w:pStyle w:val="5"/>
        <w:spacing w:line="240" w:lineRule="auto"/>
        <w:ind w:firstLine="0"/>
        <w:rPr>
          <w:b w:val="0"/>
          <w:bCs w:val="0"/>
          <w:iCs/>
          <w:sz w:val="22"/>
          <w:szCs w:val="22"/>
        </w:rPr>
      </w:pPr>
      <w:r w:rsidRPr="00C24F5B">
        <w:rPr>
          <w:b w:val="0"/>
          <w:bCs w:val="0"/>
          <w:iCs/>
          <w:sz w:val="22"/>
          <w:szCs w:val="22"/>
        </w:rPr>
        <w:t xml:space="preserve">          Bảng </w:t>
      </w:r>
      <w:r w:rsidR="00FA57E5" w:rsidRPr="00C24F5B">
        <w:rPr>
          <w:b w:val="0"/>
          <w:bCs w:val="0"/>
          <w:iCs/>
          <w:sz w:val="22"/>
          <w:szCs w:val="22"/>
        </w:rPr>
        <w:t>5</w:t>
      </w:r>
      <w:r w:rsidRPr="00C24F5B">
        <w:rPr>
          <w:b w:val="0"/>
          <w:bCs w:val="0"/>
          <w:iCs/>
          <w:sz w:val="22"/>
          <w:szCs w:val="22"/>
        </w:rPr>
        <w:t xml:space="preserve">. Đánh giá thực trạng quản </w:t>
      </w:r>
      <w:r w:rsidR="00D629A7" w:rsidRPr="00C24F5B">
        <w:rPr>
          <w:b w:val="0"/>
          <w:bCs w:val="0"/>
          <w:iCs/>
          <w:sz w:val="22"/>
          <w:szCs w:val="22"/>
        </w:rPr>
        <w:t>lí</w:t>
      </w:r>
      <w:r w:rsidRPr="00C24F5B">
        <w:rPr>
          <w:b w:val="0"/>
          <w:bCs w:val="0"/>
          <w:iCs/>
          <w:sz w:val="22"/>
          <w:szCs w:val="22"/>
        </w:rPr>
        <w:t xml:space="preserve"> công tác kiểm tra, đánh giá kết quả học tập của học sinh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304"/>
        <w:gridCol w:w="694"/>
        <w:gridCol w:w="694"/>
        <w:gridCol w:w="694"/>
        <w:gridCol w:w="694"/>
      </w:tblGrid>
      <w:tr w:rsidR="004B20B5" w:rsidRPr="00C24F5B" w14:paraId="64497054" w14:textId="77777777" w:rsidTr="00483A59">
        <w:trPr>
          <w:jc w:val="center"/>
        </w:trPr>
        <w:tc>
          <w:tcPr>
            <w:tcW w:w="367" w:type="pct"/>
            <w:vMerge w:val="restart"/>
            <w:shd w:val="clear" w:color="auto" w:fill="auto"/>
            <w:vAlign w:val="center"/>
          </w:tcPr>
          <w:p w14:paraId="3B0362D7" w14:textId="77777777" w:rsidR="00F6036A" w:rsidRPr="00C24F5B" w:rsidRDefault="00F6036A" w:rsidP="00C24F5B">
            <w:pPr>
              <w:spacing w:after="0" w:line="240" w:lineRule="auto"/>
              <w:ind w:firstLine="0"/>
              <w:jc w:val="center"/>
              <w:rPr>
                <w:color w:val="auto"/>
                <w:sz w:val="22"/>
              </w:rPr>
            </w:pPr>
            <w:r w:rsidRPr="00C24F5B">
              <w:rPr>
                <w:color w:val="auto"/>
                <w:sz w:val="22"/>
              </w:rPr>
              <w:t>STT</w:t>
            </w:r>
          </w:p>
        </w:tc>
        <w:tc>
          <w:tcPr>
            <w:tcW w:w="3040" w:type="pct"/>
            <w:vMerge w:val="restart"/>
            <w:shd w:val="clear" w:color="auto" w:fill="auto"/>
          </w:tcPr>
          <w:p w14:paraId="0BF3AE1F" w14:textId="46BD07AA" w:rsidR="00F6036A" w:rsidRPr="00C24F5B" w:rsidRDefault="00F6036A" w:rsidP="00C24F5B">
            <w:pPr>
              <w:spacing w:after="0" w:line="240" w:lineRule="auto"/>
              <w:ind w:firstLine="0"/>
              <w:jc w:val="center"/>
              <w:rPr>
                <w:b/>
                <w:color w:val="auto"/>
                <w:sz w:val="22"/>
              </w:rPr>
            </w:pPr>
            <w:r w:rsidRPr="00C24F5B">
              <w:rPr>
                <w:b/>
                <w:color w:val="auto"/>
                <w:sz w:val="22"/>
              </w:rPr>
              <w:t xml:space="preserve">Công tác quản </w:t>
            </w:r>
            <w:r w:rsidR="00D629A7" w:rsidRPr="00C24F5B">
              <w:rPr>
                <w:b/>
                <w:color w:val="auto"/>
                <w:sz w:val="22"/>
              </w:rPr>
              <w:t>lí</w:t>
            </w:r>
            <w:r w:rsidRPr="00C24F5B">
              <w:rPr>
                <w:b/>
                <w:color w:val="auto"/>
                <w:sz w:val="22"/>
              </w:rPr>
              <w:t xml:space="preserve"> hoạt động kiểm tra, đánh giá</w:t>
            </w:r>
          </w:p>
          <w:p w14:paraId="1E6B90D6" w14:textId="77777777" w:rsidR="00F6036A" w:rsidRPr="00C24F5B" w:rsidRDefault="00F6036A" w:rsidP="00C24F5B">
            <w:pPr>
              <w:spacing w:after="0" w:line="240" w:lineRule="auto"/>
              <w:ind w:firstLine="0"/>
              <w:jc w:val="center"/>
              <w:rPr>
                <w:color w:val="auto"/>
                <w:sz w:val="22"/>
              </w:rPr>
            </w:pPr>
            <w:r w:rsidRPr="00C24F5B">
              <w:rPr>
                <w:b/>
                <w:color w:val="auto"/>
                <w:sz w:val="22"/>
              </w:rPr>
              <w:t>kết quả học tập của học sinh</w:t>
            </w:r>
          </w:p>
        </w:tc>
        <w:tc>
          <w:tcPr>
            <w:tcW w:w="796" w:type="pct"/>
            <w:gridSpan w:val="2"/>
            <w:shd w:val="clear" w:color="auto" w:fill="auto"/>
            <w:vAlign w:val="center"/>
          </w:tcPr>
          <w:p w14:paraId="1FA036B7" w14:textId="77777777" w:rsidR="00F6036A" w:rsidRPr="00C24F5B" w:rsidRDefault="00F6036A" w:rsidP="00C24F5B">
            <w:pPr>
              <w:spacing w:after="0" w:line="240" w:lineRule="auto"/>
              <w:ind w:firstLine="0"/>
              <w:jc w:val="center"/>
              <w:rPr>
                <w:b/>
                <w:color w:val="auto"/>
                <w:sz w:val="22"/>
              </w:rPr>
            </w:pPr>
            <w:r w:rsidRPr="00C24F5B">
              <w:rPr>
                <w:b/>
                <w:color w:val="auto"/>
                <w:sz w:val="22"/>
              </w:rPr>
              <w:t>Mức độ</w:t>
            </w:r>
          </w:p>
          <w:p w14:paraId="605FBD35" w14:textId="77777777" w:rsidR="00F6036A" w:rsidRPr="00C24F5B" w:rsidRDefault="00F6036A" w:rsidP="00C24F5B">
            <w:pPr>
              <w:spacing w:after="0" w:line="240" w:lineRule="auto"/>
              <w:ind w:firstLine="0"/>
              <w:jc w:val="center"/>
              <w:rPr>
                <w:color w:val="auto"/>
                <w:sz w:val="22"/>
              </w:rPr>
            </w:pPr>
            <w:r w:rsidRPr="00C24F5B">
              <w:rPr>
                <w:b/>
                <w:color w:val="auto"/>
                <w:sz w:val="22"/>
              </w:rPr>
              <w:t>thực hiện</w:t>
            </w:r>
          </w:p>
        </w:tc>
        <w:tc>
          <w:tcPr>
            <w:tcW w:w="796" w:type="pct"/>
            <w:gridSpan w:val="2"/>
            <w:shd w:val="clear" w:color="auto" w:fill="auto"/>
            <w:vAlign w:val="center"/>
          </w:tcPr>
          <w:p w14:paraId="53EA72F8" w14:textId="77777777" w:rsidR="00F6036A" w:rsidRPr="00C24F5B" w:rsidRDefault="00F6036A" w:rsidP="00C24F5B">
            <w:pPr>
              <w:spacing w:after="0" w:line="240" w:lineRule="auto"/>
              <w:ind w:firstLine="0"/>
              <w:jc w:val="center"/>
              <w:rPr>
                <w:color w:val="auto"/>
                <w:sz w:val="22"/>
              </w:rPr>
            </w:pPr>
            <w:r w:rsidRPr="00C24F5B">
              <w:rPr>
                <w:b/>
                <w:color w:val="auto"/>
                <w:sz w:val="22"/>
              </w:rPr>
              <w:t>Kết quả thực hiện</w:t>
            </w:r>
          </w:p>
        </w:tc>
      </w:tr>
      <w:tr w:rsidR="004B20B5" w:rsidRPr="00C24F5B" w14:paraId="63FC47CA" w14:textId="77777777" w:rsidTr="00483A59">
        <w:trPr>
          <w:jc w:val="center"/>
        </w:trPr>
        <w:tc>
          <w:tcPr>
            <w:tcW w:w="367" w:type="pct"/>
            <w:vMerge/>
            <w:shd w:val="clear" w:color="auto" w:fill="auto"/>
            <w:vAlign w:val="center"/>
          </w:tcPr>
          <w:p w14:paraId="7067375B" w14:textId="77777777" w:rsidR="00F6036A" w:rsidRPr="00C24F5B" w:rsidRDefault="00F6036A" w:rsidP="00C24F5B">
            <w:pPr>
              <w:spacing w:after="0" w:line="240" w:lineRule="auto"/>
              <w:ind w:firstLine="0"/>
              <w:jc w:val="center"/>
              <w:rPr>
                <w:color w:val="auto"/>
                <w:sz w:val="22"/>
              </w:rPr>
            </w:pPr>
          </w:p>
        </w:tc>
        <w:tc>
          <w:tcPr>
            <w:tcW w:w="3040" w:type="pct"/>
            <w:vMerge/>
            <w:shd w:val="clear" w:color="auto" w:fill="auto"/>
          </w:tcPr>
          <w:p w14:paraId="42C38D07" w14:textId="77777777" w:rsidR="00F6036A" w:rsidRPr="00C24F5B" w:rsidRDefault="00F6036A" w:rsidP="00C24F5B">
            <w:pPr>
              <w:spacing w:after="0" w:line="240" w:lineRule="auto"/>
              <w:ind w:left="-57" w:firstLine="0"/>
              <w:rPr>
                <w:color w:val="auto"/>
                <w:sz w:val="22"/>
              </w:rPr>
            </w:pPr>
          </w:p>
        </w:tc>
        <w:tc>
          <w:tcPr>
            <w:tcW w:w="398" w:type="pct"/>
            <w:shd w:val="clear" w:color="auto" w:fill="auto"/>
            <w:vAlign w:val="center"/>
          </w:tcPr>
          <w:p w14:paraId="63061FD4"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shd w:val="clear" w:color="auto" w:fill="auto"/>
            <w:vAlign w:val="center"/>
          </w:tcPr>
          <w:p w14:paraId="7D00037E"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c>
          <w:tcPr>
            <w:tcW w:w="398" w:type="pct"/>
            <w:shd w:val="clear" w:color="auto" w:fill="auto"/>
            <w:vAlign w:val="center"/>
          </w:tcPr>
          <w:p w14:paraId="0493062B"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tcPr>
          <w:p w14:paraId="176049CF"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r>
      <w:tr w:rsidR="004B20B5" w:rsidRPr="00C24F5B" w14:paraId="056DDBB9" w14:textId="77777777" w:rsidTr="00483A59">
        <w:trPr>
          <w:jc w:val="center"/>
        </w:trPr>
        <w:tc>
          <w:tcPr>
            <w:tcW w:w="367" w:type="pct"/>
            <w:shd w:val="clear" w:color="auto" w:fill="auto"/>
            <w:vAlign w:val="center"/>
          </w:tcPr>
          <w:p w14:paraId="605AF60F" w14:textId="77777777" w:rsidR="00F6036A" w:rsidRPr="00C24F5B" w:rsidRDefault="00F6036A" w:rsidP="00C24F5B">
            <w:pPr>
              <w:spacing w:after="0" w:line="240" w:lineRule="auto"/>
              <w:ind w:firstLine="0"/>
              <w:jc w:val="center"/>
              <w:rPr>
                <w:color w:val="auto"/>
                <w:sz w:val="22"/>
              </w:rPr>
            </w:pPr>
            <w:r w:rsidRPr="00C24F5B">
              <w:rPr>
                <w:color w:val="auto"/>
                <w:sz w:val="22"/>
              </w:rPr>
              <w:t>1</w:t>
            </w:r>
          </w:p>
        </w:tc>
        <w:tc>
          <w:tcPr>
            <w:tcW w:w="3040" w:type="pct"/>
            <w:shd w:val="clear" w:color="auto" w:fill="auto"/>
          </w:tcPr>
          <w:p w14:paraId="1C9E89F3" w14:textId="77777777" w:rsidR="00F6036A" w:rsidRPr="00C24F5B" w:rsidRDefault="00F6036A" w:rsidP="00C24F5B">
            <w:pPr>
              <w:pStyle w:val="TableParagraph"/>
              <w:ind w:left="-57"/>
              <w:jc w:val="both"/>
            </w:pPr>
            <w:r w:rsidRPr="00C24F5B">
              <w:t>Triển khai cho GV nắm vững các văn bản quy định về kiểm tra, đánh giá, xếp loại HS trong trường TH</w:t>
            </w:r>
          </w:p>
        </w:tc>
        <w:tc>
          <w:tcPr>
            <w:tcW w:w="398" w:type="pct"/>
            <w:shd w:val="clear" w:color="auto" w:fill="auto"/>
            <w:vAlign w:val="center"/>
          </w:tcPr>
          <w:p w14:paraId="091EE35B" w14:textId="77777777" w:rsidR="00F6036A" w:rsidRPr="00C24F5B" w:rsidRDefault="00F6036A" w:rsidP="00C24F5B">
            <w:pPr>
              <w:spacing w:after="0" w:line="240" w:lineRule="auto"/>
              <w:ind w:firstLine="0"/>
              <w:jc w:val="center"/>
              <w:rPr>
                <w:color w:val="auto"/>
                <w:sz w:val="22"/>
              </w:rPr>
            </w:pPr>
            <w:r w:rsidRPr="00C24F5B">
              <w:rPr>
                <w:color w:val="auto"/>
                <w:sz w:val="22"/>
              </w:rPr>
              <w:t>3,30</w:t>
            </w:r>
          </w:p>
        </w:tc>
        <w:tc>
          <w:tcPr>
            <w:tcW w:w="398" w:type="pct"/>
            <w:shd w:val="clear" w:color="auto" w:fill="auto"/>
            <w:vAlign w:val="center"/>
          </w:tcPr>
          <w:p w14:paraId="0104D6C1" w14:textId="77777777" w:rsidR="00F6036A" w:rsidRPr="00C24F5B" w:rsidRDefault="00F6036A" w:rsidP="00C24F5B">
            <w:pPr>
              <w:spacing w:after="0" w:line="240" w:lineRule="auto"/>
              <w:ind w:firstLine="0"/>
              <w:jc w:val="center"/>
              <w:rPr>
                <w:color w:val="auto"/>
                <w:sz w:val="22"/>
              </w:rPr>
            </w:pPr>
            <w:r w:rsidRPr="00C24F5B">
              <w:rPr>
                <w:color w:val="auto"/>
                <w:sz w:val="22"/>
              </w:rPr>
              <w:t>0,72</w:t>
            </w:r>
          </w:p>
        </w:tc>
        <w:tc>
          <w:tcPr>
            <w:tcW w:w="398" w:type="pct"/>
            <w:shd w:val="clear" w:color="auto" w:fill="auto"/>
            <w:vAlign w:val="center"/>
          </w:tcPr>
          <w:p w14:paraId="31AF6289" w14:textId="77777777" w:rsidR="00F6036A" w:rsidRPr="00C24F5B" w:rsidRDefault="00F6036A" w:rsidP="00C24F5B">
            <w:pPr>
              <w:spacing w:after="0" w:line="240" w:lineRule="auto"/>
              <w:ind w:firstLine="0"/>
              <w:jc w:val="center"/>
              <w:rPr>
                <w:color w:val="auto"/>
                <w:sz w:val="22"/>
              </w:rPr>
            </w:pPr>
            <w:r w:rsidRPr="00C24F5B">
              <w:rPr>
                <w:color w:val="auto"/>
                <w:sz w:val="22"/>
              </w:rPr>
              <w:t>3,07</w:t>
            </w:r>
          </w:p>
        </w:tc>
        <w:tc>
          <w:tcPr>
            <w:tcW w:w="398" w:type="pct"/>
            <w:vAlign w:val="center"/>
          </w:tcPr>
          <w:p w14:paraId="3063F2FF" w14:textId="77777777" w:rsidR="00F6036A" w:rsidRPr="00C24F5B" w:rsidRDefault="00F6036A" w:rsidP="00C24F5B">
            <w:pPr>
              <w:spacing w:after="0" w:line="240" w:lineRule="auto"/>
              <w:ind w:firstLine="0"/>
              <w:jc w:val="center"/>
              <w:rPr>
                <w:color w:val="auto"/>
                <w:sz w:val="22"/>
              </w:rPr>
            </w:pPr>
            <w:r w:rsidRPr="00C24F5B">
              <w:rPr>
                <w:color w:val="auto"/>
                <w:sz w:val="22"/>
              </w:rPr>
              <w:t>0,76</w:t>
            </w:r>
          </w:p>
        </w:tc>
      </w:tr>
      <w:tr w:rsidR="004B20B5" w:rsidRPr="00C24F5B" w14:paraId="58356C0E" w14:textId="77777777" w:rsidTr="00483A59">
        <w:trPr>
          <w:trHeight w:val="154"/>
          <w:jc w:val="center"/>
        </w:trPr>
        <w:tc>
          <w:tcPr>
            <w:tcW w:w="367" w:type="pct"/>
            <w:shd w:val="clear" w:color="auto" w:fill="auto"/>
            <w:vAlign w:val="center"/>
          </w:tcPr>
          <w:p w14:paraId="6292F114" w14:textId="77777777" w:rsidR="00F6036A" w:rsidRPr="00C24F5B" w:rsidRDefault="00F6036A" w:rsidP="00C24F5B">
            <w:pPr>
              <w:spacing w:after="0" w:line="240" w:lineRule="auto"/>
              <w:ind w:firstLine="0"/>
              <w:jc w:val="center"/>
              <w:rPr>
                <w:color w:val="auto"/>
                <w:sz w:val="22"/>
              </w:rPr>
            </w:pPr>
            <w:r w:rsidRPr="00C24F5B">
              <w:rPr>
                <w:color w:val="auto"/>
                <w:sz w:val="22"/>
              </w:rPr>
              <w:t>2</w:t>
            </w:r>
          </w:p>
        </w:tc>
        <w:tc>
          <w:tcPr>
            <w:tcW w:w="3040" w:type="pct"/>
            <w:shd w:val="clear" w:color="auto" w:fill="auto"/>
          </w:tcPr>
          <w:p w14:paraId="3A377C8C" w14:textId="77777777" w:rsidR="00F6036A" w:rsidRPr="00C24F5B" w:rsidRDefault="00F6036A" w:rsidP="00C24F5B">
            <w:pPr>
              <w:spacing w:after="0" w:line="240" w:lineRule="auto"/>
              <w:ind w:left="-57" w:firstLine="0"/>
              <w:rPr>
                <w:color w:val="auto"/>
                <w:sz w:val="22"/>
              </w:rPr>
            </w:pPr>
            <w:r w:rsidRPr="00C24F5B">
              <w:rPr>
                <w:color w:val="auto"/>
                <w:sz w:val="22"/>
              </w:rPr>
              <w:t>Xây dựng các chỉ tiêu kiểm tra, đánh giá kết quả học tập của HS</w:t>
            </w:r>
          </w:p>
        </w:tc>
        <w:tc>
          <w:tcPr>
            <w:tcW w:w="398" w:type="pct"/>
            <w:shd w:val="clear" w:color="auto" w:fill="auto"/>
            <w:vAlign w:val="center"/>
          </w:tcPr>
          <w:p w14:paraId="7DB1D4C8" w14:textId="77777777" w:rsidR="00F6036A" w:rsidRPr="00C24F5B" w:rsidRDefault="00F6036A" w:rsidP="00C24F5B">
            <w:pPr>
              <w:spacing w:after="0" w:line="240" w:lineRule="auto"/>
              <w:ind w:firstLine="0"/>
              <w:jc w:val="center"/>
              <w:rPr>
                <w:color w:val="auto"/>
                <w:sz w:val="22"/>
              </w:rPr>
            </w:pPr>
            <w:r w:rsidRPr="00C24F5B">
              <w:rPr>
                <w:color w:val="auto"/>
                <w:sz w:val="22"/>
              </w:rPr>
              <w:t>3,03</w:t>
            </w:r>
          </w:p>
        </w:tc>
        <w:tc>
          <w:tcPr>
            <w:tcW w:w="398" w:type="pct"/>
            <w:shd w:val="clear" w:color="auto" w:fill="auto"/>
            <w:vAlign w:val="center"/>
          </w:tcPr>
          <w:p w14:paraId="2A3CF943" w14:textId="77777777" w:rsidR="00F6036A" w:rsidRPr="00C24F5B" w:rsidRDefault="00F6036A" w:rsidP="00C24F5B">
            <w:pPr>
              <w:spacing w:after="0" w:line="240" w:lineRule="auto"/>
              <w:ind w:firstLine="0"/>
              <w:jc w:val="center"/>
              <w:rPr>
                <w:color w:val="auto"/>
                <w:sz w:val="22"/>
              </w:rPr>
            </w:pPr>
            <w:r w:rsidRPr="00C24F5B">
              <w:rPr>
                <w:color w:val="auto"/>
                <w:sz w:val="22"/>
              </w:rPr>
              <w:t>0,73</w:t>
            </w:r>
          </w:p>
        </w:tc>
        <w:tc>
          <w:tcPr>
            <w:tcW w:w="398" w:type="pct"/>
            <w:shd w:val="clear" w:color="auto" w:fill="auto"/>
            <w:vAlign w:val="center"/>
          </w:tcPr>
          <w:p w14:paraId="00335BE1" w14:textId="77777777" w:rsidR="00F6036A" w:rsidRPr="00C24F5B" w:rsidRDefault="00F6036A" w:rsidP="00C24F5B">
            <w:pPr>
              <w:spacing w:after="0" w:line="240" w:lineRule="auto"/>
              <w:ind w:firstLine="0"/>
              <w:jc w:val="center"/>
              <w:rPr>
                <w:color w:val="auto"/>
                <w:sz w:val="22"/>
              </w:rPr>
            </w:pPr>
            <w:r w:rsidRPr="00C24F5B">
              <w:rPr>
                <w:color w:val="auto"/>
                <w:sz w:val="22"/>
              </w:rPr>
              <w:t>3,20</w:t>
            </w:r>
          </w:p>
        </w:tc>
        <w:tc>
          <w:tcPr>
            <w:tcW w:w="398" w:type="pct"/>
            <w:vAlign w:val="center"/>
          </w:tcPr>
          <w:p w14:paraId="4D5886BA" w14:textId="77777777" w:rsidR="00F6036A" w:rsidRPr="00C24F5B" w:rsidRDefault="00F6036A" w:rsidP="00C24F5B">
            <w:pPr>
              <w:spacing w:after="0" w:line="240" w:lineRule="auto"/>
              <w:ind w:firstLine="0"/>
              <w:jc w:val="center"/>
              <w:rPr>
                <w:color w:val="auto"/>
                <w:sz w:val="22"/>
              </w:rPr>
            </w:pPr>
            <w:r w:rsidRPr="00C24F5B">
              <w:rPr>
                <w:color w:val="auto"/>
                <w:sz w:val="22"/>
              </w:rPr>
              <w:t>0,73</w:t>
            </w:r>
          </w:p>
        </w:tc>
      </w:tr>
      <w:tr w:rsidR="004B20B5" w:rsidRPr="00C24F5B" w14:paraId="08F61935" w14:textId="77777777" w:rsidTr="00483A59">
        <w:trPr>
          <w:trHeight w:val="184"/>
          <w:jc w:val="center"/>
        </w:trPr>
        <w:tc>
          <w:tcPr>
            <w:tcW w:w="367" w:type="pct"/>
            <w:shd w:val="clear" w:color="auto" w:fill="auto"/>
            <w:vAlign w:val="center"/>
          </w:tcPr>
          <w:p w14:paraId="147F3F30" w14:textId="77777777" w:rsidR="00F6036A" w:rsidRPr="00C24F5B" w:rsidRDefault="00F6036A" w:rsidP="00C24F5B">
            <w:pPr>
              <w:spacing w:after="0" w:line="240" w:lineRule="auto"/>
              <w:ind w:firstLine="0"/>
              <w:jc w:val="center"/>
              <w:rPr>
                <w:color w:val="auto"/>
                <w:sz w:val="22"/>
              </w:rPr>
            </w:pPr>
            <w:r w:rsidRPr="00C24F5B">
              <w:rPr>
                <w:color w:val="auto"/>
                <w:sz w:val="22"/>
              </w:rPr>
              <w:t>3</w:t>
            </w:r>
          </w:p>
        </w:tc>
        <w:tc>
          <w:tcPr>
            <w:tcW w:w="3040" w:type="pct"/>
            <w:shd w:val="clear" w:color="auto" w:fill="auto"/>
          </w:tcPr>
          <w:p w14:paraId="70A7CFB4" w14:textId="77777777" w:rsidR="00F6036A" w:rsidRPr="00C24F5B" w:rsidRDefault="00F6036A" w:rsidP="00C24F5B">
            <w:pPr>
              <w:spacing w:after="0" w:line="240" w:lineRule="auto"/>
              <w:ind w:left="-57" w:firstLine="0"/>
              <w:rPr>
                <w:color w:val="auto"/>
                <w:sz w:val="22"/>
              </w:rPr>
            </w:pPr>
            <w:r w:rsidRPr="00C24F5B">
              <w:rPr>
                <w:color w:val="auto"/>
                <w:sz w:val="22"/>
              </w:rPr>
              <w:t>Chỉ đạo GV đổi mới cách kiểm tra, đánh giá HS</w:t>
            </w:r>
          </w:p>
        </w:tc>
        <w:tc>
          <w:tcPr>
            <w:tcW w:w="398" w:type="pct"/>
            <w:shd w:val="clear" w:color="auto" w:fill="auto"/>
            <w:vAlign w:val="center"/>
          </w:tcPr>
          <w:p w14:paraId="70D8203A" w14:textId="77777777" w:rsidR="00F6036A" w:rsidRPr="00C24F5B" w:rsidRDefault="00F6036A" w:rsidP="00C24F5B">
            <w:pPr>
              <w:spacing w:after="0" w:line="240" w:lineRule="auto"/>
              <w:ind w:firstLine="0"/>
              <w:jc w:val="center"/>
              <w:rPr>
                <w:color w:val="auto"/>
                <w:sz w:val="22"/>
              </w:rPr>
            </w:pPr>
            <w:r w:rsidRPr="00C24F5B">
              <w:rPr>
                <w:color w:val="auto"/>
                <w:sz w:val="22"/>
              </w:rPr>
              <w:t>3,23</w:t>
            </w:r>
          </w:p>
        </w:tc>
        <w:tc>
          <w:tcPr>
            <w:tcW w:w="398" w:type="pct"/>
            <w:shd w:val="clear" w:color="auto" w:fill="auto"/>
            <w:vAlign w:val="center"/>
          </w:tcPr>
          <w:p w14:paraId="2E594A61" w14:textId="77777777" w:rsidR="00F6036A" w:rsidRPr="00C24F5B" w:rsidRDefault="00F6036A" w:rsidP="00C24F5B">
            <w:pPr>
              <w:spacing w:after="0" w:line="240" w:lineRule="auto"/>
              <w:ind w:firstLine="0"/>
              <w:jc w:val="center"/>
              <w:rPr>
                <w:color w:val="auto"/>
                <w:sz w:val="22"/>
              </w:rPr>
            </w:pPr>
            <w:r w:rsidRPr="00C24F5B">
              <w:rPr>
                <w:color w:val="auto"/>
                <w:sz w:val="22"/>
              </w:rPr>
              <w:t>0,65</w:t>
            </w:r>
          </w:p>
        </w:tc>
        <w:tc>
          <w:tcPr>
            <w:tcW w:w="398" w:type="pct"/>
            <w:shd w:val="clear" w:color="auto" w:fill="auto"/>
            <w:vAlign w:val="center"/>
          </w:tcPr>
          <w:p w14:paraId="32874813" w14:textId="77777777" w:rsidR="00F6036A" w:rsidRPr="00C24F5B" w:rsidRDefault="00F6036A" w:rsidP="00C24F5B">
            <w:pPr>
              <w:spacing w:after="0" w:line="240" w:lineRule="auto"/>
              <w:ind w:firstLine="0"/>
              <w:jc w:val="center"/>
              <w:rPr>
                <w:color w:val="auto"/>
                <w:sz w:val="22"/>
              </w:rPr>
            </w:pPr>
            <w:r w:rsidRPr="00C24F5B">
              <w:rPr>
                <w:color w:val="auto"/>
                <w:sz w:val="22"/>
              </w:rPr>
              <w:t>2,53</w:t>
            </w:r>
          </w:p>
        </w:tc>
        <w:tc>
          <w:tcPr>
            <w:tcW w:w="398" w:type="pct"/>
            <w:vAlign w:val="center"/>
          </w:tcPr>
          <w:p w14:paraId="0AE4DCC5" w14:textId="77777777" w:rsidR="00F6036A" w:rsidRPr="00C24F5B" w:rsidRDefault="00F6036A" w:rsidP="00C24F5B">
            <w:pPr>
              <w:spacing w:after="0" w:line="240" w:lineRule="auto"/>
              <w:ind w:firstLine="0"/>
              <w:jc w:val="center"/>
              <w:rPr>
                <w:color w:val="auto"/>
                <w:sz w:val="22"/>
              </w:rPr>
            </w:pPr>
            <w:r w:rsidRPr="00C24F5B">
              <w:rPr>
                <w:color w:val="auto"/>
                <w:sz w:val="22"/>
              </w:rPr>
              <w:t>1,00</w:t>
            </w:r>
          </w:p>
        </w:tc>
      </w:tr>
      <w:tr w:rsidR="004B20B5" w:rsidRPr="00C24F5B" w14:paraId="0062E276" w14:textId="77777777" w:rsidTr="00483A59">
        <w:trPr>
          <w:trHeight w:val="160"/>
          <w:jc w:val="center"/>
        </w:trPr>
        <w:tc>
          <w:tcPr>
            <w:tcW w:w="367" w:type="pct"/>
            <w:shd w:val="clear" w:color="auto" w:fill="auto"/>
            <w:vAlign w:val="center"/>
          </w:tcPr>
          <w:p w14:paraId="6431BD19" w14:textId="77777777" w:rsidR="00F6036A" w:rsidRPr="00C24F5B" w:rsidRDefault="00F6036A" w:rsidP="00C24F5B">
            <w:pPr>
              <w:spacing w:after="0" w:line="240" w:lineRule="auto"/>
              <w:ind w:firstLine="0"/>
              <w:jc w:val="center"/>
              <w:rPr>
                <w:color w:val="auto"/>
                <w:sz w:val="22"/>
              </w:rPr>
            </w:pPr>
            <w:r w:rsidRPr="00C24F5B">
              <w:rPr>
                <w:color w:val="auto"/>
                <w:sz w:val="22"/>
              </w:rPr>
              <w:t>4</w:t>
            </w:r>
          </w:p>
        </w:tc>
        <w:tc>
          <w:tcPr>
            <w:tcW w:w="3040" w:type="pct"/>
            <w:shd w:val="clear" w:color="auto" w:fill="auto"/>
          </w:tcPr>
          <w:p w14:paraId="633066C9" w14:textId="77777777" w:rsidR="00F6036A" w:rsidRPr="00C24F5B" w:rsidRDefault="00F6036A" w:rsidP="00C24F5B">
            <w:pPr>
              <w:pStyle w:val="TableParagraph"/>
              <w:ind w:left="-57"/>
              <w:jc w:val="both"/>
            </w:pPr>
            <w:r w:rsidRPr="00C24F5B">
              <w:t>Chỉ đạo các kì kiểm tra chất lượng, nghiêm túc, khoa học (ra đề, coi, chấm, lên điểm)</w:t>
            </w:r>
          </w:p>
        </w:tc>
        <w:tc>
          <w:tcPr>
            <w:tcW w:w="398" w:type="pct"/>
            <w:shd w:val="clear" w:color="auto" w:fill="auto"/>
            <w:vAlign w:val="center"/>
          </w:tcPr>
          <w:p w14:paraId="52E40CC7" w14:textId="77777777" w:rsidR="00F6036A" w:rsidRPr="00C24F5B" w:rsidRDefault="00F6036A" w:rsidP="00C24F5B">
            <w:pPr>
              <w:spacing w:after="0" w:line="240" w:lineRule="auto"/>
              <w:ind w:firstLine="0"/>
              <w:jc w:val="center"/>
              <w:rPr>
                <w:color w:val="auto"/>
                <w:sz w:val="22"/>
              </w:rPr>
            </w:pPr>
            <w:r w:rsidRPr="00C24F5B">
              <w:rPr>
                <w:color w:val="auto"/>
                <w:sz w:val="22"/>
              </w:rPr>
              <w:t>2,75</w:t>
            </w:r>
          </w:p>
        </w:tc>
        <w:tc>
          <w:tcPr>
            <w:tcW w:w="398" w:type="pct"/>
            <w:shd w:val="clear" w:color="auto" w:fill="auto"/>
            <w:vAlign w:val="center"/>
          </w:tcPr>
          <w:p w14:paraId="11CB0D61" w14:textId="77777777" w:rsidR="00F6036A" w:rsidRPr="00C24F5B" w:rsidRDefault="00F6036A" w:rsidP="00C24F5B">
            <w:pPr>
              <w:spacing w:after="0" w:line="240" w:lineRule="auto"/>
              <w:ind w:firstLine="0"/>
              <w:jc w:val="center"/>
              <w:rPr>
                <w:color w:val="auto"/>
                <w:sz w:val="22"/>
              </w:rPr>
            </w:pPr>
            <w:r w:rsidRPr="00C24F5B">
              <w:rPr>
                <w:color w:val="auto"/>
                <w:sz w:val="22"/>
              </w:rPr>
              <w:t>0,83</w:t>
            </w:r>
          </w:p>
        </w:tc>
        <w:tc>
          <w:tcPr>
            <w:tcW w:w="398" w:type="pct"/>
            <w:shd w:val="clear" w:color="auto" w:fill="auto"/>
            <w:vAlign w:val="center"/>
          </w:tcPr>
          <w:p w14:paraId="35CD08F9" w14:textId="77777777" w:rsidR="00F6036A" w:rsidRPr="00C24F5B" w:rsidRDefault="00F6036A" w:rsidP="00C24F5B">
            <w:pPr>
              <w:spacing w:after="0" w:line="240" w:lineRule="auto"/>
              <w:ind w:firstLine="0"/>
              <w:jc w:val="center"/>
              <w:rPr>
                <w:color w:val="auto"/>
                <w:sz w:val="22"/>
              </w:rPr>
            </w:pPr>
            <w:r w:rsidRPr="00C24F5B">
              <w:rPr>
                <w:color w:val="auto"/>
                <w:sz w:val="22"/>
              </w:rPr>
              <w:t>2,62</w:t>
            </w:r>
          </w:p>
        </w:tc>
        <w:tc>
          <w:tcPr>
            <w:tcW w:w="398" w:type="pct"/>
            <w:vAlign w:val="center"/>
          </w:tcPr>
          <w:p w14:paraId="15DDFDEB" w14:textId="77777777" w:rsidR="00F6036A" w:rsidRPr="00C24F5B" w:rsidRDefault="00F6036A" w:rsidP="00C24F5B">
            <w:pPr>
              <w:spacing w:after="0" w:line="240" w:lineRule="auto"/>
              <w:ind w:firstLine="0"/>
              <w:jc w:val="center"/>
              <w:rPr>
                <w:color w:val="auto"/>
                <w:sz w:val="22"/>
              </w:rPr>
            </w:pPr>
            <w:r w:rsidRPr="00C24F5B">
              <w:rPr>
                <w:color w:val="auto"/>
                <w:sz w:val="22"/>
              </w:rPr>
              <w:t>1,10</w:t>
            </w:r>
          </w:p>
        </w:tc>
      </w:tr>
      <w:tr w:rsidR="004B20B5" w:rsidRPr="00C24F5B" w14:paraId="347DDB10" w14:textId="77777777" w:rsidTr="00483A59">
        <w:trPr>
          <w:trHeight w:val="160"/>
          <w:jc w:val="center"/>
        </w:trPr>
        <w:tc>
          <w:tcPr>
            <w:tcW w:w="367" w:type="pct"/>
            <w:shd w:val="clear" w:color="auto" w:fill="auto"/>
            <w:vAlign w:val="center"/>
          </w:tcPr>
          <w:p w14:paraId="6C968448" w14:textId="77777777" w:rsidR="00F6036A" w:rsidRPr="00C24F5B" w:rsidRDefault="00F6036A" w:rsidP="00C24F5B">
            <w:pPr>
              <w:spacing w:after="0" w:line="240" w:lineRule="auto"/>
              <w:ind w:firstLine="0"/>
              <w:jc w:val="center"/>
              <w:rPr>
                <w:color w:val="auto"/>
                <w:sz w:val="22"/>
              </w:rPr>
            </w:pPr>
            <w:r w:rsidRPr="00C24F5B">
              <w:rPr>
                <w:color w:val="auto"/>
                <w:sz w:val="22"/>
              </w:rPr>
              <w:t>5</w:t>
            </w:r>
          </w:p>
        </w:tc>
        <w:tc>
          <w:tcPr>
            <w:tcW w:w="3040" w:type="pct"/>
            <w:shd w:val="clear" w:color="auto" w:fill="auto"/>
          </w:tcPr>
          <w:p w14:paraId="655DBFEE" w14:textId="77777777" w:rsidR="00F6036A" w:rsidRPr="00C24F5B" w:rsidRDefault="00F6036A" w:rsidP="00C24F5B">
            <w:pPr>
              <w:pStyle w:val="TableParagraph"/>
              <w:ind w:left="-57"/>
              <w:jc w:val="both"/>
            </w:pPr>
            <w:r w:rsidRPr="00C24F5B">
              <w:t xml:space="preserve">Kiểm tra sổ theo dõi chất lượng GD, học bạ thường </w:t>
            </w:r>
            <w:r w:rsidRPr="00C24F5B">
              <w:lastRenderedPageBreak/>
              <w:t>xuyên, theo định kỳ</w:t>
            </w:r>
          </w:p>
        </w:tc>
        <w:tc>
          <w:tcPr>
            <w:tcW w:w="398" w:type="pct"/>
            <w:shd w:val="clear" w:color="auto" w:fill="auto"/>
            <w:vAlign w:val="center"/>
          </w:tcPr>
          <w:p w14:paraId="58990CC3" w14:textId="77777777" w:rsidR="00F6036A" w:rsidRPr="00C24F5B" w:rsidRDefault="00F6036A" w:rsidP="00C24F5B">
            <w:pPr>
              <w:spacing w:after="0" w:line="240" w:lineRule="auto"/>
              <w:ind w:firstLine="0"/>
              <w:jc w:val="center"/>
              <w:rPr>
                <w:color w:val="auto"/>
                <w:sz w:val="22"/>
              </w:rPr>
            </w:pPr>
            <w:r w:rsidRPr="00C24F5B">
              <w:rPr>
                <w:color w:val="auto"/>
                <w:sz w:val="22"/>
              </w:rPr>
              <w:lastRenderedPageBreak/>
              <w:t>3,28</w:t>
            </w:r>
          </w:p>
        </w:tc>
        <w:tc>
          <w:tcPr>
            <w:tcW w:w="398" w:type="pct"/>
            <w:shd w:val="clear" w:color="auto" w:fill="auto"/>
            <w:vAlign w:val="center"/>
          </w:tcPr>
          <w:p w14:paraId="028B85FC" w14:textId="77777777" w:rsidR="00F6036A" w:rsidRPr="00C24F5B" w:rsidRDefault="00F6036A" w:rsidP="00C24F5B">
            <w:pPr>
              <w:spacing w:after="0" w:line="240" w:lineRule="auto"/>
              <w:ind w:firstLine="0"/>
              <w:jc w:val="center"/>
              <w:rPr>
                <w:color w:val="auto"/>
                <w:sz w:val="22"/>
              </w:rPr>
            </w:pPr>
            <w:r w:rsidRPr="00C24F5B">
              <w:rPr>
                <w:color w:val="auto"/>
                <w:sz w:val="22"/>
              </w:rPr>
              <w:t>0,66</w:t>
            </w:r>
          </w:p>
        </w:tc>
        <w:tc>
          <w:tcPr>
            <w:tcW w:w="398" w:type="pct"/>
            <w:shd w:val="clear" w:color="auto" w:fill="auto"/>
            <w:vAlign w:val="center"/>
          </w:tcPr>
          <w:p w14:paraId="3D9FD2AA" w14:textId="77777777" w:rsidR="00F6036A" w:rsidRPr="00C24F5B" w:rsidRDefault="00F6036A" w:rsidP="00C24F5B">
            <w:pPr>
              <w:spacing w:after="0" w:line="240" w:lineRule="auto"/>
              <w:ind w:firstLine="0"/>
              <w:jc w:val="center"/>
              <w:rPr>
                <w:color w:val="auto"/>
                <w:sz w:val="22"/>
              </w:rPr>
            </w:pPr>
            <w:r w:rsidRPr="00C24F5B">
              <w:rPr>
                <w:color w:val="auto"/>
                <w:sz w:val="22"/>
              </w:rPr>
              <w:t>2,85</w:t>
            </w:r>
          </w:p>
        </w:tc>
        <w:tc>
          <w:tcPr>
            <w:tcW w:w="398" w:type="pct"/>
            <w:vAlign w:val="center"/>
          </w:tcPr>
          <w:p w14:paraId="37618D7E" w14:textId="77777777" w:rsidR="00F6036A" w:rsidRPr="00C24F5B" w:rsidRDefault="00F6036A" w:rsidP="00C24F5B">
            <w:pPr>
              <w:spacing w:after="0" w:line="240" w:lineRule="auto"/>
              <w:ind w:firstLine="0"/>
              <w:jc w:val="center"/>
              <w:rPr>
                <w:color w:val="auto"/>
                <w:sz w:val="22"/>
              </w:rPr>
            </w:pPr>
            <w:r w:rsidRPr="00C24F5B">
              <w:rPr>
                <w:color w:val="auto"/>
                <w:sz w:val="22"/>
              </w:rPr>
              <w:t>0,92</w:t>
            </w:r>
          </w:p>
        </w:tc>
      </w:tr>
      <w:tr w:rsidR="004B20B5" w:rsidRPr="00C24F5B" w14:paraId="7E633A60" w14:textId="77777777" w:rsidTr="00483A59">
        <w:trPr>
          <w:trHeight w:val="160"/>
          <w:jc w:val="center"/>
        </w:trPr>
        <w:tc>
          <w:tcPr>
            <w:tcW w:w="367" w:type="pct"/>
            <w:shd w:val="clear" w:color="auto" w:fill="auto"/>
            <w:vAlign w:val="center"/>
          </w:tcPr>
          <w:p w14:paraId="5B49C8CE" w14:textId="77777777" w:rsidR="00F6036A" w:rsidRPr="00C24F5B" w:rsidRDefault="00F6036A" w:rsidP="00C24F5B">
            <w:pPr>
              <w:spacing w:after="0" w:line="240" w:lineRule="auto"/>
              <w:ind w:firstLine="0"/>
              <w:jc w:val="center"/>
              <w:rPr>
                <w:color w:val="auto"/>
                <w:sz w:val="22"/>
              </w:rPr>
            </w:pPr>
            <w:r w:rsidRPr="00C24F5B">
              <w:rPr>
                <w:color w:val="auto"/>
                <w:sz w:val="22"/>
              </w:rPr>
              <w:lastRenderedPageBreak/>
              <w:t>6</w:t>
            </w:r>
          </w:p>
        </w:tc>
        <w:tc>
          <w:tcPr>
            <w:tcW w:w="3040" w:type="pct"/>
            <w:shd w:val="clear" w:color="auto" w:fill="auto"/>
          </w:tcPr>
          <w:p w14:paraId="38A9786E" w14:textId="77777777" w:rsidR="00F6036A" w:rsidRPr="00C24F5B" w:rsidRDefault="00F6036A" w:rsidP="00C24F5B">
            <w:pPr>
              <w:pStyle w:val="TableParagraph"/>
              <w:ind w:left="-57"/>
              <w:jc w:val="both"/>
            </w:pPr>
            <w:r w:rsidRPr="00C24F5B">
              <w:t>Đánh giá rút kinh nghiệm công tác kiểm tra dánh giá xếp loại HS của GV</w:t>
            </w:r>
          </w:p>
        </w:tc>
        <w:tc>
          <w:tcPr>
            <w:tcW w:w="398" w:type="pct"/>
            <w:shd w:val="clear" w:color="auto" w:fill="auto"/>
            <w:vAlign w:val="center"/>
          </w:tcPr>
          <w:p w14:paraId="587DD586" w14:textId="77777777" w:rsidR="00F6036A" w:rsidRPr="00C24F5B" w:rsidRDefault="00F6036A" w:rsidP="00C24F5B">
            <w:pPr>
              <w:spacing w:after="0" w:line="240" w:lineRule="auto"/>
              <w:ind w:firstLine="0"/>
              <w:jc w:val="center"/>
              <w:rPr>
                <w:color w:val="auto"/>
                <w:sz w:val="22"/>
              </w:rPr>
            </w:pPr>
            <w:r w:rsidRPr="00C24F5B">
              <w:rPr>
                <w:color w:val="auto"/>
                <w:sz w:val="22"/>
              </w:rPr>
              <w:t>3,18</w:t>
            </w:r>
          </w:p>
        </w:tc>
        <w:tc>
          <w:tcPr>
            <w:tcW w:w="398" w:type="pct"/>
            <w:shd w:val="clear" w:color="auto" w:fill="auto"/>
            <w:vAlign w:val="center"/>
          </w:tcPr>
          <w:p w14:paraId="6E754D0B" w14:textId="77777777" w:rsidR="00F6036A" w:rsidRPr="00C24F5B" w:rsidRDefault="00F6036A" w:rsidP="00C24F5B">
            <w:pPr>
              <w:spacing w:after="0" w:line="240" w:lineRule="auto"/>
              <w:ind w:firstLine="0"/>
              <w:jc w:val="center"/>
              <w:rPr>
                <w:color w:val="auto"/>
                <w:sz w:val="22"/>
              </w:rPr>
            </w:pPr>
            <w:r w:rsidRPr="00C24F5B">
              <w:rPr>
                <w:color w:val="auto"/>
                <w:sz w:val="22"/>
              </w:rPr>
              <w:t>0,73</w:t>
            </w:r>
          </w:p>
        </w:tc>
        <w:tc>
          <w:tcPr>
            <w:tcW w:w="398" w:type="pct"/>
            <w:shd w:val="clear" w:color="auto" w:fill="auto"/>
            <w:vAlign w:val="center"/>
          </w:tcPr>
          <w:p w14:paraId="25199742" w14:textId="77777777" w:rsidR="00F6036A" w:rsidRPr="00C24F5B" w:rsidRDefault="00F6036A" w:rsidP="00C24F5B">
            <w:pPr>
              <w:spacing w:after="0" w:line="240" w:lineRule="auto"/>
              <w:ind w:firstLine="0"/>
              <w:jc w:val="center"/>
              <w:rPr>
                <w:color w:val="auto"/>
                <w:sz w:val="22"/>
              </w:rPr>
            </w:pPr>
            <w:r w:rsidRPr="00C24F5B">
              <w:rPr>
                <w:color w:val="auto"/>
                <w:sz w:val="22"/>
              </w:rPr>
              <w:t>3,19</w:t>
            </w:r>
          </w:p>
        </w:tc>
        <w:tc>
          <w:tcPr>
            <w:tcW w:w="398" w:type="pct"/>
            <w:vAlign w:val="center"/>
          </w:tcPr>
          <w:p w14:paraId="61CC86FB" w14:textId="77777777" w:rsidR="00F6036A" w:rsidRPr="00C24F5B" w:rsidRDefault="00F6036A" w:rsidP="00C24F5B">
            <w:pPr>
              <w:spacing w:after="0" w:line="240" w:lineRule="auto"/>
              <w:ind w:firstLine="0"/>
              <w:jc w:val="center"/>
              <w:rPr>
                <w:color w:val="auto"/>
                <w:sz w:val="22"/>
              </w:rPr>
            </w:pPr>
            <w:r w:rsidRPr="00C24F5B">
              <w:rPr>
                <w:color w:val="auto"/>
                <w:sz w:val="22"/>
              </w:rPr>
              <w:t>0,66</w:t>
            </w:r>
          </w:p>
        </w:tc>
      </w:tr>
    </w:tbl>
    <w:p w14:paraId="3FC363FE" w14:textId="2DFC99C9" w:rsidR="00F6036A" w:rsidRPr="00C24F5B" w:rsidRDefault="00F6036A" w:rsidP="00C24F5B">
      <w:pPr>
        <w:pStyle w:val="5"/>
        <w:spacing w:line="240" w:lineRule="auto"/>
        <w:ind w:firstLine="0"/>
        <w:rPr>
          <w:b w:val="0"/>
          <w:i w:val="0"/>
          <w:sz w:val="22"/>
          <w:szCs w:val="22"/>
        </w:rPr>
      </w:pPr>
      <w:r w:rsidRPr="00C24F5B">
        <w:rPr>
          <w:b w:val="0"/>
          <w:i w:val="0"/>
          <w:sz w:val="22"/>
          <w:szCs w:val="22"/>
        </w:rPr>
        <w:t xml:space="preserve">Thông tư 27/2020/TT-BGDĐT Quy định đánh giá </w:t>
      </w:r>
      <w:r w:rsidR="005F1679" w:rsidRPr="00C24F5B">
        <w:rPr>
          <w:b w:val="0"/>
          <w:i w:val="0"/>
          <w:sz w:val="22"/>
          <w:szCs w:val="22"/>
        </w:rPr>
        <w:t>HSTH</w:t>
      </w:r>
      <w:r w:rsidRPr="00C24F5B">
        <w:rPr>
          <w:b w:val="0"/>
          <w:i w:val="0"/>
          <w:sz w:val="22"/>
          <w:szCs w:val="22"/>
        </w:rPr>
        <w:t>, tạo nên sự thay đổi lớn về nhận thức, thay đổi trong QL công tác kiểm tra, đánh giá HS đối với đội ngũ CBQL. H</w:t>
      </w:r>
      <w:r w:rsidR="005F1679" w:rsidRPr="00C24F5B">
        <w:rPr>
          <w:b w:val="0"/>
          <w:i w:val="0"/>
          <w:sz w:val="22"/>
          <w:szCs w:val="22"/>
        </w:rPr>
        <w:t>T</w:t>
      </w:r>
      <w:r w:rsidRPr="00C24F5B">
        <w:rPr>
          <w:b w:val="0"/>
          <w:i w:val="0"/>
          <w:sz w:val="22"/>
          <w:szCs w:val="22"/>
        </w:rPr>
        <w:t xml:space="preserve"> các đơn vị quan tâm và thực hiện khá nghiêm túc công tác kiểm tra, nhận xét và đánh giá kết quả học tập của HS, xem đây là một công việc hết sức quan trọng trong quá trình QL HĐDH. </w:t>
      </w:r>
    </w:p>
    <w:p w14:paraId="45DFEF80" w14:textId="15A09D18" w:rsidR="00F6036A" w:rsidRPr="00C24F5B" w:rsidRDefault="00F6036A" w:rsidP="00C24F5B">
      <w:pPr>
        <w:widowControl w:val="0"/>
        <w:spacing w:after="0" w:line="240" w:lineRule="auto"/>
        <w:ind w:firstLine="0"/>
        <w:rPr>
          <w:color w:val="auto"/>
          <w:sz w:val="22"/>
        </w:rPr>
      </w:pPr>
      <w:r w:rsidRPr="00C24F5B">
        <w:rPr>
          <w:color w:val="auto"/>
          <w:sz w:val="22"/>
        </w:rPr>
        <w:t>Kết quả điều tra cho thấy, H</w:t>
      </w:r>
      <w:r w:rsidR="005F1679" w:rsidRPr="00C24F5B">
        <w:rPr>
          <w:color w:val="auto"/>
          <w:sz w:val="22"/>
        </w:rPr>
        <w:t>T</w:t>
      </w:r>
      <w:r w:rsidRPr="00C24F5B">
        <w:rPr>
          <w:color w:val="auto"/>
          <w:sz w:val="22"/>
        </w:rPr>
        <w:t xml:space="preserve"> triển khai các văn bản, quy định kiểm tra, đánh giá HS được đánh giá cao với kết quả thực hiện ĐTB=30,7 điều này chứng tỏ</w:t>
      </w:r>
      <w:r w:rsidR="005F1679" w:rsidRPr="00C24F5B">
        <w:rPr>
          <w:color w:val="auto"/>
          <w:sz w:val="22"/>
        </w:rPr>
        <w:t>,</w:t>
      </w:r>
      <w:r w:rsidRPr="00C24F5B">
        <w:rPr>
          <w:color w:val="auto"/>
          <w:sz w:val="22"/>
        </w:rPr>
        <w:t xml:space="preserve"> đa số </w:t>
      </w:r>
      <w:r w:rsidR="005F1679" w:rsidRPr="00C24F5B">
        <w:rPr>
          <w:color w:val="auto"/>
          <w:sz w:val="22"/>
        </w:rPr>
        <w:t>HT</w:t>
      </w:r>
      <w:r w:rsidRPr="00C24F5B">
        <w:rPr>
          <w:color w:val="auto"/>
          <w:sz w:val="22"/>
        </w:rPr>
        <w:t xml:space="preserve"> thực hiện tốt công tác tập huấn, hướng dẫn, quán triệt cho </w:t>
      </w:r>
      <w:r w:rsidR="005F1679" w:rsidRPr="00C24F5B">
        <w:rPr>
          <w:color w:val="auto"/>
          <w:sz w:val="22"/>
        </w:rPr>
        <w:t>ĐNGV</w:t>
      </w:r>
      <w:r w:rsidRPr="00C24F5B">
        <w:rPr>
          <w:color w:val="auto"/>
          <w:sz w:val="22"/>
        </w:rPr>
        <w:t xml:space="preserve"> nắm vững các quy định về kiểm tra, đánh giá, xếp loại </w:t>
      </w:r>
      <w:r w:rsidR="005F1679" w:rsidRPr="00C24F5B">
        <w:rPr>
          <w:color w:val="auto"/>
          <w:sz w:val="22"/>
        </w:rPr>
        <w:t>HS</w:t>
      </w:r>
      <w:r w:rsidRPr="00C24F5B">
        <w:rPr>
          <w:color w:val="auto"/>
          <w:sz w:val="22"/>
        </w:rPr>
        <w:t xml:space="preserve">; </w:t>
      </w:r>
      <w:r w:rsidR="005F1679" w:rsidRPr="00C24F5B">
        <w:rPr>
          <w:color w:val="auto"/>
          <w:sz w:val="22"/>
        </w:rPr>
        <w:t>HT</w:t>
      </w:r>
      <w:r w:rsidRPr="00C24F5B">
        <w:rPr>
          <w:color w:val="auto"/>
          <w:sz w:val="22"/>
        </w:rPr>
        <w:t xml:space="preserve"> cũng đã tổ chức tốt cho </w:t>
      </w:r>
      <w:r w:rsidR="005F1679" w:rsidRPr="00C24F5B">
        <w:rPr>
          <w:color w:val="auto"/>
          <w:sz w:val="22"/>
        </w:rPr>
        <w:t>GV</w:t>
      </w:r>
      <w:r w:rsidRPr="00C24F5B">
        <w:rPr>
          <w:color w:val="auto"/>
          <w:sz w:val="22"/>
        </w:rPr>
        <w:t xml:space="preserve"> học tập, thảo luận, góp ý nội dung kiểm tra, đánh giá nhằm đáp ứng yêu cầu ngày càng đổi mới của giáo dục phổ thông.</w:t>
      </w:r>
    </w:p>
    <w:p w14:paraId="3AF3CE61" w14:textId="118E5515" w:rsidR="00F6036A" w:rsidRPr="00C24F5B" w:rsidRDefault="00F6036A" w:rsidP="00C24F5B">
      <w:pPr>
        <w:widowControl w:val="0"/>
        <w:spacing w:after="0" w:line="240" w:lineRule="auto"/>
        <w:ind w:firstLine="0"/>
        <w:rPr>
          <w:color w:val="auto"/>
          <w:sz w:val="22"/>
        </w:rPr>
      </w:pPr>
      <w:r w:rsidRPr="00C24F5B">
        <w:rPr>
          <w:color w:val="auto"/>
          <w:sz w:val="22"/>
        </w:rPr>
        <w:t xml:space="preserve">Hiệu trưởng các trường đã quan tâm chỉ đạo sâu sát việc tổ chức kiểm tra, đánh giá </w:t>
      </w:r>
      <w:r w:rsidR="005F1679" w:rsidRPr="00C24F5B">
        <w:rPr>
          <w:color w:val="auto"/>
          <w:sz w:val="22"/>
        </w:rPr>
        <w:t>HS</w:t>
      </w:r>
      <w:r w:rsidRPr="00C24F5B">
        <w:rPr>
          <w:color w:val="auto"/>
          <w:sz w:val="22"/>
        </w:rPr>
        <w:t xml:space="preserve">: từ khâu ra đề kiểm tra, chấm chữa bài, đến việc trả bài đúng quy chế; đặc biệt, rất quan tâm đến công tác đổi mới cách kiểm tra, đánh giá </w:t>
      </w:r>
      <w:r w:rsidR="005F1679" w:rsidRPr="00C24F5B">
        <w:rPr>
          <w:color w:val="auto"/>
          <w:sz w:val="22"/>
        </w:rPr>
        <w:t>HS</w:t>
      </w:r>
      <w:r w:rsidRPr="00C24F5B">
        <w:rPr>
          <w:color w:val="auto"/>
          <w:sz w:val="22"/>
        </w:rPr>
        <w:t>.</w:t>
      </w:r>
    </w:p>
    <w:p w14:paraId="364120A7" w14:textId="327DE691" w:rsidR="00F6036A" w:rsidRPr="00C24F5B" w:rsidRDefault="00F6036A" w:rsidP="00C24F5B">
      <w:pPr>
        <w:pStyle w:val="BodyText"/>
        <w:rPr>
          <w:rFonts w:cs="Times New Roman"/>
          <w:sz w:val="22"/>
          <w:szCs w:val="22"/>
        </w:rPr>
      </w:pPr>
      <w:r w:rsidRPr="00C24F5B">
        <w:rPr>
          <w:rFonts w:cs="Times New Roman"/>
          <w:sz w:val="22"/>
          <w:szCs w:val="22"/>
        </w:rPr>
        <w:t xml:space="preserve">Các nội dung trong QL được </w:t>
      </w:r>
      <w:r w:rsidR="005F1679" w:rsidRPr="00C24F5B">
        <w:rPr>
          <w:rFonts w:cs="Times New Roman"/>
          <w:sz w:val="22"/>
          <w:szCs w:val="22"/>
        </w:rPr>
        <w:t>HT</w:t>
      </w:r>
      <w:r w:rsidRPr="00C24F5B">
        <w:rPr>
          <w:rFonts w:cs="Times New Roman"/>
          <w:sz w:val="22"/>
          <w:szCs w:val="22"/>
        </w:rPr>
        <w:t xml:space="preserve"> tổ chức triển khai, thực hiện ngay từ đầu năm học, nhưng kết quả của một vài nội dung là chưa cao, nhất là việc chỉ đạo đổi mới  kiểm tra, phân loại HS, kiểm tra việc chấm trả bài của GV. Qua thực tế hiện nay</w:t>
      </w:r>
      <w:r w:rsidR="005F1679" w:rsidRPr="00C24F5B">
        <w:rPr>
          <w:rFonts w:cs="Times New Roman"/>
          <w:sz w:val="22"/>
          <w:szCs w:val="22"/>
        </w:rPr>
        <w:t xml:space="preserve"> cho</w:t>
      </w:r>
      <w:r w:rsidRPr="00C24F5B">
        <w:rPr>
          <w:rFonts w:cs="Times New Roman"/>
          <w:sz w:val="22"/>
          <w:szCs w:val="22"/>
        </w:rPr>
        <w:t xml:space="preserve"> thấy</w:t>
      </w:r>
      <w:r w:rsidR="005F1679" w:rsidRPr="00C24F5B">
        <w:rPr>
          <w:rFonts w:cs="Times New Roman"/>
          <w:sz w:val="22"/>
          <w:szCs w:val="22"/>
        </w:rPr>
        <w:t>,</w:t>
      </w:r>
      <w:r w:rsidRPr="00C24F5B">
        <w:rPr>
          <w:rFonts w:cs="Times New Roman"/>
          <w:sz w:val="22"/>
          <w:szCs w:val="22"/>
        </w:rPr>
        <w:t xml:space="preserve"> GV TH đang rất vất vả, nặng nề trong việc đánh giá kết quả học tập của HS. Nhiều GV đã tổ chức kiểm tra, chấm bài tập của HS sau mỗi tiết học vào vở HS để HS mang vở về nhà cho cha mẹ thấy nhận xét hàng ngày của con mình. Tác giả nhận thấy GV dạy một buổi 4-5 tiết, lượng bài tập của từng tiết, môn học cũng tương đương số tiết/buổi. Mỗi lớp trung bình 40-50 HS thì số lượng bài tập GV phải chấm và nhận xét vào vở HS là rất lớn (4 tiết x 45 HS = 180 bài/buổi). Nếu DH 2 buổi/ngày còn tăng lên đáng kể. Chưa nói đến thời gian ngồi viết nhận xét, thời gian nghiên cứu bài, thời gian soạn bài,… là những vấn đề bức xúc cho GV TH.</w:t>
      </w:r>
    </w:p>
    <w:p w14:paraId="7B8E7018" w14:textId="17654236" w:rsidR="00F6036A" w:rsidRPr="00C24F5B" w:rsidRDefault="00F6036A" w:rsidP="00C24F5B">
      <w:pPr>
        <w:widowControl w:val="0"/>
        <w:spacing w:after="0" w:line="240" w:lineRule="auto"/>
        <w:ind w:firstLine="0"/>
        <w:rPr>
          <w:color w:val="auto"/>
          <w:sz w:val="22"/>
        </w:rPr>
      </w:pPr>
      <w:r w:rsidRPr="00C24F5B">
        <w:rPr>
          <w:color w:val="auto"/>
          <w:sz w:val="22"/>
        </w:rPr>
        <w:t xml:space="preserve">Hầu hết </w:t>
      </w:r>
      <w:r w:rsidR="00835CA5" w:rsidRPr="00C24F5B">
        <w:rPr>
          <w:color w:val="auto"/>
          <w:sz w:val="22"/>
        </w:rPr>
        <w:t>HT</w:t>
      </w:r>
      <w:r w:rsidRPr="00C24F5B">
        <w:rPr>
          <w:color w:val="auto"/>
          <w:sz w:val="22"/>
        </w:rPr>
        <w:t xml:space="preserve"> cũng đã thực hiện </w:t>
      </w:r>
      <w:r w:rsidR="00835CA5" w:rsidRPr="00C24F5B">
        <w:rPr>
          <w:color w:val="auto"/>
          <w:sz w:val="22"/>
        </w:rPr>
        <w:t xml:space="preserve">khá </w:t>
      </w:r>
      <w:r w:rsidRPr="00C24F5B">
        <w:rPr>
          <w:color w:val="auto"/>
          <w:sz w:val="22"/>
        </w:rPr>
        <w:t xml:space="preserve">tốt việc đánh giá, rút kinh nghiệm công tác kiểm tra, đánh giá, giúp cán bộ, </w:t>
      </w:r>
      <w:r w:rsidR="00835CA5" w:rsidRPr="00C24F5B">
        <w:rPr>
          <w:color w:val="auto"/>
          <w:sz w:val="22"/>
        </w:rPr>
        <w:t>GV</w:t>
      </w:r>
      <w:r w:rsidRPr="00C24F5B">
        <w:rPr>
          <w:color w:val="auto"/>
          <w:sz w:val="22"/>
        </w:rPr>
        <w:t xml:space="preserve"> thực hiện tốt yêu cầu này, có 98,4% ý kiến nhận định </w:t>
      </w:r>
      <w:r w:rsidR="00835CA5" w:rsidRPr="00C24F5B">
        <w:rPr>
          <w:color w:val="auto"/>
          <w:sz w:val="22"/>
        </w:rPr>
        <w:t>HT</w:t>
      </w:r>
      <w:r w:rsidRPr="00C24F5B">
        <w:rPr>
          <w:color w:val="auto"/>
          <w:sz w:val="22"/>
        </w:rPr>
        <w:t xml:space="preserve"> đã thực hiện có kết quả tốt.</w:t>
      </w:r>
    </w:p>
    <w:p w14:paraId="226F4939" w14:textId="5CDBDC0C" w:rsidR="00F6036A" w:rsidRPr="00C24F5B" w:rsidRDefault="00835CA5" w:rsidP="00C24F5B">
      <w:pPr>
        <w:pStyle w:val="5"/>
        <w:spacing w:line="240" w:lineRule="auto"/>
        <w:ind w:firstLine="0"/>
        <w:rPr>
          <w:i w:val="0"/>
          <w:sz w:val="22"/>
          <w:szCs w:val="22"/>
        </w:rPr>
      </w:pPr>
      <w:r w:rsidRPr="00C24F5B">
        <w:rPr>
          <w:i w:val="0"/>
          <w:sz w:val="22"/>
          <w:szCs w:val="22"/>
        </w:rPr>
        <w:t>3.5</w:t>
      </w:r>
      <w:r w:rsidR="00F6036A" w:rsidRPr="00C24F5B">
        <w:rPr>
          <w:i w:val="0"/>
          <w:sz w:val="22"/>
          <w:szCs w:val="22"/>
        </w:rPr>
        <w:t xml:space="preserve">. Thực trạng quản </w:t>
      </w:r>
      <w:r w:rsidR="00D629A7" w:rsidRPr="00C24F5B">
        <w:rPr>
          <w:i w:val="0"/>
          <w:sz w:val="22"/>
          <w:szCs w:val="22"/>
        </w:rPr>
        <w:t>lí</w:t>
      </w:r>
      <w:r w:rsidR="00F6036A" w:rsidRPr="00C24F5B">
        <w:rPr>
          <w:i w:val="0"/>
          <w:sz w:val="22"/>
          <w:szCs w:val="22"/>
        </w:rPr>
        <w:t xml:space="preserve"> cơ sở vật chất và thiết bị dạy học, các điều kiện phục vụ dạy học 2 buổi/ngày</w:t>
      </w:r>
    </w:p>
    <w:p w14:paraId="2258D6F7" w14:textId="7995A9A6" w:rsidR="00F6036A" w:rsidRPr="00C24F5B" w:rsidRDefault="00835CA5" w:rsidP="00C24F5B">
      <w:pPr>
        <w:pStyle w:val="5"/>
        <w:spacing w:line="240" w:lineRule="auto"/>
        <w:ind w:firstLine="0"/>
        <w:rPr>
          <w:b w:val="0"/>
          <w:bCs w:val="0"/>
          <w:iCs/>
          <w:sz w:val="22"/>
          <w:szCs w:val="22"/>
        </w:rPr>
      </w:pPr>
      <w:r w:rsidRPr="00C24F5B">
        <w:rPr>
          <w:b w:val="0"/>
          <w:bCs w:val="0"/>
          <w:iCs/>
          <w:sz w:val="22"/>
          <w:szCs w:val="22"/>
        </w:rPr>
        <w:t xml:space="preserve">             </w:t>
      </w:r>
      <w:r w:rsidR="00F6036A" w:rsidRPr="00C24F5B">
        <w:rPr>
          <w:b w:val="0"/>
          <w:bCs w:val="0"/>
          <w:iCs/>
          <w:sz w:val="22"/>
          <w:szCs w:val="22"/>
        </w:rPr>
        <w:t xml:space="preserve">Bảng </w:t>
      </w:r>
      <w:r w:rsidRPr="00C24F5B">
        <w:rPr>
          <w:b w:val="0"/>
          <w:bCs w:val="0"/>
          <w:iCs/>
          <w:sz w:val="22"/>
          <w:szCs w:val="22"/>
        </w:rPr>
        <w:t>6</w:t>
      </w:r>
      <w:r w:rsidR="00F6036A" w:rsidRPr="00C24F5B">
        <w:rPr>
          <w:b w:val="0"/>
          <w:bCs w:val="0"/>
          <w:iCs/>
          <w:sz w:val="22"/>
          <w:szCs w:val="22"/>
        </w:rPr>
        <w:t xml:space="preserve">. Thực trạng công tác quản </w:t>
      </w:r>
      <w:r w:rsidR="00D629A7" w:rsidRPr="00C24F5B">
        <w:rPr>
          <w:b w:val="0"/>
          <w:bCs w:val="0"/>
          <w:iCs/>
          <w:sz w:val="22"/>
          <w:szCs w:val="22"/>
        </w:rPr>
        <w:t>lí</w:t>
      </w:r>
      <w:r w:rsidR="00F6036A" w:rsidRPr="00C24F5B">
        <w:rPr>
          <w:b w:val="0"/>
          <w:bCs w:val="0"/>
          <w:iCs/>
          <w:sz w:val="22"/>
          <w:szCs w:val="22"/>
        </w:rPr>
        <w:t xml:space="preserve"> phương tiện, điều kiện dạy học 2 buổi/ngày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304"/>
        <w:gridCol w:w="694"/>
        <w:gridCol w:w="694"/>
        <w:gridCol w:w="694"/>
        <w:gridCol w:w="694"/>
      </w:tblGrid>
      <w:tr w:rsidR="004B20B5" w:rsidRPr="00C24F5B" w14:paraId="161E04F7" w14:textId="77777777" w:rsidTr="00483A59">
        <w:trPr>
          <w:jc w:val="center"/>
        </w:trPr>
        <w:tc>
          <w:tcPr>
            <w:tcW w:w="367" w:type="pct"/>
            <w:vMerge w:val="restart"/>
            <w:shd w:val="clear" w:color="auto" w:fill="auto"/>
            <w:vAlign w:val="center"/>
          </w:tcPr>
          <w:p w14:paraId="453B919B" w14:textId="77777777" w:rsidR="00F6036A" w:rsidRPr="00C24F5B" w:rsidRDefault="00F6036A" w:rsidP="00C24F5B">
            <w:pPr>
              <w:spacing w:after="0" w:line="240" w:lineRule="auto"/>
              <w:ind w:firstLine="0"/>
              <w:jc w:val="center"/>
              <w:rPr>
                <w:color w:val="auto"/>
                <w:sz w:val="22"/>
              </w:rPr>
            </w:pPr>
            <w:r w:rsidRPr="00C24F5B">
              <w:rPr>
                <w:color w:val="auto"/>
                <w:sz w:val="22"/>
              </w:rPr>
              <w:t>STT</w:t>
            </w:r>
          </w:p>
        </w:tc>
        <w:tc>
          <w:tcPr>
            <w:tcW w:w="3040" w:type="pct"/>
            <w:vMerge w:val="restart"/>
            <w:shd w:val="clear" w:color="auto" w:fill="auto"/>
          </w:tcPr>
          <w:p w14:paraId="194DB2EA" w14:textId="205875C6" w:rsidR="00F6036A" w:rsidRPr="00C24F5B" w:rsidRDefault="00F6036A" w:rsidP="00C24F5B">
            <w:pPr>
              <w:spacing w:after="0" w:line="240" w:lineRule="auto"/>
              <w:ind w:firstLine="0"/>
              <w:jc w:val="center"/>
              <w:rPr>
                <w:b/>
                <w:color w:val="auto"/>
                <w:sz w:val="22"/>
              </w:rPr>
            </w:pPr>
            <w:r w:rsidRPr="00C24F5B">
              <w:rPr>
                <w:b/>
                <w:color w:val="auto"/>
                <w:sz w:val="22"/>
              </w:rPr>
              <w:t xml:space="preserve">Công tác quản </w:t>
            </w:r>
            <w:r w:rsidR="00D629A7" w:rsidRPr="00C24F5B">
              <w:rPr>
                <w:b/>
                <w:color w:val="auto"/>
                <w:sz w:val="22"/>
              </w:rPr>
              <w:t>lí</w:t>
            </w:r>
            <w:r w:rsidRPr="00C24F5B">
              <w:rPr>
                <w:b/>
                <w:color w:val="auto"/>
                <w:sz w:val="22"/>
              </w:rPr>
              <w:t xml:space="preserve"> công tác quản </w:t>
            </w:r>
            <w:r w:rsidR="00D629A7" w:rsidRPr="00C24F5B">
              <w:rPr>
                <w:b/>
                <w:color w:val="auto"/>
                <w:sz w:val="22"/>
              </w:rPr>
              <w:t>lí</w:t>
            </w:r>
            <w:r w:rsidRPr="00C24F5B">
              <w:rPr>
                <w:b/>
                <w:color w:val="auto"/>
                <w:sz w:val="22"/>
              </w:rPr>
              <w:t xml:space="preserve"> môi trường, </w:t>
            </w:r>
          </w:p>
          <w:p w14:paraId="54D5790C" w14:textId="77777777" w:rsidR="00F6036A" w:rsidRPr="00C24F5B" w:rsidRDefault="00F6036A" w:rsidP="00C24F5B">
            <w:pPr>
              <w:spacing w:after="0" w:line="240" w:lineRule="auto"/>
              <w:ind w:firstLine="0"/>
              <w:jc w:val="center"/>
              <w:rPr>
                <w:color w:val="auto"/>
                <w:sz w:val="22"/>
              </w:rPr>
            </w:pPr>
            <w:r w:rsidRPr="00C24F5B">
              <w:rPr>
                <w:b/>
                <w:color w:val="auto"/>
                <w:sz w:val="22"/>
              </w:rPr>
              <w:t>phương tiện, điều kiện dạy học</w:t>
            </w:r>
          </w:p>
        </w:tc>
        <w:tc>
          <w:tcPr>
            <w:tcW w:w="796" w:type="pct"/>
            <w:gridSpan w:val="2"/>
            <w:shd w:val="clear" w:color="auto" w:fill="auto"/>
            <w:vAlign w:val="center"/>
          </w:tcPr>
          <w:p w14:paraId="1C91AA7C" w14:textId="77777777" w:rsidR="00F6036A" w:rsidRPr="00C24F5B" w:rsidRDefault="00F6036A" w:rsidP="00C24F5B">
            <w:pPr>
              <w:spacing w:after="0" w:line="240" w:lineRule="auto"/>
              <w:ind w:firstLine="0"/>
              <w:jc w:val="center"/>
              <w:rPr>
                <w:b/>
                <w:color w:val="auto"/>
                <w:sz w:val="22"/>
              </w:rPr>
            </w:pPr>
            <w:r w:rsidRPr="00C24F5B">
              <w:rPr>
                <w:b/>
                <w:color w:val="auto"/>
                <w:sz w:val="22"/>
              </w:rPr>
              <w:t>Mức độ</w:t>
            </w:r>
          </w:p>
          <w:p w14:paraId="1B462AD2" w14:textId="77777777" w:rsidR="00F6036A" w:rsidRPr="00C24F5B" w:rsidRDefault="00F6036A" w:rsidP="00C24F5B">
            <w:pPr>
              <w:spacing w:after="0" w:line="240" w:lineRule="auto"/>
              <w:ind w:firstLine="0"/>
              <w:jc w:val="center"/>
              <w:rPr>
                <w:color w:val="auto"/>
                <w:sz w:val="22"/>
              </w:rPr>
            </w:pPr>
            <w:r w:rsidRPr="00C24F5B">
              <w:rPr>
                <w:b/>
                <w:color w:val="auto"/>
                <w:sz w:val="22"/>
              </w:rPr>
              <w:t>thực hiện</w:t>
            </w:r>
          </w:p>
        </w:tc>
        <w:tc>
          <w:tcPr>
            <w:tcW w:w="796" w:type="pct"/>
            <w:gridSpan w:val="2"/>
            <w:shd w:val="clear" w:color="auto" w:fill="auto"/>
            <w:vAlign w:val="center"/>
          </w:tcPr>
          <w:p w14:paraId="6DE5709C" w14:textId="77777777" w:rsidR="00F6036A" w:rsidRPr="00C24F5B" w:rsidRDefault="00F6036A" w:rsidP="00C24F5B">
            <w:pPr>
              <w:spacing w:after="0" w:line="240" w:lineRule="auto"/>
              <w:ind w:firstLine="0"/>
              <w:jc w:val="center"/>
              <w:rPr>
                <w:color w:val="auto"/>
                <w:sz w:val="22"/>
              </w:rPr>
            </w:pPr>
            <w:r w:rsidRPr="00C24F5B">
              <w:rPr>
                <w:b/>
                <w:color w:val="auto"/>
                <w:sz w:val="22"/>
              </w:rPr>
              <w:t>Kết quả thực hiện</w:t>
            </w:r>
          </w:p>
        </w:tc>
      </w:tr>
      <w:tr w:rsidR="004B20B5" w:rsidRPr="00C24F5B" w14:paraId="22E04902" w14:textId="77777777" w:rsidTr="00483A59">
        <w:trPr>
          <w:jc w:val="center"/>
        </w:trPr>
        <w:tc>
          <w:tcPr>
            <w:tcW w:w="367" w:type="pct"/>
            <w:vMerge/>
            <w:shd w:val="clear" w:color="auto" w:fill="auto"/>
            <w:vAlign w:val="center"/>
          </w:tcPr>
          <w:p w14:paraId="18B1279D" w14:textId="77777777" w:rsidR="00F6036A" w:rsidRPr="00C24F5B" w:rsidRDefault="00F6036A" w:rsidP="00C24F5B">
            <w:pPr>
              <w:spacing w:after="0" w:line="240" w:lineRule="auto"/>
              <w:ind w:firstLine="0"/>
              <w:jc w:val="center"/>
              <w:rPr>
                <w:color w:val="auto"/>
                <w:sz w:val="22"/>
              </w:rPr>
            </w:pPr>
          </w:p>
        </w:tc>
        <w:tc>
          <w:tcPr>
            <w:tcW w:w="3040" w:type="pct"/>
            <w:vMerge/>
            <w:shd w:val="clear" w:color="auto" w:fill="auto"/>
          </w:tcPr>
          <w:p w14:paraId="5F496822" w14:textId="77777777" w:rsidR="00F6036A" w:rsidRPr="00C24F5B" w:rsidRDefault="00F6036A" w:rsidP="00C24F5B">
            <w:pPr>
              <w:spacing w:after="0" w:line="240" w:lineRule="auto"/>
              <w:ind w:left="-57" w:firstLine="0"/>
              <w:rPr>
                <w:color w:val="auto"/>
                <w:sz w:val="22"/>
              </w:rPr>
            </w:pPr>
          </w:p>
        </w:tc>
        <w:tc>
          <w:tcPr>
            <w:tcW w:w="398" w:type="pct"/>
            <w:shd w:val="clear" w:color="auto" w:fill="auto"/>
            <w:vAlign w:val="center"/>
          </w:tcPr>
          <w:p w14:paraId="1E2CBFBD"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shd w:val="clear" w:color="auto" w:fill="auto"/>
            <w:vAlign w:val="center"/>
          </w:tcPr>
          <w:p w14:paraId="35C471E7"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c>
          <w:tcPr>
            <w:tcW w:w="398" w:type="pct"/>
            <w:shd w:val="clear" w:color="auto" w:fill="auto"/>
            <w:vAlign w:val="center"/>
          </w:tcPr>
          <w:p w14:paraId="4C528641" w14:textId="77777777" w:rsidR="00F6036A" w:rsidRPr="00C24F5B" w:rsidRDefault="00F6036A" w:rsidP="00C24F5B">
            <w:pPr>
              <w:spacing w:after="0" w:line="240" w:lineRule="auto"/>
              <w:ind w:firstLine="0"/>
              <w:jc w:val="center"/>
              <w:rPr>
                <w:color w:val="auto"/>
                <w:sz w:val="22"/>
              </w:rPr>
            </w:pPr>
            <w:r w:rsidRPr="00C24F5B">
              <w:rPr>
                <w:color w:val="auto"/>
                <w:sz w:val="22"/>
              </w:rPr>
              <w:t>ĐTB</w:t>
            </w:r>
          </w:p>
        </w:tc>
        <w:tc>
          <w:tcPr>
            <w:tcW w:w="398" w:type="pct"/>
          </w:tcPr>
          <w:p w14:paraId="14F55591" w14:textId="77777777" w:rsidR="00F6036A" w:rsidRPr="00C24F5B" w:rsidRDefault="00F6036A" w:rsidP="00C24F5B">
            <w:pPr>
              <w:spacing w:after="0" w:line="240" w:lineRule="auto"/>
              <w:ind w:firstLine="0"/>
              <w:jc w:val="center"/>
              <w:rPr>
                <w:color w:val="auto"/>
                <w:sz w:val="22"/>
              </w:rPr>
            </w:pPr>
            <w:r w:rsidRPr="00C24F5B">
              <w:rPr>
                <w:color w:val="auto"/>
                <w:sz w:val="22"/>
              </w:rPr>
              <w:t>ĐLC</w:t>
            </w:r>
          </w:p>
        </w:tc>
      </w:tr>
      <w:tr w:rsidR="004B20B5" w:rsidRPr="00C24F5B" w14:paraId="363E50E9" w14:textId="77777777" w:rsidTr="00483A59">
        <w:trPr>
          <w:jc w:val="center"/>
        </w:trPr>
        <w:tc>
          <w:tcPr>
            <w:tcW w:w="367" w:type="pct"/>
            <w:shd w:val="clear" w:color="auto" w:fill="auto"/>
            <w:vAlign w:val="center"/>
          </w:tcPr>
          <w:p w14:paraId="115DA773" w14:textId="77777777" w:rsidR="00F6036A" w:rsidRPr="00C24F5B" w:rsidRDefault="00F6036A" w:rsidP="00C24F5B">
            <w:pPr>
              <w:spacing w:after="0" w:line="240" w:lineRule="auto"/>
              <w:ind w:firstLine="0"/>
              <w:jc w:val="center"/>
              <w:rPr>
                <w:color w:val="auto"/>
                <w:sz w:val="22"/>
              </w:rPr>
            </w:pPr>
            <w:r w:rsidRPr="00C24F5B">
              <w:rPr>
                <w:color w:val="auto"/>
                <w:sz w:val="22"/>
              </w:rPr>
              <w:t>1</w:t>
            </w:r>
          </w:p>
        </w:tc>
        <w:tc>
          <w:tcPr>
            <w:tcW w:w="3040" w:type="pct"/>
            <w:shd w:val="clear" w:color="auto" w:fill="auto"/>
          </w:tcPr>
          <w:p w14:paraId="50ED9276" w14:textId="77777777" w:rsidR="00F6036A" w:rsidRPr="00C24F5B" w:rsidRDefault="00F6036A" w:rsidP="00C24F5B">
            <w:pPr>
              <w:pStyle w:val="TableParagraph"/>
              <w:ind w:left="-57"/>
              <w:jc w:val="both"/>
            </w:pPr>
            <w:r w:rsidRPr="00C24F5B">
              <w:t>Khảo sát, đánh giá, xây dựng kế hoạch mua sắm, đầu tư trang thiết bị dạy học hàng năm</w:t>
            </w:r>
          </w:p>
        </w:tc>
        <w:tc>
          <w:tcPr>
            <w:tcW w:w="398" w:type="pct"/>
            <w:shd w:val="clear" w:color="auto" w:fill="auto"/>
            <w:vAlign w:val="center"/>
          </w:tcPr>
          <w:p w14:paraId="45188EBC" w14:textId="77777777" w:rsidR="00F6036A" w:rsidRPr="00C24F5B" w:rsidRDefault="00F6036A" w:rsidP="00C24F5B">
            <w:pPr>
              <w:spacing w:after="0" w:line="240" w:lineRule="auto"/>
              <w:ind w:firstLine="0"/>
              <w:jc w:val="center"/>
              <w:rPr>
                <w:color w:val="auto"/>
                <w:sz w:val="22"/>
              </w:rPr>
            </w:pPr>
            <w:r w:rsidRPr="00C24F5B">
              <w:rPr>
                <w:color w:val="auto"/>
                <w:sz w:val="22"/>
              </w:rPr>
              <w:t>3,32</w:t>
            </w:r>
          </w:p>
        </w:tc>
        <w:tc>
          <w:tcPr>
            <w:tcW w:w="398" w:type="pct"/>
            <w:shd w:val="clear" w:color="auto" w:fill="auto"/>
            <w:vAlign w:val="bottom"/>
          </w:tcPr>
          <w:p w14:paraId="5A28A247" w14:textId="77777777" w:rsidR="00F6036A" w:rsidRPr="00C24F5B" w:rsidRDefault="00F6036A" w:rsidP="00C24F5B">
            <w:pPr>
              <w:spacing w:after="0" w:line="240" w:lineRule="auto"/>
              <w:ind w:firstLine="0"/>
              <w:jc w:val="right"/>
              <w:rPr>
                <w:color w:val="auto"/>
                <w:sz w:val="22"/>
              </w:rPr>
            </w:pPr>
            <w:r w:rsidRPr="00C24F5B">
              <w:rPr>
                <w:color w:val="auto"/>
                <w:sz w:val="22"/>
              </w:rPr>
              <w:t>0,67</w:t>
            </w:r>
          </w:p>
        </w:tc>
        <w:tc>
          <w:tcPr>
            <w:tcW w:w="398" w:type="pct"/>
            <w:shd w:val="clear" w:color="auto" w:fill="auto"/>
            <w:vAlign w:val="center"/>
          </w:tcPr>
          <w:p w14:paraId="63E671C8" w14:textId="77777777" w:rsidR="00F6036A" w:rsidRPr="00C24F5B" w:rsidRDefault="00F6036A" w:rsidP="00C24F5B">
            <w:pPr>
              <w:spacing w:after="0" w:line="240" w:lineRule="auto"/>
              <w:ind w:firstLine="0"/>
              <w:jc w:val="center"/>
              <w:rPr>
                <w:color w:val="auto"/>
                <w:sz w:val="22"/>
              </w:rPr>
            </w:pPr>
            <w:r w:rsidRPr="00C24F5B">
              <w:rPr>
                <w:color w:val="auto"/>
                <w:sz w:val="22"/>
              </w:rPr>
              <w:t>3,31</w:t>
            </w:r>
          </w:p>
        </w:tc>
        <w:tc>
          <w:tcPr>
            <w:tcW w:w="398" w:type="pct"/>
            <w:vAlign w:val="bottom"/>
          </w:tcPr>
          <w:p w14:paraId="1AA7E664" w14:textId="77777777" w:rsidR="00F6036A" w:rsidRPr="00C24F5B" w:rsidRDefault="00F6036A" w:rsidP="00C24F5B">
            <w:pPr>
              <w:spacing w:after="0" w:line="240" w:lineRule="auto"/>
              <w:ind w:firstLine="0"/>
              <w:jc w:val="right"/>
              <w:rPr>
                <w:color w:val="auto"/>
                <w:sz w:val="22"/>
              </w:rPr>
            </w:pPr>
            <w:r w:rsidRPr="00C24F5B">
              <w:rPr>
                <w:color w:val="auto"/>
                <w:sz w:val="22"/>
              </w:rPr>
              <w:t>0,70</w:t>
            </w:r>
          </w:p>
        </w:tc>
      </w:tr>
      <w:tr w:rsidR="004B20B5" w:rsidRPr="00C24F5B" w14:paraId="2BBDF091" w14:textId="77777777" w:rsidTr="00483A59">
        <w:trPr>
          <w:trHeight w:val="154"/>
          <w:jc w:val="center"/>
        </w:trPr>
        <w:tc>
          <w:tcPr>
            <w:tcW w:w="367" w:type="pct"/>
            <w:shd w:val="clear" w:color="auto" w:fill="auto"/>
            <w:vAlign w:val="center"/>
          </w:tcPr>
          <w:p w14:paraId="0FB2D888" w14:textId="77777777" w:rsidR="00F6036A" w:rsidRPr="00C24F5B" w:rsidRDefault="00F6036A" w:rsidP="00C24F5B">
            <w:pPr>
              <w:spacing w:after="0" w:line="240" w:lineRule="auto"/>
              <w:ind w:firstLine="0"/>
              <w:jc w:val="center"/>
              <w:rPr>
                <w:color w:val="auto"/>
                <w:sz w:val="22"/>
              </w:rPr>
            </w:pPr>
            <w:r w:rsidRPr="00C24F5B">
              <w:rPr>
                <w:color w:val="auto"/>
                <w:sz w:val="22"/>
              </w:rPr>
              <w:t>2</w:t>
            </w:r>
          </w:p>
        </w:tc>
        <w:tc>
          <w:tcPr>
            <w:tcW w:w="3040" w:type="pct"/>
            <w:shd w:val="clear" w:color="auto" w:fill="auto"/>
          </w:tcPr>
          <w:p w14:paraId="5B29A3BC" w14:textId="77777777" w:rsidR="00F6036A" w:rsidRPr="00C24F5B" w:rsidRDefault="00F6036A" w:rsidP="00C24F5B">
            <w:pPr>
              <w:spacing w:after="0" w:line="240" w:lineRule="auto"/>
              <w:ind w:left="-57" w:firstLine="0"/>
              <w:rPr>
                <w:color w:val="auto"/>
                <w:sz w:val="22"/>
              </w:rPr>
            </w:pPr>
            <w:r w:rsidRPr="00C24F5B">
              <w:rPr>
                <w:color w:val="auto"/>
                <w:sz w:val="22"/>
              </w:rPr>
              <w:t xml:space="preserve">QL xây dựng mối quan hệ tương tác (Thầy-trò-môi trường DH) </w:t>
            </w:r>
          </w:p>
        </w:tc>
        <w:tc>
          <w:tcPr>
            <w:tcW w:w="398" w:type="pct"/>
            <w:shd w:val="clear" w:color="auto" w:fill="auto"/>
            <w:vAlign w:val="bottom"/>
          </w:tcPr>
          <w:p w14:paraId="677B4454" w14:textId="77777777" w:rsidR="00F6036A" w:rsidRPr="00C24F5B" w:rsidRDefault="00F6036A" w:rsidP="00C24F5B">
            <w:pPr>
              <w:spacing w:after="0" w:line="240" w:lineRule="auto"/>
              <w:ind w:firstLine="0"/>
              <w:jc w:val="right"/>
              <w:rPr>
                <w:color w:val="auto"/>
                <w:sz w:val="22"/>
              </w:rPr>
            </w:pPr>
            <w:r w:rsidRPr="00C24F5B">
              <w:rPr>
                <w:color w:val="auto"/>
                <w:sz w:val="22"/>
              </w:rPr>
              <w:t>2,67</w:t>
            </w:r>
          </w:p>
        </w:tc>
        <w:tc>
          <w:tcPr>
            <w:tcW w:w="398" w:type="pct"/>
            <w:shd w:val="clear" w:color="auto" w:fill="auto"/>
            <w:vAlign w:val="bottom"/>
          </w:tcPr>
          <w:p w14:paraId="7EF92CF8" w14:textId="77777777" w:rsidR="00F6036A" w:rsidRPr="00C24F5B" w:rsidRDefault="00F6036A" w:rsidP="00C24F5B">
            <w:pPr>
              <w:spacing w:after="0" w:line="240" w:lineRule="auto"/>
              <w:ind w:firstLine="0"/>
              <w:jc w:val="right"/>
              <w:rPr>
                <w:color w:val="auto"/>
                <w:sz w:val="22"/>
              </w:rPr>
            </w:pPr>
            <w:r w:rsidRPr="00C24F5B">
              <w:rPr>
                <w:color w:val="auto"/>
                <w:sz w:val="22"/>
              </w:rPr>
              <w:t>0,80</w:t>
            </w:r>
          </w:p>
        </w:tc>
        <w:tc>
          <w:tcPr>
            <w:tcW w:w="398" w:type="pct"/>
            <w:shd w:val="clear" w:color="auto" w:fill="auto"/>
            <w:vAlign w:val="bottom"/>
          </w:tcPr>
          <w:p w14:paraId="383F19DC" w14:textId="77777777" w:rsidR="00F6036A" w:rsidRPr="00C24F5B" w:rsidRDefault="00F6036A" w:rsidP="00C24F5B">
            <w:pPr>
              <w:spacing w:after="0" w:line="240" w:lineRule="auto"/>
              <w:ind w:firstLine="0"/>
              <w:jc w:val="right"/>
              <w:rPr>
                <w:color w:val="auto"/>
                <w:sz w:val="22"/>
              </w:rPr>
            </w:pPr>
            <w:r w:rsidRPr="00C24F5B">
              <w:rPr>
                <w:color w:val="auto"/>
                <w:sz w:val="22"/>
              </w:rPr>
              <w:t>3,18</w:t>
            </w:r>
          </w:p>
        </w:tc>
        <w:tc>
          <w:tcPr>
            <w:tcW w:w="398" w:type="pct"/>
            <w:vAlign w:val="bottom"/>
          </w:tcPr>
          <w:p w14:paraId="67CFD8D2" w14:textId="77777777" w:rsidR="00F6036A" w:rsidRPr="00C24F5B" w:rsidRDefault="00F6036A" w:rsidP="00C24F5B">
            <w:pPr>
              <w:spacing w:after="0" w:line="240" w:lineRule="auto"/>
              <w:ind w:firstLine="0"/>
              <w:jc w:val="right"/>
              <w:rPr>
                <w:color w:val="auto"/>
                <w:sz w:val="22"/>
              </w:rPr>
            </w:pPr>
            <w:r w:rsidRPr="00C24F5B">
              <w:rPr>
                <w:color w:val="auto"/>
                <w:sz w:val="22"/>
              </w:rPr>
              <w:t>0,72</w:t>
            </w:r>
          </w:p>
        </w:tc>
      </w:tr>
      <w:tr w:rsidR="004B20B5" w:rsidRPr="00C24F5B" w14:paraId="45CB76AA" w14:textId="77777777" w:rsidTr="00483A59">
        <w:trPr>
          <w:trHeight w:val="184"/>
          <w:jc w:val="center"/>
        </w:trPr>
        <w:tc>
          <w:tcPr>
            <w:tcW w:w="367" w:type="pct"/>
            <w:shd w:val="clear" w:color="auto" w:fill="auto"/>
            <w:vAlign w:val="center"/>
          </w:tcPr>
          <w:p w14:paraId="30C2C351" w14:textId="77777777" w:rsidR="00F6036A" w:rsidRPr="00C24F5B" w:rsidRDefault="00F6036A" w:rsidP="00C24F5B">
            <w:pPr>
              <w:spacing w:after="0" w:line="240" w:lineRule="auto"/>
              <w:ind w:firstLine="0"/>
              <w:jc w:val="center"/>
              <w:rPr>
                <w:color w:val="auto"/>
                <w:sz w:val="22"/>
              </w:rPr>
            </w:pPr>
            <w:r w:rsidRPr="00C24F5B">
              <w:rPr>
                <w:color w:val="auto"/>
                <w:sz w:val="22"/>
              </w:rPr>
              <w:t>3</w:t>
            </w:r>
          </w:p>
        </w:tc>
        <w:tc>
          <w:tcPr>
            <w:tcW w:w="3040" w:type="pct"/>
            <w:shd w:val="clear" w:color="auto" w:fill="auto"/>
          </w:tcPr>
          <w:p w14:paraId="3ACBCFB2" w14:textId="77777777" w:rsidR="00F6036A" w:rsidRPr="00C24F5B" w:rsidRDefault="00F6036A" w:rsidP="00C24F5B">
            <w:pPr>
              <w:spacing w:after="0" w:line="240" w:lineRule="auto"/>
              <w:ind w:left="-57" w:firstLine="0"/>
              <w:rPr>
                <w:color w:val="auto"/>
                <w:sz w:val="22"/>
              </w:rPr>
            </w:pPr>
            <w:r w:rsidRPr="00C24F5B">
              <w:rPr>
                <w:color w:val="auto"/>
                <w:sz w:val="22"/>
              </w:rPr>
              <w:t>Huy động mọi nguồn lực phục vụ hỗ trợ HĐ DH trong nhà trường</w:t>
            </w:r>
          </w:p>
        </w:tc>
        <w:tc>
          <w:tcPr>
            <w:tcW w:w="398" w:type="pct"/>
            <w:shd w:val="clear" w:color="auto" w:fill="auto"/>
            <w:vAlign w:val="bottom"/>
          </w:tcPr>
          <w:p w14:paraId="37EBAE44" w14:textId="77777777" w:rsidR="00F6036A" w:rsidRPr="00C24F5B" w:rsidRDefault="00F6036A" w:rsidP="00C24F5B">
            <w:pPr>
              <w:spacing w:after="0" w:line="240" w:lineRule="auto"/>
              <w:ind w:firstLine="0"/>
              <w:jc w:val="right"/>
              <w:rPr>
                <w:color w:val="auto"/>
                <w:sz w:val="22"/>
              </w:rPr>
            </w:pPr>
            <w:r w:rsidRPr="00C24F5B">
              <w:rPr>
                <w:color w:val="auto"/>
                <w:sz w:val="22"/>
              </w:rPr>
              <w:t>3,32</w:t>
            </w:r>
          </w:p>
        </w:tc>
        <w:tc>
          <w:tcPr>
            <w:tcW w:w="398" w:type="pct"/>
            <w:shd w:val="clear" w:color="auto" w:fill="auto"/>
            <w:vAlign w:val="bottom"/>
          </w:tcPr>
          <w:p w14:paraId="67892EEF" w14:textId="77777777" w:rsidR="00F6036A" w:rsidRPr="00C24F5B" w:rsidRDefault="00F6036A" w:rsidP="00C24F5B">
            <w:pPr>
              <w:spacing w:after="0" w:line="240" w:lineRule="auto"/>
              <w:ind w:firstLine="0"/>
              <w:jc w:val="right"/>
              <w:rPr>
                <w:color w:val="auto"/>
                <w:sz w:val="22"/>
              </w:rPr>
            </w:pPr>
            <w:r w:rsidRPr="00C24F5B">
              <w:rPr>
                <w:color w:val="auto"/>
                <w:sz w:val="22"/>
              </w:rPr>
              <w:t>0,63</w:t>
            </w:r>
          </w:p>
        </w:tc>
        <w:tc>
          <w:tcPr>
            <w:tcW w:w="398" w:type="pct"/>
            <w:shd w:val="clear" w:color="auto" w:fill="auto"/>
            <w:vAlign w:val="bottom"/>
          </w:tcPr>
          <w:p w14:paraId="14DA6490" w14:textId="77777777" w:rsidR="00F6036A" w:rsidRPr="00C24F5B" w:rsidRDefault="00F6036A" w:rsidP="00C24F5B">
            <w:pPr>
              <w:spacing w:after="0" w:line="240" w:lineRule="auto"/>
              <w:ind w:firstLine="0"/>
              <w:jc w:val="right"/>
              <w:rPr>
                <w:color w:val="auto"/>
                <w:sz w:val="22"/>
              </w:rPr>
            </w:pPr>
            <w:r w:rsidRPr="00C24F5B">
              <w:rPr>
                <w:color w:val="auto"/>
                <w:sz w:val="22"/>
              </w:rPr>
              <w:t>2,54</w:t>
            </w:r>
          </w:p>
        </w:tc>
        <w:tc>
          <w:tcPr>
            <w:tcW w:w="398" w:type="pct"/>
            <w:vAlign w:val="bottom"/>
          </w:tcPr>
          <w:p w14:paraId="1950A4B5" w14:textId="77777777" w:rsidR="00F6036A" w:rsidRPr="00C24F5B" w:rsidRDefault="00F6036A" w:rsidP="00C24F5B">
            <w:pPr>
              <w:spacing w:after="0" w:line="240" w:lineRule="auto"/>
              <w:ind w:firstLine="0"/>
              <w:jc w:val="right"/>
              <w:rPr>
                <w:color w:val="auto"/>
                <w:sz w:val="22"/>
              </w:rPr>
            </w:pPr>
            <w:r w:rsidRPr="00C24F5B">
              <w:rPr>
                <w:color w:val="auto"/>
                <w:sz w:val="22"/>
              </w:rPr>
              <w:t>1,05</w:t>
            </w:r>
          </w:p>
        </w:tc>
      </w:tr>
      <w:tr w:rsidR="004B20B5" w:rsidRPr="00C24F5B" w14:paraId="4F980068" w14:textId="77777777" w:rsidTr="00483A59">
        <w:trPr>
          <w:trHeight w:val="160"/>
          <w:jc w:val="center"/>
        </w:trPr>
        <w:tc>
          <w:tcPr>
            <w:tcW w:w="367" w:type="pct"/>
            <w:shd w:val="clear" w:color="auto" w:fill="auto"/>
            <w:vAlign w:val="center"/>
          </w:tcPr>
          <w:p w14:paraId="29943977" w14:textId="77777777" w:rsidR="00F6036A" w:rsidRPr="00C24F5B" w:rsidRDefault="00F6036A" w:rsidP="00C24F5B">
            <w:pPr>
              <w:spacing w:after="0" w:line="240" w:lineRule="auto"/>
              <w:ind w:firstLine="0"/>
              <w:jc w:val="center"/>
              <w:rPr>
                <w:color w:val="auto"/>
                <w:sz w:val="22"/>
              </w:rPr>
            </w:pPr>
            <w:r w:rsidRPr="00C24F5B">
              <w:rPr>
                <w:color w:val="auto"/>
                <w:sz w:val="22"/>
              </w:rPr>
              <w:t>4</w:t>
            </w:r>
          </w:p>
        </w:tc>
        <w:tc>
          <w:tcPr>
            <w:tcW w:w="3040" w:type="pct"/>
            <w:shd w:val="clear" w:color="auto" w:fill="auto"/>
          </w:tcPr>
          <w:p w14:paraId="366D5EAD" w14:textId="77777777" w:rsidR="00F6036A" w:rsidRPr="00C24F5B" w:rsidRDefault="00F6036A" w:rsidP="00C24F5B">
            <w:pPr>
              <w:pStyle w:val="TableParagraph"/>
              <w:ind w:left="-57"/>
              <w:jc w:val="both"/>
            </w:pPr>
            <w:r w:rsidRPr="00C24F5B">
              <w:t>Xây dựng môi trường sư phạm tập thể tốt đẹp</w:t>
            </w:r>
          </w:p>
        </w:tc>
        <w:tc>
          <w:tcPr>
            <w:tcW w:w="398" w:type="pct"/>
            <w:shd w:val="clear" w:color="auto" w:fill="auto"/>
            <w:vAlign w:val="center"/>
          </w:tcPr>
          <w:p w14:paraId="1CD5E186" w14:textId="77777777" w:rsidR="00F6036A" w:rsidRPr="00C24F5B" w:rsidRDefault="00F6036A" w:rsidP="00C24F5B">
            <w:pPr>
              <w:spacing w:after="0" w:line="240" w:lineRule="auto"/>
              <w:ind w:firstLine="0"/>
              <w:jc w:val="center"/>
              <w:rPr>
                <w:color w:val="auto"/>
                <w:sz w:val="22"/>
              </w:rPr>
            </w:pPr>
            <w:r w:rsidRPr="00C24F5B">
              <w:rPr>
                <w:color w:val="auto"/>
                <w:sz w:val="22"/>
              </w:rPr>
              <w:t>3,15</w:t>
            </w:r>
          </w:p>
        </w:tc>
        <w:tc>
          <w:tcPr>
            <w:tcW w:w="398" w:type="pct"/>
            <w:shd w:val="clear" w:color="auto" w:fill="auto"/>
            <w:vAlign w:val="center"/>
          </w:tcPr>
          <w:p w14:paraId="5439A0E1" w14:textId="77777777" w:rsidR="00F6036A" w:rsidRPr="00C24F5B" w:rsidRDefault="00F6036A" w:rsidP="00C24F5B">
            <w:pPr>
              <w:spacing w:after="0" w:line="240" w:lineRule="auto"/>
              <w:ind w:firstLine="0"/>
              <w:jc w:val="center"/>
              <w:rPr>
                <w:color w:val="auto"/>
                <w:sz w:val="22"/>
              </w:rPr>
            </w:pPr>
            <w:r w:rsidRPr="00C24F5B">
              <w:rPr>
                <w:color w:val="auto"/>
                <w:sz w:val="22"/>
              </w:rPr>
              <w:t>0,77</w:t>
            </w:r>
          </w:p>
        </w:tc>
        <w:tc>
          <w:tcPr>
            <w:tcW w:w="398" w:type="pct"/>
            <w:shd w:val="clear" w:color="auto" w:fill="auto"/>
            <w:vAlign w:val="center"/>
          </w:tcPr>
          <w:p w14:paraId="41DDB15A" w14:textId="77777777" w:rsidR="00F6036A" w:rsidRPr="00C24F5B" w:rsidRDefault="00F6036A" w:rsidP="00C24F5B">
            <w:pPr>
              <w:spacing w:after="0" w:line="240" w:lineRule="auto"/>
              <w:ind w:firstLine="0"/>
              <w:jc w:val="center"/>
              <w:rPr>
                <w:color w:val="auto"/>
                <w:sz w:val="22"/>
              </w:rPr>
            </w:pPr>
            <w:r w:rsidRPr="00C24F5B">
              <w:rPr>
                <w:color w:val="auto"/>
                <w:sz w:val="22"/>
              </w:rPr>
              <w:t>3,35</w:t>
            </w:r>
          </w:p>
        </w:tc>
        <w:tc>
          <w:tcPr>
            <w:tcW w:w="398" w:type="pct"/>
            <w:vAlign w:val="center"/>
          </w:tcPr>
          <w:p w14:paraId="70E9ACD3" w14:textId="77777777" w:rsidR="00F6036A" w:rsidRPr="00C24F5B" w:rsidRDefault="00F6036A" w:rsidP="00C24F5B">
            <w:pPr>
              <w:spacing w:after="0" w:line="240" w:lineRule="auto"/>
              <w:ind w:firstLine="0"/>
              <w:jc w:val="center"/>
              <w:rPr>
                <w:color w:val="auto"/>
                <w:sz w:val="22"/>
              </w:rPr>
            </w:pPr>
            <w:r w:rsidRPr="00C24F5B">
              <w:rPr>
                <w:color w:val="auto"/>
                <w:sz w:val="22"/>
              </w:rPr>
              <w:t>0,70</w:t>
            </w:r>
          </w:p>
        </w:tc>
      </w:tr>
      <w:tr w:rsidR="004B20B5" w:rsidRPr="00C24F5B" w14:paraId="47C01BD4" w14:textId="77777777" w:rsidTr="00483A59">
        <w:trPr>
          <w:trHeight w:val="160"/>
          <w:jc w:val="center"/>
        </w:trPr>
        <w:tc>
          <w:tcPr>
            <w:tcW w:w="367" w:type="pct"/>
            <w:shd w:val="clear" w:color="auto" w:fill="auto"/>
            <w:vAlign w:val="center"/>
          </w:tcPr>
          <w:p w14:paraId="15546309" w14:textId="77777777" w:rsidR="00F6036A" w:rsidRPr="00C24F5B" w:rsidRDefault="00F6036A" w:rsidP="00C24F5B">
            <w:pPr>
              <w:spacing w:after="0" w:line="240" w:lineRule="auto"/>
              <w:ind w:firstLine="0"/>
              <w:jc w:val="center"/>
              <w:rPr>
                <w:color w:val="auto"/>
                <w:sz w:val="22"/>
              </w:rPr>
            </w:pPr>
            <w:r w:rsidRPr="00C24F5B">
              <w:rPr>
                <w:color w:val="auto"/>
                <w:sz w:val="22"/>
              </w:rPr>
              <w:t>5</w:t>
            </w:r>
          </w:p>
        </w:tc>
        <w:tc>
          <w:tcPr>
            <w:tcW w:w="3040" w:type="pct"/>
            <w:shd w:val="clear" w:color="auto" w:fill="auto"/>
          </w:tcPr>
          <w:p w14:paraId="61680E29" w14:textId="77777777" w:rsidR="00F6036A" w:rsidRPr="00C24F5B" w:rsidRDefault="00F6036A" w:rsidP="00C24F5B">
            <w:pPr>
              <w:pStyle w:val="TableParagraph"/>
              <w:ind w:left="-57"/>
              <w:jc w:val="both"/>
            </w:pPr>
            <w:r w:rsidRPr="00C24F5B">
              <w:t xml:space="preserve">QL sử dụng, bảo quản các phương tiện dạy học, cơ sở vật chất </w:t>
            </w:r>
          </w:p>
        </w:tc>
        <w:tc>
          <w:tcPr>
            <w:tcW w:w="398" w:type="pct"/>
            <w:shd w:val="clear" w:color="auto" w:fill="auto"/>
            <w:vAlign w:val="bottom"/>
          </w:tcPr>
          <w:p w14:paraId="6FF41614" w14:textId="77777777" w:rsidR="00F6036A" w:rsidRPr="00C24F5B" w:rsidRDefault="00F6036A" w:rsidP="00C24F5B">
            <w:pPr>
              <w:spacing w:after="0" w:line="240" w:lineRule="auto"/>
              <w:ind w:firstLine="0"/>
              <w:jc w:val="right"/>
              <w:rPr>
                <w:color w:val="auto"/>
                <w:sz w:val="22"/>
              </w:rPr>
            </w:pPr>
            <w:r w:rsidRPr="00C24F5B">
              <w:rPr>
                <w:color w:val="auto"/>
                <w:sz w:val="22"/>
              </w:rPr>
              <w:t>2,58</w:t>
            </w:r>
          </w:p>
        </w:tc>
        <w:tc>
          <w:tcPr>
            <w:tcW w:w="398" w:type="pct"/>
            <w:shd w:val="clear" w:color="auto" w:fill="auto"/>
            <w:vAlign w:val="bottom"/>
          </w:tcPr>
          <w:p w14:paraId="01FFFFA5" w14:textId="77777777" w:rsidR="00F6036A" w:rsidRPr="00C24F5B" w:rsidRDefault="00F6036A" w:rsidP="00C24F5B">
            <w:pPr>
              <w:spacing w:after="0" w:line="240" w:lineRule="auto"/>
              <w:ind w:firstLine="0"/>
              <w:jc w:val="right"/>
              <w:rPr>
                <w:color w:val="auto"/>
                <w:sz w:val="22"/>
              </w:rPr>
            </w:pPr>
            <w:r w:rsidRPr="00C24F5B">
              <w:rPr>
                <w:color w:val="auto"/>
                <w:sz w:val="22"/>
              </w:rPr>
              <w:t>1,03</w:t>
            </w:r>
          </w:p>
        </w:tc>
        <w:tc>
          <w:tcPr>
            <w:tcW w:w="398" w:type="pct"/>
            <w:shd w:val="clear" w:color="auto" w:fill="auto"/>
            <w:vAlign w:val="bottom"/>
          </w:tcPr>
          <w:p w14:paraId="54FF1284" w14:textId="77777777" w:rsidR="00F6036A" w:rsidRPr="00C24F5B" w:rsidRDefault="00F6036A" w:rsidP="00C24F5B">
            <w:pPr>
              <w:spacing w:after="0" w:line="240" w:lineRule="auto"/>
              <w:ind w:firstLine="0"/>
              <w:jc w:val="right"/>
              <w:rPr>
                <w:color w:val="auto"/>
                <w:sz w:val="22"/>
              </w:rPr>
            </w:pPr>
            <w:r w:rsidRPr="00C24F5B">
              <w:rPr>
                <w:color w:val="auto"/>
                <w:sz w:val="22"/>
              </w:rPr>
              <w:t>2,49</w:t>
            </w:r>
          </w:p>
        </w:tc>
        <w:tc>
          <w:tcPr>
            <w:tcW w:w="398" w:type="pct"/>
            <w:vAlign w:val="bottom"/>
          </w:tcPr>
          <w:p w14:paraId="587626EC" w14:textId="77777777" w:rsidR="00F6036A" w:rsidRPr="00C24F5B" w:rsidRDefault="00F6036A" w:rsidP="00C24F5B">
            <w:pPr>
              <w:spacing w:after="0" w:line="240" w:lineRule="auto"/>
              <w:ind w:firstLine="0"/>
              <w:jc w:val="right"/>
              <w:rPr>
                <w:color w:val="auto"/>
                <w:sz w:val="22"/>
              </w:rPr>
            </w:pPr>
            <w:r w:rsidRPr="00C24F5B">
              <w:rPr>
                <w:color w:val="auto"/>
                <w:sz w:val="22"/>
              </w:rPr>
              <w:t>1,19</w:t>
            </w:r>
          </w:p>
        </w:tc>
      </w:tr>
      <w:tr w:rsidR="004B20B5" w:rsidRPr="00C24F5B" w14:paraId="681B7D7F" w14:textId="77777777" w:rsidTr="00483A59">
        <w:trPr>
          <w:trHeight w:val="160"/>
          <w:jc w:val="center"/>
        </w:trPr>
        <w:tc>
          <w:tcPr>
            <w:tcW w:w="367" w:type="pct"/>
            <w:shd w:val="clear" w:color="auto" w:fill="auto"/>
            <w:vAlign w:val="center"/>
          </w:tcPr>
          <w:p w14:paraId="2FF863AA" w14:textId="77777777" w:rsidR="00F6036A" w:rsidRPr="00C24F5B" w:rsidRDefault="00F6036A" w:rsidP="00C24F5B">
            <w:pPr>
              <w:spacing w:after="0" w:line="240" w:lineRule="auto"/>
              <w:ind w:firstLine="0"/>
              <w:jc w:val="center"/>
              <w:rPr>
                <w:color w:val="auto"/>
                <w:sz w:val="22"/>
              </w:rPr>
            </w:pPr>
          </w:p>
        </w:tc>
        <w:tc>
          <w:tcPr>
            <w:tcW w:w="3040" w:type="pct"/>
            <w:shd w:val="clear" w:color="auto" w:fill="auto"/>
          </w:tcPr>
          <w:p w14:paraId="67144DD1" w14:textId="77777777" w:rsidR="00F6036A" w:rsidRPr="00C24F5B" w:rsidRDefault="00F6036A" w:rsidP="00C24F5B">
            <w:pPr>
              <w:pStyle w:val="TableParagraph"/>
              <w:ind w:left="-57"/>
              <w:jc w:val="both"/>
            </w:pPr>
            <w:r w:rsidRPr="00C24F5B">
              <w:t>Tổ chức kiểm tra, đánh giá rút kinh nghiệm về việc sử dụng bảo quản thiết bị day học</w:t>
            </w:r>
          </w:p>
        </w:tc>
        <w:tc>
          <w:tcPr>
            <w:tcW w:w="398" w:type="pct"/>
            <w:shd w:val="clear" w:color="auto" w:fill="auto"/>
            <w:vAlign w:val="bottom"/>
          </w:tcPr>
          <w:p w14:paraId="10FA3BB2" w14:textId="77777777" w:rsidR="00F6036A" w:rsidRPr="00C24F5B" w:rsidRDefault="00F6036A" w:rsidP="00C24F5B">
            <w:pPr>
              <w:spacing w:after="0" w:line="240" w:lineRule="auto"/>
              <w:ind w:firstLine="0"/>
              <w:jc w:val="right"/>
              <w:rPr>
                <w:color w:val="auto"/>
                <w:sz w:val="22"/>
              </w:rPr>
            </w:pPr>
            <w:r w:rsidRPr="00C24F5B">
              <w:rPr>
                <w:color w:val="auto"/>
                <w:sz w:val="22"/>
              </w:rPr>
              <w:t>3,29</w:t>
            </w:r>
          </w:p>
        </w:tc>
        <w:tc>
          <w:tcPr>
            <w:tcW w:w="398" w:type="pct"/>
            <w:shd w:val="clear" w:color="auto" w:fill="auto"/>
            <w:vAlign w:val="bottom"/>
          </w:tcPr>
          <w:p w14:paraId="6AD0DD4D" w14:textId="77777777" w:rsidR="00F6036A" w:rsidRPr="00C24F5B" w:rsidRDefault="00F6036A" w:rsidP="00C24F5B">
            <w:pPr>
              <w:spacing w:after="0" w:line="240" w:lineRule="auto"/>
              <w:ind w:firstLine="0"/>
              <w:jc w:val="right"/>
              <w:rPr>
                <w:color w:val="auto"/>
                <w:sz w:val="22"/>
              </w:rPr>
            </w:pPr>
            <w:r w:rsidRPr="00C24F5B">
              <w:rPr>
                <w:color w:val="auto"/>
                <w:sz w:val="22"/>
              </w:rPr>
              <w:t>0,72</w:t>
            </w:r>
          </w:p>
        </w:tc>
        <w:tc>
          <w:tcPr>
            <w:tcW w:w="398" w:type="pct"/>
            <w:shd w:val="clear" w:color="auto" w:fill="auto"/>
            <w:vAlign w:val="center"/>
          </w:tcPr>
          <w:p w14:paraId="69C6B14E" w14:textId="77777777" w:rsidR="00F6036A" w:rsidRPr="00C24F5B" w:rsidRDefault="00F6036A" w:rsidP="00C24F5B">
            <w:pPr>
              <w:spacing w:after="0" w:line="240" w:lineRule="auto"/>
              <w:ind w:firstLine="0"/>
              <w:jc w:val="center"/>
              <w:rPr>
                <w:color w:val="auto"/>
                <w:sz w:val="22"/>
              </w:rPr>
            </w:pPr>
            <w:r w:rsidRPr="00C24F5B">
              <w:rPr>
                <w:color w:val="auto"/>
                <w:sz w:val="22"/>
              </w:rPr>
              <w:t>3,31</w:t>
            </w:r>
          </w:p>
        </w:tc>
        <w:tc>
          <w:tcPr>
            <w:tcW w:w="398" w:type="pct"/>
            <w:vAlign w:val="bottom"/>
          </w:tcPr>
          <w:p w14:paraId="068CF18E" w14:textId="77777777" w:rsidR="00F6036A" w:rsidRPr="00C24F5B" w:rsidRDefault="00F6036A" w:rsidP="00C24F5B">
            <w:pPr>
              <w:spacing w:after="0" w:line="240" w:lineRule="auto"/>
              <w:ind w:firstLine="0"/>
              <w:jc w:val="right"/>
              <w:rPr>
                <w:color w:val="auto"/>
                <w:sz w:val="22"/>
              </w:rPr>
            </w:pPr>
            <w:r w:rsidRPr="00C24F5B">
              <w:rPr>
                <w:color w:val="auto"/>
                <w:sz w:val="22"/>
              </w:rPr>
              <w:t>0,70</w:t>
            </w:r>
          </w:p>
        </w:tc>
      </w:tr>
    </w:tbl>
    <w:p w14:paraId="01AA51B9" w14:textId="6905E6B4" w:rsidR="00F6036A" w:rsidRPr="00483A59" w:rsidRDefault="00F6036A" w:rsidP="00C24F5B">
      <w:pPr>
        <w:pStyle w:val="5"/>
        <w:spacing w:line="240" w:lineRule="auto"/>
        <w:ind w:firstLine="0"/>
        <w:rPr>
          <w:b w:val="0"/>
          <w:i w:val="0"/>
          <w:spacing w:val="-2"/>
          <w:sz w:val="22"/>
          <w:szCs w:val="22"/>
        </w:rPr>
      </w:pPr>
      <w:r w:rsidRPr="00483A59">
        <w:rPr>
          <w:b w:val="0"/>
          <w:i w:val="0"/>
          <w:spacing w:val="-2"/>
          <w:sz w:val="22"/>
          <w:szCs w:val="22"/>
        </w:rPr>
        <w:t xml:space="preserve">Bảng khảo sát cho thấy, các nội dung khảo sát về QL xây dựng môi trường dạy - học đạt hiệu quả </w:t>
      </w:r>
      <w:r w:rsidRPr="00483A59">
        <w:rPr>
          <w:b w:val="0"/>
          <w:i w:val="0"/>
          <w:spacing w:val="-2"/>
          <w:sz w:val="22"/>
          <w:szCs w:val="22"/>
        </w:rPr>
        <w:lastRenderedPageBreak/>
        <w:t>khá cao. Vấn đề QL Xây dựng môi trường sư phạm tập thể được quan tâm hàng đầu, có kết quả khảo sát cao nhất, việc xây dựng mối quan hệ tương tác (Thầy-trò-môi trường DH) được đánh giá thường xuyên. Điều này có ảnh hưởng rất tích cực cho sự tồn tại và phát triển của tập thể.</w:t>
      </w:r>
    </w:p>
    <w:p w14:paraId="7E0DDED9" w14:textId="24F63E62" w:rsidR="00F6036A" w:rsidRPr="00C24F5B" w:rsidRDefault="00F6036A" w:rsidP="00C24F5B">
      <w:pPr>
        <w:spacing w:after="0" w:line="240" w:lineRule="auto"/>
        <w:ind w:firstLine="0"/>
        <w:rPr>
          <w:color w:val="auto"/>
          <w:sz w:val="22"/>
        </w:rPr>
      </w:pPr>
      <w:r w:rsidRPr="00C24F5B">
        <w:rPr>
          <w:rStyle w:val="fontstyle01"/>
          <w:rFonts w:ascii="Times New Roman" w:hAnsi="Times New Roman"/>
          <w:color w:val="auto"/>
          <w:sz w:val="22"/>
          <w:szCs w:val="22"/>
        </w:rPr>
        <w:t xml:space="preserve">Trên cơ sở nhận thức đúng đắn về vai trò, nội dung và ý nghĩa </w:t>
      </w:r>
      <w:r w:rsidRPr="00C24F5B">
        <w:rPr>
          <w:color w:val="auto"/>
          <w:sz w:val="22"/>
        </w:rPr>
        <w:t>phương tiện, điều kiện dạy học</w:t>
      </w:r>
      <w:r w:rsidRPr="00C24F5B">
        <w:rPr>
          <w:rStyle w:val="fontstyle01"/>
          <w:rFonts w:ascii="Times New Roman" w:hAnsi="Times New Roman"/>
          <w:color w:val="auto"/>
          <w:sz w:val="22"/>
          <w:szCs w:val="22"/>
        </w:rPr>
        <w:t xml:space="preserve">, các trường </w:t>
      </w:r>
      <w:r w:rsidR="00835CA5" w:rsidRPr="00C24F5B">
        <w:rPr>
          <w:rStyle w:val="fontstyle01"/>
          <w:rFonts w:ascii="Times New Roman" w:hAnsi="Times New Roman"/>
          <w:color w:val="auto"/>
          <w:sz w:val="22"/>
          <w:szCs w:val="22"/>
        </w:rPr>
        <w:t>TH</w:t>
      </w:r>
      <w:r w:rsidRPr="00C24F5B">
        <w:rPr>
          <w:rStyle w:val="fontstyle01"/>
          <w:rFonts w:ascii="Times New Roman" w:hAnsi="Times New Roman"/>
          <w:color w:val="auto"/>
          <w:sz w:val="22"/>
          <w:szCs w:val="22"/>
        </w:rPr>
        <w:t xml:space="preserve"> đã có sự quan tâm</w:t>
      </w:r>
      <w:r w:rsidRPr="00C24F5B">
        <w:rPr>
          <w:color w:val="auto"/>
          <w:sz w:val="22"/>
        </w:rPr>
        <w:t xml:space="preserve"> </w:t>
      </w:r>
      <w:r w:rsidRPr="00C24F5B">
        <w:rPr>
          <w:rStyle w:val="fontstyle01"/>
          <w:rFonts w:ascii="Times New Roman" w:hAnsi="Times New Roman"/>
          <w:color w:val="auto"/>
          <w:sz w:val="22"/>
          <w:szCs w:val="22"/>
        </w:rPr>
        <w:t>đúng mức về vấn đề này. Thực hiện lộ trình xây dựng và duy trì các mức kiểm định</w:t>
      </w:r>
      <w:r w:rsidRPr="00C24F5B">
        <w:rPr>
          <w:color w:val="auto"/>
          <w:sz w:val="22"/>
        </w:rPr>
        <w:t xml:space="preserve"> </w:t>
      </w:r>
      <w:r w:rsidRPr="00C24F5B">
        <w:rPr>
          <w:rStyle w:val="fontstyle01"/>
          <w:rFonts w:ascii="Times New Roman" w:hAnsi="Times New Roman"/>
          <w:color w:val="auto"/>
          <w:sz w:val="22"/>
          <w:szCs w:val="22"/>
        </w:rPr>
        <w:t>chất lượng và trường chuẩn quốc gia trong các năm học, lãnh đạo các trường đã thực</w:t>
      </w:r>
      <w:r w:rsidRPr="00C24F5B">
        <w:rPr>
          <w:color w:val="auto"/>
          <w:sz w:val="22"/>
        </w:rPr>
        <w:t xml:space="preserve"> </w:t>
      </w:r>
      <w:r w:rsidRPr="00C24F5B">
        <w:rPr>
          <w:rStyle w:val="fontstyle01"/>
          <w:rFonts w:ascii="Times New Roman" w:hAnsi="Times New Roman"/>
          <w:color w:val="auto"/>
          <w:sz w:val="22"/>
          <w:szCs w:val="22"/>
        </w:rPr>
        <w:t xml:space="preserve">sự quan tâm đầu tư cơ sở vật chất, phương tiện dạy học theo chuẩn bằng nhiều nguồn cho nên cơ sở vật chất, phương tiện dạy học nói chung từng bước cải thiện, bổ sung đáng kể. </w:t>
      </w:r>
      <w:r w:rsidRPr="00C24F5B">
        <w:rPr>
          <w:color w:val="auto"/>
          <w:sz w:val="22"/>
        </w:rPr>
        <w:t xml:space="preserve">Hầu hết </w:t>
      </w:r>
      <w:r w:rsidR="00835CA5" w:rsidRPr="00C24F5B">
        <w:rPr>
          <w:color w:val="auto"/>
          <w:sz w:val="22"/>
        </w:rPr>
        <w:t>HT</w:t>
      </w:r>
      <w:r w:rsidRPr="00C24F5B">
        <w:rPr>
          <w:color w:val="auto"/>
          <w:sz w:val="22"/>
        </w:rPr>
        <w:t xml:space="preserve"> các trường đã tạo điều kiện tốt để </w:t>
      </w:r>
      <w:r w:rsidR="00835CA5" w:rsidRPr="00C24F5B">
        <w:rPr>
          <w:color w:val="auto"/>
          <w:sz w:val="22"/>
        </w:rPr>
        <w:t>GV</w:t>
      </w:r>
      <w:r w:rsidRPr="00C24F5B">
        <w:rPr>
          <w:color w:val="auto"/>
          <w:sz w:val="22"/>
        </w:rPr>
        <w:t xml:space="preserve"> thực hiện vai trò, nhiệm vụ của mình. Điều này thể hiện qua việc</w:t>
      </w:r>
      <w:r w:rsidRPr="00C24F5B">
        <w:rPr>
          <w:i/>
          <w:color w:val="auto"/>
          <w:sz w:val="22"/>
        </w:rPr>
        <w:t xml:space="preserve"> </w:t>
      </w:r>
      <w:r w:rsidRPr="00C24F5B">
        <w:rPr>
          <w:color w:val="auto"/>
          <w:sz w:val="22"/>
        </w:rPr>
        <w:t xml:space="preserve">thường xuyên khảo sát, đánh giá, xây dựng kế hoạch mua sắm, đầu tư trang thiết bị dạy học hàng năm. Ngay từ cuối năm học trước, </w:t>
      </w:r>
      <w:r w:rsidR="00835CA5" w:rsidRPr="00C24F5B">
        <w:rPr>
          <w:color w:val="auto"/>
          <w:sz w:val="22"/>
        </w:rPr>
        <w:t>HT</w:t>
      </w:r>
      <w:r w:rsidRPr="00C24F5B">
        <w:rPr>
          <w:color w:val="auto"/>
          <w:sz w:val="22"/>
        </w:rPr>
        <w:t xml:space="preserve"> đã tổ chức kiểm kê tài sản, khảo sát nhu cầu mua sắm trang thiết bị, đồ dùng dạy học, tài liệu tham khảo, đồng thời căn cứ vào tình hình thực tế và nhu cầu của đơn vị, hiệu trưởng có kế hoạch trang bị, đáp ứng yêu cầu phục vụ tốt cho công tác dạy học. Tổ chức cuộc thi tự làm đồ dùng dạy học trong nhà trường để tăng cường đồ dùng phục vụ cho giảng dạy. Bên cạnh đó, </w:t>
      </w:r>
      <w:r w:rsidR="00835CA5" w:rsidRPr="00C24F5B">
        <w:rPr>
          <w:color w:val="auto"/>
          <w:sz w:val="22"/>
        </w:rPr>
        <w:t>HT</w:t>
      </w:r>
      <w:r w:rsidRPr="00C24F5B">
        <w:rPr>
          <w:color w:val="auto"/>
          <w:sz w:val="22"/>
        </w:rPr>
        <w:t xml:space="preserve"> khuyến khích </w:t>
      </w:r>
      <w:r w:rsidR="00835CA5" w:rsidRPr="00C24F5B">
        <w:rPr>
          <w:color w:val="auto"/>
          <w:sz w:val="22"/>
        </w:rPr>
        <w:t>GV</w:t>
      </w:r>
      <w:r w:rsidRPr="00C24F5B">
        <w:rPr>
          <w:color w:val="auto"/>
          <w:sz w:val="22"/>
        </w:rPr>
        <w:t xml:space="preserve"> tự làm đồ dùng dạy học phục vụ công tác giảng dạy của mình và sử dụng một cách có hiệu quả đồ dùng dạy học để nâng cao chất lượng bộ môn mình phụ trách.</w:t>
      </w:r>
    </w:p>
    <w:p w14:paraId="752B3752" w14:textId="3ABFCF93" w:rsidR="00F6036A" w:rsidRPr="00C24F5B" w:rsidRDefault="00F6036A" w:rsidP="00C24F5B">
      <w:pPr>
        <w:pStyle w:val="5"/>
        <w:spacing w:line="240" w:lineRule="auto"/>
        <w:ind w:firstLine="0"/>
        <w:rPr>
          <w:b w:val="0"/>
          <w:sz w:val="22"/>
          <w:szCs w:val="22"/>
        </w:rPr>
      </w:pPr>
      <w:r w:rsidRPr="00C24F5B">
        <w:rPr>
          <w:b w:val="0"/>
          <w:i w:val="0"/>
          <w:sz w:val="22"/>
          <w:szCs w:val="22"/>
        </w:rPr>
        <w:t>Việc tổ chức kiểm tra, đánh giá rút kinh nghiệm về việc sử dụng bảo quản thiết bị day học được thực hiện thường xuyên mang lại kết quả cao.</w:t>
      </w:r>
      <w:r w:rsidRPr="00C24F5B">
        <w:rPr>
          <w:b w:val="0"/>
          <w:sz w:val="22"/>
          <w:szCs w:val="22"/>
        </w:rPr>
        <w:t xml:space="preserve"> </w:t>
      </w:r>
      <w:r w:rsidRPr="00C24F5B">
        <w:rPr>
          <w:b w:val="0"/>
          <w:i w:val="0"/>
          <w:sz w:val="22"/>
          <w:szCs w:val="22"/>
        </w:rPr>
        <w:t xml:space="preserve">Ngay từ cuối năm học trước, </w:t>
      </w:r>
      <w:r w:rsidR="00835CA5" w:rsidRPr="00C24F5B">
        <w:rPr>
          <w:b w:val="0"/>
          <w:i w:val="0"/>
          <w:sz w:val="22"/>
          <w:szCs w:val="22"/>
        </w:rPr>
        <w:t>HT</w:t>
      </w:r>
      <w:r w:rsidRPr="00C24F5B">
        <w:rPr>
          <w:b w:val="0"/>
          <w:i w:val="0"/>
          <w:sz w:val="22"/>
          <w:szCs w:val="22"/>
        </w:rPr>
        <w:t xml:space="preserve"> đã tổ chức kiểm kê tài sản, khảo sát nhu cầu mua sắm trang thiết bị, đồ dùng dạy học, tài liệu tham khảo,… đồng thời căn cứ vào tình hình thực tế và nhu cầu của đơn vị, </w:t>
      </w:r>
      <w:r w:rsidR="00522248" w:rsidRPr="00C24F5B">
        <w:rPr>
          <w:b w:val="0"/>
          <w:i w:val="0"/>
          <w:sz w:val="22"/>
          <w:szCs w:val="22"/>
        </w:rPr>
        <w:t>HT xây dựng</w:t>
      </w:r>
      <w:r w:rsidRPr="00C24F5B">
        <w:rPr>
          <w:b w:val="0"/>
          <w:i w:val="0"/>
          <w:sz w:val="22"/>
          <w:szCs w:val="22"/>
        </w:rPr>
        <w:t xml:space="preserve"> kế hoạch trang bị, đáp ứng yêu cầu phục vụ tốt cho công tác dạy học. Tổ chức cuộc thi tự làm đồ dùng dạy học trong nhà trường để tăng cường đồ dùng phục vụ cho giảng dạy. Bên cạnh đó, </w:t>
      </w:r>
      <w:r w:rsidR="00522248" w:rsidRPr="00C24F5B">
        <w:rPr>
          <w:b w:val="0"/>
          <w:i w:val="0"/>
          <w:sz w:val="22"/>
          <w:szCs w:val="22"/>
        </w:rPr>
        <w:t>HT</w:t>
      </w:r>
      <w:r w:rsidRPr="00C24F5B">
        <w:rPr>
          <w:b w:val="0"/>
          <w:i w:val="0"/>
          <w:sz w:val="22"/>
          <w:szCs w:val="22"/>
        </w:rPr>
        <w:t xml:space="preserve"> khuyến khích </w:t>
      </w:r>
      <w:r w:rsidR="00522248" w:rsidRPr="00C24F5B">
        <w:rPr>
          <w:b w:val="0"/>
          <w:i w:val="0"/>
          <w:sz w:val="22"/>
          <w:szCs w:val="22"/>
        </w:rPr>
        <w:t>GV</w:t>
      </w:r>
      <w:r w:rsidRPr="00C24F5B">
        <w:rPr>
          <w:b w:val="0"/>
          <w:i w:val="0"/>
          <w:sz w:val="22"/>
          <w:szCs w:val="22"/>
        </w:rPr>
        <w:t xml:space="preserve"> tự làm đồ dùng dạy học phục vụ công tác giảng dạy của mình và sử dụng một cách có hiệu quả đồ dùng dạy học để nâng cao chất lượng bộ môn mình phụ trách.</w:t>
      </w:r>
    </w:p>
    <w:p w14:paraId="230F5E0A" w14:textId="0C764A2F" w:rsidR="00F6036A" w:rsidRPr="00C24F5B" w:rsidRDefault="00F6036A" w:rsidP="00C24F5B">
      <w:pPr>
        <w:pStyle w:val="5"/>
        <w:spacing w:line="240" w:lineRule="auto"/>
        <w:ind w:firstLine="0"/>
        <w:rPr>
          <w:b w:val="0"/>
          <w:i w:val="0"/>
          <w:sz w:val="22"/>
          <w:szCs w:val="22"/>
        </w:rPr>
      </w:pPr>
      <w:r w:rsidRPr="00C24F5B">
        <w:rPr>
          <w:b w:val="0"/>
          <w:i w:val="0"/>
          <w:sz w:val="22"/>
          <w:szCs w:val="22"/>
        </w:rPr>
        <w:t xml:space="preserve">Kết quả khảo sát cũng cho thấy, </w:t>
      </w:r>
      <w:r w:rsidR="00522248" w:rsidRPr="00C24F5B">
        <w:rPr>
          <w:b w:val="0"/>
          <w:i w:val="0"/>
          <w:sz w:val="22"/>
          <w:szCs w:val="22"/>
        </w:rPr>
        <w:t>HT</w:t>
      </w:r>
      <w:r w:rsidRPr="00C24F5B">
        <w:rPr>
          <w:b w:val="0"/>
          <w:i w:val="0"/>
          <w:sz w:val="22"/>
          <w:szCs w:val="22"/>
        </w:rPr>
        <w:t xml:space="preserve"> quan tâm đến điều kiện hỗ trợ hoạt động giảng dạy của nhà trường, có kế hoạch đầu tư, trang bị, sử dụng và bảo quản có hiệu quả hoạt động này. Tuy nhiên, </w:t>
      </w:r>
      <w:r w:rsidRPr="00C24F5B">
        <w:rPr>
          <w:rStyle w:val="fontstyle01"/>
          <w:rFonts w:ascii="Times New Roman" w:hAnsi="Times New Roman"/>
          <w:b w:val="0"/>
          <w:i w:val="0"/>
          <w:color w:val="auto"/>
          <w:sz w:val="22"/>
          <w:szCs w:val="22"/>
        </w:rPr>
        <w:t xml:space="preserve">công tác quản </w:t>
      </w:r>
      <w:r w:rsidR="00D629A7" w:rsidRPr="00C24F5B">
        <w:rPr>
          <w:rStyle w:val="fontstyle01"/>
          <w:rFonts w:ascii="Times New Roman" w:hAnsi="Times New Roman"/>
          <w:b w:val="0"/>
          <w:i w:val="0"/>
          <w:color w:val="auto"/>
          <w:sz w:val="22"/>
          <w:szCs w:val="22"/>
        </w:rPr>
        <w:t>lí</w:t>
      </w:r>
      <w:r w:rsidRPr="00C24F5B">
        <w:rPr>
          <w:rStyle w:val="fontstyle01"/>
          <w:rFonts w:ascii="Times New Roman" w:hAnsi="Times New Roman"/>
          <w:b w:val="0"/>
          <w:i w:val="0"/>
          <w:color w:val="auto"/>
          <w:sz w:val="22"/>
          <w:szCs w:val="22"/>
        </w:rPr>
        <w:t xml:space="preserve">, trình độ quản </w:t>
      </w:r>
      <w:r w:rsidR="00D629A7" w:rsidRPr="00C24F5B">
        <w:rPr>
          <w:rStyle w:val="fontstyle01"/>
          <w:rFonts w:ascii="Times New Roman" w:hAnsi="Times New Roman"/>
          <w:b w:val="0"/>
          <w:i w:val="0"/>
          <w:color w:val="auto"/>
          <w:sz w:val="22"/>
          <w:szCs w:val="22"/>
        </w:rPr>
        <w:t>lí</w:t>
      </w:r>
      <w:r w:rsidRPr="00C24F5B">
        <w:rPr>
          <w:rStyle w:val="fontstyle01"/>
          <w:rFonts w:ascii="Times New Roman" w:hAnsi="Times New Roman"/>
          <w:b w:val="0"/>
          <w:i w:val="0"/>
          <w:color w:val="auto"/>
          <w:sz w:val="22"/>
          <w:szCs w:val="22"/>
        </w:rPr>
        <w:t xml:space="preserve"> của cán bộ quản </w:t>
      </w:r>
      <w:r w:rsidR="00D629A7" w:rsidRPr="00C24F5B">
        <w:rPr>
          <w:rStyle w:val="fontstyle01"/>
          <w:rFonts w:ascii="Times New Roman" w:hAnsi="Times New Roman"/>
          <w:b w:val="0"/>
          <w:i w:val="0"/>
          <w:color w:val="auto"/>
          <w:sz w:val="22"/>
          <w:szCs w:val="22"/>
        </w:rPr>
        <w:t>lí</w:t>
      </w:r>
      <w:r w:rsidRPr="00C24F5B">
        <w:rPr>
          <w:rStyle w:val="fontstyle01"/>
          <w:rFonts w:ascii="Times New Roman" w:hAnsi="Times New Roman"/>
          <w:b w:val="0"/>
          <w:i w:val="0"/>
          <w:color w:val="auto"/>
          <w:sz w:val="22"/>
          <w:szCs w:val="22"/>
        </w:rPr>
        <w:t xml:space="preserve"> về công tác thư viện,</w:t>
      </w:r>
      <w:r w:rsidRPr="00C24F5B">
        <w:rPr>
          <w:b w:val="0"/>
          <w:i w:val="0"/>
          <w:sz w:val="22"/>
          <w:szCs w:val="22"/>
        </w:rPr>
        <w:t xml:space="preserve"> </w:t>
      </w:r>
      <w:r w:rsidRPr="00C24F5B">
        <w:rPr>
          <w:rStyle w:val="fontstyle01"/>
          <w:rFonts w:ascii="Times New Roman" w:hAnsi="Times New Roman"/>
          <w:b w:val="0"/>
          <w:i w:val="0"/>
          <w:color w:val="auto"/>
          <w:sz w:val="22"/>
          <w:szCs w:val="22"/>
        </w:rPr>
        <w:t>thiết bị, thí nghiệm còn hạn chế. Chưa đề ra được biện pháp, nội quy hữu hiệu cho việc</w:t>
      </w:r>
      <w:r w:rsidRPr="00C24F5B">
        <w:rPr>
          <w:b w:val="0"/>
          <w:i w:val="0"/>
          <w:sz w:val="22"/>
          <w:szCs w:val="22"/>
        </w:rPr>
        <w:t xml:space="preserve"> </w:t>
      </w:r>
      <w:r w:rsidRPr="00C24F5B">
        <w:rPr>
          <w:rStyle w:val="fontstyle01"/>
          <w:rFonts w:ascii="Times New Roman" w:hAnsi="Times New Roman"/>
          <w:b w:val="0"/>
          <w:i w:val="0"/>
          <w:color w:val="auto"/>
          <w:sz w:val="22"/>
          <w:szCs w:val="22"/>
        </w:rPr>
        <w:t>bảo quản, tu sửa và sử dụng thiết bị của cán bộ phụ trách…</w:t>
      </w:r>
      <w:r w:rsidRPr="00C24F5B">
        <w:rPr>
          <w:b w:val="0"/>
          <w:i w:val="0"/>
          <w:sz w:val="22"/>
          <w:szCs w:val="22"/>
        </w:rPr>
        <w:t xml:space="preserve"> công tác kiểm QL sử dụng, bảo quản các phương tiện dạy học, cơ sở vật chất chưa được quan tâm đúng mức (Mức độ thực hiện ĐTB=2,58, kết quả thực hiện ĐTB=2,49). Kết quả này phù hợp với thực tế còn nhiều vấn đề </w:t>
      </w:r>
      <w:r w:rsidR="00522248" w:rsidRPr="00C24F5B">
        <w:rPr>
          <w:b w:val="0"/>
          <w:i w:val="0"/>
          <w:sz w:val="22"/>
          <w:szCs w:val="22"/>
        </w:rPr>
        <w:t>cần giải quyết</w:t>
      </w:r>
      <w:r w:rsidRPr="00C24F5B">
        <w:rPr>
          <w:b w:val="0"/>
          <w:i w:val="0"/>
          <w:sz w:val="22"/>
          <w:szCs w:val="22"/>
        </w:rPr>
        <w:t>: Việc sử dụng có hiệu quả các thiết bị đồ dùng chưa được khai thác đúng mức. Một số thiết bị, đồ dùng được cấp trên phân phối, nhiều lúc không phù hợp thực tế đơn vị hoặc đã lỗi thời, giá trị sử dụng thấp. Nhiều trường có diện tích chật hẹp, thiếu sân chơi, các phòng chức năng, phòng thư viện – thiết bị được bố trí chung với phòng giáo viên, cán bộ chuyên trách thiếu, nên chưa khai thác có hiệu quả hoạt động của phòng thư viện – thiết bị.</w:t>
      </w:r>
      <w:r w:rsidR="00522248" w:rsidRPr="00C24F5B">
        <w:rPr>
          <w:b w:val="0"/>
          <w:i w:val="0"/>
          <w:sz w:val="22"/>
          <w:szCs w:val="22"/>
        </w:rPr>
        <w:t xml:space="preserve"> </w:t>
      </w:r>
      <w:r w:rsidRPr="00C24F5B">
        <w:rPr>
          <w:b w:val="0"/>
          <w:i w:val="0"/>
          <w:sz w:val="22"/>
          <w:szCs w:val="22"/>
        </w:rPr>
        <w:t>Việc huy động mọi nguồn lực phục vụ hỗ trợ HĐDH trong nhà trường mặc dù đã thực hiện thường xuyên tuy nhiên kết quả mang lại không cao. Mặc dù nhà trường đã được quan tâm đầu tư, nâng cấp cơ sở vật chất nhưng do nguồn ngân sách hạn hẹp nên việc mua sắm trang trang thiết bị, đồ dùng dạy học hỗ trợ HĐDH chưa đáp ứng được yêu cầu hiện nay nhất là khi thực hiện chương trình GDPT 2018.</w:t>
      </w:r>
    </w:p>
    <w:p w14:paraId="4CD4F4D2" w14:textId="33A2B040" w:rsidR="004B1C8E" w:rsidRPr="00C24F5B" w:rsidRDefault="00483A59" w:rsidP="00C24F5B">
      <w:pPr>
        <w:pStyle w:val="03"/>
        <w:spacing w:line="240" w:lineRule="auto"/>
        <w:rPr>
          <w:b w:val="0"/>
          <w:i w:val="0"/>
          <w:iCs/>
          <w:sz w:val="22"/>
          <w:szCs w:val="22"/>
        </w:rPr>
      </w:pPr>
      <w:r w:rsidRPr="00C24F5B">
        <w:rPr>
          <w:b w:val="0"/>
          <w:i w:val="0"/>
          <w:iCs/>
          <w:sz w:val="22"/>
          <w:szCs w:val="22"/>
        </w:rPr>
        <w:t>4. KẾT LUẬN</w:t>
      </w:r>
    </w:p>
    <w:p w14:paraId="5AE7F553" w14:textId="20C0E7BE" w:rsidR="00F02FDE" w:rsidRPr="00C24F5B" w:rsidRDefault="00F02FDE" w:rsidP="00C24F5B">
      <w:pPr>
        <w:pStyle w:val="03"/>
        <w:spacing w:line="240" w:lineRule="auto"/>
        <w:rPr>
          <w:b w:val="0"/>
          <w:i w:val="0"/>
          <w:iCs/>
          <w:sz w:val="22"/>
          <w:szCs w:val="22"/>
          <w:lang w:val="vi-VN"/>
        </w:rPr>
      </w:pPr>
      <w:r w:rsidRPr="00C24F5B">
        <w:rPr>
          <w:b w:val="0"/>
          <w:i w:val="0"/>
          <w:iCs/>
          <w:sz w:val="22"/>
          <w:szCs w:val="22"/>
        </w:rPr>
        <w:t>Kết quả khảo sát thực trạng cho thấy, n</w:t>
      </w:r>
      <w:r w:rsidRPr="00C24F5B">
        <w:rPr>
          <w:b w:val="0"/>
          <w:i w:val="0"/>
          <w:iCs/>
          <w:sz w:val="22"/>
          <w:szCs w:val="22"/>
          <w:shd w:val="clear" w:color="auto" w:fill="FFFFFF"/>
          <w:lang w:eastAsia="vi-VN"/>
        </w:rPr>
        <w:t xml:space="preserve">hìn chung, </w:t>
      </w:r>
      <w:r w:rsidR="003A1E03" w:rsidRPr="00C24F5B">
        <w:rPr>
          <w:b w:val="0"/>
          <w:i w:val="0"/>
          <w:iCs/>
          <w:sz w:val="22"/>
          <w:szCs w:val="22"/>
          <w:shd w:val="clear" w:color="auto" w:fill="FFFFFF"/>
          <w:lang w:eastAsia="vi-VN"/>
        </w:rPr>
        <w:t xml:space="preserve">việc QL </w:t>
      </w:r>
      <w:r w:rsidR="003A1E03" w:rsidRPr="00C24F5B">
        <w:rPr>
          <w:b w:val="0"/>
          <w:i w:val="0"/>
          <w:iCs/>
          <w:sz w:val="22"/>
          <w:szCs w:val="22"/>
        </w:rPr>
        <w:t xml:space="preserve">HĐDH 2 buổi/ngày </w:t>
      </w:r>
      <w:r w:rsidR="00950774" w:rsidRPr="00C24F5B">
        <w:rPr>
          <w:b w:val="0"/>
          <w:i w:val="0"/>
          <w:iCs/>
          <w:sz w:val="22"/>
          <w:szCs w:val="22"/>
        </w:rPr>
        <w:t xml:space="preserve">ở các trường TH thành phố Pleiku thời gian qua đã được quan tâm. Các nội dung QL thực hiện khá tốt. Việc QL hoạt động dạy của GV và hoạt động học của HS thực hiện có hiệu quả. Các trường </w:t>
      </w:r>
      <w:r w:rsidR="003A1E03" w:rsidRPr="00C24F5B">
        <w:rPr>
          <w:b w:val="0"/>
          <w:i w:val="0"/>
          <w:iCs/>
          <w:sz w:val="22"/>
          <w:szCs w:val="22"/>
        </w:rPr>
        <w:t>quan tâm công tác bồi dưỡng đội ngũ GV; củng cố và đảm bảo số lượng, từng bước nâng cao chất lượng</w:t>
      </w:r>
      <w:r w:rsidR="00F25B22" w:rsidRPr="00C24F5B">
        <w:rPr>
          <w:b w:val="0"/>
          <w:i w:val="0"/>
          <w:iCs/>
          <w:sz w:val="22"/>
          <w:szCs w:val="22"/>
        </w:rPr>
        <w:t xml:space="preserve">; </w:t>
      </w:r>
      <w:r w:rsidR="003A1E03" w:rsidRPr="00C24F5B">
        <w:rPr>
          <w:b w:val="0"/>
          <w:i w:val="0"/>
          <w:iCs/>
          <w:sz w:val="22"/>
          <w:szCs w:val="22"/>
        </w:rPr>
        <w:t xml:space="preserve">cải thiện đáng kể môi trường GD, các điều kiện đảm bảo chất lượng dạy học không ngừng được </w:t>
      </w:r>
      <w:r w:rsidR="003A1E03" w:rsidRPr="00C24F5B">
        <w:rPr>
          <w:b w:val="0"/>
          <w:i w:val="0"/>
          <w:iCs/>
          <w:sz w:val="22"/>
          <w:szCs w:val="22"/>
        </w:rPr>
        <w:lastRenderedPageBreak/>
        <w:t xml:space="preserve">củng cố, tăng cường. Công tác kiểm tra, đánh giá HĐDH 2 buổi/ngày được các trường TH duy  trì và hoạt động có hiệu quả, bằng nhiều hình thức như kiểm tra định kỳ, kiểm tra  đột xuất, chuyên đề. Đặc biệt kiểm tra việc thực hiện quy chế chuyên môn, </w:t>
      </w:r>
      <w:r w:rsidR="00F25B22" w:rsidRPr="00C24F5B">
        <w:rPr>
          <w:b w:val="0"/>
          <w:i w:val="0"/>
          <w:iCs/>
          <w:sz w:val="22"/>
          <w:szCs w:val="22"/>
        </w:rPr>
        <w:t>c</w:t>
      </w:r>
      <w:r w:rsidR="003A1E03" w:rsidRPr="00C24F5B">
        <w:rPr>
          <w:b w:val="0"/>
          <w:i w:val="0"/>
          <w:iCs/>
          <w:sz w:val="22"/>
          <w:szCs w:val="22"/>
        </w:rPr>
        <w:t xml:space="preserve">ông tác thi đua, khen thưởng đã được quan tâm, việc xây dựng quy chế và thực hiện công tác thi đua khen thưởng theo đúng quy định, đảm bảo tính trung thực, khách quan và kích thích </w:t>
      </w:r>
      <w:r w:rsidR="00F25B22" w:rsidRPr="00C24F5B">
        <w:rPr>
          <w:b w:val="0"/>
          <w:i w:val="0"/>
          <w:iCs/>
          <w:sz w:val="22"/>
          <w:szCs w:val="22"/>
        </w:rPr>
        <w:t>GV trong DH 2 buổi/ngày. Tuy vậy,</w:t>
      </w:r>
      <w:r w:rsidR="00F25B22" w:rsidRPr="00C24F5B">
        <w:rPr>
          <w:b w:val="0"/>
          <w:i w:val="0"/>
          <w:iCs/>
          <w:sz w:val="22"/>
          <w:szCs w:val="22"/>
          <w:lang w:val="vi-VN"/>
        </w:rPr>
        <w:t xml:space="preserve"> </w:t>
      </w:r>
      <w:r w:rsidR="00F25B22" w:rsidRPr="00C24F5B">
        <w:rPr>
          <w:b w:val="0"/>
          <w:i w:val="0"/>
          <w:iCs/>
          <w:sz w:val="22"/>
          <w:szCs w:val="22"/>
        </w:rPr>
        <w:t xml:space="preserve">trong </w:t>
      </w:r>
      <w:r w:rsidR="00F25B22" w:rsidRPr="00C24F5B">
        <w:rPr>
          <w:b w:val="0"/>
          <w:i w:val="0"/>
          <w:iCs/>
          <w:sz w:val="22"/>
          <w:szCs w:val="22"/>
          <w:lang w:val="vi-VN"/>
        </w:rPr>
        <w:t>QL HĐDH 2 buổi/ngày chưa tạo sự khác biệt về chất lượng và hiệu quả GD, có sự chênh lệch khá lớn giữa các</w:t>
      </w:r>
      <w:r w:rsidR="00F25B22" w:rsidRPr="00C24F5B">
        <w:rPr>
          <w:b w:val="0"/>
          <w:i w:val="0"/>
          <w:iCs/>
          <w:sz w:val="22"/>
          <w:szCs w:val="22"/>
        </w:rPr>
        <w:t xml:space="preserve"> </w:t>
      </w:r>
      <w:r w:rsidR="00F25B22" w:rsidRPr="00C24F5B">
        <w:rPr>
          <w:b w:val="0"/>
          <w:i w:val="0"/>
          <w:iCs/>
          <w:sz w:val="22"/>
          <w:szCs w:val="22"/>
          <w:lang w:val="vi-VN"/>
        </w:rPr>
        <w:t>trường</w:t>
      </w:r>
      <w:r w:rsidR="00F25B22" w:rsidRPr="00C24F5B">
        <w:rPr>
          <w:b w:val="0"/>
          <w:i w:val="0"/>
          <w:iCs/>
          <w:sz w:val="22"/>
          <w:szCs w:val="22"/>
        </w:rPr>
        <w:t xml:space="preserve">. </w:t>
      </w:r>
      <w:r w:rsidR="00F25B22" w:rsidRPr="00C24F5B">
        <w:rPr>
          <w:b w:val="0"/>
          <w:i w:val="0"/>
          <w:iCs/>
          <w:sz w:val="22"/>
          <w:szCs w:val="22"/>
          <w:lang w:val="vi-VN"/>
        </w:rPr>
        <w:t>Chương trình, nội dung dạy học 2 buổi/ngày các môn học, tiết học ngoài chương trình chính khoá chưa được kế hoạch hoá, chưa chú trọng theo hướng tiếp cận năng lực người học và nhu cầu HS</w:t>
      </w:r>
      <w:r w:rsidR="000C3C54" w:rsidRPr="00C24F5B">
        <w:rPr>
          <w:b w:val="0"/>
          <w:i w:val="0"/>
          <w:iCs/>
          <w:sz w:val="22"/>
          <w:szCs w:val="22"/>
        </w:rPr>
        <w:t xml:space="preserve">. </w:t>
      </w:r>
      <w:r w:rsidR="00F25B22" w:rsidRPr="00C24F5B">
        <w:rPr>
          <w:b w:val="0"/>
          <w:i w:val="0"/>
          <w:iCs/>
          <w:sz w:val="22"/>
          <w:szCs w:val="22"/>
          <w:lang w:val="vi-VN"/>
        </w:rPr>
        <w:t>Công tác</w:t>
      </w:r>
      <w:r w:rsidR="000C3C54" w:rsidRPr="00C24F5B">
        <w:rPr>
          <w:b w:val="0"/>
          <w:i w:val="0"/>
          <w:iCs/>
          <w:sz w:val="22"/>
          <w:szCs w:val="22"/>
        </w:rPr>
        <w:t xml:space="preserve"> QL </w:t>
      </w:r>
      <w:r w:rsidR="00F25B22" w:rsidRPr="00C24F5B">
        <w:rPr>
          <w:b w:val="0"/>
          <w:i w:val="0"/>
          <w:iCs/>
          <w:sz w:val="22"/>
          <w:szCs w:val="22"/>
          <w:lang w:val="vi-VN"/>
        </w:rPr>
        <w:t>HĐ</w:t>
      </w:r>
      <w:r w:rsidR="000C3C54" w:rsidRPr="00C24F5B">
        <w:rPr>
          <w:b w:val="0"/>
          <w:i w:val="0"/>
          <w:iCs/>
          <w:sz w:val="22"/>
          <w:szCs w:val="22"/>
        </w:rPr>
        <w:t>DH</w:t>
      </w:r>
      <w:r w:rsidR="00F25B22" w:rsidRPr="00C24F5B">
        <w:rPr>
          <w:b w:val="0"/>
          <w:i w:val="0"/>
          <w:iCs/>
          <w:sz w:val="22"/>
          <w:szCs w:val="22"/>
          <w:lang w:val="vi-VN"/>
        </w:rPr>
        <w:t xml:space="preserve"> 2 buổi/ngày </w:t>
      </w:r>
      <w:r w:rsidR="000C3C54" w:rsidRPr="00C24F5B">
        <w:rPr>
          <w:b w:val="0"/>
          <w:i w:val="0"/>
          <w:iCs/>
          <w:sz w:val="22"/>
          <w:szCs w:val="22"/>
        </w:rPr>
        <w:t>của một bộ phận</w:t>
      </w:r>
      <w:r w:rsidR="00F25B22" w:rsidRPr="00C24F5B">
        <w:rPr>
          <w:b w:val="0"/>
          <w:i w:val="0"/>
          <w:iCs/>
          <w:sz w:val="22"/>
          <w:szCs w:val="22"/>
          <w:lang w:val="vi-VN"/>
        </w:rPr>
        <w:t xml:space="preserve"> CBQL còn dựa theo kinh nghiệm một cách máy móc, rập khuôn,</w:t>
      </w:r>
      <w:r w:rsidR="000C3C54" w:rsidRPr="00C24F5B">
        <w:rPr>
          <w:b w:val="0"/>
          <w:i w:val="0"/>
          <w:iCs/>
          <w:sz w:val="22"/>
          <w:szCs w:val="22"/>
        </w:rPr>
        <w:t xml:space="preserve"> </w:t>
      </w:r>
      <w:r w:rsidR="00F25B22" w:rsidRPr="00C24F5B">
        <w:rPr>
          <w:b w:val="0"/>
          <w:i w:val="0"/>
          <w:iCs/>
          <w:sz w:val="22"/>
          <w:szCs w:val="22"/>
          <w:lang w:val="vi-VN"/>
        </w:rPr>
        <w:t>thiếu tính sáng tạo, khoa học, thực tiễn dẫn đến hiệu quả QL HĐ</w:t>
      </w:r>
      <w:r w:rsidR="000C3C54" w:rsidRPr="00C24F5B">
        <w:rPr>
          <w:b w:val="0"/>
          <w:i w:val="0"/>
          <w:iCs/>
          <w:sz w:val="22"/>
          <w:szCs w:val="22"/>
        </w:rPr>
        <w:t>DH còn</w:t>
      </w:r>
      <w:r w:rsidR="00F25B22" w:rsidRPr="00C24F5B">
        <w:rPr>
          <w:b w:val="0"/>
          <w:i w:val="0"/>
          <w:iCs/>
          <w:sz w:val="22"/>
          <w:szCs w:val="22"/>
          <w:lang w:val="vi-VN"/>
        </w:rPr>
        <w:t xml:space="preserve"> hạn chế</w:t>
      </w:r>
      <w:r w:rsidR="000C3C54" w:rsidRPr="00C24F5B">
        <w:rPr>
          <w:b w:val="0"/>
          <w:i w:val="0"/>
          <w:iCs/>
          <w:sz w:val="22"/>
          <w:szCs w:val="22"/>
          <w:lang w:val="vi-VN"/>
        </w:rPr>
        <w:t>…</w:t>
      </w:r>
      <w:r w:rsidRPr="00C24F5B">
        <w:rPr>
          <w:b w:val="0"/>
          <w:i w:val="0"/>
          <w:iCs/>
          <w:sz w:val="22"/>
          <w:szCs w:val="22"/>
        </w:rPr>
        <w:t xml:space="preserve">Xuất phát từ kết quả nghiên cứu </w:t>
      </w:r>
      <w:r w:rsidR="000C3C54" w:rsidRPr="00C24F5B">
        <w:rPr>
          <w:b w:val="0"/>
          <w:i w:val="0"/>
          <w:iCs/>
          <w:sz w:val="22"/>
          <w:szCs w:val="22"/>
        </w:rPr>
        <w:t>thực trạng</w:t>
      </w:r>
      <w:r w:rsidRPr="00C24F5B">
        <w:rPr>
          <w:b w:val="0"/>
          <w:i w:val="0"/>
          <w:iCs/>
          <w:sz w:val="22"/>
          <w:szCs w:val="22"/>
        </w:rPr>
        <w:t xml:space="preserve"> đòi hỏi các trưòng TH trên địa bàn </w:t>
      </w:r>
      <w:r w:rsidR="000C3C54" w:rsidRPr="00C24F5B">
        <w:rPr>
          <w:b w:val="0"/>
          <w:i w:val="0"/>
          <w:iCs/>
          <w:sz w:val="22"/>
          <w:szCs w:val="22"/>
        </w:rPr>
        <w:t>thành phố Pleiku</w:t>
      </w:r>
      <w:r w:rsidRPr="00C24F5B">
        <w:rPr>
          <w:b w:val="0"/>
          <w:i w:val="0"/>
          <w:iCs/>
          <w:sz w:val="22"/>
          <w:szCs w:val="22"/>
        </w:rPr>
        <w:t xml:space="preserve"> cần thực hiện các biện pháp </w:t>
      </w:r>
      <w:r w:rsidR="000C3C54" w:rsidRPr="00C24F5B">
        <w:rPr>
          <w:b w:val="0"/>
          <w:i w:val="0"/>
          <w:iCs/>
          <w:sz w:val="22"/>
          <w:szCs w:val="22"/>
        </w:rPr>
        <w:t xml:space="preserve">QL </w:t>
      </w:r>
      <w:r w:rsidRPr="00C24F5B">
        <w:rPr>
          <w:b w:val="0"/>
          <w:i w:val="0"/>
          <w:iCs/>
          <w:sz w:val="22"/>
          <w:szCs w:val="22"/>
        </w:rPr>
        <w:t xml:space="preserve">đồng bộ từ nhận thức cho đến hành động, </w:t>
      </w:r>
      <w:r w:rsidR="009F43E4" w:rsidRPr="00C24F5B">
        <w:rPr>
          <w:b w:val="0"/>
          <w:i w:val="0"/>
          <w:iCs/>
          <w:sz w:val="22"/>
          <w:szCs w:val="22"/>
        </w:rPr>
        <w:t xml:space="preserve">phù hợp với tình hình thực tế của các trường và điều kiện của địa phương </w:t>
      </w:r>
      <w:r w:rsidRPr="00C24F5B">
        <w:rPr>
          <w:b w:val="0"/>
          <w:i w:val="0"/>
          <w:iCs/>
          <w:sz w:val="22"/>
          <w:szCs w:val="22"/>
        </w:rPr>
        <w:t xml:space="preserve">để nâng cao chất lượng, hiệu quả </w:t>
      </w:r>
      <w:r w:rsidR="009F43E4" w:rsidRPr="00C24F5B">
        <w:rPr>
          <w:b w:val="0"/>
          <w:i w:val="0"/>
          <w:iCs/>
          <w:sz w:val="22"/>
          <w:szCs w:val="22"/>
        </w:rPr>
        <w:t>HĐDH 2 buổi/ngày</w:t>
      </w:r>
      <w:r w:rsidRPr="00C24F5B">
        <w:rPr>
          <w:b w:val="0"/>
          <w:i w:val="0"/>
          <w:iCs/>
          <w:sz w:val="22"/>
          <w:szCs w:val="22"/>
        </w:rPr>
        <w:t>, đáp ứng yêu cầu đổi mới giáo dục và thực hiện chương trình GDPT 2018.</w:t>
      </w:r>
    </w:p>
    <w:p w14:paraId="178B08A6" w14:textId="77777777" w:rsidR="00483A59" w:rsidRDefault="00483A59" w:rsidP="00483A59">
      <w:pPr>
        <w:spacing w:after="0" w:line="240" w:lineRule="auto"/>
        <w:ind w:firstLine="0"/>
        <w:jc w:val="center"/>
        <w:outlineLvl w:val="0"/>
        <w:rPr>
          <w:b/>
          <w:color w:val="auto"/>
          <w:sz w:val="22"/>
        </w:rPr>
      </w:pPr>
    </w:p>
    <w:p w14:paraId="0FBB6824" w14:textId="263B67BE" w:rsidR="00F02FDE" w:rsidRPr="00C24F5B" w:rsidRDefault="00483A59" w:rsidP="00483A59">
      <w:pPr>
        <w:spacing w:after="0" w:line="240" w:lineRule="auto"/>
        <w:ind w:firstLine="0"/>
        <w:jc w:val="center"/>
        <w:outlineLvl w:val="0"/>
        <w:rPr>
          <w:b/>
          <w:color w:val="auto"/>
          <w:sz w:val="22"/>
          <w:lang w:val="vi-VN"/>
        </w:rPr>
      </w:pPr>
      <w:r w:rsidRPr="00C24F5B">
        <w:rPr>
          <w:b/>
          <w:color w:val="auto"/>
          <w:sz w:val="22"/>
          <w:lang w:val="vi-VN"/>
        </w:rPr>
        <w:t>TÀI LIỆU THAM KHẢO</w:t>
      </w:r>
    </w:p>
    <w:p w14:paraId="60BC9020" w14:textId="5007A609" w:rsidR="002E38D3" w:rsidRPr="00C24F5B" w:rsidRDefault="002E38D3" w:rsidP="00483A59">
      <w:pPr>
        <w:spacing w:after="0" w:line="240" w:lineRule="auto"/>
        <w:ind w:left="0" w:firstLine="0"/>
        <w:rPr>
          <w:rFonts w:eastAsia="Calibri"/>
          <w:color w:val="auto"/>
          <w:sz w:val="22"/>
        </w:rPr>
      </w:pPr>
      <w:r w:rsidRPr="00C24F5B">
        <w:rPr>
          <w:color w:val="auto"/>
          <w:sz w:val="22"/>
        </w:rPr>
        <w:t>1.Ban Chấp hành Trung ương Đảng (2013)</w:t>
      </w:r>
      <w:r w:rsidRPr="00C24F5B">
        <w:rPr>
          <w:rFonts w:eastAsia="Calibri"/>
          <w:color w:val="auto"/>
          <w:sz w:val="22"/>
        </w:rPr>
        <w:t>, Nghị quyết 29-NQ/TW về đổi mới căn bản, toàn diện GD và đào tạo, đáp ứng yêu cầu CNH, HĐH trong điều kiện kinh tế thị trường định hướng xã hội chủ nghĩa và hội nhập quốc tế, Hà Nội.</w:t>
      </w:r>
    </w:p>
    <w:p w14:paraId="3CF20D71" w14:textId="50798215" w:rsidR="002E38D3" w:rsidRPr="00C24F5B" w:rsidRDefault="002E38D3" w:rsidP="00483A59">
      <w:pPr>
        <w:spacing w:after="0" w:line="240" w:lineRule="auto"/>
        <w:ind w:left="0" w:firstLine="0"/>
        <w:rPr>
          <w:color w:val="auto"/>
          <w:sz w:val="22"/>
        </w:rPr>
      </w:pPr>
      <w:r w:rsidRPr="00C24F5B">
        <w:rPr>
          <w:color w:val="auto"/>
          <w:sz w:val="22"/>
        </w:rPr>
        <w:t>2.Bộ Giáo dục và Đào tạo (2018), Thông tư số 32/2018/TT-BGDĐT ngày 26/12/2018 về Chương trình giáo dục phổ thông, Hà Nội.</w:t>
      </w:r>
    </w:p>
    <w:p w14:paraId="78519DAF" w14:textId="3303F870" w:rsidR="0013075D" w:rsidRPr="00C24F5B" w:rsidRDefault="0013075D" w:rsidP="00483A59">
      <w:pPr>
        <w:widowControl w:val="0"/>
        <w:tabs>
          <w:tab w:val="left" w:pos="434"/>
        </w:tabs>
        <w:spacing w:after="0" w:line="240" w:lineRule="auto"/>
        <w:ind w:left="0" w:firstLine="0"/>
        <w:rPr>
          <w:iCs/>
          <w:color w:val="auto"/>
          <w:sz w:val="22"/>
        </w:rPr>
      </w:pPr>
      <w:r w:rsidRPr="00C24F5B">
        <w:rPr>
          <w:color w:val="auto"/>
          <w:sz w:val="22"/>
        </w:rPr>
        <w:t>3.Bộ GD&amp;ĐT (2021</w:t>
      </w:r>
      <w:r w:rsidRPr="00C24F5B">
        <w:rPr>
          <w:i/>
          <w:color w:val="auto"/>
          <w:sz w:val="22"/>
        </w:rPr>
        <w:t xml:space="preserve">), </w:t>
      </w:r>
      <w:r w:rsidRPr="00C24F5B">
        <w:rPr>
          <w:iCs/>
          <w:color w:val="auto"/>
          <w:sz w:val="22"/>
        </w:rPr>
        <w:t>Hướng dẫn nhiệm vụ năm học 2021-2022 đối với GD TH, số 3836 BGD&amp;ĐT-GDTH ngày 26/8/2021, Hà Nội.</w:t>
      </w:r>
    </w:p>
    <w:p w14:paraId="20D47F52" w14:textId="3A5EB3C9" w:rsidR="002E38D3" w:rsidRPr="00C24F5B" w:rsidRDefault="002E38D3" w:rsidP="00483A59">
      <w:pPr>
        <w:spacing w:after="0" w:line="240" w:lineRule="auto"/>
        <w:ind w:left="0" w:firstLine="0"/>
        <w:rPr>
          <w:color w:val="auto"/>
          <w:sz w:val="22"/>
        </w:rPr>
      </w:pPr>
      <w:r w:rsidRPr="00C24F5B">
        <w:rPr>
          <w:color w:val="auto"/>
          <w:sz w:val="22"/>
        </w:rPr>
        <w:t xml:space="preserve">4. Nguyễn Quốc Chí, Nguyễn Thị Mỹ Lộc, Đại cương khoa học quản </w:t>
      </w:r>
      <w:r w:rsidR="00D629A7" w:rsidRPr="00C24F5B">
        <w:rPr>
          <w:color w:val="auto"/>
          <w:sz w:val="22"/>
        </w:rPr>
        <w:t>lí</w:t>
      </w:r>
      <w:r w:rsidRPr="00C24F5B">
        <w:rPr>
          <w:color w:val="auto"/>
          <w:sz w:val="22"/>
        </w:rPr>
        <w:t xml:space="preserve">, NXB Đại học Quốc gia, Hà Nội. </w:t>
      </w:r>
    </w:p>
    <w:p w14:paraId="1D801FEF" w14:textId="643125FC" w:rsidR="00C24F5B" w:rsidRPr="00C24F5B" w:rsidRDefault="00C24F5B" w:rsidP="00483A59">
      <w:pPr>
        <w:spacing w:after="0" w:line="240" w:lineRule="auto"/>
        <w:ind w:left="0" w:firstLine="0"/>
        <w:contextualSpacing/>
        <w:jc w:val="left"/>
        <w:rPr>
          <w:color w:val="auto"/>
          <w:sz w:val="22"/>
        </w:rPr>
      </w:pPr>
      <w:r w:rsidRPr="00C24F5B">
        <w:rPr>
          <w:color w:val="auto"/>
          <w:sz w:val="22"/>
        </w:rPr>
        <w:t>5. Phòng GD&amp;ĐT thành phố Pleiku (2021), Báo cáo tổng kết năm học 2020 – 2021 và Phương hướng nhiệm vụ năm học 2021-2022, thành phố Pleiku, tỉnh Gia Lai.</w:t>
      </w:r>
    </w:p>
    <w:p w14:paraId="5755DE87" w14:textId="4C8B30B4" w:rsidR="00C24F5B" w:rsidRPr="00C24F5B" w:rsidRDefault="00C24F5B" w:rsidP="00483A59">
      <w:pPr>
        <w:spacing w:after="0" w:line="240" w:lineRule="auto"/>
        <w:ind w:left="0" w:firstLine="0"/>
        <w:contextualSpacing/>
        <w:rPr>
          <w:color w:val="auto"/>
          <w:sz w:val="22"/>
        </w:rPr>
      </w:pPr>
      <w:r w:rsidRPr="00C24F5B">
        <w:rPr>
          <w:color w:val="auto"/>
          <w:sz w:val="22"/>
        </w:rPr>
        <w:t>6. Phòng GD&amp;ĐT thành phố Pleiku (2022), Báo cáo tổng kết năm học 2021 – 2022 và Phương hướng nhiệm vụ năm học 2022-2023, thành phố Pleiku, tỉnh Gia Lai.</w:t>
      </w:r>
    </w:p>
    <w:p w14:paraId="1446BE8E" w14:textId="32463186" w:rsidR="00C24F5B" w:rsidRPr="00C24F5B" w:rsidRDefault="00C24F5B" w:rsidP="00483A59">
      <w:pPr>
        <w:spacing w:after="0" w:line="240" w:lineRule="auto"/>
        <w:ind w:left="0" w:firstLine="0"/>
        <w:contextualSpacing/>
        <w:rPr>
          <w:color w:val="auto"/>
          <w:sz w:val="22"/>
        </w:rPr>
      </w:pPr>
      <w:r w:rsidRPr="00C24F5B">
        <w:rPr>
          <w:color w:val="auto"/>
          <w:sz w:val="22"/>
        </w:rPr>
        <w:t>7.Sở GD &amp; ĐT tỉnh Gia Lai (2022), Công văn số 306/SGDĐT-GDMNTH ngày 11 tháng 2 năm 2022 của Sở Giáo dục và Đào tạo về việc triển khai thực hiện Quyết định số 140/QĐ-UBND ngày 29/01/2022 của Ủy ban nhân dân tỉnh Gia Lai.</w:t>
      </w:r>
    </w:p>
    <w:p w14:paraId="79091B6F" w14:textId="77777777" w:rsidR="00C24F5B" w:rsidRPr="00C24F5B" w:rsidRDefault="00C24F5B" w:rsidP="00C24F5B">
      <w:pPr>
        <w:widowControl w:val="0"/>
        <w:spacing w:after="0" w:line="240" w:lineRule="auto"/>
        <w:ind w:firstLine="0"/>
        <w:rPr>
          <w:color w:val="auto"/>
          <w:sz w:val="22"/>
        </w:rPr>
      </w:pPr>
    </w:p>
    <w:p w14:paraId="6D6E66F6" w14:textId="77777777" w:rsidR="00C24F5B" w:rsidRPr="00C24F5B" w:rsidRDefault="00C24F5B" w:rsidP="00C24F5B">
      <w:pPr>
        <w:widowControl w:val="0"/>
        <w:spacing w:after="0" w:line="240" w:lineRule="auto"/>
        <w:ind w:firstLine="0"/>
        <w:rPr>
          <w:color w:val="auto"/>
          <w:sz w:val="22"/>
        </w:rPr>
      </w:pPr>
    </w:p>
    <w:p w14:paraId="3F70CBF3" w14:textId="77777777" w:rsidR="00C24F5B" w:rsidRPr="00C24F5B" w:rsidRDefault="00C24F5B" w:rsidP="00C24F5B">
      <w:pPr>
        <w:widowControl w:val="0"/>
        <w:spacing w:after="0" w:line="240" w:lineRule="auto"/>
        <w:ind w:firstLine="0"/>
        <w:jc w:val="center"/>
        <w:rPr>
          <w:b/>
          <w:sz w:val="22"/>
          <w:lang w:eastAsia="vi-VN"/>
        </w:rPr>
      </w:pPr>
      <w:r w:rsidRPr="00C24F5B">
        <w:rPr>
          <w:b/>
          <w:sz w:val="22"/>
          <w:lang w:eastAsia="vi-VN"/>
        </w:rPr>
        <w:t>CURRENT STATE OF 2 SESSIONS/DAY TEACHING ACTIVITIES MANAGEMENT IN PLEIKU CITY, GIA LAI PROVINCE</w:t>
      </w:r>
    </w:p>
    <w:p w14:paraId="654D085C" w14:textId="77777777" w:rsidR="00C24F5B" w:rsidRPr="00C24F5B" w:rsidRDefault="00C24F5B" w:rsidP="00C24F5B">
      <w:pPr>
        <w:widowControl w:val="0"/>
        <w:spacing w:after="0" w:line="240" w:lineRule="auto"/>
        <w:ind w:firstLine="0"/>
        <w:rPr>
          <w:sz w:val="22"/>
          <w:lang w:eastAsia="vi-VN"/>
        </w:rPr>
      </w:pPr>
      <w:r w:rsidRPr="00C24F5B">
        <w:rPr>
          <w:sz w:val="22"/>
          <w:lang w:eastAsia="vi-VN"/>
        </w:rPr>
        <w:t xml:space="preserve">                                                                   </w:t>
      </w:r>
    </w:p>
    <w:p w14:paraId="57469E84" w14:textId="77777777" w:rsidR="00C24F5B" w:rsidRPr="00C24F5B" w:rsidRDefault="00C24F5B" w:rsidP="00C24F5B">
      <w:pPr>
        <w:widowControl w:val="0"/>
        <w:spacing w:after="0" w:line="240" w:lineRule="auto"/>
        <w:ind w:firstLine="0"/>
        <w:rPr>
          <w:sz w:val="22"/>
          <w:lang w:eastAsia="vi-VN"/>
        </w:rPr>
      </w:pPr>
      <w:r w:rsidRPr="00C24F5B">
        <w:rPr>
          <w:b/>
          <w:bCs/>
          <w:sz w:val="22"/>
          <w:lang w:eastAsia="vi-VN"/>
        </w:rPr>
        <w:t xml:space="preserve">Summary: </w:t>
      </w:r>
      <w:r w:rsidRPr="00C24F5B">
        <w:rPr>
          <w:sz w:val="22"/>
          <w:lang w:eastAsia="vi-VN"/>
        </w:rPr>
        <w:t>The article presents the results of the study on the current situation of 2 sessions/day teaching and learning activities management in primary schools in Pleiku city, Gia Lai province. The survey results show that, besides the achieved results, the management of 2 sessions/day teaching and learning activities in primary schools in Pleiku city, Gia Lai province still has many limitations and shortcomings. Therefore, their</w:t>
      </w:r>
      <w:r w:rsidRPr="00C24F5B">
        <w:rPr>
          <w:sz w:val="22"/>
          <w:lang w:val="vi-VN" w:eastAsia="vi-VN"/>
        </w:rPr>
        <w:t xml:space="preserve"> </w:t>
      </w:r>
      <w:r w:rsidRPr="00C24F5B">
        <w:rPr>
          <w:sz w:val="22"/>
          <w:lang w:eastAsia="vi-VN"/>
        </w:rPr>
        <w:t>efficiency is not quite</w:t>
      </w:r>
      <w:r w:rsidRPr="00C24F5B">
        <w:rPr>
          <w:sz w:val="22"/>
          <w:lang w:val="vi-VN" w:eastAsia="vi-VN"/>
        </w:rPr>
        <w:t xml:space="preserve"> </w:t>
      </w:r>
      <w:r w:rsidRPr="00C24F5B">
        <w:rPr>
          <w:sz w:val="22"/>
          <w:lang w:eastAsia="vi-VN"/>
        </w:rPr>
        <w:t xml:space="preserve">high. The research results will provide the administrators of primary schools in Pleiku city, Gia Lai province with practical bases to establish management measures to improve the efficiency of 2 sessions/day teaching and learning activities </w:t>
      </w:r>
      <w:r w:rsidRPr="00C24F5B">
        <w:rPr>
          <w:sz w:val="22"/>
          <w:lang w:val="vi-VN" w:eastAsia="vi-VN"/>
        </w:rPr>
        <w:t>as well as</w:t>
      </w:r>
      <w:r w:rsidRPr="00C24F5B">
        <w:rPr>
          <w:sz w:val="22"/>
          <w:lang w:eastAsia="vi-VN"/>
        </w:rPr>
        <w:t xml:space="preserve"> the quality of teaching and learning at primary Schools in Pleiku City, meet the requirements of implementing the 2018 National </w:t>
      </w:r>
      <w:r w:rsidRPr="00C24F5B">
        <w:rPr>
          <w:sz w:val="22"/>
          <w:lang w:eastAsia="vi-VN"/>
        </w:rPr>
        <w:lastRenderedPageBreak/>
        <w:t>Curriculum and educational reform in the current period.</w:t>
      </w:r>
    </w:p>
    <w:p w14:paraId="574A5515" w14:textId="7CAD001A" w:rsidR="00505FE2" w:rsidRPr="00C24F5B" w:rsidRDefault="00C24F5B" w:rsidP="00C24F5B">
      <w:pPr>
        <w:widowControl w:val="0"/>
        <w:spacing w:after="0" w:line="240" w:lineRule="auto"/>
        <w:ind w:firstLine="0"/>
        <w:rPr>
          <w:color w:val="auto"/>
          <w:sz w:val="22"/>
          <w:lang w:eastAsia="vi-VN"/>
        </w:rPr>
      </w:pPr>
      <w:r w:rsidRPr="00C24F5B">
        <w:rPr>
          <w:b/>
          <w:bCs/>
          <w:sz w:val="22"/>
          <w:lang w:eastAsia="vi-VN"/>
        </w:rPr>
        <w:t xml:space="preserve">Key word: </w:t>
      </w:r>
      <w:r w:rsidRPr="00C24F5B">
        <w:rPr>
          <w:sz w:val="22"/>
          <w:lang w:eastAsia="vi-VN"/>
        </w:rPr>
        <w:t>Teaching</w:t>
      </w:r>
      <w:r w:rsidRPr="00C24F5B">
        <w:rPr>
          <w:sz w:val="22"/>
          <w:lang w:val="vi-VN" w:eastAsia="vi-VN"/>
        </w:rPr>
        <w:t xml:space="preserve"> </w:t>
      </w:r>
      <w:r w:rsidRPr="00C24F5B">
        <w:rPr>
          <w:sz w:val="22"/>
          <w:lang w:eastAsia="vi-VN"/>
        </w:rPr>
        <w:t>and learning activities; 2 sessions/day teaching and learning activities; Vo Thi Sau primary school; Pleiku city, Gia Lai province.</w:t>
      </w:r>
    </w:p>
    <w:sectPr w:rsidR="00505FE2" w:rsidRPr="00C24F5B" w:rsidSect="00C24F5B">
      <w:headerReference w:type="even" r:id="rId7"/>
      <w:headerReference w:type="default" r:id="rId8"/>
      <w:footerReference w:type="default" r:id="rId9"/>
      <w:headerReference w:type="first" r:id="rId10"/>
      <w:footerReference w:type="first" r:id="rId11"/>
      <w:pgSz w:w="11340" w:h="15309" w:code="9"/>
      <w:pgMar w:top="1985" w:right="1134" w:bottom="1418" w:left="1701" w:header="1134"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8B192E" w16cex:dateUtc="2023-10-06T07:06:00Z"/>
  <w16cex:commentExtensible w16cex:durableId="41827541" w16cex:dateUtc="2023-10-06T07:07:00Z"/>
  <w16cex:commentExtensible w16cex:durableId="55A0B85E" w16cex:dateUtc="2023-10-06T07:16:00Z"/>
  <w16cex:commentExtensible w16cex:durableId="52397D5E" w16cex:dateUtc="2023-10-06T07:22:00Z"/>
  <w16cex:commentExtensible w16cex:durableId="74CE397D" w16cex:dateUtc="2023-10-06T07:25:00Z"/>
  <w16cex:commentExtensible w16cex:durableId="674990FF" w16cex:dateUtc="2023-10-06T07:26:00Z"/>
  <w16cex:commentExtensible w16cex:durableId="2E674A49" w16cex:dateUtc="2023-10-06T07:27:00Z"/>
  <w16cex:commentExtensible w16cex:durableId="144BB66F" w16cex:dateUtc="2023-10-06T07:28:00Z"/>
  <w16cex:commentExtensible w16cex:durableId="19CCB077" w16cex:dateUtc="2023-10-06T07:31:00Z"/>
  <w16cex:commentExtensible w16cex:durableId="56A0DB14" w16cex:dateUtc="2023-10-06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37B47" w16cid:durableId="318B192E"/>
  <w16cid:commentId w16cid:paraId="600C7D61" w16cid:durableId="41827541"/>
  <w16cid:commentId w16cid:paraId="77CB5DD9" w16cid:durableId="55A0B85E"/>
  <w16cid:commentId w16cid:paraId="599251FC" w16cid:durableId="52397D5E"/>
  <w16cid:commentId w16cid:paraId="52238DC5" w16cid:durableId="74CE397D"/>
  <w16cid:commentId w16cid:paraId="7C9476B2" w16cid:durableId="674990FF"/>
  <w16cid:commentId w16cid:paraId="6FD308C3" w16cid:durableId="2E674A49"/>
  <w16cid:commentId w16cid:paraId="1611C89B" w16cid:durableId="144BB66F"/>
  <w16cid:commentId w16cid:paraId="12C20EAD" w16cid:durableId="19CCB077"/>
  <w16cid:commentId w16cid:paraId="7577B5D9" w16cid:durableId="56A0DB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46264" w14:textId="77777777" w:rsidR="00784148" w:rsidRDefault="00784148" w:rsidP="005C0D04">
      <w:pPr>
        <w:spacing w:after="0" w:line="240" w:lineRule="auto"/>
      </w:pPr>
      <w:r>
        <w:separator/>
      </w:r>
    </w:p>
  </w:endnote>
  <w:endnote w:type="continuationSeparator" w:id="0">
    <w:p w14:paraId="53647D1F" w14:textId="77777777" w:rsidR="00784148" w:rsidRDefault="00784148" w:rsidP="005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5393" w14:textId="3785E984" w:rsidR="005C0D04" w:rsidRDefault="005C0D04">
    <w:pPr>
      <w:pStyle w:val="Footer"/>
      <w:jc w:val="center"/>
    </w:pPr>
  </w:p>
  <w:p w14:paraId="5E32B260" w14:textId="77777777" w:rsidR="005C0D04" w:rsidRDefault="005C0D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1A7C" w14:textId="75796C66" w:rsidR="004E20E5" w:rsidRPr="00294003" w:rsidRDefault="004E20E5" w:rsidP="004E20E5">
    <w:pPr>
      <w:tabs>
        <w:tab w:val="center" w:pos="4680"/>
        <w:tab w:val="right" w:pos="9360"/>
      </w:tabs>
      <w:spacing w:after="0" w:line="240" w:lineRule="auto"/>
      <w:ind w:left="11" w:hanging="11"/>
      <w:rPr>
        <w:sz w:val="26"/>
        <w:szCs w:val="26"/>
      </w:rPr>
    </w:pPr>
    <w:r w:rsidRPr="00294003">
      <w:rPr>
        <w:noProof/>
        <w:sz w:val="20"/>
        <w:szCs w:val="20"/>
      </w:rPr>
      <mc:AlternateContent>
        <mc:Choice Requires="wps">
          <w:drawing>
            <wp:anchor distT="0" distB="0" distL="114300" distR="114300" simplePos="0" relativeHeight="251658240" behindDoc="0" locked="0" layoutInCell="1" allowOverlap="1" wp14:anchorId="35409C33" wp14:editId="36E4756B">
              <wp:simplePos x="0" y="0"/>
              <wp:positionH relativeFrom="column">
                <wp:posOffset>-27305</wp:posOffset>
              </wp:positionH>
              <wp:positionV relativeFrom="paragraph">
                <wp:posOffset>59055</wp:posOffset>
              </wp:positionV>
              <wp:extent cx="2656205" cy="0"/>
              <wp:effectExtent l="1079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3E8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20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b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s+ksT6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"/>
          </w:pict>
        </mc:Fallback>
      </mc:AlternateContent>
    </w:r>
  </w:p>
  <w:p w14:paraId="60C5C53C" w14:textId="77777777" w:rsidR="004E20E5" w:rsidRPr="00294003" w:rsidRDefault="004E20E5" w:rsidP="004E20E5">
    <w:pPr>
      <w:tabs>
        <w:tab w:val="center" w:pos="4680"/>
        <w:tab w:val="right" w:pos="9360"/>
      </w:tabs>
      <w:spacing w:after="0" w:line="240" w:lineRule="auto"/>
      <w:ind w:left="11" w:hanging="11"/>
      <w:rPr>
        <w:sz w:val="20"/>
        <w:szCs w:val="26"/>
      </w:rPr>
    </w:pPr>
    <w:r w:rsidRPr="00294003">
      <w:rPr>
        <w:sz w:val="20"/>
        <w:szCs w:val="26"/>
      </w:rPr>
      <w:t>Tạp chí Khoa học, Trường Đại học Sư phạm, Đại học Huế</w:t>
    </w:r>
  </w:p>
  <w:p w14:paraId="1E2C85DC" w14:textId="77777777" w:rsidR="004E20E5" w:rsidRPr="00294003" w:rsidRDefault="004E20E5" w:rsidP="004E20E5">
    <w:pPr>
      <w:tabs>
        <w:tab w:val="center" w:pos="4680"/>
        <w:tab w:val="right" w:pos="9360"/>
      </w:tabs>
      <w:spacing w:after="0" w:line="240" w:lineRule="auto"/>
      <w:ind w:left="11" w:hanging="11"/>
      <w:rPr>
        <w:sz w:val="20"/>
        <w:szCs w:val="26"/>
      </w:rPr>
    </w:pPr>
    <w:r w:rsidRPr="00294003">
      <w:rPr>
        <w:sz w:val="20"/>
        <w:szCs w:val="26"/>
      </w:rPr>
      <w:t>ISSN 1859-1612, Số 4(68)/2023</w:t>
    </w:r>
  </w:p>
  <w:p w14:paraId="31232787" w14:textId="1B73303E" w:rsidR="004E20E5" w:rsidRPr="004E20E5" w:rsidRDefault="004E20E5" w:rsidP="004E20E5">
    <w:pPr>
      <w:tabs>
        <w:tab w:val="center" w:pos="4680"/>
        <w:tab w:val="right" w:pos="9360"/>
      </w:tabs>
      <w:spacing w:after="0" w:line="240" w:lineRule="auto"/>
      <w:ind w:left="11" w:hanging="11"/>
      <w:rPr>
        <w:sz w:val="26"/>
        <w:szCs w:val="26"/>
        <w:lang w:val="pt-BR"/>
      </w:rPr>
    </w:pPr>
    <w:r>
      <w:rPr>
        <w:sz w:val="20"/>
        <w:szCs w:val="20"/>
        <w:lang w:val="pt-BR"/>
      </w:rPr>
      <w:t>Ngày nhận bài: 20</w:t>
    </w:r>
    <w:r w:rsidRPr="00294003">
      <w:rPr>
        <w:sz w:val="20"/>
        <w:szCs w:val="20"/>
        <w:lang w:val="pt-BR"/>
      </w:rPr>
      <w:t>/0</w:t>
    </w:r>
    <w:r>
      <w:rPr>
        <w:sz w:val="20"/>
        <w:szCs w:val="20"/>
        <w:lang w:val="pt-BR"/>
      </w:rPr>
      <w:t>9</w:t>
    </w:r>
    <w:r w:rsidRPr="00294003">
      <w:rPr>
        <w:sz w:val="20"/>
        <w:szCs w:val="20"/>
        <w:lang w:val="pt-BR"/>
      </w:rPr>
      <w:t xml:space="preserve">/2023; Hoàn thành phản biện: </w:t>
    </w:r>
    <w:r>
      <w:rPr>
        <w:sz w:val="20"/>
        <w:szCs w:val="20"/>
        <w:lang w:val="pt-BR"/>
      </w:rPr>
      <w:t>01/10/2023 ; Ngày nhận đăng: 20/10</w:t>
    </w:r>
    <w:r w:rsidRPr="00294003">
      <w:rPr>
        <w:sz w:val="20"/>
        <w:szCs w:val="20"/>
        <w:lang w:val="pt-BR"/>
      </w:rPr>
      <w:t>/2023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8FAAA" w14:textId="77777777" w:rsidR="00784148" w:rsidRDefault="00784148" w:rsidP="005C0D04">
      <w:pPr>
        <w:spacing w:after="0" w:line="240" w:lineRule="auto"/>
      </w:pPr>
      <w:r>
        <w:separator/>
      </w:r>
    </w:p>
  </w:footnote>
  <w:footnote w:type="continuationSeparator" w:id="0">
    <w:p w14:paraId="541242E0" w14:textId="77777777" w:rsidR="00784148" w:rsidRDefault="00784148" w:rsidP="005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53AB1" w14:textId="4DDD935B" w:rsidR="00483A59" w:rsidRPr="00483A59" w:rsidRDefault="00483A59" w:rsidP="00483A59">
    <w:pPr>
      <w:pStyle w:val="Heading1"/>
      <w:spacing w:line="240" w:lineRule="auto"/>
      <w:ind w:left="0" w:firstLine="0"/>
      <w:jc w:val="both"/>
      <w:rPr>
        <w:rFonts w:ascii="Times New Roman" w:hAnsi="Times New Roman" w:cs="Times New Roman"/>
        <w:b w:val="0"/>
        <w:color w:val="auto"/>
        <w:sz w:val="22"/>
      </w:rPr>
    </w:pPr>
    <w:r w:rsidRPr="00483A59">
      <w:rPr>
        <w:rFonts w:ascii="Times New Roman" w:hAnsi="Times New Roman" w:cs="Times New Roman"/>
        <w:b w:val="0"/>
        <w:color w:val="auto"/>
        <w:sz w:val="22"/>
        <w:lang w:val="vi-VN"/>
      </w:rPr>
      <w:t xml:space="preserve">THỰC TRẠNG QUẢN LÍ HOẠT ĐỘNG DẠY HỌC 2 BUỔI/NGÀY Ở CÁC TRƯỜNG TIỂU HỌC </w:t>
    </w:r>
    <w:r w:rsidRPr="00483A59">
      <w:rPr>
        <w:rFonts w:ascii="Times New Roman" w:hAnsi="Times New Roman" w:cs="Times New Roman"/>
        <w:b w:val="0"/>
        <w:color w:val="auto"/>
        <w:sz w:val="22"/>
      </w:rPr>
      <w:t>THÀNH PHỐ PLEIKU</w:t>
    </w:r>
    <w:r w:rsidRPr="00483A59">
      <w:rPr>
        <w:rFonts w:ascii="Times New Roman" w:hAnsi="Times New Roman" w:cs="Times New Roman"/>
        <w:b w:val="0"/>
        <w:color w:val="auto"/>
        <w:sz w:val="22"/>
        <w:lang w:val="vi-VN"/>
      </w:rPr>
      <w:t xml:space="preserve">, TỈNH </w:t>
    </w:r>
    <w:r w:rsidRPr="00483A59">
      <w:rPr>
        <w:rFonts w:ascii="Times New Roman" w:hAnsi="Times New Roman" w:cs="Times New Roman"/>
        <w:b w:val="0"/>
        <w:color w:val="auto"/>
        <w:sz w:val="22"/>
      </w:rPr>
      <w:t>GIA LAI</w:t>
    </w:r>
  </w:p>
  <w:p w14:paraId="51970A2A" w14:textId="77777777" w:rsidR="00483A59" w:rsidRPr="00483A59" w:rsidRDefault="00483A59" w:rsidP="00483A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0463" w14:textId="77777777" w:rsidR="00483A59" w:rsidRPr="00483A59" w:rsidRDefault="00483A59" w:rsidP="00483A59">
    <w:pPr>
      <w:pStyle w:val="Header"/>
      <w:jc w:val="right"/>
      <w:rPr>
        <w:sz w:val="20"/>
      </w:rPr>
    </w:pPr>
    <w:r w:rsidRPr="00483A59">
      <w:rPr>
        <w:sz w:val="20"/>
      </w:rPr>
      <w:t>PHAN MINH TIẾN, ĐINH THỊ BỬU HOÀNG</w:t>
    </w:r>
  </w:p>
  <w:p w14:paraId="1C81257E" w14:textId="77777777" w:rsidR="00483A59" w:rsidRDefault="00483A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06B9" w14:textId="4288A8C5" w:rsidR="00483A59" w:rsidRPr="00483A59" w:rsidRDefault="00483A59" w:rsidP="00483A59">
    <w:pPr>
      <w:pStyle w:val="Header"/>
      <w:jc w:val="right"/>
      <w:rPr>
        <w:sz w:val="20"/>
      </w:rPr>
    </w:pPr>
    <w:r w:rsidRPr="00483A59">
      <w:rPr>
        <w:sz w:val="20"/>
      </w:rPr>
      <w:t>PHAN MINH TIẾN, ĐINH THỊ BỬU HOÀNG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E"/>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4A4042C"/>
    <w:multiLevelType w:val="hybridMultilevel"/>
    <w:tmpl w:val="6E3676FE"/>
    <w:lvl w:ilvl="0" w:tplc="D2EEB67E">
      <w:numFmt w:val="bullet"/>
      <w:lvlText w:val=""/>
      <w:lvlJc w:val="left"/>
      <w:pPr>
        <w:ind w:left="919" w:hanging="360"/>
      </w:pPr>
      <w:rPr>
        <w:rFonts w:ascii="Symbol" w:eastAsia="Times New Roman" w:hAnsi="Symbol" w:cs="Times New Roman" w:hint="default"/>
        <w:b/>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4" w15:restartNumberingAfterBreak="0">
    <w:nsid w:val="1F117CAC"/>
    <w:multiLevelType w:val="multilevel"/>
    <w:tmpl w:val="0B227CAA"/>
    <w:lvl w:ilvl="0">
      <w:start w:val="1"/>
      <w:numFmt w:val="decimal"/>
      <w:lvlText w:val="%1."/>
      <w:lvlJc w:val="left"/>
      <w:pPr>
        <w:ind w:left="575" w:hanging="281"/>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787" w:hanging="493"/>
      </w:pPr>
      <w:rPr>
        <w:rFonts w:ascii="Times New Roman" w:eastAsia="Times New Roman" w:hAnsi="Times New Roman" w:cs="Times New Roman" w:hint="default"/>
        <w:b/>
        <w:bCs/>
        <w:i/>
        <w:iCs/>
        <w:w w:val="100"/>
        <w:sz w:val="28"/>
        <w:szCs w:val="28"/>
        <w:lang w:eastAsia="en-US" w:bidi="ar-SA"/>
      </w:rPr>
    </w:lvl>
    <w:lvl w:ilvl="2">
      <w:numFmt w:val="bullet"/>
      <w:lvlText w:val="-"/>
      <w:lvlJc w:val="left"/>
      <w:pPr>
        <w:ind w:left="294" w:hanging="200"/>
      </w:pPr>
      <w:rPr>
        <w:rFonts w:ascii="Times New Roman" w:eastAsia="Times New Roman" w:hAnsi="Times New Roman" w:cs="Times New Roman" w:hint="default"/>
        <w:w w:val="100"/>
        <w:sz w:val="28"/>
        <w:szCs w:val="28"/>
        <w:lang w:eastAsia="en-US" w:bidi="ar-SA"/>
      </w:rPr>
    </w:lvl>
    <w:lvl w:ilvl="3">
      <w:numFmt w:val="bullet"/>
      <w:lvlText w:val="•"/>
      <w:lvlJc w:val="left"/>
      <w:pPr>
        <w:ind w:left="1876" w:hanging="200"/>
      </w:pPr>
      <w:rPr>
        <w:rFonts w:hint="default"/>
        <w:lang w:eastAsia="en-US" w:bidi="ar-SA"/>
      </w:rPr>
    </w:lvl>
    <w:lvl w:ilvl="4">
      <w:numFmt w:val="bullet"/>
      <w:lvlText w:val="•"/>
      <w:lvlJc w:val="left"/>
      <w:pPr>
        <w:ind w:left="2972" w:hanging="200"/>
      </w:pPr>
      <w:rPr>
        <w:rFonts w:hint="default"/>
        <w:lang w:eastAsia="en-US" w:bidi="ar-SA"/>
      </w:rPr>
    </w:lvl>
    <w:lvl w:ilvl="5">
      <w:numFmt w:val="bullet"/>
      <w:lvlText w:val="•"/>
      <w:lvlJc w:val="left"/>
      <w:pPr>
        <w:ind w:left="4068" w:hanging="200"/>
      </w:pPr>
      <w:rPr>
        <w:rFonts w:hint="default"/>
        <w:lang w:eastAsia="en-US" w:bidi="ar-SA"/>
      </w:rPr>
    </w:lvl>
    <w:lvl w:ilvl="6">
      <w:numFmt w:val="bullet"/>
      <w:lvlText w:val="•"/>
      <w:lvlJc w:val="left"/>
      <w:pPr>
        <w:ind w:left="5164" w:hanging="200"/>
      </w:pPr>
      <w:rPr>
        <w:rFonts w:hint="default"/>
        <w:lang w:eastAsia="en-US" w:bidi="ar-SA"/>
      </w:rPr>
    </w:lvl>
    <w:lvl w:ilvl="7">
      <w:numFmt w:val="bullet"/>
      <w:lvlText w:val="•"/>
      <w:lvlJc w:val="left"/>
      <w:pPr>
        <w:ind w:left="6260" w:hanging="200"/>
      </w:pPr>
      <w:rPr>
        <w:rFonts w:hint="default"/>
        <w:lang w:eastAsia="en-US" w:bidi="ar-SA"/>
      </w:rPr>
    </w:lvl>
    <w:lvl w:ilvl="8">
      <w:numFmt w:val="bullet"/>
      <w:lvlText w:val="•"/>
      <w:lvlJc w:val="left"/>
      <w:pPr>
        <w:ind w:left="7356" w:hanging="200"/>
      </w:pPr>
      <w:rPr>
        <w:rFonts w:hint="default"/>
        <w:lang w:eastAsia="en-US" w:bidi="ar-SA"/>
      </w:rPr>
    </w:lvl>
  </w:abstractNum>
  <w:abstractNum w:abstractNumId="5" w15:restartNumberingAfterBreak="0">
    <w:nsid w:val="20466434"/>
    <w:multiLevelType w:val="hybridMultilevel"/>
    <w:tmpl w:val="49DC0DF4"/>
    <w:lvl w:ilvl="0" w:tplc="B97A0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C0726"/>
    <w:multiLevelType w:val="hybridMultilevel"/>
    <w:tmpl w:val="73FE43A8"/>
    <w:lvl w:ilvl="0" w:tplc="DD1E8320">
      <w:start w:val="1"/>
      <w:numFmt w:val="decimal"/>
      <w:lvlText w:val="%1."/>
      <w:lvlJc w:val="left"/>
      <w:pPr>
        <w:ind w:left="1288" w:hanging="274"/>
      </w:pPr>
      <w:rPr>
        <w:rFonts w:ascii="Times New Roman" w:eastAsia="Times New Roman" w:hAnsi="Times New Roman" w:cs="Times New Roman" w:hint="default"/>
        <w:b/>
        <w:bCs/>
        <w:i/>
        <w:w w:val="99"/>
        <w:sz w:val="26"/>
        <w:szCs w:val="26"/>
        <w:lang w:eastAsia="en-US" w:bidi="ar-SA"/>
      </w:rPr>
    </w:lvl>
    <w:lvl w:ilvl="1" w:tplc="DAC8B0AA">
      <w:numFmt w:val="bullet"/>
      <w:lvlText w:val="•"/>
      <w:lvlJc w:val="left"/>
      <w:pPr>
        <w:ind w:left="2106" w:hanging="274"/>
      </w:pPr>
      <w:rPr>
        <w:rFonts w:hint="default"/>
        <w:lang w:eastAsia="en-US" w:bidi="ar-SA"/>
      </w:rPr>
    </w:lvl>
    <w:lvl w:ilvl="2" w:tplc="14D8E248">
      <w:numFmt w:val="bullet"/>
      <w:lvlText w:val="•"/>
      <w:lvlJc w:val="left"/>
      <w:pPr>
        <w:ind w:left="2933" w:hanging="274"/>
      </w:pPr>
      <w:rPr>
        <w:rFonts w:hint="default"/>
        <w:lang w:eastAsia="en-US" w:bidi="ar-SA"/>
      </w:rPr>
    </w:lvl>
    <w:lvl w:ilvl="3" w:tplc="A7724EB4">
      <w:numFmt w:val="bullet"/>
      <w:lvlText w:val="•"/>
      <w:lvlJc w:val="left"/>
      <w:pPr>
        <w:ind w:left="3760" w:hanging="274"/>
      </w:pPr>
      <w:rPr>
        <w:rFonts w:hint="default"/>
        <w:lang w:eastAsia="en-US" w:bidi="ar-SA"/>
      </w:rPr>
    </w:lvl>
    <w:lvl w:ilvl="4" w:tplc="BA92001C">
      <w:numFmt w:val="bullet"/>
      <w:lvlText w:val="•"/>
      <w:lvlJc w:val="left"/>
      <w:pPr>
        <w:ind w:left="4587" w:hanging="274"/>
      </w:pPr>
      <w:rPr>
        <w:rFonts w:hint="default"/>
        <w:lang w:eastAsia="en-US" w:bidi="ar-SA"/>
      </w:rPr>
    </w:lvl>
    <w:lvl w:ilvl="5" w:tplc="97C61E08">
      <w:numFmt w:val="bullet"/>
      <w:lvlText w:val="•"/>
      <w:lvlJc w:val="left"/>
      <w:pPr>
        <w:ind w:left="5414" w:hanging="274"/>
      </w:pPr>
      <w:rPr>
        <w:rFonts w:hint="default"/>
        <w:lang w:eastAsia="en-US" w:bidi="ar-SA"/>
      </w:rPr>
    </w:lvl>
    <w:lvl w:ilvl="6" w:tplc="75B06A84">
      <w:numFmt w:val="bullet"/>
      <w:lvlText w:val="•"/>
      <w:lvlJc w:val="left"/>
      <w:pPr>
        <w:ind w:left="6241" w:hanging="274"/>
      </w:pPr>
      <w:rPr>
        <w:rFonts w:hint="default"/>
        <w:lang w:eastAsia="en-US" w:bidi="ar-SA"/>
      </w:rPr>
    </w:lvl>
    <w:lvl w:ilvl="7" w:tplc="A320772A">
      <w:numFmt w:val="bullet"/>
      <w:lvlText w:val="•"/>
      <w:lvlJc w:val="left"/>
      <w:pPr>
        <w:ind w:left="7068" w:hanging="274"/>
      </w:pPr>
      <w:rPr>
        <w:rFonts w:hint="default"/>
        <w:lang w:eastAsia="en-US" w:bidi="ar-SA"/>
      </w:rPr>
    </w:lvl>
    <w:lvl w:ilvl="8" w:tplc="10003258">
      <w:numFmt w:val="bullet"/>
      <w:lvlText w:val="•"/>
      <w:lvlJc w:val="left"/>
      <w:pPr>
        <w:ind w:left="7895" w:hanging="274"/>
      </w:pPr>
      <w:rPr>
        <w:rFonts w:hint="default"/>
        <w:lang w:eastAsia="en-US" w:bidi="ar-SA"/>
      </w:rPr>
    </w:lvl>
  </w:abstractNum>
  <w:abstractNum w:abstractNumId="7" w15:restartNumberingAfterBreak="0">
    <w:nsid w:val="23C024A8"/>
    <w:multiLevelType w:val="multilevel"/>
    <w:tmpl w:val="110A2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F71374"/>
    <w:multiLevelType w:val="hybridMultilevel"/>
    <w:tmpl w:val="CF126B44"/>
    <w:lvl w:ilvl="0" w:tplc="94FAC902">
      <w:start w:val="1"/>
      <w:numFmt w:val="bullet"/>
      <w:lvlText w:val="-"/>
      <w:lvlJc w:val="left"/>
      <w:pPr>
        <w:ind w:left="1182" w:hanging="360"/>
      </w:pPr>
      <w:rPr>
        <w:rFonts w:ascii="Times New Roman" w:eastAsia="Times New Roman" w:hAnsi="Times New Roman" w:cs="Times New Roman" w:hint="default"/>
        <w:i/>
      </w:rPr>
    </w:lvl>
    <w:lvl w:ilvl="1" w:tplc="042A0003" w:tentative="1">
      <w:start w:val="1"/>
      <w:numFmt w:val="bullet"/>
      <w:lvlText w:val="o"/>
      <w:lvlJc w:val="left"/>
      <w:pPr>
        <w:ind w:left="1902" w:hanging="360"/>
      </w:pPr>
      <w:rPr>
        <w:rFonts w:ascii="Courier New" w:hAnsi="Courier New" w:cs="Courier New" w:hint="default"/>
      </w:rPr>
    </w:lvl>
    <w:lvl w:ilvl="2" w:tplc="042A0005" w:tentative="1">
      <w:start w:val="1"/>
      <w:numFmt w:val="bullet"/>
      <w:lvlText w:val=""/>
      <w:lvlJc w:val="left"/>
      <w:pPr>
        <w:ind w:left="2622" w:hanging="360"/>
      </w:pPr>
      <w:rPr>
        <w:rFonts w:ascii="Wingdings" w:hAnsi="Wingdings" w:hint="default"/>
      </w:rPr>
    </w:lvl>
    <w:lvl w:ilvl="3" w:tplc="042A0001" w:tentative="1">
      <w:start w:val="1"/>
      <w:numFmt w:val="bullet"/>
      <w:lvlText w:val=""/>
      <w:lvlJc w:val="left"/>
      <w:pPr>
        <w:ind w:left="3342" w:hanging="360"/>
      </w:pPr>
      <w:rPr>
        <w:rFonts w:ascii="Symbol" w:hAnsi="Symbol" w:hint="default"/>
      </w:rPr>
    </w:lvl>
    <w:lvl w:ilvl="4" w:tplc="042A0003" w:tentative="1">
      <w:start w:val="1"/>
      <w:numFmt w:val="bullet"/>
      <w:lvlText w:val="o"/>
      <w:lvlJc w:val="left"/>
      <w:pPr>
        <w:ind w:left="4062" w:hanging="360"/>
      </w:pPr>
      <w:rPr>
        <w:rFonts w:ascii="Courier New" w:hAnsi="Courier New" w:cs="Courier New" w:hint="default"/>
      </w:rPr>
    </w:lvl>
    <w:lvl w:ilvl="5" w:tplc="042A0005" w:tentative="1">
      <w:start w:val="1"/>
      <w:numFmt w:val="bullet"/>
      <w:lvlText w:val=""/>
      <w:lvlJc w:val="left"/>
      <w:pPr>
        <w:ind w:left="4782" w:hanging="360"/>
      </w:pPr>
      <w:rPr>
        <w:rFonts w:ascii="Wingdings" w:hAnsi="Wingdings" w:hint="default"/>
      </w:rPr>
    </w:lvl>
    <w:lvl w:ilvl="6" w:tplc="042A0001" w:tentative="1">
      <w:start w:val="1"/>
      <w:numFmt w:val="bullet"/>
      <w:lvlText w:val=""/>
      <w:lvlJc w:val="left"/>
      <w:pPr>
        <w:ind w:left="5502" w:hanging="360"/>
      </w:pPr>
      <w:rPr>
        <w:rFonts w:ascii="Symbol" w:hAnsi="Symbol" w:hint="default"/>
      </w:rPr>
    </w:lvl>
    <w:lvl w:ilvl="7" w:tplc="042A0003" w:tentative="1">
      <w:start w:val="1"/>
      <w:numFmt w:val="bullet"/>
      <w:lvlText w:val="o"/>
      <w:lvlJc w:val="left"/>
      <w:pPr>
        <w:ind w:left="6222" w:hanging="360"/>
      </w:pPr>
      <w:rPr>
        <w:rFonts w:ascii="Courier New" w:hAnsi="Courier New" w:cs="Courier New" w:hint="default"/>
      </w:rPr>
    </w:lvl>
    <w:lvl w:ilvl="8" w:tplc="042A0005" w:tentative="1">
      <w:start w:val="1"/>
      <w:numFmt w:val="bullet"/>
      <w:lvlText w:val=""/>
      <w:lvlJc w:val="left"/>
      <w:pPr>
        <w:ind w:left="6942" w:hanging="360"/>
      </w:pPr>
      <w:rPr>
        <w:rFonts w:ascii="Wingdings" w:hAnsi="Wingdings" w:hint="default"/>
      </w:rPr>
    </w:lvl>
  </w:abstractNum>
  <w:abstractNum w:abstractNumId="9" w15:restartNumberingAfterBreak="0">
    <w:nsid w:val="2E8D0686"/>
    <w:multiLevelType w:val="hybridMultilevel"/>
    <w:tmpl w:val="0BAE94EA"/>
    <w:lvl w:ilvl="0" w:tplc="F0AA73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257F7"/>
    <w:multiLevelType w:val="hybridMultilevel"/>
    <w:tmpl w:val="73D88D90"/>
    <w:lvl w:ilvl="0" w:tplc="7E48F4E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EC729E2"/>
    <w:multiLevelType w:val="multilevel"/>
    <w:tmpl w:val="C2248904"/>
    <w:lvl w:ilvl="0">
      <w:start w:val="3"/>
      <w:numFmt w:val="decimal"/>
      <w:lvlText w:val="%1"/>
      <w:lvlJc w:val="left"/>
      <w:pPr>
        <w:ind w:left="786" w:hanging="492"/>
      </w:pPr>
      <w:rPr>
        <w:rFonts w:hint="default"/>
        <w:lang w:eastAsia="en-US" w:bidi="ar-SA"/>
      </w:rPr>
    </w:lvl>
    <w:lvl w:ilvl="1">
      <w:start w:val="1"/>
      <w:numFmt w:val="decimal"/>
      <w:lvlText w:val="%1.%2."/>
      <w:lvlJc w:val="left"/>
      <w:pPr>
        <w:ind w:left="786" w:hanging="492"/>
      </w:pPr>
      <w:rPr>
        <w:rFonts w:ascii="Times New Roman" w:eastAsia="Times New Roman" w:hAnsi="Times New Roman" w:cs="Times New Roman" w:hint="default"/>
        <w:b/>
        <w:bCs/>
        <w:w w:val="100"/>
        <w:sz w:val="28"/>
        <w:szCs w:val="28"/>
        <w:lang w:eastAsia="en-US" w:bidi="ar-SA"/>
      </w:rPr>
    </w:lvl>
    <w:lvl w:ilvl="2">
      <w:start w:val="1"/>
      <w:numFmt w:val="decimal"/>
      <w:lvlText w:val="%1.%2.%3."/>
      <w:lvlJc w:val="left"/>
      <w:pPr>
        <w:ind w:left="994" w:hanging="701"/>
      </w:pPr>
      <w:rPr>
        <w:rFonts w:ascii="Times New Roman" w:eastAsia="Times New Roman" w:hAnsi="Times New Roman" w:cs="Times New Roman" w:hint="default"/>
        <w:b/>
        <w:bCs/>
        <w:i/>
        <w:spacing w:val="-3"/>
        <w:w w:val="100"/>
        <w:sz w:val="28"/>
        <w:szCs w:val="28"/>
        <w:lang w:eastAsia="en-US" w:bidi="ar-SA"/>
      </w:rPr>
    </w:lvl>
    <w:lvl w:ilvl="3">
      <w:start w:val="1"/>
      <w:numFmt w:val="decimal"/>
      <w:lvlText w:val="%1.%2.%3.%4."/>
      <w:lvlJc w:val="left"/>
      <w:pPr>
        <w:ind w:left="1206" w:hanging="912"/>
      </w:pPr>
      <w:rPr>
        <w:rFonts w:ascii="Times New Roman" w:eastAsia="Times New Roman" w:hAnsi="Times New Roman" w:cs="Times New Roman" w:hint="default"/>
        <w:i/>
        <w:spacing w:val="-3"/>
        <w:w w:val="100"/>
        <w:sz w:val="28"/>
        <w:szCs w:val="28"/>
        <w:lang w:eastAsia="en-US" w:bidi="ar-SA"/>
      </w:rPr>
    </w:lvl>
    <w:lvl w:ilvl="4">
      <w:numFmt w:val="bullet"/>
      <w:lvlText w:val="-"/>
      <w:lvlJc w:val="left"/>
      <w:pPr>
        <w:ind w:left="294" w:hanging="178"/>
      </w:pPr>
      <w:rPr>
        <w:rFonts w:ascii="Times New Roman" w:eastAsia="Times New Roman" w:hAnsi="Times New Roman" w:cs="Times New Roman" w:hint="default"/>
        <w:w w:val="100"/>
        <w:sz w:val="28"/>
        <w:szCs w:val="28"/>
        <w:lang w:eastAsia="en-US" w:bidi="ar-SA"/>
      </w:rPr>
    </w:lvl>
    <w:lvl w:ilvl="5">
      <w:numFmt w:val="bullet"/>
      <w:lvlText w:val="•"/>
      <w:lvlJc w:val="left"/>
      <w:pPr>
        <w:ind w:left="3585" w:hanging="178"/>
      </w:pPr>
      <w:rPr>
        <w:rFonts w:hint="default"/>
        <w:lang w:eastAsia="en-US" w:bidi="ar-SA"/>
      </w:rPr>
    </w:lvl>
    <w:lvl w:ilvl="6">
      <w:numFmt w:val="bullet"/>
      <w:lvlText w:val="•"/>
      <w:lvlJc w:val="left"/>
      <w:pPr>
        <w:ind w:left="4778" w:hanging="178"/>
      </w:pPr>
      <w:rPr>
        <w:rFonts w:hint="default"/>
        <w:lang w:eastAsia="en-US" w:bidi="ar-SA"/>
      </w:rPr>
    </w:lvl>
    <w:lvl w:ilvl="7">
      <w:numFmt w:val="bullet"/>
      <w:lvlText w:val="•"/>
      <w:lvlJc w:val="left"/>
      <w:pPr>
        <w:ind w:left="5970" w:hanging="178"/>
      </w:pPr>
      <w:rPr>
        <w:rFonts w:hint="default"/>
        <w:lang w:eastAsia="en-US" w:bidi="ar-SA"/>
      </w:rPr>
    </w:lvl>
    <w:lvl w:ilvl="8">
      <w:numFmt w:val="bullet"/>
      <w:lvlText w:val="•"/>
      <w:lvlJc w:val="left"/>
      <w:pPr>
        <w:ind w:left="7163" w:hanging="178"/>
      </w:pPr>
      <w:rPr>
        <w:rFonts w:hint="default"/>
        <w:lang w:eastAsia="en-US" w:bidi="ar-SA"/>
      </w:rPr>
    </w:lvl>
  </w:abstractNum>
  <w:abstractNum w:abstractNumId="12" w15:restartNumberingAfterBreak="0">
    <w:nsid w:val="432D4EDF"/>
    <w:multiLevelType w:val="hybridMultilevel"/>
    <w:tmpl w:val="F9D27418"/>
    <w:lvl w:ilvl="0" w:tplc="1E68DFFC">
      <w:start w:val="1"/>
      <w:numFmt w:val="decimal"/>
      <w:lvlText w:val="%1."/>
      <w:lvlJc w:val="left"/>
      <w:pPr>
        <w:ind w:left="548" w:hanging="360"/>
      </w:pPr>
      <w:rPr>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32E0DFE"/>
    <w:multiLevelType w:val="hybridMultilevel"/>
    <w:tmpl w:val="67F45FBA"/>
    <w:lvl w:ilvl="0" w:tplc="2488C9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B1262"/>
    <w:multiLevelType w:val="hybridMultilevel"/>
    <w:tmpl w:val="B880A7F0"/>
    <w:lvl w:ilvl="0" w:tplc="25F457AA">
      <w:numFmt w:val="bullet"/>
      <w:lvlText w:val="-"/>
      <w:lvlJc w:val="left"/>
      <w:pPr>
        <w:ind w:left="294" w:hanging="178"/>
      </w:pPr>
      <w:rPr>
        <w:rFonts w:ascii="Times New Roman" w:eastAsia="Times New Roman" w:hAnsi="Times New Roman" w:cs="Times New Roman" w:hint="default"/>
        <w:w w:val="100"/>
        <w:sz w:val="28"/>
        <w:szCs w:val="28"/>
        <w:lang w:eastAsia="en-US" w:bidi="ar-SA"/>
      </w:rPr>
    </w:lvl>
    <w:lvl w:ilvl="1" w:tplc="69904FB6">
      <w:numFmt w:val="bullet"/>
      <w:lvlText w:val="•"/>
      <w:lvlJc w:val="left"/>
      <w:pPr>
        <w:ind w:left="1224" w:hanging="178"/>
      </w:pPr>
      <w:rPr>
        <w:rFonts w:hint="default"/>
        <w:lang w:eastAsia="en-US" w:bidi="ar-SA"/>
      </w:rPr>
    </w:lvl>
    <w:lvl w:ilvl="2" w:tplc="61D83992">
      <w:numFmt w:val="bullet"/>
      <w:lvlText w:val="•"/>
      <w:lvlJc w:val="left"/>
      <w:pPr>
        <w:ind w:left="2149" w:hanging="178"/>
      </w:pPr>
      <w:rPr>
        <w:rFonts w:hint="default"/>
        <w:lang w:eastAsia="en-US" w:bidi="ar-SA"/>
      </w:rPr>
    </w:lvl>
    <w:lvl w:ilvl="3" w:tplc="14EAC6A4">
      <w:numFmt w:val="bullet"/>
      <w:lvlText w:val="•"/>
      <w:lvlJc w:val="left"/>
      <w:pPr>
        <w:ind w:left="3074" w:hanging="178"/>
      </w:pPr>
      <w:rPr>
        <w:rFonts w:hint="default"/>
        <w:lang w:eastAsia="en-US" w:bidi="ar-SA"/>
      </w:rPr>
    </w:lvl>
    <w:lvl w:ilvl="4" w:tplc="2AEC1DA6">
      <w:numFmt w:val="bullet"/>
      <w:lvlText w:val="•"/>
      <w:lvlJc w:val="left"/>
      <w:pPr>
        <w:ind w:left="3999" w:hanging="178"/>
      </w:pPr>
      <w:rPr>
        <w:rFonts w:hint="default"/>
        <w:lang w:eastAsia="en-US" w:bidi="ar-SA"/>
      </w:rPr>
    </w:lvl>
    <w:lvl w:ilvl="5" w:tplc="C31C9C26">
      <w:numFmt w:val="bullet"/>
      <w:lvlText w:val="•"/>
      <w:lvlJc w:val="left"/>
      <w:pPr>
        <w:ind w:left="4924" w:hanging="178"/>
      </w:pPr>
      <w:rPr>
        <w:rFonts w:hint="default"/>
        <w:lang w:eastAsia="en-US" w:bidi="ar-SA"/>
      </w:rPr>
    </w:lvl>
    <w:lvl w:ilvl="6" w:tplc="E848C1A6">
      <w:numFmt w:val="bullet"/>
      <w:lvlText w:val="•"/>
      <w:lvlJc w:val="left"/>
      <w:pPr>
        <w:ind w:left="5849" w:hanging="178"/>
      </w:pPr>
      <w:rPr>
        <w:rFonts w:hint="default"/>
        <w:lang w:eastAsia="en-US" w:bidi="ar-SA"/>
      </w:rPr>
    </w:lvl>
    <w:lvl w:ilvl="7" w:tplc="93E2D58A">
      <w:numFmt w:val="bullet"/>
      <w:lvlText w:val="•"/>
      <w:lvlJc w:val="left"/>
      <w:pPr>
        <w:ind w:left="6774" w:hanging="178"/>
      </w:pPr>
      <w:rPr>
        <w:rFonts w:hint="default"/>
        <w:lang w:eastAsia="en-US" w:bidi="ar-SA"/>
      </w:rPr>
    </w:lvl>
    <w:lvl w:ilvl="8" w:tplc="930E2D5A">
      <w:numFmt w:val="bullet"/>
      <w:lvlText w:val="•"/>
      <w:lvlJc w:val="left"/>
      <w:pPr>
        <w:ind w:left="7699" w:hanging="178"/>
      </w:pPr>
      <w:rPr>
        <w:rFonts w:hint="default"/>
        <w:lang w:eastAsia="en-US" w:bidi="ar-SA"/>
      </w:rPr>
    </w:lvl>
  </w:abstractNum>
  <w:abstractNum w:abstractNumId="15" w15:restartNumberingAfterBreak="0">
    <w:nsid w:val="4B5B359C"/>
    <w:multiLevelType w:val="hybridMultilevel"/>
    <w:tmpl w:val="AF90BB52"/>
    <w:lvl w:ilvl="0" w:tplc="D124ECF8">
      <w:start w:val="1"/>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CAD06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E4370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10182E">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647070">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763D94">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0635DE">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C8082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6B2F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263F02"/>
    <w:multiLevelType w:val="hybridMultilevel"/>
    <w:tmpl w:val="D9BA34FA"/>
    <w:lvl w:ilvl="0" w:tplc="CCD8161E">
      <w:start w:val="1"/>
      <w:numFmt w:val="decimal"/>
      <w:lvlText w:val="%1."/>
      <w:lvlJc w:val="left"/>
      <w:pPr>
        <w:ind w:left="1288" w:hanging="274"/>
      </w:pPr>
      <w:rPr>
        <w:rFonts w:ascii="Times New Roman" w:eastAsia="Times New Roman" w:hAnsi="Times New Roman" w:cs="Times New Roman" w:hint="default"/>
        <w:b/>
        <w:bCs/>
        <w:i/>
        <w:w w:val="99"/>
        <w:sz w:val="26"/>
        <w:szCs w:val="26"/>
        <w:lang w:eastAsia="en-US" w:bidi="ar-SA"/>
      </w:rPr>
    </w:lvl>
    <w:lvl w:ilvl="1" w:tplc="D51654EE">
      <w:numFmt w:val="bullet"/>
      <w:lvlText w:val="•"/>
      <w:lvlJc w:val="left"/>
      <w:pPr>
        <w:ind w:left="2106" w:hanging="274"/>
      </w:pPr>
      <w:rPr>
        <w:rFonts w:hint="default"/>
        <w:lang w:eastAsia="en-US" w:bidi="ar-SA"/>
      </w:rPr>
    </w:lvl>
    <w:lvl w:ilvl="2" w:tplc="A0BE017A">
      <w:numFmt w:val="bullet"/>
      <w:lvlText w:val="•"/>
      <w:lvlJc w:val="left"/>
      <w:pPr>
        <w:ind w:left="2933" w:hanging="274"/>
      </w:pPr>
      <w:rPr>
        <w:rFonts w:hint="default"/>
        <w:lang w:eastAsia="en-US" w:bidi="ar-SA"/>
      </w:rPr>
    </w:lvl>
    <w:lvl w:ilvl="3" w:tplc="E606F3E2">
      <w:numFmt w:val="bullet"/>
      <w:lvlText w:val="•"/>
      <w:lvlJc w:val="left"/>
      <w:pPr>
        <w:ind w:left="3760" w:hanging="274"/>
      </w:pPr>
      <w:rPr>
        <w:rFonts w:hint="default"/>
        <w:lang w:eastAsia="en-US" w:bidi="ar-SA"/>
      </w:rPr>
    </w:lvl>
    <w:lvl w:ilvl="4" w:tplc="D0AE6280">
      <w:numFmt w:val="bullet"/>
      <w:lvlText w:val="•"/>
      <w:lvlJc w:val="left"/>
      <w:pPr>
        <w:ind w:left="4587" w:hanging="274"/>
      </w:pPr>
      <w:rPr>
        <w:rFonts w:hint="default"/>
        <w:lang w:eastAsia="en-US" w:bidi="ar-SA"/>
      </w:rPr>
    </w:lvl>
    <w:lvl w:ilvl="5" w:tplc="4A32F122">
      <w:numFmt w:val="bullet"/>
      <w:lvlText w:val="•"/>
      <w:lvlJc w:val="left"/>
      <w:pPr>
        <w:ind w:left="5414" w:hanging="274"/>
      </w:pPr>
      <w:rPr>
        <w:rFonts w:hint="default"/>
        <w:lang w:eastAsia="en-US" w:bidi="ar-SA"/>
      </w:rPr>
    </w:lvl>
    <w:lvl w:ilvl="6" w:tplc="38825396">
      <w:numFmt w:val="bullet"/>
      <w:lvlText w:val="•"/>
      <w:lvlJc w:val="left"/>
      <w:pPr>
        <w:ind w:left="6241" w:hanging="274"/>
      </w:pPr>
      <w:rPr>
        <w:rFonts w:hint="default"/>
        <w:lang w:eastAsia="en-US" w:bidi="ar-SA"/>
      </w:rPr>
    </w:lvl>
    <w:lvl w:ilvl="7" w:tplc="10307166">
      <w:numFmt w:val="bullet"/>
      <w:lvlText w:val="•"/>
      <w:lvlJc w:val="left"/>
      <w:pPr>
        <w:ind w:left="7068" w:hanging="274"/>
      </w:pPr>
      <w:rPr>
        <w:rFonts w:hint="default"/>
        <w:lang w:eastAsia="en-US" w:bidi="ar-SA"/>
      </w:rPr>
    </w:lvl>
    <w:lvl w:ilvl="8" w:tplc="CB88B3C6">
      <w:numFmt w:val="bullet"/>
      <w:lvlText w:val="•"/>
      <w:lvlJc w:val="left"/>
      <w:pPr>
        <w:ind w:left="7895" w:hanging="274"/>
      </w:pPr>
      <w:rPr>
        <w:rFonts w:hint="default"/>
        <w:lang w:eastAsia="en-US" w:bidi="ar-SA"/>
      </w:rPr>
    </w:lvl>
  </w:abstractNum>
  <w:abstractNum w:abstractNumId="17" w15:restartNumberingAfterBreak="0">
    <w:nsid w:val="64A610EE"/>
    <w:multiLevelType w:val="hybridMultilevel"/>
    <w:tmpl w:val="3A72B40C"/>
    <w:lvl w:ilvl="0" w:tplc="4664F4A6">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8" w15:restartNumberingAfterBreak="0">
    <w:nsid w:val="6BD878F4"/>
    <w:multiLevelType w:val="multilevel"/>
    <w:tmpl w:val="002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C0713"/>
    <w:multiLevelType w:val="hybridMultilevel"/>
    <w:tmpl w:val="2C02931E"/>
    <w:lvl w:ilvl="0" w:tplc="9386E2D0">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EDA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63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A2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CC1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82A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E2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4A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23D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7078D0"/>
    <w:multiLevelType w:val="hybridMultilevel"/>
    <w:tmpl w:val="0AFE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9"/>
  </w:num>
  <w:num w:numId="4">
    <w:abstractNumId w:val="7"/>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1"/>
  </w:num>
  <w:num w:numId="10">
    <w:abstractNumId w:val="5"/>
  </w:num>
  <w:num w:numId="11">
    <w:abstractNumId w:val="20"/>
  </w:num>
  <w:num w:numId="12">
    <w:abstractNumId w:val="6"/>
  </w:num>
  <w:num w:numId="13">
    <w:abstractNumId w:val="18"/>
  </w:num>
  <w:num w:numId="14">
    <w:abstractNumId w:val="3"/>
  </w:num>
  <w:num w:numId="15">
    <w:abstractNumId w:val="14"/>
  </w:num>
  <w:num w:numId="16">
    <w:abstractNumId w:val="4"/>
  </w:num>
  <w:num w:numId="17">
    <w:abstractNumId w:val="0"/>
  </w:num>
  <w:num w:numId="18">
    <w:abstractNumId w:val="1"/>
  </w:num>
  <w:num w:numId="19">
    <w:abstractNumId w:val="2"/>
  </w:num>
  <w:num w:numId="20">
    <w:abstractNumId w:val="13"/>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23"/>
    <w:rsid w:val="00034536"/>
    <w:rsid w:val="00034C56"/>
    <w:rsid w:val="00035D08"/>
    <w:rsid w:val="0004633F"/>
    <w:rsid w:val="000516C2"/>
    <w:rsid w:val="0006003C"/>
    <w:rsid w:val="00070EF4"/>
    <w:rsid w:val="00086813"/>
    <w:rsid w:val="000B558F"/>
    <w:rsid w:val="000B5D6A"/>
    <w:rsid w:val="000C1CEF"/>
    <w:rsid w:val="000C3841"/>
    <w:rsid w:val="000C3C54"/>
    <w:rsid w:val="000E546E"/>
    <w:rsid w:val="000F4CC1"/>
    <w:rsid w:val="00106043"/>
    <w:rsid w:val="00106D29"/>
    <w:rsid w:val="0010762E"/>
    <w:rsid w:val="0010782B"/>
    <w:rsid w:val="00122B87"/>
    <w:rsid w:val="001234C0"/>
    <w:rsid w:val="00127357"/>
    <w:rsid w:val="0013075D"/>
    <w:rsid w:val="00161985"/>
    <w:rsid w:val="00163896"/>
    <w:rsid w:val="001A1BE4"/>
    <w:rsid w:val="001B3D72"/>
    <w:rsid w:val="001B73D2"/>
    <w:rsid w:val="001D497F"/>
    <w:rsid w:val="001F0748"/>
    <w:rsid w:val="00202542"/>
    <w:rsid w:val="00203CEB"/>
    <w:rsid w:val="0021551F"/>
    <w:rsid w:val="0023030D"/>
    <w:rsid w:val="002939D8"/>
    <w:rsid w:val="00293C74"/>
    <w:rsid w:val="002A6B6D"/>
    <w:rsid w:val="002A74A7"/>
    <w:rsid w:val="002C487D"/>
    <w:rsid w:val="002C5695"/>
    <w:rsid w:val="002C6539"/>
    <w:rsid w:val="002E38D3"/>
    <w:rsid w:val="002F757C"/>
    <w:rsid w:val="00303402"/>
    <w:rsid w:val="00304C2E"/>
    <w:rsid w:val="00362989"/>
    <w:rsid w:val="0036354D"/>
    <w:rsid w:val="00393AB1"/>
    <w:rsid w:val="003A1E03"/>
    <w:rsid w:val="003B0CEB"/>
    <w:rsid w:val="003B7ADE"/>
    <w:rsid w:val="003C1E94"/>
    <w:rsid w:val="003D450E"/>
    <w:rsid w:val="003E777D"/>
    <w:rsid w:val="003F2313"/>
    <w:rsid w:val="0040226E"/>
    <w:rsid w:val="0041304F"/>
    <w:rsid w:val="00441773"/>
    <w:rsid w:val="004442E7"/>
    <w:rsid w:val="004551C9"/>
    <w:rsid w:val="00462FFC"/>
    <w:rsid w:val="0047216F"/>
    <w:rsid w:val="00475B86"/>
    <w:rsid w:val="00483A59"/>
    <w:rsid w:val="004B1C8E"/>
    <w:rsid w:val="004B20B5"/>
    <w:rsid w:val="004B2258"/>
    <w:rsid w:val="004D1C43"/>
    <w:rsid w:val="004D481F"/>
    <w:rsid w:val="004E20E5"/>
    <w:rsid w:val="004E2C5C"/>
    <w:rsid w:val="005015A2"/>
    <w:rsid w:val="00505FE2"/>
    <w:rsid w:val="00522248"/>
    <w:rsid w:val="0052624A"/>
    <w:rsid w:val="00527862"/>
    <w:rsid w:val="005600F1"/>
    <w:rsid w:val="0057580A"/>
    <w:rsid w:val="00580D7F"/>
    <w:rsid w:val="005913F2"/>
    <w:rsid w:val="005A371B"/>
    <w:rsid w:val="005A5823"/>
    <w:rsid w:val="005C0D04"/>
    <w:rsid w:val="005C7393"/>
    <w:rsid w:val="005F1679"/>
    <w:rsid w:val="005F3B73"/>
    <w:rsid w:val="005F58D1"/>
    <w:rsid w:val="00607119"/>
    <w:rsid w:val="006961B0"/>
    <w:rsid w:val="006A6FBF"/>
    <w:rsid w:val="006B33FF"/>
    <w:rsid w:val="00730EFD"/>
    <w:rsid w:val="007363D5"/>
    <w:rsid w:val="00784148"/>
    <w:rsid w:val="00793065"/>
    <w:rsid w:val="007B1969"/>
    <w:rsid w:val="007F13A1"/>
    <w:rsid w:val="007F59DB"/>
    <w:rsid w:val="008265A8"/>
    <w:rsid w:val="00835CA5"/>
    <w:rsid w:val="008B4A09"/>
    <w:rsid w:val="008B786E"/>
    <w:rsid w:val="008C2EFA"/>
    <w:rsid w:val="008C468E"/>
    <w:rsid w:val="00906C87"/>
    <w:rsid w:val="00950774"/>
    <w:rsid w:val="009707E0"/>
    <w:rsid w:val="0097347C"/>
    <w:rsid w:val="00991667"/>
    <w:rsid w:val="009921A4"/>
    <w:rsid w:val="009A295B"/>
    <w:rsid w:val="009A3B09"/>
    <w:rsid w:val="009A45DE"/>
    <w:rsid w:val="009A6C93"/>
    <w:rsid w:val="009B12E6"/>
    <w:rsid w:val="009D510C"/>
    <w:rsid w:val="009F43E4"/>
    <w:rsid w:val="009F6790"/>
    <w:rsid w:val="00A009F9"/>
    <w:rsid w:val="00A307E8"/>
    <w:rsid w:val="00A839F6"/>
    <w:rsid w:val="00AA21ED"/>
    <w:rsid w:val="00AC31BE"/>
    <w:rsid w:val="00AC7D98"/>
    <w:rsid w:val="00B806CF"/>
    <w:rsid w:val="00B80779"/>
    <w:rsid w:val="00BB68FB"/>
    <w:rsid w:val="00BC52D5"/>
    <w:rsid w:val="00BF6935"/>
    <w:rsid w:val="00C24F5B"/>
    <w:rsid w:val="00C67451"/>
    <w:rsid w:val="00CA48F9"/>
    <w:rsid w:val="00CA5EC8"/>
    <w:rsid w:val="00CE68DD"/>
    <w:rsid w:val="00CE70E7"/>
    <w:rsid w:val="00D21C15"/>
    <w:rsid w:val="00D24160"/>
    <w:rsid w:val="00D51636"/>
    <w:rsid w:val="00D629A7"/>
    <w:rsid w:val="00DA47C8"/>
    <w:rsid w:val="00DB289D"/>
    <w:rsid w:val="00DC07FD"/>
    <w:rsid w:val="00E11AE1"/>
    <w:rsid w:val="00E252A0"/>
    <w:rsid w:val="00E50834"/>
    <w:rsid w:val="00EA1ECB"/>
    <w:rsid w:val="00EA34BD"/>
    <w:rsid w:val="00ED2575"/>
    <w:rsid w:val="00F0063B"/>
    <w:rsid w:val="00F02FDE"/>
    <w:rsid w:val="00F03B64"/>
    <w:rsid w:val="00F172F6"/>
    <w:rsid w:val="00F25B22"/>
    <w:rsid w:val="00F510AC"/>
    <w:rsid w:val="00F6036A"/>
    <w:rsid w:val="00F77021"/>
    <w:rsid w:val="00FA1EEA"/>
    <w:rsid w:val="00FA57E5"/>
    <w:rsid w:val="00FD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91629"/>
  <w15:docId w15:val="{DBC3546C-95FA-4748-91DB-39CEFFA8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DB"/>
    <w:pPr>
      <w:spacing w:after="115" w:line="258" w:lineRule="auto"/>
      <w:ind w:left="10" w:hanging="10"/>
      <w:jc w:val="both"/>
    </w:pPr>
    <w:rPr>
      <w:rFonts w:eastAsia="Times New Roman" w:cs="Times New Roman"/>
      <w:color w:val="000000"/>
    </w:rPr>
  </w:style>
  <w:style w:type="paragraph" w:styleId="Heading1">
    <w:name w:val="heading 1"/>
    <w:next w:val="Normal"/>
    <w:link w:val="Heading1Char"/>
    <w:uiPriority w:val="9"/>
    <w:unhideWhenUsed/>
    <w:qFormat/>
    <w:rsid w:val="005A5823"/>
    <w:pPr>
      <w:keepNext/>
      <w:keepLines/>
      <w:spacing w:after="0"/>
      <w:ind w:left="44" w:hanging="10"/>
      <w:outlineLvl w:val="0"/>
    </w:pPr>
    <w:rPr>
      <w:rFonts w:ascii="Arial" w:eastAsia="Arial" w:hAnsi="Arial" w:cs="Arial"/>
      <w:b/>
      <w:color w:val="000000"/>
      <w:sz w:val="28"/>
    </w:rPr>
  </w:style>
  <w:style w:type="paragraph" w:styleId="Heading2">
    <w:name w:val="heading 2"/>
    <w:next w:val="Normal"/>
    <w:link w:val="Heading2Char"/>
    <w:unhideWhenUsed/>
    <w:qFormat/>
    <w:rsid w:val="005A5823"/>
    <w:pPr>
      <w:keepNext/>
      <w:keepLines/>
      <w:spacing w:after="3" w:line="253" w:lineRule="auto"/>
      <w:ind w:left="10" w:right="14" w:hanging="10"/>
      <w:jc w:val="center"/>
      <w:outlineLvl w:val="1"/>
    </w:pPr>
    <w:rPr>
      <w:rFonts w:eastAsia="Times New Roman" w:cs="Times New Roman"/>
      <w:b/>
      <w:color w:val="000000"/>
      <w:sz w:val="26"/>
    </w:rPr>
  </w:style>
  <w:style w:type="paragraph" w:styleId="Heading3">
    <w:name w:val="heading 3"/>
    <w:next w:val="Normal"/>
    <w:link w:val="Heading3Char"/>
    <w:unhideWhenUsed/>
    <w:qFormat/>
    <w:rsid w:val="005A5823"/>
    <w:pPr>
      <w:keepNext/>
      <w:keepLines/>
      <w:spacing w:after="100" w:line="271" w:lineRule="auto"/>
      <w:ind w:left="10" w:hanging="10"/>
      <w:outlineLvl w:val="2"/>
    </w:pPr>
    <w:rPr>
      <w:rFonts w:eastAsia="Times New Roman" w:cs="Times New Roman"/>
      <w:b/>
      <w:color w:val="000000"/>
    </w:rPr>
  </w:style>
  <w:style w:type="paragraph" w:styleId="Heading4">
    <w:name w:val="heading 4"/>
    <w:next w:val="Normal"/>
    <w:link w:val="Heading4Char"/>
    <w:uiPriority w:val="9"/>
    <w:unhideWhenUsed/>
    <w:qFormat/>
    <w:rsid w:val="005A5823"/>
    <w:pPr>
      <w:keepNext/>
      <w:keepLines/>
      <w:spacing w:after="118" w:line="253" w:lineRule="auto"/>
      <w:ind w:left="10" w:hanging="10"/>
      <w:jc w:val="both"/>
      <w:outlineLvl w:val="3"/>
    </w:pPr>
    <w:rPr>
      <w:rFonts w:eastAsia="Times New Roman" w:cs="Times New Roman"/>
      <w:b/>
      <w:i/>
      <w:color w:val="000000"/>
    </w:rPr>
  </w:style>
  <w:style w:type="paragraph" w:styleId="Heading5">
    <w:name w:val="heading 5"/>
    <w:next w:val="Normal"/>
    <w:link w:val="Heading5Char"/>
    <w:uiPriority w:val="9"/>
    <w:unhideWhenUsed/>
    <w:qFormat/>
    <w:rsid w:val="005A5823"/>
    <w:pPr>
      <w:keepNext/>
      <w:keepLines/>
      <w:spacing w:after="118" w:line="253" w:lineRule="auto"/>
      <w:ind w:left="10" w:hanging="10"/>
      <w:jc w:val="both"/>
      <w:outlineLvl w:val="4"/>
    </w:pPr>
    <w:rPr>
      <w:rFonts w:eastAsia="Times New Roman" w:cs="Times New Roman"/>
      <w:b/>
      <w:i/>
      <w:color w:val="000000"/>
    </w:rPr>
  </w:style>
  <w:style w:type="paragraph" w:styleId="Heading6">
    <w:name w:val="heading 6"/>
    <w:next w:val="Normal"/>
    <w:link w:val="Heading6Char"/>
    <w:uiPriority w:val="9"/>
    <w:unhideWhenUsed/>
    <w:qFormat/>
    <w:rsid w:val="005A5823"/>
    <w:pPr>
      <w:keepNext/>
      <w:keepLines/>
      <w:spacing w:after="118" w:line="253" w:lineRule="auto"/>
      <w:ind w:left="10" w:hanging="10"/>
      <w:jc w:val="both"/>
      <w:outlineLvl w:val="5"/>
    </w:pPr>
    <w:rPr>
      <w:rFonts w:eastAsia="Times New Roman" w:cs="Times New Roman"/>
      <w:b/>
      <w:i/>
      <w:color w:val="000000"/>
    </w:rPr>
  </w:style>
  <w:style w:type="paragraph" w:styleId="Heading7">
    <w:name w:val="heading 7"/>
    <w:basedOn w:val="Normal"/>
    <w:next w:val="Normal"/>
    <w:link w:val="Heading7Char"/>
    <w:uiPriority w:val="9"/>
    <w:unhideWhenUsed/>
    <w:qFormat/>
    <w:rsid w:val="00F6036A"/>
    <w:pPr>
      <w:tabs>
        <w:tab w:val="num" w:pos="5040"/>
      </w:tabs>
      <w:spacing w:before="240" w:after="60" w:line="240" w:lineRule="auto"/>
      <w:ind w:left="5040" w:hanging="720"/>
      <w:jc w:val="left"/>
      <w:outlineLvl w:val="6"/>
    </w:pPr>
    <w:rPr>
      <w:rFonts w:ascii="Arial" w:hAnsi="Arial"/>
      <w:color w:val="auto"/>
      <w:sz w:val="20"/>
      <w:szCs w:val="24"/>
    </w:rPr>
  </w:style>
  <w:style w:type="paragraph" w:styleId="Heading8">
    <w:name w:val="heading 8"/>
    <w:basedOn w:val="Normal"/>
    <w:next w:val="Normal"/>
    <w:link w:val="Heading8Char"/>
    <w:unhideWhenUsed/>
    <w:qFormat/>
    <w:rsid w:val="00F6036A"/>
    <w:pPr>
      <w:tabs>
        <w:tab w:val="num" w:pos="5760"/>
      </w:tabs>
      <w:spacing w:before="240" w:after="60" w:line="240" w:lineRule="auto"/>
      <w:ind w:left="5760" w:hanging="720"/>
      <w:jc w:val="left"/>
      <w:outlineLvl w:val="7"/>
    </w:pPr>
    <w:rPr>
      <w:rFonts w:ascii="Arial" w:hAnsi="Arial"/>
      <w:i/>
      <w:iCs/>
      <w:color w:val="auto"/>
      <w:sz w:val="20"/>
      <w:szCs w:val="24"/>
    </w:rPr>
  </w:style>
  <w:style w:type="paragraph" w:styleId="Heading9">
    <w:name w:val="heading 9"/>
    <w:basedOn w:val="Normal"/>
    <w:next w:val="Normal"/>
    <w:link w:val="Heading9Char"/>
    <w:unhideWhenUsed/>
    <w:qFormat/>
    <w:rsid w:val="00F6036A"/>
    <w:pPr>
      <w:tabs>
        <w:tab w:val="num" w:pos="6480"/>
      </w:tabs>
      <w:spacing w:before="240" w:after="60" w:line="240" w:lineRule="auto"/>
      <w:ind w:left="6480" w:hanging="720"/>
      <w:jc w:val="left"/>
      <w:outlineLvl w:val="8"/>
    </w:pPr>
    <w:rPr>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23"/>
    <w:rPr>
      <w:rFonts w:ascii="Arial" w:eastAsia="Arial" w:hAnsi="Arial" w:cs="Arial"/>
      <w:b/>
      <w:color w:val="000000"/>
      <w:sz w:val="28"/>
    </w:rPr>
  </w:style>
  <w:style w:type="character" w:customStyle="1" w:styleId="Heading2Char">
    <w:name w:val="Heading 2 Char"/>
    <w:basedOn w:val="DefaultParagraphFont"/>
    <w:link w:val="Heading2"/>
    <w:rsid w:val="005A5823"/>
    <w:rPr>
      <w:rFonts w:eastAsia="Times New Roman" w:cs="Times New Roman"/>
      <w:b/>
      <w:color w:val="000000"/>
      <w:sz w:val="26"/>
    </w:rPr>
  </w:style>
  <w:style w:type="character" w:customStyle="1" w:styleId="Heading3Char">
    <w:name w:val="Heading 3 Char"/>
    <w:basedOn w:val="DefaultParagraphFont"/>
    <w:link w:val="Heading3"/>
    <w:rsid w:val="005A5823"/>
    <w:rPr>
      <w:rFonts w:eastAsia="Times New Roman" w:cs="Times New Roman"/>
      <w:b/>
      <w:color w:val="000000"/>
    </w:rPr>
  </w:style>
  <w:style w:type="character" w:customStyle="1" w:styleId="Heading4Char">
    <w:name w:val="Heading 4 Char"/>
    <w:basedOn w:val="DefaultParagraphFont"/>
    <w:link w:val="Heading4"/>
    <w:uiPriority w:val="9"/>
    <w:rsid w:val="005A5823"/>
    <w:rPr>
      <w:rFonts w:eastAsia="Times New Roman" w:cs="Times New Roman"/>
      <w:b/>
      <w:i/>
      <w:color w:val="000000"/>
    </w:rPr>
  </w:style>
  <w:style w:type="character" w:customStyle="1" w:styleId="Heading5Char">
    <w:name w:val="Heading 5 Char"/>
    <w:basedOn w:val="DefaultParagraphFont"/>
    <w:link w:val="Heading5"/>
    <w:uiPriority w:val="9"/>
    <w:rsid w:val="005A5823"/>
    <w:rPr>
      <w:rFonts w:eastAsia="Times New Roman" w:cs="Times New Roman"/>
      <w:b/>
      <w:i/>
      <w:color w:val="000000"/>
    </w:rPr>
  </w:style>
  <w:style w:type="character" w:customStyle="1" w:styleId="Heading6Char">
    <w:name w:val="Heading 6 Char"/>
    <w:basedOn w:val="DefaultParagraphFont"/>
    <w:link w:val="Heading6"/>
    <w:uiPriority w:val="9"/>
    <w:rsid w:val="005A5823"/>
    <w:rPr>
      <w:rFonts w:eastAsia="Times New Roman" w:cs="Times New Roman"/>
      <w:b/>
      <w:i/>
      <w:color w:val="000000"/>
    </w:rPr>
  </w:style>
  <w:style w:type="table" w:customStyle="1" w:styleId="TableGrid">
    <w:name w:val="TableGrid"/>
    <w:rsid w:val="005A5823"/>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ND">
    <w:name w:val="ND"/>
    <w:basedOn w:val="Normal"/>
    <w:link w:val="NDChar"/>
    <w:qFormat/>
    <w:rsid w:val="001234C0"/>
    <w:pPr>
      <w:spacing w:after="60" w:line="324" w:lineRule="auto"/>
      <w:ind w:left="0" w:firstLine="720"/>
    </w:pPr>
    <w:rPr>
      <w:rFonts w:eastAsia="Calibri"/>
      <w:color w:val="auto"/>
      <w:sz w:val="26"/>
    </w:rPr>
  </w:style>
  <w:style w:type="character" w:customStyle="1" w:styleId="NDChar">
    <w:name w:val="ND Char"/>
    <w:link w:val="ND"/>
    <w:rsid w:val="001234C0"/>
    <w:rPr>
      <w:rFonts w:eastAsia="Calibri" w:cs="Times New Roman"/>
      <w:sz w:val="26"/>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441773"/>
    <w:pPr>
      <w:spacing w:before="100" w:beforeAutospacing="1" w:after="100" w:afterAutospacing="1" w:line="240" w:lineRule="auto"/>
      <w:ind w:left="0" w:firstLine="0"/>
      <w:jc w:val="left"/>
    </w:pPr>
    <w:rPr>
      <w:color w:val="auto"/>
      <w:szCs w:val="24"/>
      <w:lang w:val="vi-VN"/>
    </w:rPr>
  </w:style>
  <w:style w:type="paragraph" w:customStyle="1" w:styleId="01">
    <w:name w:val="01"/>
    <w:basedOn w:val="Normal"/>
    <w:qFormat/>
    <w:rsid w:val="00441773"/>
    <w:pPr>
      <w:widowControl w:val="0"/>
      <w:spacing w:after="0" w:line="360" w:lineRule="auto"/>
      <w:ind w:left="0" w:firstLine="0"/>
      <w:jc w:val="center"/>
    </w:pPr>
    <w:rPr>
      <w:b/>
      <w:sz w:val="32"/>
      <w:szCs w:val="28"/>
      <w:lang w:val="pt-BR"/>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441773"/>
    <w:rPr>
      <w:rFonts w:eastAsia="Times New Roman" w:cs="Times New Roman"/>
      <w:szCs w:val="24"/>
      <w:lang w:val="vi-VN"/>
    </w:rPr>
  </w:style>
  <w:style w:type="paragraph" w:styleId="ListParagraph">
    <w:name w:val="List Paragraph"/>
    <w:basedOn w:val="Normal"/>
    <w:uiPriority w:val="34"/>
    <w:qFormat/>
    <w:rsid w:val="00441773"/>
    <w:pPr>
      <w:spacing w:after="160" w:line="259" w:lineRule="auto"/>
      <w:ind w:left="720" w:firstLine="0"/>
      <w:contextualSpacing/>
      <w:jc w:val="left"/>
    </w:pPr>
    <w:rPr>
      <w:rFonts w:ascii="Calibri" w:eastAsia="Calibri" w:hAnsi="Calibri"/>
      <w:color w:val="auto"/>
      <w:sz w:val="22"/>
      <w:lang w:val="vi-VN"/>
    </w:rPr>
  </w:style>
  <w:style w:type="character" w:customStyle="1" w:styleId="BodyText2">
    <w:name w:val="Body Text2"/>
    <w:basedOn w:val="DefaultParagraphFont"/>
    <w:rsid w:val="00441773"/>
    <w:rPr>
      <w:shd w:val="clear" w:color="auto" w:fill="FFFFFF"/>
      <w:lang w:bidi="ar-SA"/>
    </w:rPr>
  </w:style>
  <w:style w:type="paragraph" w:customStyle="1" w:styleId="Bang">
    <w:name w:val="Bang"/>
    <w:basedOn w:val="Normal"/>
    <w:qFormat/>
    <w:rsid w:val="00505FE2"/>
    <w:pPr>
      <w:tabs>
        <w:tab w:val="left" w:pos="1134"/>
      </w:tabs>
      <w:spacing w:before="120" w:after="120" w:line="360" w:lineRule="auto"/>
      <w:ind w:left="0" w:firstLine="0"/>
      <w:jc w:val="center"/>
    </w:pPr>
    <w:rPr>
      <w:rFonts w:eastAsia="Calibri"/>
      <w:b/>
      <w:color w:val="auto"/>
      <w:sz w:val="26"/>
      <w:szCs w:val="24"/>
      <w:lang w:val="pt-BR"/>
    </w:rPr>
  </w:style>
  <w:style w:type="paragraph" w:styleId="Header">
    <w:name w:val="header"/>
    <w:basedOn w:val="Normal"/>
    <w:link w:val="HeaderChar"/>
    <w:uiPriority w:val="99"/>
    <w:unhideWhenUsed/>
    <w:rsid w:val="005C0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D04"/>
    <w:rPr>
      <w:rFonts w:eastAsia="Times New Roman" w:cs="Times New Roman"/>
      <w:color w:val="000000"/>
    </w:rPr>
  </w:style>
  <w:style w:type="paragraph" w:styleId="Footer">
    <w:name w:val="footer"/>
    <w:basedOn w:val="Normal"/>
    <w:link w:val="FooterChar"/>
    <w:uiPriority w:val="99"/>
    <w:unhideWhenUsed/>
    <w:rsid w:val="005C0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D04"/>
    <w:rPr>
      <w:rFonts w:eastAsia="Times New Roman" w:cs="Times New Roman"/>
      <w:color w:val="000000"/>
    </w:rPr>
  </w:style>
  <w:style w:type="character" w:customStyle="1" w:styleId="y2iqfc">
    <w:name w:val="y2iqfc"/>
    <w:basedOn w:val="DefaultParagraphFont"/>
    <w:rsid w:val="000E546E"/>
  </w:style>
  <w:style w:type="paragraph" w:customStyle="1" w:styleId="msonormalcxspmiddle">
    <w:name w:val="msonormalcxspmiddle"/>
    <w:basedOn w:val="Normal"/>
    <w:rsid w:val="00DB289D"/>
    <w:pPr>
      <w:spacing w:before="100" w:beforeAutospacing="1" w:after="100" w:afterAutospacing="1" w:line="240" w:lineRule="auto"/>
      <w:ind w:left="0" w:firstLine="0"/>
      <w:jc w:val="left"/>
    </w:pPr>
    <w:rPr>
      <w:bCs/>
      <w:color w:val="auto"/>
      <w:sz w:val="26"/>
      <w:szCs w:val="26"/>
    </w:rPr>
  </w:style>
  <w:style w:type="character" w:styleId="Strong">
    <w:name w:val="Strong"/>
    <w:qFormat/>
    <w:rsid w:val="008B786E"/>
    <w:rPr>
      <w:rFonts w:cs="Times New Roman"/>
      <w:b/>
      <w:bCs/>
    </w:rPr>
  </w:style>
  <w:style w:type="paragraph" w:customStyle="1" w:styleId="4">
    <w:name w:val="4"/>
    <w:basedOn w:val="Normal"/>
    <w:qFormat/>
    <w:rsid w:val="008B786E"/>
    <w:pPr>
      <w:widowControl w:val="0"/>
      <w:spacing w:after="0" w:line="360" w:lineRule="auto"/>
      <w:ind w:left="0" w:firstLine="720"/>
    </w:pPr>
    <w:rPr>
      <w:b/>
      <w:bCs/>
      <w:color w:val="auto"/>
      <w:sz w:val="26"/>
      <w:szCs w:val="26"/>
    </w:rPr>
  </w:style>
  <w:style w:type="paragraph" w:customStyle="1" w:styleId="0B">
    <w:name w:val="0B"/>
    <w:basedOn w:val="Normal"/>
    <w:qFormat/>
    <w:rsid w:val="008B786E"/>
    <w:pPr>
      <w:spacing w:after="0" w:line="360" w:lineRule="auto"/>
      <w:ind w:left="0" w:firstLine="0"/>
      <w:jc w:val="center"/>
    </w:pPr>
    <w:rPr>
      <w:bCs/>
      <w:i/>
      <w:color w:val="auto"/>
      <w:sz w:val="26"/>
      <w:szCs w:val="26"/>
    </w:rPr>
  </w:style>
  <w:style w:type="paragraph" w:customStyle="1" w:styleId="b">
    <w:name w:val=".b"/>
    <w:basedOn w:val="Normal"/>
    <w:qFormat/>
    <w:rsid w:val="008B786E"/>
    <w:pPr>
      <w:widowControl w:val="0"/>
      <w:spacing w:after="0" w:line="360" w:lineRule="auto"/>
      <w:ind w:left="0" w:right="66" w:firstLine="0"/>
      <w:jc w:val="center"/>
    </w:pPr>
    <w:rPr>
      <w:rFonts w:eastAsia="Calibri"/>
      <w:i/>
      <w:color w:val="auto"/>
      <w:spacing w:val="1"/>
      <w:sz w:val="26"/>
      <w:szCs w:val="26"/>
    </w:rPr>
  </w:style>
  <w:style w:type="paragraph" w:customStyle="1" w:styleId="TableParagraph">
    <w:name w:val="Table Paragraph"/>
    <w:basedOn w:val="Normal"/>
    <w:uiPriority w:val="1"/>
    <w:qFormat/>
    <w:rsid w:val="008B786E"/>
    <w:pPr>
      <w:widowControl w:val="0"/>
      <w:autoSpaceDE w:val="0"/>
      <w:autoSpaceDN w:val="0"/>
      <w:spacing w:after="0" w:line="240" w:lineRule="auto"/>
      <w:ind w:left="0" w:firstLine="0"/>
      <w:jc w:val="left"/>
    </w:pPr>
    <w:rPr>
      <w:color w:val="auto"/>
      <w:sz w:val="22"/>
    </w:rPr>
  </w:style>
  <w:style w:type="paragraph" w:customStyle="1" w:styleId="0B0">
    <w:name w:val="0B0"/>
    <w:basedOn w:val="Normal"/>
    <w:qFormat/>
    <w:rsid w:val="008B786E"/>
    <w:pPr>
      <w:widowControl w:val="0"/>
      <w:spacing w:after="0" w:line="348" w:lineRule="auto"/>
      <w:ind w:left="0" w:firstLine="0"/>
      <w:jc w:val="center"/>
    </w:pPr>
    <w:rPr>
      <w:b/>
      <w:bCs/>
      <w:i/>
      <w:iCs/>
      <w:color w:val="auto"/>
      <w:sz w:val="26"/>
      <w:szCs w:val="26"/>
    </w:rPr>
  </w:style>
  <w:style w:type="character" w:customStyle="1" w:styleId="Heading7Char">
    <w:name w:val="Heading 7 Char"/>
    <w:basedOn w:val="DefaultParagraphFont"/>
    <w:link w:val="Heading7"/>
    <w:uiPriority w:val="9"/>
    <w:rsid w:val="00F6036A"/>
    <w:rPr>
      <w:rFonts w:ascii="Arial" w:eastAsia="Times New Roman" w:hAnsi="Arial" w:cs="Times New Roman"/>
      <w:sz w:val="20"/>
      <w:szCs w:val="24"/>
    </w:rPr>
  </w:style>
  <w:style w:type="character" w:customStyle="1" w:styleId="Heading8Char">
    <w:name w:val="Heading 8 Char"/>
    <w:basedOn w:val="DefaultParagraphFont"/>
    <w:link w:val="Heading8"/>
    <w:rsid w:val="00F6036A"/>
    <w:rPr>
      <w:rFonts w:ascii="Arial" w:eastAsia="Times New Roman" w:hAnsi="Arial" w:cs="Times New Roman"/>
      <w:i/>
      <w:iCs/>
      <w:sz w:val="20"/>
      <w:szCs w:val="24"/>
    </w:rPr>
  </w:style>
  <w:style w:type="character" w:customStyle="1" w:styleId="Heading9Char">
    <w:name w:val="Heading 9 Char"/>
    <w:basedOn w:val="DefaultParagraphFont"/>
    <w:link w:val="Heading9"/>
    <w:rsid w:val="00F6036A"/>
    <w:rPr>
      <w:rFonts w:eastAsia="Times New Roman" w:cs="Times New Roman"/>
      <w:sz w:val="22"/>
      <w:szCs w:val="20"/>
    </w:rPr>
  </w:style>
  <w:style w:type="paragraph" w:styleId="BalloonText">
    <w:name w:val="Balloon Text"/>
    <w:basedOn w:val="Normal"/>
    <w:link w:val="BalloonTextChar"/>
    <w:uiPriority w:val="99"/>
    <w:rsid w:val="00F6036A"/>
    <w:pPr>
      <w:spacing w:after="0" w:line="240" w:lineRule="auto"/>
      <w:ind w:left="0" w:firstLine="0"/>
      <w:jc w:val="left"/>
    </w:pPr>
    <w:rPr>
      <w:rFonts w:ascii="Tahoma" w:hAnsi="Tahoma"/>
      <w:color w:val="auto"/>
      <w:sz w:val="16"/>
      <w:szCs w:val="16"/>
    </w:rPr>
  </w:style>
  <w:style w:type="character" w:customStyle="1" w:styleId="BalloonTextChar">
    <w:name w:val="Balloon Text Char"/>
    <w:basedOn w:val="DefaultParagraphFont"/>
    <w:link w:val="BalloonText"/>
    <w:uiPriority w:val="99"/>
    <w:rsid w:val="00F6036A"/>
    <w:rPr>
      <w:rFonts w:ascii="Tahoma" w:eastAsia="Times New Roman" w:hAnsi="Tahoma" w:cs="Times New Roman"/>
      <w:sz w:val="16"/>
      <w:szCs w:val="16"/>
    </w:rPr>
  </w:style>
  <w:style w:type="character" w:styleId="PageNumber">
    <w:name w:val="page number"/>
    <w:basedOn w:val="DefaultParagraphFont"/>
    <w:rsid w:val="00F6036A"/>
  </w:style>
  <w:style w:type="character" w:styleId="Emphasis">
    <w:name w:val="Emphasis"/>
    <w:qFormat/>
    <w:rsid w:val="00F6036A"/>
    <w:rPr>
      <w:i/>
      <w:iCs/>
    </w:rPr>
  </w:style>
  <w:style w:type="character" w:customStyle="1" w:styleId="apple-converted-space">
    <w:name w:val="apple-converted-space"/>
    <w:basedOn w:val="DefaultParagraphFont"/>
    <w:rsid w:val="00F6036A"/>
  </w:style>
  <w:style w:type="character" w:customStyle="1" w:styleId="BodyTextChar">
    <w:name w:val="Body Text Char"/>
    <w:aliases w:val="Body Text Char Char Char Char1,Body Text Char Char Char2"/>
    <w:link w:val="BodyText"/>
    <w:uiPriority w:val="99"/>
    <w:locked/>
    <w:rsid w:val="00F6036A"/>
    <w:rPr>
      <w:bCs/>
      <w:sz w:val="28"/>
      <w:szCs w:val="24"/>
    </w:rPr>
  </w:style>
  <w:style w:type="paragraph" w:styleId="BodyText">
    <w:name w:val="Body Text"/>
    <w:aliases w:val="Body Text Char Char Char,Body Text Char Char"/>
    <w:basedOn w:val="Normal"/>
    <w:link w:val="BodyTextChar"/>
    <w:uiPriority w:val="99"/>
    <w:qFormat/>
    <w:rsid w:val="00F6036A"/>
    <w:pPr>
      <w:spacing w:after="0" w:line="240" w:lineRule="auto"/>
      <w:ind w:left="0" w:firstLine="0"/>
    </w:pPr>
    <w:rPr>
      <w:rFonts w:eastAsiaTheme="minorHAnsi" w:cstheme="minorBidi"/>
      <w:bCs/>
      <w:color w:val="auto"/>
      <w:sz w:val="28"/>
      <w:szCs w:val="24"/>
    </w:rPr>
  </w:style>
  <w:style w:type="character" w:customStyle="1" w:styleId="BodyTextChar1">
    <w:name w:val="Body Text Char1"/>
    <w:basedOn w:val="DefaultParagraphFont"/>
    <w:uiPriority w:val="99"/>
    <w:semiHidden/>
    <w:rsid w:val="00F6036A"/>
    <w:rPr>
      <w:rFonts w:eastAsia="Times New Roman" w:cs="Times New Roman"/>
      <w:color w:val="000000"/>
    </w:rPr>
  </w:style>
  <w:style w:type="paragraph" w:styleId="BodyTextIndent">
    <w:name w:val="Body Text Indent"/>
    <w:aliases w:val="luan"/>
    <w:basedOn w:val="Normal"/>
    <w:link w:val="BodyTextIndentChar"/>
    <w:rsid w:val="00F6036A"/>
    <w:pPr>
      <w:spacing w:after="0" w:line="240" w:lineRule="auto"/>
      <w:ind w:left="0" w:firstLine="720"/>
    </w:pPr>
    <w:rPr>
      <w:bCs/>
      <w:color w:val="auto"/>
      <w:sz w:val="28"/>
      <w:szCs w:val="24"/>
    </w:rPr>
  </w:style>
  <w:style w:type="character" w:customStyle="1" w:styleId="BodyTextIndentChar">
    <w:name w:val="Body Text Indent Char"/>
    <w:aliases w:val="luan Char"/>
    <w:basedOn w:val="DefaultParagraphFont"/>
    <w:link w:val="BodyTextIndent"/>
    <w:rsid w:val="00F6036A"/>
    <w:rPr>
      <w:rFonts w:eastAsia="Times New Roman" w:cs="Times New Roman"/>
      <w:bCs/>
      <w:sz w:val="28"/>
      <w:szCs w:val="24"/>
    </w:rPr>
  </w:style>
  <w:style w:type="paragraph" w:styleId="BodyTextIndent2">
    <w:name w:val="Body Text Indent 2"/>
    <w:basedOn w:val="Normal"/>
    <w:link w:val="BodyTextIndent2Char"/>
    <w:rsid w:val="00F6036A"/>
    <w:pPr>
      <w:spacing w:after="120" w:line="480" w:lineRule="auto"/>
      <w:ind w:left="283" w:firstLine="0"/>
      <w:jc w:val="left"/>
    </w:pPr>
    <w:rPr>
      <w:color w:val="auto"/>
      <w:sz w:val="28"/>
      <w:szCs w:val="28"/>
    </w:rPr>
  </w:style>
  <w:style w:type="character" w:customStyle="1" w:styleId="BodyTextIndent2Char">
    <w:name w:val="Body Text Indent 2 Char"/>
    <w:basedOn w:val="DefaultParagraphFont"/>
    <w:link w:val="BodyTextIndent2"/>
    <w:rsid w:val="00F6036A"/>
    <w:rPr>
      <w:rFonts w:eastAsia="Times New Roman" w:cs="Times New Roman"/>
      <w:sz w:val="28"/>
      <w:szCs w:val="28"/>
    </w:rPr>
  </w:style>
  <w:style w:type="character" w:styleId="FootnoteReference">
    <w:name w:val="footnote reference"/>
    <w:basedOn w:val="DefaultParagraphFont"/>
    <w:uiPriority w:val="99"/>
    <w:rsid w:val="00F6036A"/>
  </w:style>
  <w:style w:type="paragraph" w:styleId="FootnoteText">
    <w:name w:val="footnote text"/>
    <w:basedOn w:val="Normal"/>
    <w:link w:val="FootnoteTextChar"/>
    <w:rsid w:val="00F6036A"/>
    <w:pPr>
      <w:spacing w:after="0" w:line="240" w:lineRule="auto"/>
      <w:ind w:left="0" w:firstLine="0"/>
      <w:jc w:val="left"/>
    </w:pPr>
    <w:rPr>
      <w:color w:val="auto"/>
      <w:sz w:val="20"/>
      <w:szCs w:val="20"/>
      <w:lang w:val="vi-VN" w:eastAsia="vi-VN"/>
    </w:rPr>
  </w:style>
  <w:style w:type="character" w:customStyle="1" w:styleId="FootnoteTextChar">
    <w:name w:val="Footnote Text Char"/>
    <w:basedOn w:val="DefaultParagraphFont"/>
    <w:link w:val="FootnoteText"/>
    <w:rsid w:val="00F6036A"/>
    <w:rPr>
      <w:rFonts w:eastAsia="Times New Roman" w:cs="Times New Roman"/>
      <w:sz w:val="20"/>
      <w:szCs w:val="20"/>
      <w:lang w:val="vi-VN" w:eastAsia="vi-VN"/>
    </w:rPr>
  </w:style>
  <w:style w:type="character" w:styleId="Hyperlink">
    <w:name w:val="Hyperlink"/>
    <w:rsid w:val="00F6036A"/>
    <w:rPr>
      <w:rFonts w:cs="Times New Roman"/>
      <w:color w:val="0000FF"/>
      <w:u w:val="single"/>
    </w:rPr>
  </w:style>
  <w:style w:type="table" w:styleId="TableGrid0">
    <w:name w:val="Table Grid"/>
    <w:basedOn w:val="TableNormal"/>
    <w:uiPriority w:val="59"/>
    <w:rsid w:val="00F6036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03"/>
    <w:basedOn w:val="Normal"/>
    <w:qFormat/>
    <w:rsid w:val="00F6036A"/>
    <w:pPr>
      <w:widowControl w:val="0"/>
      <w:shd w:val="clear" w:color="auto" w:fill="FFFFFF"/>
      <w:spacing w:after="0" w:line="360" w:lineRule="auto"/>
      <w:ind w:left="0" w:firstLine="0"/>
    </w:pPr>
    <w:rPr>
      <w:rFonts w:eastAsia="Calibri"/>
      <w:b/>
      <w:i/>
      <w:color w:val="auto"/>
      <w:sz w:val="26"/>
      <w:szCs w:val="26"/>
    </w:rPr>
  </w:style>
  <w:style w:type="character" w:customStyle="1" w:styleId="BodyTextChar2">
    <w:name w:val="Body Text Char2"/>
    <w:aliases w:val="Body Text Char Char Char Char,Body Text Char Char Char1,Body Text Char1 Char"/>
    <w:locked/>
    <w:rsid w:val="00F6036A"/>
    <w:rPr>
      <w:sz w:val="26"/>
      <w:szCs w:val="26"/>
    </w:rPr>
  </w:style>
  <w:style w:type="paragraph" w:customStyle="1" w:styleId="3">
    <w:name w:val="3"/>
    <w:basedOn w:val="Normal"/>
    <w:qFormat/>
    <w:rsid w:val="00F6036A"/>
    <w:pPr>
      <w:widowControl w:val="0"/>
      <w:spacing w:after="0" w:line="360" w:lineRule="auto"/>
      <w:ind w:left="0" w:firstLine="720"/>
    </w:pPr>
    <w:rPr>
      <w:b/>
      <w:bCs/>
      <w:color w:val="auto"/>
      <w:sz w:val="26"/>
      <w:szCs w:val="26"/>
    </w:rPr>
  </w:style>
  <w:style w:type="paragraph" w:customStyle="1" w:styleId="5">
    <w:name w:val="5"/>
    <w:basedOn w:val="Normal"/>
    <w:qFormat/>
    <w:rsid w:val="00F6036A"/>
    <w:pPr>
      <w:widowControl w:val="0"/>
      <w:spacing w:after="0" w:line="360" w:lineRule="auto"/>
      <w:ind w:left="0" w:firstLine="720"/>
    </w:pPr>
    <w:rPr>
      <w:b/>
      <w:bCs/>
      <w:i/>
      <w:color w:val="auto"/>
      <w:sz w:val="26"/>
      <w:szCs w:val="26"/>
    </w:rPr>
  </w:style>
  <w:style w:type="paragraph" w:customStyle="1" w:styleId="msonormalcxspmiddlecxspmiddle">
    <w:name w:val="msonormalcxspmiddlecxspmiddle"/>
    <w:basedOn w:val="Normal"/>
    <w:rsid w:val="00F6036A"/>
    <w:pPr>
      <w:spacing w:before="100" w:beforeAutospacing="1" w:after="100" w:afterAutospacing="1" w:line="240" w:lineRule="auto"/>
      <w:ind w:left="0" w:firstLine="0"/>
      <w:jc w:val="left"/>
    </w:pPr>
    <w:rPr>
      <w:color w:val="auto"/>
      <w:szCs w:val="24"/>
    </w:rPr>
  </w:style>
  <w:style w:type="character" w:styleId="CommentReference">
    <w:name w:val="annotation reference"/>
    <w:rsid w:val="00F6036A"/>
    <w:rPr>
      <w:sz w:val="16"/>
      <w:szCs w:val="16"/>
    </w:rPr>
  </w:style>
  <w:style w:type="paragraph" w:styleId="CommentText">
    <w:name w:val="annotation text"/>
    <w:basedOn w:val="Normal"/>
    <w:link w:val="CommentTextChar"/>
    <w:rsid w:val="00F6036A"/>
    <w:pPr>
      <w:spacing w:after="0" w:line="240" w:lineRule="auto"/>
      <w:ind w:left="0" w:firstLine="0"/>
      <w:jc w:val="left"/>
    </w:pPr>
    <w:rPr>
      <w:color w:val="auto"/>
      <w:sz w:val="20"/>
      <w:szCs w:val="20"/>
    </w:rPr>
  </w:style>
  <w:style w:type="character" w:customStyle="1" w:styleId="CommentTextChar">
    <w:name w:val="Comment Text Char"/>
    <w:basedOn w:val="DefaultParagraphFont"/>
    <w:link w:val="CommentText"/>
    <w:rsid w:val="00F6036A"/>
    <w:rPr>
      <w:rFonts w:eastAsia="Times New Roman" w:cs="Times New Roman"/>
      <w:sz w:val="20"/>
      <w:szCs w:val="20"/>
    </w:rPr>
  </w:style>
  <w:style w:type="paragraph" w:styleId="CommentSubject">
    <w:name w:val="annotation subject"/>
    <w:basedOn w:val="CommentText"/>
    <w:next w:val="CommentText"/>
    <w:link w:val="CommentSubjectChar"/>
    <w:uiPriority w:val="99"/>
    <w:rsid w:val="00F6036A"/>
    <w:rPr>
      <w:b/>
      <w:bCs/>
    </w:rPr>
  </w:style>
  <w:style w:type="character" w:customStyle="1" w:styleId="CommentSubjectChar">
    <w:name w:val="Comment Subject Char"/>
    <w:basedOn w:val="CommentTextChar"/>
    <w:link w:val="CommentSubject"/>
    <w:uiPriority w:val="99"/>
    <w:rsid w:val="00F6036A"/>
    <w:rPr>
      <w:rFonts w:eastAsia="Times New Roman" w:cs="Times New Roman"/>
      <w:b/>
      <w:bCs/>
      <w:sz w:val="20"/>
      <w:szCs w:val="20"/>
    </w:rPr>
  </w:style>
  <w:style w:type="paragraph" w:styleId="NoSpacing">
    <w:name w:val="No Spacing"/>
    <w:link w:val="NoSpacingChar"/>
    <w:uiPriority w:val="1"/>
    <w:qFormat/>
    <w:rsid w:val="00F6036A"/>
    <w:pPr>
      <w:spacing w:after="0" w:line="240" w:lineRule="auto"/>
    </w:pPr>
    <w:rPr>
      <w:rFonts w:ascii="Calibri" w:eastAsia="MS Mincho" w:hAnsi="Calibri" w:cs="Times New Roman"/>
      <w:sz w:val="22"/>
      <w:szCs w:val="20"/>
      <w:lang w:val="vi-VN" w:eastAsia="ja-JP"/>
    </w:rPr>
  </w:style>
  <w:style w:type="character" w:customStyle="1" w:styleId="NoSpacingChar">
    <w:name w:val="No Spacing Char"/>
    <w:link w:val="NoSpacing"/>
    <w:uiPriority w:val="1"/>
    <w:rsid w:val="00F6036A"/>
    <w:rPr>
      <w:rFonts w:ascii="Calibri" w:eastAsia="MS Mincho" w:hAnsi="Calibri" w:cs="Times New Roman"/>
      <w:sz w:val="22"/>
      <w:szCs w:val="20"/>
      <w:lang w:val="vi-VN" w:eastAsia="ja-JP"/>
    </w:rPr>
  </w:style>
  <w:style w:type="paragraph" w:customStyle="1" w:styleId="B0">
    <w:name w:val="B"/>
    <w:basedOn w:val="Normal"/>
    <w:qFormat/>
    <w:rsid w:val="00F6036A"/>
    <w:pPr>
      <w:spacing w:after="0" w:line="336" w:lineRule="auto"/>
      <w:ind w:left="0" w:firstLine="0"/>
      <w:jc w:val="center"/>
    </w:pPr>
    <w:rPr>
      <w:bCs/>
      <w:sz w:val="26"/>
      <w:szCs w:val="26"/>
      <w:lang w:val="vi-VN"/>
    </w:rPr>
  </w:style>
  <w:style w:type="paragraph" w:customStyle="1" w:styleId="02">
    <w:name w:val="02"/>
    <w:basedOn w:val="Normal"/>
    <w:qFormat/>
    <w:rsid w:val="00F6036A"/>
    <w:pPr>
      <w:widowControl w:val="0"/>
      <w:spacing w:after="0" w:line="360" w:lineRule="auto"/>
      <w:ind w:left="0" w:firstLine="0"/>
    </w:pPr>
    <w:rPr>
      <w:rFonts w:eastAsia="Calibri"/>
      <w:b/>
      <w:color w:val="auto"/>
      <w:sz w:val="26"/>
      <w:szCs w:val="26"/>
    </w:rPr>
  </w:style>
  <w:style w:type="numbering" w:customStyle="1" w:styleId="NoList1">
    <w:name w:val="No List1"/>
    <w:next w:val="NoList"/>
    <w:semiHidden/>
    <w:unhideWhenUsed/>
    <w:rsid w:val="00F6036A"/>
  </w:style>
  <w:style w:type="paragraph" w:customStyle="1" w:styleId="Char">
    <w:name w:val="Char"/>
    <w:basedOn w:val="Normal"/>
    <w:autoRedefine/>
    <w:rsid w:val="00F6036A"/>
    <w:pPr>
      <w:pageBreakBefore/>
      <w:tabs>
        <w:tab w:val="left" w:pos="850"/>
        <w:tab w:val="left" w:pos="1191"/>
        <w:tab w:val="left" w:pos="1531"/>
      </w:tabs>
      <w:spacing w:after="120" w:line="336" w:lineRule="auto"/>
      <w:ind w:left="0" w:firstLine="0"/>
      <w:jc w:val="center"/>
    </w:pPr>
    <w:rPr>
      <w:rFonts w:ascii="Tahoma" w:eastAsia="MS Mincho" w:hAnsi="Tahoma" w:cs="Tahoma"/>
      <w:b/>
      <w:color w:val="FFFFFF"/>
      <w:spacing w:val="20"/>
      <w:sz w:val="22"/>
      <w:lang w:val="en-GB" w:eastAsia="zh-CN"/>
    </w:rPr>
  </w:style>
  <w:style w:type="table" w:customStyle="1" w:styleId="TableGrid1">
    <w:name w:val="Table Grid1"/>
    <w:basedOn w:val="TableNormal"/>
    <w:next w:val="TableGrid0"/>
    <w:rsid w:val="00F6036A"/>
    <w:pPr>
      <w:spacing w:after="0" w:line="240" w:lineRule="auto"/>
    </w:pPr>
    <w:rPr>
      <w:rFonts w:eastAsia="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F6036A"/>
  </w:style>
  <w:style w:type="paragraph" w:styleId="DocumentMap">
    <w:name w:val="Document Map"/>
    <w:basedOn w:val="Normal"/>
    <w:link w:val="DocumentMapChar"/>
    <w:uiPriority w:val="99"/>
    <w:semiHidden/>
    <w:unhideWhenUsed/>
    <w:rsid w:val="00F6036A"/>
    <w:pPr>
      <w:spacing w:after="0" w:line="336" w:lineRule="auto"/>
      <w:ind w:left="0" w:firstLine="0"/>
      <w:jc w:val="left"/>
    </w:pPr>
    <w:rPr>
      <w:rFonts w:ascii="Tahoma" w:hAnsi="Tahoma"/>
      <w:color w:val="auto"/>
      <w:sz w:val="16"/>
      <w:szCs w:val="16"/>
    </w:rPr>
  </w:style>
  <w:style w:type="character" w:customStyle="1" w:styleId="DocumentMapChar">
    <w:name w:val="Document Map Char"/>
    <w:basedOn w:val="DefaultParagraphFont"/>
    <w:link w:val="DocumentMap"/>
    <w:uiPriority w:val="99"/>
    <w:semiHidden/>
    <w:rsid w:val="00F6036A"/>
    <w:rPr>
      <w:rFonts w:ascii="Tahoma" w:eastAsia="Times New Roman" w:hAnsi="Tahoma" w:cs="Times New Roman"/>
      <w:sz w:val="16"/>
      <w:szCs w:val="16"/>
    </w:rPr>
  </w:style>
  <w:style w:type="paragraph" w:styleId="BodyText20">
    <w:name w:val="Body Text 2"/>
    <w:basedOn w:val="Normal"/>
    <w:link w:val="BodyText2Char"/>
    <w:rsid w:val="00F6036A"/>
    <w:pPr>
      <w:widowControl w:val="0"/>
      <w:spacing w:before="30" w:after="30" w:line="360" w:lineRule="auto"/>
      <w:ind w:left="0" w:firstLine="0"/>
      <w:jc w:val="center"/>
    </w:pPr>
    <w:rPr>
      <w:b/>
      <w:bCs/>
      <w:color w:val="auto"/>
      <w:sz w:val="26"/>
      <w:szCs w:val="26"/>
    </w:rPr>
  </w:style>
  <w:style w:type="character" w:customStyle="1" w:styleId="BodyText2Char">
    <w:name w:val="Body Text 2 Char"/>
    <w:basedOn w:val="DefaultParagraphFont"/>
    <w:link w:val="BodyText20"/>
    <w:rsid w:val="00F6036A"/>
    <w:rPr>
      <w:rFonts w:eastAsia="Times New Roman" w:cs="Times New Roman"/>
      <w:b/>
      <w:bCs/>
      <w:sz w:val="26"/>
      <w:szCs w:val="26"/>
    </w:rPr>
  </w:style>
  <w:style w:type="paragraph" w:styleId="BodyTextIndent3">
    <w:name w:val="Body Text Indent 3"/>
    <w:basedOn w:val="Normal"/>
    <w:link w:val="BodyTextIndent3Char"/>
    <w:rsid w:val="00F6036A"/>
    <w:pPr>
      <w:spacing w:after="0" w:line="360" w:lineRule="auto"/>
      <w:ind w:left="0" w:firstLine="720"/>
    </w:pPr>
    <w:rPr>
      <w:b/>
      <w:bCs/>
      <w:color w:val="auto"/>
      <w:sz w:val="26"/>
      <w:szCs w:val="26"/>
    </w:rPr>
  </w:style>
  <w:style w:type="character" w:customStyle="1" w:styleId="BodyTextIndent3Char">
    <w:name w:val="Body Text Indent 3 Char"/>
    <w:basedOn w:val="DefaultParagraphFont"/>
    <w:link w:val="BodyTextIndent3"/>
    <w:rsid w:val="00F6036A"/>
    <w:rPr>
      <w:rFonts w:eastAsia="Times New Roman" w:cs="Times New Roman"/>
      <w:b/>
      <w:bCs/>
      <w:sz w:val="26"/>
      <w:szCs w:val="26"/>
    </w:rPr>
  </w:style>
  <w:style w:type="paragraph" w:styleId="Title">
    <w:name w:val="Title"/>
    <w:basedOn w:val="Normal"/>
    <w:link w:val="TitleChar"/>
    <w:qFormat/>
    <w:rsid w:val="00F6036A"/>
    <w:pPr>
      <w:spacing w:after="0" w:line="240" w:lineRule="auto"/>
      <w:ind w:left="0" w:firstLine="0"/>
      <w:jc w:val="center"/>
    </w:pPr>
    <w:rPr>
      <w:b/>
      <w:bCs/>
      <w:color w:val="auto"/>
      <w:sz w:val="34"/>
      <w:szCs w:val="34"/>
    </w:rPr>
  </w:style>
  <w:style w:type="character" w:customStyle="1" w:styleId="TitleChar">
    <w:name w:val="Title Char"/>
    <w:basedOn w:val="DefaultParagraphFont"/>
    <w:link w:val="Title"/>
    <w:rsid w:val="00F6036A"/>
    <w:rPr>
      <w:rFonts w:eastAsia="Times New Roman" w:cs="Times New Roman"/>
      <w:b/>
      <w:bCs/>
      <w:sz w:val="34"/>
      <w:szCs w:val="34"/>
    </w:rPr>
  </w:style>
  <w:style w:type="paragraph" w:styleId="BodyText3">
    <w:name w:val="Body Text 3"/>
    <w:basedOn w:val="Normal"/>
    <w:link w:val="BodyText3Char"/>
    <w:rsid w:val="00F6036A"/>
    <w:pPr>
      <w:widowControl w:val="0"/>
      <w:spacing w:before="30" w:after="30" w:line="360" w:lineRule="auto"/>
      <w:ind w:left="0" w:firstLine="0"/>
      <w:jc w:val="center"/>
    </w:pPr>
    <w:rPr>
      <w:b/>
      <w:bCs/>
      <w:color w:val="auto"/>
      <w:sz w:val="28"/>
      <w:szCs w:val="28"/>
    </w:rPr>
  </w:style>
  <w:style w:type="character" w:customStyle="1" w:styleId="BodyText3Char">
    <w:name w:val="Body Text 3 Char"/>
    <w:basedOn w:val="DefaultParagraphFont"/>
    <w:link w:val="BodyText3"/>
    <w:rsid w:val="00F6036A"/>
    <w:rPr>
      <w:rFonts w:eastAsia="Times New Roman" w:cs="Times New Roman"/>
      <w:b/>
      <w:bCs/>
      <w:sz w:val="28"/>
      <w:szCs w:val="28"/>
    </w:rPr>
  </w:style>
  <w:style w:type="paragraph" w:customStyle="1" w:styleId="msobodytext2cxsplast">
    <w:name w:val="msobodytext2cxsplast"/>
    <w:basedOn w:val="Normal"/>
    <w:link w:val="msobodytext2cxsplastChar"/>
    <w:rsid w:val="00F6036A"/>
    <w:pPr>
      <w:spacing w:before="100" w:beforeAutospacing="1" w:after="100" w:afterAutospacing="1" w:line="240" w:lineRule="auto"/>
      <w:ind w:left="0" w:firstLine="0"/>
      <w:jc w:val="left"/>
    </w:pPr>
    <w:rPr>
      <w:rFonts w:eastAsia="Calibri"/>
      <w:color w:val="auto"/>
      <w:sz w:val="20"/>
      <w:szCs w:val="24"/>
    </w:rPr>
  </w:style>
  <w:style w:type="character" w:customStyle="1" w:styleId="msobodytext2cxsplastChar">
    <w:name w:val="msobodytext2cxsplast Char"/>
    <w:link w:val="msobodytext2cxsplast"/>
    <w:rsid w:val="00F6036A"/>
    <w:rPr>
      <w:rFonts w:eastAsia="Calibri" w:cs="Times New Roman"/>
      <w:sz w:val="20"/>
      <w:szCs w:val="24"/>
    </w:rPr>
  </w:style>
  <w:style w:type="paragraph" w:customStyle="1" w:styleId="msonormalcxsplast">
    <w:name w:val="msonormalcxsplast"/>
    <w:basedOn w:val="Normal"/>
    <w:rsid w:val="00F6036A"/>
    <w:pPr>
      <w:spacing w:before="100" w:beforeAutospacing="1" w:after="100" w:afterAutospacing="1" w:line="240" w:lineRule="auto"/>
      <w:ind w:left="0" w:firstLine="0"/>
      <w:jc w:val="left"/>
    </w:pPr>
    <w:rPr>
      <w:bCs/>
      <w:color w:val="auto"/>
      <w:sz w:val="26"/>
      <w:szCs w:val="26"/>
    </w:rPr>
  </w:style>
  <w:style w:type="paragraph" w:customStyle="1" w:styleId="yiv104897919">
    <w:name w:val="yiv104897919"/>
    <w:basedOn w:val="Normal"/>
    <w:rsid w:val="00F6036A"/>
    <w:pPr>
      <w:spacing w:before="100" w:beforeAutospacing="1" w:after="100" w:afterAutospacing="1" w:line="240" w:lineRule="auto"/>
      <w:ind w:left="0" w:firstLine="0"/>
      <w:jc w:val="left"/>
    </w:pPr>
    <w:rPr>
      <w:bCs/>
      <w:color w:val="auto"/>
      <w:sz w:val="26"/>
      <w:szCs w:val="26"/>
    </w:rPr>
  </w:style>
  <w:style w:type="paragraph" w:customStyle="1" w:styleId="yiv104897919cxspmiddle">
    <w:name w:val="yiv104897919cxspmiddle"/>
    <w:basedOn w:val="Normal"/>
    <w:rsid w:val="00F6036A"/>
    <w:pPr>
      <w:spacing w:before="100" w:beforeAutospacing="1" w:after="100" w:afterAutospacing="1" w:line="240" w:lineRule="auto"/>
      <w:ind w:left="0" w:firstLine="0"/>
      <w:jc w:val="left"/>
    </w:pPr>
    <w:rPr>
      <w:bCs/>
      <w:color w:val="auto"/>
      <w:sz w:val="26"/>
      <w:szCs w:val="26"/>
    </w:rPr>
  </w:style>
  <w:style w:type="paragraph" w:customStyle="1" w:styleId="yiv104897919cxsplast">
    <w:name w:val="yiv104897919cxsplast"/>
    <w:basedOn w:val="Normal"/>
    <w:rsid w:val="00F6036A"/>
    <w:pPr>
      <w:spacing w:before="100" w:beforeAutospacing="1" w:after="100" w:afterAutospacing="1" w:line="240" w:lineRule="auto"/>
      <w:ind w:left="0" w:firstLine="0"/>
      <w:jc w:val="left"/>
    </w:pPr>
    <w:rPr>
      <w:bCs/>
      <w:color w:val="auto"/>
      <w:sz w:val="26"/>
      <w:szCs w:val="26"/>
    </w:rPr>
  </w:style>
  <w:style w:type="character" w:customStyle="1" w:styleId="StyleRedUnderline">
    <w:name w:val="Style Red Underline"/>
    <w:rsid w:val="00F6036A"/>
    <w:rPr>
      <w:color w:val="FF0000"/>
      <w:u w:val="single"/>
    </w:rPr>
  </w:style>
  <w:style w:type="character" w:customStyle="1" w:styleId="apple-style-span">
    <w:name w:val="apple-style-span"/>
    <w:rsid w:val="00F6036A"/>
  </w:style>
  <w:style w:type="paragraph" w:customStyle="1" w:styleId="1">
    <w:name w:val="1"/>
    <w:basedOn w:val="Normal"/>
    <w:qFormat/>
    <w:rsid w:val="00F6036A"/>
    <w:pPr>
      <w:spacing w:after="0" w:line="360" w:lineRule="auto"/>
      <w:ind w:left="0" w:firstLine="0"/>
      <w:contextualSpacing/>
      <w:jc w:val="center"/>
    </w:pPr>
    <w:rPr>
      <w:b/>
      <w:bCs/>
      <w:color w:val="auto"/>
      <w:sz w:val="32"/>
      <w:szCs w:val="32"/>
    </w:rPr>
  </w:style>
  <w:style w:type="paragraph" w:customStyle="1" w:styleId="2">
    <w:name w:val="2"/>
    <w:basedOn w:val="Normal"/>
    <w:qFormat/>
    <w:rsid w:val="00F6036A"/>
    <w:pPr>
      <w:spacing w:after="0" w:line="360" w:lineRule="auto"/>
      <w:ind w:left="0" w:firstLine="720"/>
    </w:pPr>
    <w:rPr>
      <w:b/>
      <w:bCs/>
      <w:color w:val="auto"/>
      <w:sz w:val="26"/>
      <w:szCs w:val="26"/>
    </w:rPr>
  </w:style>
  <w:style w:type="paragraph" w:styleId="TOC1">
    <w:name w:val="toc 1"/>
    <w:basedOn w:val="Normal"/>
    <w:next w:val="Normal"/>
    <w:autoRedefine/>
    <w:uiPriority w:val="39"/>
    <w:unhideWhenUsed/>
    <w:qFormat/>
    <w:rsid w:val="00F6036A"/>
    <w:pPr>
      <w:spacing w:before="120" w:after="120" w:line="276" w:lineRule="auto"/>
      <w:ind w:left="0" w:firstLine="0"/>
      <w:jc w:val="left"/>
    </w:pPr>
    <w:rPr>
      <w:rFonts w:ascii="Calibri" w:eastAsia="Calibri" w:hAnsi="Calibri" w:cs="Calibri"/>
      <w:b/>
      <w:bCs/>
      <w:caps/>
      <w:color w:val="auto"/>
      <w:sz w:val="20"/>
      <w:szCs w:val="20"/>
    </w:rPr>
  </w:style>
  <w:style w:type="paragraph" w:styleId="TOC2">
    <w:name w:val="toc 2"/>
    <w:basedOn w:val="Normal"/>
    <w:next w:val="Normal"/>
    <w:autoRedefine/>
    <w:uiPriority w:val="39"/>
    <w:unhideWhenUsed/>
    <w:qFormat/>
    <w:rsid w:val="00F6036A"/>
    <w:pPr>
      <w:spacing w:after="0" w:line="276" w:lineRule="auto"/>
      <w:ind w:left="240" w:firstLine="0"/>
      <w:jc w:val="left"/>
    </w:pPr>
    <w:rPr>
      <w:rFonts w:ascii="Calibri" w:eastAsia="Calibri" w:hAnsi="Calibri" w:cs="Calibri"/>
      <w:smallCaps/>
      <w:color w:val="auto"/>
      <w:sz w:val="20"/>
      <w:szCs w:val="20"/>
    </w:rPr>
  </w:style>
  <w:style w:type="paragraph" w:styleId="TOC3">
    <w:name w:val="toc 3"/>
    <w:basedOn w:val="Normal"/>
    <w:next w:val="Normal"/>
    <w:autoRedefine/>
    <w:uiPriority w:val="39"/>
    <w:unhideWhenUsed/>
    <w:qFormat/>
    <w:rsid w:val="00F6036A"/>
    <w:pPr>
      <w:spacing w:after="0" w:line="276" w:lineRule="auto"/>
      <w:ind w:left="480" w:firstLine="0"/>
      <w:jc w:val="left"/>
    </w:pPr>
    <w:rPr>
      <w:rFonts w:ascii="Calibri" w:eastAsia="Calibri" w:hAnsi="Calibri" w:cs="Calibri"/>
      <w:i/>
      <w:iCs/>
      <w:color w:val="auto"/>
      <w:sz w:val="20"/>
      <w:szCs w:val="20"/>
    </w:rPr>
  </w:style>
  <w:style w:type="paragraph" w:styleId="TOC4">
    <w:name w:val="toc 4"/>
    <w:basedOn w:val="Normal"/>
    <w:next w:val="Normal"/>
    <w:autoRedefine/>
    <w:uiPriority w:val="39"/>
    <w:unhideWhenUsed/>
    <w:rsid w:val="00F6036A"/>
    <w:pPr>
      <w:spacing w:after="0" w:line="276" w:lineRule="auto"/>
      <w:ind w:left="720" w:firstLine="0"/>
      <w:jc w:val="left"/>
    </w:pPr>
    <w:rPr>
      <w:rFonts w:ascii="Calibri" w:eastAsia="Calibri" w:hAnsi="Calibri" w:cs="Calibri"/>
      <w:color w:val="auto"/>
      <w:sz w:val="18"/>
      <w:szCs w:val="18"/>
    </w:rPr>
  </w:style>
  <w:style w:type="paragraph" w:styleId="TOC5">
    <w:name w:val="toc 5"/>
    <w:basedOn w:val="Normal"/>
    <w:next w:val="Normal"/>
    <w:autoRedefine/>
    <w:uiPriority w:val="39"/>
    <w:unhideWhenUsed/>
    <w:rsid w:val="00F6036A"/>
    <w:pPr>
      <w:spacing w:after="0" w:line="276" w:lineRule="auto"/>
      <w:ind w:left="960" w:firstLine="0"/>
      <w:jc w:val="left"/>
    </w:pPr>
    <w:rPr>
      <w:rFonts w:ascii="Calibri" w:eastAsia="Calibri" w:hAnsi="Calibri" w:cs="Calibri"/>
      <w:color w:val="auto"/>
      <w:sz w:val="18"/>
      <w:szCs w:val="18"/>
    </w:rPr>
  </w:style>
  <w:style w:type="paragraph" w:customStyle="1" w:styleId="Sd">
    <w:name w:val="Sd"/>
    <w:basedOn w:val="BodyText"/>
    <w:qFormat/>
    <w:rsid w:val="00F6036A"/>
    <w:pPr>
      <w:spacing w:line="336" w:lineRule="auto"/>
      <w:jc w:val="center"/>
      <w:outlineLvl w:val="0"/>
    </w:pPr>
    <w:rPr>
      <w:rFonts w:eastAsia="Times New Roman"/>
      <w:bCs w:val="0"/>
      <w:color w:val="000000"/>
      <w:sz w:val="26"/>
      <w:szCs w:val="26"/>
    </w:rPr>
  </w:style>
  <w:style w:type="paragraph" w:customStyle="1" w:styleId="CharCharChar">
    <w:name w:val="Char Char Char"/>
    <w:basedOn w:val="Normal"/>
    <w:autoRedefine/>
    <w:rsid w:val="00F6036A"/>
    <w:pPr>
      <w:pageBreakBefore/>
      <w:tabs>
        <w:tab w:val="left" w:pos="850"/>
        <w:tab w:val="left" w:pos="1191"/>
        <w:tab w:val="left" w:pos="1531"/>
      </w:tabs>
      <w:spacing w:after="120" w:line="240" w:lineRule="auto"/>
      <w:ind w:left="0" w:firstLine="0"/>
      <w:jc w:val="center"/>
    </w:pPr>
    <w:rPr>
      <w:rFonts w:ascii="Tahoma" w:eastAsia="MS Mincho" w:hAnsi="Tahoma" w:cs="Tahoma"/>
      <w:b/>
      <w:color w:val="FFFFFF"/>
      <w:spacing w:val="20"/>
      <w:sz w:val="22"/>
      <w:lang w:val="en-GB" w:eastAsia="zh-CN"/>
    </w:rPr>
  </w:style>
  <w:style w:type="paragraph" w:customStyle="1" w:styleId="CharCharCharCharCharCharCharCharChar">
    <w:name w:val="Char Char Char Char Char Char Char Char Char"/>
    <w:basedOn w:val="Normal"/>
    <w:autoRedefine/>
    <w:rsid w:val="00F6036A"/>
    <w:pPr>
      <w:spacing w:after="160" w:line="240" w:lineRule="exact"/>
      <w:ind w:left="0" w:firstLine="0"/>
      <w:jc w:val="left"/>
    </w:pPr>
    <w:rPr>
      <w:rFonts w:ascii="Verdana" w:hAnsi="Verdana" w:cs="Verdana"/>
      <w:bCs/>
      <w:color w:val="auto"/>
      <w:sz w:val="20"/>
      <w:szCs w:val="20"/>
    </w:rPr>
  </w:style>
  <w:style w:type="character" w:customStyle="1" w:styleId="Vnbnnidung2Khnginnghing">
    <w:name w:val="Văn bản nội dung (2) + Không in nghiêng"/>
    <w:rsid w:val="00F6036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mw-headline">
    <w:name w:val="mw-headline"/>
    <w:rsid w:val="00F6036A"/>
    <w:rPr>
      <w:lang w:val="en-US" w:eastAsia="en-US" w:bidi="ar-SA"/>
    </w:rPr>
  </w:style>
  <w:style w:type="character" w:customStyle="1" w:styleId="articleseparator">
    <w:name w:val="article_separator"/>
    <w:rsid w:val="00F6036A"/>
    <w:rPr>
      <w:lang w:val="en-US" w:eastAsia="en-US" w:bidi="ar-SA"/>
    </w:rPr>
  </w:style>
  <w:style w:type="paragraph" w:styleId="Subtitle">
    <w:name w:val="Subtitle"/>
    <w:basedOn w:val="Normal"/>
    <w:next w:val="Normal"/>
    <w:link w:val="SubtitleChar"/>
    <w:qFormat/>
    <w:rsid w:val="00F6036A"/>
    <w:pPr>
      <w:spacing w:after="60" w:line="240" w:lineRule="auto"/>
      <w:ind w:left="0" w:firstLine="0"/>
      <w:jc w:val="center"/>
      <w:outlineLvl w:val="1"/>
    </w:pPr>
    <w:rPr>
      <w:rFonts w:ascii="Cambria" w:eastAsia="Calibri" w:hAnsi="Cambria"/>
      <w:bCs/>
      <w:color w:val="auto"/>
      <w:sz w:val="26"/>
      <w:szCs w:val="26"/>
    </w:rPr>
  </w:style>
  <w:style w:type="character" w:customStyle="1" w:styleId="SubtitleChar">
    <w:name w:val="Subtitle Char"/>
    <w:basedOn w:val="DefaultParagraphFont"/>
    <w:link w:val="Subtitle"/>
    <w:rsid w:val="00F6036A"/>
    <w:rPr>
      <w:rFonts w:ascii="Cambria" w:eastAsia="Calibri" w:hAnsi="Cambria" w:cs="Times New Roman"/>
      <w:bCs/>
      <w:sz w:val="26"/>
      <w:szCs w:val="26"/>
    </w:rPr>
  </w:style>
  <w:style w:type="paragraph" w:customStyle="1" w:styleId="1CharCharCharChar">
    <w:name w:val="1 Char Char Char Char"/>
    <w:autoRedefine/>
    <w:rsid w:val="00F6036A"/>
    <w:pPr>
      <w:tabs>
        <w:tab w:val="num" w:pos="720"/>
      </w:tabs>
      <w:spacing w:after="120" w:line="240" w:lineRule="auto"/>
      <w:ind w:left="357"/>
    </w:pPr>
    <w:rPr>
      <w:rFonts w:eastAsia="Times New Roman" w:cs="Times New Roman"/>
      <w:sz w:val="20"/>
      <w:szCs w:val="20"/>
    </w:rPr>
  </w:style>
  <w:style w:type="paragraph" w:customStyle="1" w:styleId="pbody">
    <w:name w:val="pbody"/>
    <w:basedOn w:val="Normal"/>
    <w:rsid w:val="00F6036A"/>
    <w:pPr>
      <w:spacing w:before="100" w:beforeAutospacing="1" w:after="100" w:afterAutospacing="1" w:line="240" w:lineRule="auto"/>
      <w:ind w:left="0" w:firstLine="0"/>
      <w:jc w:val="left"/>
    </w:pPr>
    <w:rPr>
      <w:bCs/>
      <w:color w:val="auto"/>
      <w:sz w:val="26"/>
      <w:szCs w:val="26"/>
    </w:rPr>
  </w:style>
  <w:style w:type="paragraph" w:customStyle="1" w:styleId="CharCharCharCharCharCharChar">
    <w:name w:val="Char Char Char Char Char Char Char"/>
    <w:autoRedefine/>
    <w:rsid w:val="00F6036A"/>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rsid w:val="00F6036A"/>
    <w:rPr>
      <w:color w:val="800080"/>
      <w:u w:val="single"/>
    </w:rPr>
  </w:style>
  <w:style w:type="character" w:customStyle="1" w:styleId="CharChar22">
    <w:name w:val="Char Char22"/>
    <w:locked/>
    <w:rsid w:val="00F6036A"/>
    <w:rPr>
      <w:rFonts w:ascii="Cambria" w:hAnsi="Cambria"/>
      <w:b/>
      <w:bCs/>
      <w:kern w:val="32"/>
      <w:sz w:val="32"/>
      <w:szCs w:val="32"/>
      <w:lang w:bidi="ar-SA"/>
    </w:rPr>
  </w:style>
  <w:style w:type="character" w:customStyle="1" w:styleId="CharChar21">
    <w:name w:val="Char Char21"/>
    <w:locked/>
    <w:rsid w:val="00F6036A"/>
    <w:rPr>
      <w:rFonts w:ascii="Arial" w:hAnsi="Arial"/>
      <w:b/>
      <w:bCs/>
      <w:i/>
      <w:iCs/>
      <w:sz w:val="28"/>
      <w:szCs w:val="28"/>
      <w:lang w:bidi="ar-SA"/>
    </w:rPr>
  </w:style>
  <w:style w:type="character" w:customStyle="1" w:styleId="CharChar20">
    <w:name w:val="Char Char20"/>
    <w:locked/>
    <w:rsid w:val="00F6036A"/>
    <w:rPr>
      <w:b/>
      <w:bCs/>
      <w:sz w:val="28"/>
      <w:szCs w:val="28"/>
      <w:lang w:bidi="ar-SA"/>
    </w:rPr>
  </w:style>
  <w:style w:type="character" w:customStyle="1" w:styleId="CharChar19">
    <w:name w:val="Char Char19"/>
    <w:locked/>
    <w:rsid w:val="00F6036A"/>
    <w:rPr>
      <w:b/>
      <w:bCs/>
      <w:i/>
      <w:sz w:val="24"/>
      <w:szCs w:val="26"/>
      <w:lang w:bidi="ar-SA"/>
    </w:rPr>
  </w:style>
  <w:style w:type="character" w:customStyle="1" w:styleId="CharChar18">
    <w:name w:val="Char Char18"/>
    <w:locked/>
    <w:rsid w:val="00F6036A"/>
    <w:rPr>
      <w:rFonts w:ascii="Calibri" w:hAnsi="Calibri"/>
      <w:b/>
      <w:bCs/>
      <w:i/>
      <w:iCs/>
      <w:sz w:val="26"/>
      <w:szCs w:val="26"/>
      <w:lang w:bidi="ar-SA"/>
    </w:rPr>
  </w:style>
  <w:style w:type="character" w:customStyle="1" w:styleId="CharChar11">
    <w:name w:val="Char Char11"/>
    <w:locked/>
    <w:rsid w:val="00F6036A"/>
    <w:rPr>
      <w:bCs/>
      <w:sz w:val="26"/>
      <w:szCs w:val="26"/>
      <w:lang w:val="en-US" w:eastAsia="en-US" w:bidi="ar-SA"/>
    </w:rPr>
  </w:style>
  <w:style w:type="character" w:customStyle="1" w:styleId="CharChar15">
    <w:name w:val="Char Char15"/>
    <w:locked/>
    <w:rsid w:val="00F6036A"/>
    <w:rPr>
      <w:sz w:val="28"/>
      <w:szCs w:val="28"/>
      <w:lang w:bidi="ar-SA"/>
    </w:rPr>
  </w:style>
  <w:style w:type="character" w:customStyle="1" w:styleId="CharChar14">
    <w:name w:val="Char Char14"/>
    <w:locked/>
    <w:rsid w:val="00F6036A"/>
    <w:rPr>
      <w:b/>
      <w:bCs/>
      <w:i/>
      <w:iCs/>
      <w:lang w:bidi="ar-SA"/>
    </w:rPr>
  </w:style>
  <w:style w:type="character" w:customStyle="1" w:styleId="CharChar2">
    <w:name w:val="Char Char2"/>
    <w:locked/>
    <w:rsid w:val="00F6036A"/>
    <w:rPr>
      <w:lang w:bidi="ar-SA"/>
    </w:rPr>
  </w:style>
  <w:style w:type="character" w:customStyle="1" w:styleId="CharChar13">
    <w:name w:val="Char Char13"/>
    <w:locked/>
    <w:rsid w:val="00F6036A"/>
    <w:rPr>
      <w:sz w:val="24"/>
      <w:szCs w:val="24"/>
      <w:lang w:bidi="ar-SA"/>
    </w:rPr>
  </w:style>
  <w:style w:type="character" w:customStyle="1" w:styleId="CharChar12">
    <w:name w:val="Char Char12"/>
    <w:locked/>
    <w:rsid w:val="00F6036A"/>
    <w:rPr>
      <w:sz w:val="24"/>
      <w:szCs w:val="24"/>
      <w:lang w:bidi="ar-SA"/>
    </w:rPr>
  </w:style>
  <w:style w:type="character" w:customStyle="1" w:styleId="CharChar4">
    <w:name w:val="Char Char4"/>
    <w:locked/>
    <w:rsid w:val="00F6036A"/>
    <w:rPr>
      <w:b/>
      <w:bCs/>
      <w:sz w:val="34"/>
      <w:szCs w:val="34"/>
      <w:lang w:bidi="ar-SA"/>
    </w:rPr>
  </w:style>
  <w:style w:type="character" w:customStyle="1" w:styleId="CharChar7">
    <w:name w:val="Char Char7"/>
    <w:locked/>
    <w:rsid w:val="00F6036A"/>
    <w:rPr>
      <w:b/>
      <w:bCs/>
      <w:i/>
      <w:iCs/>
      <w:sz w:val="26"/>
      <w:szCs w:val="26"/>
      <w:lang w:bidi="ar-SA"/>
    </w:rPr>
  </w:style>
  <w:style w:type="character" w:customStyle="1" w:styleId="CharChar8">
    <w:name w:val="Char Char8"/>
    <w:locked/>
    <w:rsid w:val="00F6036A"/>
    <w:rPr>
      <w:b/>
      <w:bCs/>
      <w:sz w:val="26"/>
      <w:szCs w:val="26"/>
      <w:lang w:bidi="ar-SA"/>
    </w:rPr>
  </w:style>
  <w:style w:type="character" w:customStyle="1" w:styleId="CharChar3">
    <w:name w:val="Char Char3"/>
    <w:locked/>
    <w:rsid w:val="00F6036A"/>
    <w:rPr>
      <w:b/>
      <w:bCs/>
      <w:sz w:val="28"/>
      <w:szCs w:val="28"/>
      <w:lang w:bidi="ar-SA"/>
    </w:rPr>
  </w:style>
  <w:style w:type="character" w:customStyle="1" w:styleId="CharChar6">
    <w:name w:val="Char Char6"/>
    <w:locked/>
    <w:rsid w:val="00F6036A"/>
    <w:rPr>
      <w:sz w:val="26"/>
      <w:szCs w:val="26"/>
      <w:lang w:bidi="ar-SA"/>
    </w:rPr>
  </w:style>
  <w:style w:type="character" w:customStyle="1" w:styleId="CharChar5">
    <w:name w:val="Char Char5"/>
    <w:locked/>
    <w:rsid w:val="00F6036A"/>
    <w:rPr>
      <w:b/>
      <w:bCs/>
      <w:sz w:val="26"/>
      <w:szCs w:val="26"/>
      <w:lang w:bidi="ar-SA"/>
    </w:rPr>
  </w:style>
  <w:style w:type="character" w:customStyle="1" w:styleId="CharChar1">
    <w:name w:val="Char Char1"/>
    <w:locked/>
    <w:rsid w:val="00F6036A"/>
    <w:rPr>
      <w:b/>
      <w:bCs/>
      <w:lang w:bidi="ar-SA"/>
    </w:rPr>
  </w:style>
  <w:style w:type="character" w:customStyle="1" w:styleId="CharChar9">
    <w:name w:val="Char Char9"/>
    <w:locked/>
    <w:rsid w:val="00F6036A"/>
    <w:rPr>
      <w:rFonts w:ascii="Tahoma" w:hAnsi="Tahoma" w:cs="Tahoma"/>
      <w:sz w:val="16"/>
      <w:szCs w:val="16"/>
      <w:lang w:bidi="ar-SA"/>
    </w:rPr>
  </w:style>
  <w:style w:type="paragraph" w:customStyle="1" w:styleId="bangbieu">
    <w:name w:val="bang bieu"/>
    <w:basedOn w:val="Normal"/>
    <w:qFormat/>
    <w:rsid w:val="00F6036A"/>
    <w:pPr>
      <w:spacing w:after="0" w:line="360" w:lineRule="auto"/>
      <w:ind w:left="0" w:firstLine="0"/>
      <w:contextualSpacing/>
      <w:jc w:val="center"/>
    </w:pPr>
    <w:rPr>
      <w:b/>
      <w:bCs/>
      <w:color w:val="auto"/>
      <w:sz w:val="26"/>
      <w:szCs w:val="26"/>
    </w:rPr>
  </w:style>
  <w:style w:type="paragraph" w:customStyle="1" w:styleId="0S">
    <w:name w:val="0S"/>
    <w:basedOn w:val="Normal"/>
    <w:qFormat/>
    <w:rsid w:val="00F6036A"/>
    <w:pPr>
      <w:widowControl w:val="0"/>
      <w:spacing w:after="0" w:line="360" w:lineRule="auto"/>
      <w:ind w:left="0" w:firstLine="0"/>
      <w:jc w:val="center"/>
    </w:pPr>
    <w:rPr>
      <w:bCs/>
      <w:color w:val="008000"/>
      <w:sz w:val="26"/>
      <w:szCs w:val="26"/>
      <w:lang w:val="sv-SE"/>
    </w:rPr>
  </w:style>
  <w:style w:type="paragraph" w:customStyle="1" w:styleId="B1">
    <w:name w:val="B1"/>
    <w:basedOn w:val="0B"/>
    <w:qFormat/>
    <w:rsid w:val="00F6036A"/>
  </w:style>
  <w:style w:type="paragraph" w:styleId="TOCHeading">
    <w:name w:val="TOC Heading"/>
    <w:basedOn w:val="Heading1"/>
    <w:next w:val="Normal"/>
    <w:uiPriority w:val="39"/>
    <w:qFormat/>
    <w:rsid w:val="00F6036A"/>
    <w:pPr>
      <w:spacing w:before="480" w:line="276" w:lineRule="auto"/>
      <w:ind w:left="0" w:firstLine="0"/>
      <w:outlineLvl w:val="9"/>
    </w:pPr>
    <w:rPr>
      <w:rFonts w:ascii="Cambria" w:eastAsia="Times New Roman" w:hAnsi="Cambria" w:cs="Times New Roman"/>
      <w:bCs/>
      <w:color w:val="365F91"/>
      <w:szCs w:val="28"/>
    </w:rPr>
  </w:style>
  <w:style w:type="paragraph" w:customStyle="1" w:styleId="PLB">
    <w:name w:val="PLB"/>
    <w:basedOn w:val="Normal"/>
    <w:qFormat/>
    <w:rsid w:val="00F6036A"/>
    <w:pPr>
      <w:widowControl w:val="0"/>
      <w:spacing w:after="0" w:line="360" w:lineRule="auto"/>
      <w:ind w:left="0" w:firstLine="0"/>
      <w:jc w:val="center"/>
      <w:outlineLvl w:val="0"/>
    </w:pPr>
    <w:rPr>
      <w:b/>
      <w:bCs/>
      <w:i/>
      <w:color w:val="auto"/>
      <w:sz w:val="26"/>
      <w:szCs w:val="26"/>
      <w:lang w:val="sv-SE"/>
    </w:rPr>
  </w:style>
  <w:style w:type="paragraph" w:customStyle="1" w:styleId="04">
    <w:name w:val="04"/>
    <w:basedOn w:val="Normal"/>
    <w:qFormat/>
    <w:rsid w:val="00F6036A"/>
    <w:pPr>
      <w:widowControl w:val="0"/>
      <w:shd w:val="clear" w:color="auto" w:fill="FFFFFF"/>
      <w:spacing w:after="0" w:line="360" w:lineRule="auto"/>
      <w:ind w:left="0" w:firstLine="0"/>
    </w:pPr>
    <w:rPr>
      <w:rFonts w:eastAsia="Calibri"/>
      <w:i/>
      <w:color w:val="auto"/>
      <w:sz w:val="26"/>
      <w:szCs w:val="26"/>
    </w:rPr>
  </w:style>
  <w:style w:type="paragraph" w:customStyle="1" w:styleId="bd">
    <w:name w:val=".bd"/>
    <w:basedOn w:val="b"/>
    <w:qFormat/>
    <w:rsid w:val="00F6036A"/>
  </w:style>
  <w:style w:type="paragraph" w:styleId="TOC6">
    <w:name w:val="toc 6"/>
    <w:basedOn w:val="Normal"/>
    <w:next w:val="Normal"/>
    <w:autoRedefine/>
    <w:uiPriority w:val="39"/>
    <w:unhideWhenUsed/>
    <w:rsid w:val="00F6036A"/>
    <w:pPr>
      <w:spacing w:after="0" w:line="276" w:lineRule="auto"/>
      <w:ind w:left="1200" w:firstLine="0"/>
      <w:jc w:val="left"/>
    </w:pPr>
    <w:rPr>
      <w:rFonts w:ascii="Calibri" w:eastAsia="Calibri" w:hAnsi="Calibri" w:cs="Calibri"/>
      <w:color w:val="auto"/>
      <w:sz w:val="18"/>
      <w:szCs w:val="18"/>
    </w:rPr>
  </w:style>
  <w:style w:type="paragraph" w:styleId="TOC7">
    <w:name w:val="toc 7"/>
    <w:basedOn w:val="Normal"/>
    <w:next w:val="Normal"/>
    <w:autoRedefine/>
    <w:uiPriority w:val="39"/>
    <w:unhideWhenUsed/>
    <w:rsid w:val="00F6036A"/>
    <w:pPr>
      <w:spacing w:after="0" w:line="276" w:lineRule="auto"/>
      <w:ind w:left="1440" w:firstLine="0"/>
      <w:jc w:val="left"/>
    </w:pPr>
    <w:rPr>
      <w:rFonts w:ascii="Calibri" w:eastAsia="Calibri" w:hAnsi="Calibri" w:cs="Calibri"/>
      <w:color w:val="auto"/>
      <w:sz w:val="18"/>
      <w:szCs w:val="18"/>
    </w:rPr>
  </w:style>
  <w:style w:type="paragraph" w:styleId="TOC8">
    <w:name w:val="toc 8"/>
    <w:basedOn w:val="Normal"/>
    <w:next w:val="Normal"/>
    <w:autoRedefine/>
    <w:uiPriority w:val="39"/>
    <w:unhideWhenUsed/>
    <w:rsid w:val="00F6036A"/>
    <w:pPr>
      <w:spacing w:after="0" w:line="276" w:lineRule="auto"/>
      <w:ind w:left="1680" w:firstLine="0"/>
      <w:jc w:val="left"/>
    </w:pPr>
    <w:rPr>
      <w:rFonts w:ascii="Calibri" w:eastAsia="Calibri" w:hAnsi="Calibri" w:cs="Calibri"/>
      <w:color w:val="auto"/>
      <w:sz w:val="18"/>
      <w:szCs w:val="18"/>
    </w:rPr>
  </w:style>
  <w:style w:type="paragraph" w:styleId="TOC9">
    <w:name w:val="toc 9"/>
    <w:basedOn w:val="Normal"/>
    <w:next w:val="Normal"/>
    <w:autoRedefine/>
    <w:uiPriority w:val="39"/>
    <w:unhideWhenUsed/>
    <w:rsid w:val="00F6036A"/>
    <w:pPr>
      <w:spacing w:after="0" w:line="276" w:lineRule="auto"/>
      <w:ind w:left="1920" w:firstLine="0"/>
      <w:jc w:val="left"/>
    </w:pPr>
    <w:rPr>
      <w:rFonts w:ascii="Calibri" w:eastAsia="Calibri" w:hAnsi="Calibri" w:cs="Calibri"/>
      <w:color w:val="auto"/>
      <w:sz w:val="18"/>
      <w:szCs w:val="18"/>
    </w:rPr>
  </w:style>
  <w:style w:type="paragraph" w:customStyle="1" w:styleId="TableName">
    <w:name w:val="TableName"/>
    <w:basedOn w:val="Normal"/>
    <w:next w:val="Normal"/>
    <w:uiPriority w:val="99"/>
    <w:rsid w:val="00F6036A"/>
    <w:pPr>
      <w:keepNext/>
      <w:keepLines/>
      <w:spacing w:after="80" w:line="240" w:lineRule="auto"/>
      <w:ind w:left="0" w:firstLine="0"/>
      <w:jc w:val="center"/>
    </w:pPr>
    <w:rPr>
      <w:rFonts w:eastAsia="Calibri"/>
      <w:b/>
      <w:bCs/>
      <w:i/>
      <w:iCs/>
      <w:color w:val="auto"/>
      <w:szCs w:val="24"/>
      <w:lang w:val="vi-VN"/>
    </w:rPr>
  </w:style>
  <w:style w:type="paragraph" w:customStyle="1" w:styleId="FigureName">
    <w:name w:val="FigureName"/>
    <w:basedOn w:val="TableName"/>
    <w:next w:val="Normal"/>
    <w:uiPriority w:val="99"/>
    <w:rsid w:val="00F6036A"/>
    <w:pPr>
      <w:keepNext w:val="0"/>
    </w:pPr>
  </w:style>
  <w:style w:type="character" w:customStyle="1" w:styleId="BodyTextIndentChar1">
    <w:name w:val="Body Text Indent Char1"/>
    <w:uiPriority w:val="99"/>
    <w:semiHidden/>
    <w:rsid w:val="00F6036A"/>
    <w:rPr>
      <w:rFonts w:eastAsia="Times New Roman" w:cs="Times New Roman"/>
      <w:szCs w:val="28"/>
    </w:rPr>
  </w:style>
  <w:style w:type="numbering" w:customStyle="1" w:styleId="NoList2">
    <w:name w:val="No List2"/>
    <w:next w:val="NoList"/>
    <w:uiPriority w:val="99"/>
    <w:semiHidden/>
    <w:unhideWhenUsed/>
    <w:rsid w:val="00F6036A"/>
  </w:style>
  <w:style w:type="numbering" w:customStyle="1" w:styleId="NoList11">
    <w:name w:val="No List11"/>
    <w:next w:val="NoList"/>
    <w:uiPriority w:val="99"/>
    <w:semiHidden/>
    <w:unhideWhenUsed/>
    <w:rsid w:val="00F6036A"/>
  </w:style>
  <w:style w:type="numbering" w:customStyle="1" w:styleId="NoList111">
    <w:name w:val="No List111"/>
    <w:next w:val="NoList"/>
    <w:semiHidden/>
    <w:unhideWhenUsed/>
    <w:rsid w:val="00F6036A"/>
  </w:style>
  <w:style w:type="numbering" w:customStyle="1" w:styleId="NoList21">
    <w:name w:val="No List21"/>
    <w:next w:val="NoList"/>
    <w:uiPriority w:val="99"/>
    <w:semiHidden/>
    <w:unhideWhenUsed/>
    <w:rsid w:val="00F6036A"/>
  </w:style>
  <w:style w:type="numbering" w:customStyle="1" w:styleId="NoList12">
    <w:name w:val="No List12"/>
    <w:next w:val="NoList"/>
    <w:semiHidden/>
    <w:unhideWhenUsed/>
    <w:rsid w:val="00F6036A"/>
  </w:style>
  <w:style w:type="character" w:styleId="LineNumber">
    <w:name w:val="line number"/>
    <w:uiPriority w:val="99"/>
    <w:semiHidden/>
    <w:unhideWhenUsed/>
    <w:rsid w:val="00F6036A"/>
  </w:style>
  <w:style w:type="character" w:customStyle="1" w:styleId="fontstyle01">
    <w:name w:val="fontstyle01"/>
    <w:rsid w:val="00F6036A"/>
    <w:rPr>
      <w:rFonts w:ascii="TimesNewRomanPSMT" w:hAnsi="TimesNewRomanPSMT" w:hint="default"/>
      <w:b w:val="0"/>
      <w:bCs w:val="0"/>
      <w:i w:val="0"/>
      <w:iCs w:val="0"/>
      <w:color w:val="000000"/>
      <w:sz w:val="26"/>
      <w:szCs w:val="26"/>
    </w:rPr>
  </w:style>
  <w:style w:type="paragraph" w:customStyle="1" w:styleId="040">
    <w:name w:val="040"/>
    <w:basedOn w:val="Normal"/>
    <w:qFormat/>
    <w:rsid w:val="00F6036A"/>
    <w:pPr>
      <w:widowControl w:val="0"/>
      <w:spacing w:after="0" w:line="348" w:lineRule="auto"/>
      <w:ind w:left="0" w:firstLine="0"/>
    </w:pPr>
    <w:rPr>
      <w:rFonts w:eastAsia="Calibri"/>
      <w:i/>
      <w:color w:val="auto"/>
      <w:sz w:val="26"/>
      <w:szCs w:val="26"/>
    </w:rPr>
  </w:style>
  <w:style w:type="paragraph" w:customStyle="1" w:styleId="030">
    <w:name w:val="030"/>
    <w:basedOn w:val="Normal"/>
    <w:qFormat/>
    <w:rsid w:val="00F6036A"/>
    <w:pPr>
      <w:widowControl w:val="0"/>
      <w:spacing w:after="0" w:line="348" w:lineRule="auto"/>
      <w:ind w:left="0" w:firstLine="0"/>
    </w:pPr>
    <w:rPr>
      <w:rFonts w:eastAsia="Calibri"/>
      <w:b/>
      <w:i/>
      <w:color w:val="auto"/>
      <w:sz w:val="26"/>
      <w:szCs w:val="26"/>
    </w:rPr>
  </w:style>
  <w:style w:type="character" w:customStyle="1" w:styleId="fontstyle21">
    <w:name w:val="fontstyle21"/>
    <w:rsid w:val="00F6036A"/>
    <w:rPr>
      <w:rFonts w:ascii="TimesNewRomanPS-ItalicMT" w:hAnsi="TimesNewRomanPS-ItalicMT" w:hint="default"/>
      <w:b w:val="0"/>
      <w:bCs w:val="0"/>
      <w:i/>
      <w:iCs/>
      <w:color w:val="000000"/>
      <w:sz w:val="26"/>
      <w:szCs w:val="26"/>
    </w:rPr>
  </w:style>
  <w:style w:type="character" w:customStyle="1" w:styleId="fontstyle31">
    <w:name w:val="fontstyle31"/>
    <w:rsid w:val="00F6036A"/>
    <w:rPr>
      <w:rFonts w:ascii="TimesNewRomanPSMT" w:hAnsi="TimesNewRomanPSMT" w:hint="default"/>
      <w:b w:val="0"/>
      <w:bCs w:val="0"/>
      <w:i w:val="0"/>
      <w:iCs w:val="0"/>
      <w:color w:val="000000"/>
      <w:sz w:val="26"/>
      <w:szCs w:val="26"/>
    </w:rPr>
  </w:style>
  <w:style w:type="paragraph" w:styleId="Revision">
    <w:name w:val="Revision"/>
    <w:hidden/>
    <w:uiPriority w:val="99"/>
    <w:semiHidden/>
    <w:rsid w:val="00D629A7"/>
    <w:pPr>
      <w:spacing w:after="0" w:line="240" w:lineRule="auto"/>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2023-11-30T03:23:00Z</cp:lastPrinted>
  <dcterms:created xsi:type="dcterms:W3CDTF">2023-11-05T10:02:00Z</dcterms:created>
  <dcterms:modified xsi:type="dcterms:W3CDTF">2023-11-30T03:23:00Z</dcterms:modified>
</cp:coreProperties>
</file>