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98C5B3" w14:textId="3C97ECCA" w:rsidR="003246F5" w:rsidRDefault="00B56068" w:rsidP="00263FD9">
      <w:pPr>
        <w:spacing w:before="120" w:after="120" w:line="240" w:lineRule="auto"/>
        <w:jc w:val="center"/>
        <w:rPr>
          <w:rFonts w:ascii="Times New Roman" w:hAnsi="Times New Roman" w:cs="Times New Roman"/>
          <w:b/>
          <w:sz w:val="28"/>
          <w:szCs w:val="28"/>
        </w:rPr>
      </w:pPr>
      <w:r w:rsidRPr="00B56068">
        <w:rPr>
          <w:rFonts w:ascii="Times New Roman" w:hAnsi="Times New Roman" w:cs="Times New Roman"/>
          <w:b/>
          <w:sz w:val="28"/>
          <w:szCs w:val="28"/>
        </w:rPr>
        <w:t>CÁC YẾU TỐ ẢNH HƯỞNG ĐẾN VIỆC ÁP DỤNG CÁC BIỆN PHÁP GIẢM PHÁT THẢI TRONG HOẠT ĐỘNG NUÔI CÁ TRA TẠI VIỆT NAM</w:t>
      </w:r>
    </w:p>
    <w:p w14:paraId="09EA4EFC" w14:textId="61DC3920" w:rsidR="00CF4D26" w:rsidRPr="00CF4D26" w:rsidRDefault="00CF4D26" w:rsidP="00263FD9">
      <w:pPr>
        <w:spacing w:before="120" w:after="120" w:line="240" w:lineRule="auto"/>
        <w:jc w:val="center"/>
        <w:rPr>
          <w:rFonts w:ascii="Times New Roman" w:hAnsi="Times New Roman" w:cs="Times New Roman"/>
          <w:b/>
          <w:sz w:val="24"/>
          <w:szCs w:val="24"/>
          <w:vertAlign w:val="superscript"/>
        </w:rPr>
      </w:pPr>
      <w:r w:rsidRPr="00CF4D26">
        <w:rPr>
          <w:rFonts w:ascii="Times New Roman" w:hAnsi="Times New Roman" w:cs="Times New Roman"/>
          <w:b/>
          <w:sz w:val="24"/>
          <w:szCs w:val="24"/>
        </w:rPr>
        <w:t>Tôn Nữ Hải Âu</w:t>
      </w:r>
      <w:r>
        <w:rPr>
          <w:rFonts w:ascii="Times New Roman" w:hAnsi="Times New Roman" w:cs="Times New Roman"/>
          <w:b/>
          <w:sz w:val="24"/>
          <w:szCs w:val="24"/>
          <w:vertAlign w:val="superscript"/>
        </w:rPr>
        <w:t>1</w:t>
      </w:r>
      <w:r w:rsidRPr="00CF4D26">
        <w:rPr>
          <w:rFonts w:ascii="Times New Roman" w:hAnsi="Times New Roman" w:cs="Times New Roman"/>
          <w:b/>
          <w:sz w:val="24"/>
          <w:szCs w:val="24"/>
        </w:rPr>
        <w:t>, Trần Hồng Hiếu</w:t>
      </w:r>
      <w:r>
        <w:rPr>
          <w:rFonts w:ascii="Times New Roman" w:hAnsi="Times New Roman" w:cs="Times New Roman"/>
          <w:b/>
          <w:sz w:val="24"/>
          <w:szCs w:val="24"/>
          <w:vertAlign w:val="superscript"/>
        </w:rPr>
        <w:t>1,2</w:t>
      </w:r>
    </w:p>
    <w:p w14:paraId="7E44B3E7" w14:textId="0212D410" w:rsidR="00CF4D26" w:rsidRPr="007A67B0" w:rsidRDefault="00CF4D26" w:rsidP="00CF4D26">
      <w:pPr>
        <w:spacing w:before="120" w:line="312" w:lineRule="auto"/>
        <w:ind w:firstLine="567"/>
        <w:jc w:val="right"/>
        <w:rPr>
          <w:rFonts w:ascii="Times New Roman" w:eastAsia="Calibri" w:hAnsi="Times New Roman" w:cs="Times New Roman"/>
          <w:i/>
        </w:rPr>
      </w:pPr>
      <w:r w:rsidRPr="007A67B0">
        <w:rPr>
          <w:rFonts w:ascii="Times New Roman" w:eastAsia="Calibri" w:hAnsi="Times New Roman" w:cs="Times New Roman"/>
          <w:i/>
        </w:rPr>
        <w:t xml:space="preserve">Ngày nhận bài: </w:t>
      </w:r>
      <w:r>
        <w:rPr>
          <w:rFonts w:ascii="Times New Roman" w:eastAsia="Calibri" w:hAnsi="Times New Roman" w:cs="Times New Roman"/>
          <w:i/>
        </w:rPr>
        <w:t>26</w:t>
      </w:r>
      <w:r w:rsidRPr="007A67B0">
        <w:rPr>
          <w:rFonts w:ascii="Times New Roman" w:eastAsia="Calibri" w:hAnsi="Times New Roman" w:cs="Times New Roman"/>
          <w:i/>
        </w:rPr>
        <w:t>/</w:t>
      </w:r>
      <w:r>
        <w:rPr>
          <w:rFonts w:ascii="Times New Roman" w:eastAsia="Calibri" w:hAnsi="Times New Roman" w:cs="Times New Roman"/>
          <w:i/>
        </w:rPr>
        <w:t>10</w:t>
      </w:r>
      <w:r w:rsidRPr="007A67B0">
        <w:rPr>
          <w:rFonts w:ascii="Times New Roman" w:eastAsia="Calibri" w:hAnsi="Times New Roman" w:cs="Times New Roman"/>
          <w:i/>
        </w:rPr>
        <w:t>/2024</w:t>
      </w:r>
    </w:p>
    <w:p w14:paraId="2CB6928A" w14:textId="5E156E65" w:rsidR="00CF4D26" w:rsidRPr="007A67B0" w:rsidRDefault="00CF4D26" w:rsidP="00CF4D26">
      <w:pPr>
        <w:spacing w:before="120" w:line="312" w:lineRule="auto"/>
        <w:ind w:firstLine="567"/>
        <w:jc w:val="right"/>
        <w:rPr>
          <w:rFonts w:ascii="Times New Roman" w:eastAsia="Calibri" w:hAnsi="Times New Roman" w:cs="Times New Roman"/>
          <w:i/>
        </w:rPr>
      </w:pPr>
      <w:r w:rsidRPr="007A67B0">
        <w:rPr>
          <w:rFonts w:ascii="Times New Roman" w:eastAsia="Calibri" w:hAnsi="Times New Roman" w:cs="Times New Roman"/>
          <w:i/>
        </w:rPr>
        <w:t xml:space="preserve">Ngày nhận bản sửa: </w:t>
      </w:r>
      <w:r>
        <w:rPr>
          <w:rFonts w:ascii="Times New Roman" w:eastAsia="Calibri" w:hAnsi="Times New Roman" w:cs="Times New Roman"/>
          <w:i/>
        </w:rPr>
        <w:t>15</w:t>
      </w:r>
      <w:r w:rsidRPr="007A67B0">
        <w:rPr>
          <w:rFonts w:ascii="Times New Roman" w:eastAsia="Calibri" w:hAnsi="Times New Roman" w:cs="Times New Roman"/>
          <w:i/>
        </w:rPr>
        <w:t>/</w:t>
      </w:r>
      <w:r>
        <w:rPr>
          <w:rFonts w:ascii="Times New Roman" w:eastAsia="Calibri" w:hAnsi="Times New Roman" w:cs="Times New Roman"/>
          <w:i/>
        </w:rPr>
        <w:t>11</w:t>
      </w:r>
      <w:r w:rsidRPr="007A67B0">
        <w:rPr>
          <w:rFonts w:ascii="Times New Roman" w:eastAsia="Calibri" w:hAnsi="Times New Roman" w:cs="Times New Roman"/>
          <w:i/>
        </w:rPr>
        <w:t>/2024</w:t>
      </w:r>
    </w:p>
    <w:p w14:paraId="3C083BA7" w14:textId="42116033" w:rsidR="00CF4D26" w:rsidRPr="00CF4D26" w:rsidRDefault="00CF4D26" w:rsidP="00CF4D26">
      <w:pPr>
        <w:spacing w:before="120" w:line="312" w:lineRule="auto"/>
        <w:ind w:firstLine="567"/>
        <w:jc w:val="right"/>
        <w:rPr>
          <w:rFonts w:ascii="Times New Roman" w:eastAsia="Calibri" w:hAnsi="Times New Roman" w:cs="Times New Roman"/>
          <w:i/>
        </w:rPr>
      </w:pPr>
      <w:r w:rsidRPr="007A67B0">
        <w:rPr>
          <w:rFonts w:ascii="Times New Roman" w:eastAsia="Calibri" w:hAnsi="Times New Roman" w:cs="Times New Roman"/>
          <w:i/>
        </w:rPr>
        <w:t xml:space="preserve">Ngày duyệt đăng: </w:t>
      </w:r>
      <w:r w:rsidRPr="007A67B0">
        <w:rPr>
          <w:rFonts w:ascii="Times New Roman" w:eastAsia="Calibri" w:hAnsi="Times New Roman" w:cs="Times New Roman"/>
          <w:i/>
          <w:lang w:val="vi-VN"/>
        </w:rPr>
        <w:t>30</w:t>
      </w:r>
      <w:r w:rsidRPr="007A67B0">
        <w:rPr>
          <w:rFonts w:ascii="Times New Roman" w:eastAsia="Calibri" w:hAnsi="Times New Roman" w:cs="Times New Roman"/>
          <w:i/>
        </w:rPr>
        <w:t>/</w:t>
      </w:r>
      <w:r>
        <w:rPr>
          <w:rFonts w:ascii="Times New Roman" w:eastAsia="Calibri" w:hAnsi="Times New Roman" w:cs="Times New Roman"/>
          <w:i/>
        </w:rPr>
        <w:t>12</w:t>
      </w:r>
      <w:r w:rsidRPr="007A67B0">
        <w:rPr>
          <w:rFonts w:ascii="Times New Roman" w:eastAsia="Calibri" w:hAnsi="Times New Roman" w:cs="Times New Roman"/>
          <w:i/>
        </w:rPr>
        <w:t>/2024</w:t>
      </w:r>
    </w:p>
    <w:p w14:paraId="3943EBC5" w14:textId="5F7C4FBD" w:rsidR="00A2614F" w:rsidRPr="00803F4A" w:rsidRDefault="00641C1D" w:rsidP="00A64FBE">
      <w:pPr>
        <w:spacing w:after="0" w:line="264" w:lineRule="auto"/>
        <w:ind w:firstLine="567"/>
        <w:jc w:val="both"/>
        <w:rPr>
          <w:rFonts w:ascii="Times New Roman" w:hAnsi="Times New Roman" w:cs="Times New Roman"/>
          <w:b/>
          <w:sz w:val="24"/>
          <w:szCs w:val="24"/>
        </w:rPr>
      </w:pPr>
      <w:r w:rsidRPr="00803F4A">
        <w:rPr>
          <w:rFonts w:ascii="Times New Roman" w:hAnsi="Times New Roman" w:cs="Times New Roman"/>
          <w:b/>
          <w:sz w:val="24"/>
          <w:szCs w:val="24"/>
        </w:rPr>
        <w:t>Tóm tắt</w:t>
      </w:r>
      <w:r w:rsidR="00803F4A">
        <w:rPr>
          <w:rFonts w:ascii="Times New Roman" w:hAnsi="Times New Roman" w:cs="Times New Roman"/>
          <w:b/>
          <w:sz w:val="24"/>
          <w:szCs w:val="24"/>
        </w:rPr>
        <w:t xml:space="preserve">. </w:t>
      </w:r>
      <w:r w:rsidR="00A2614F" w:rsidRPr="00803F4A">
        <w:rPr>
          <w:rFonts w:ascii="Times New Roman" w:hAnsi="Times New Roman" w:cs="Times New Roman"/>
          <w:sz w:val="24"/>
          <w:szCs w:val="24"/>
        </w:rPr>
        <w:t xml:space="preserve">Nghiên cứu này </w:t>
      </w:r>
      <w:r w:rsidR="00263FD9">
        <w:rPr>
          <w:rFonts w:ascii="Times New Roman" w:hAnsi="Times New Roman" w:cs="Times New Roman"/>
          <w:sz w:val="24"/>
          <w:szCs w:val="24"/>
        </w:rPr>
        <w:t xml:space="preserve">phân tích </w:t>
      </w:r>
      <w:r w:rsidR="00A2614F" w:rsidRPr="00803F4A">
        <w:rPr>
          <w:rFonts w:ascii="Times New Roman" w:hAnsi="Times New Roman" w:cs="Times New Roman"/>
          <w:sz w:val="24"/>
          <w:szCs w:val="24"/>
        </w:rPr>
        <w:t xml:space="preserve">đánh giá của người nuôi cá tra về </w:t>
      </w:r>
      <w:r w:rsidR="00263FD9">
        <w:rPr>
          <w:rFonts w:ascii="Times New Roman" w:hAnsi="Times New Roman" w:cs="Times New Roman"/>
          <w:sz w:val="24"/>
          <w:szCs w:val="24"/>
        </w:rPr>
        <w:t xml:space="preserve">tác động </w:t>
      </w:r>
      <w:r w:rsidR="00A2614F" w:rsidRPr="00803F4A">
        <w:rPr>
          <w:rFonts w:ascii="Times New Roman" w:hAnsi="Times New Roman" w:cs="Times New Roman"/>
          <w:sz w:val="24"/>
          <w:szCs w:val="24"/>
        </w:rPr>
        <w:t xml:space="preserve">môi trường </w:t>
      </w:r>
      <w:r w:rsidR="00263FD9">
        <w:rPr>
          <w:rFonts w:ascii="Times New Roman" w:hAnsi="Times New Roman" w:cs="Times New Roman"/>
          <w:sz w:val="24"/>
          <w:szCs w:val="24"/>
        </w:rPr>
        <w:t>của</w:t>
      </w:r>
      <w:r w:rsidR="00A2614F" w:rsidRPr="00803F4A">
        <w:rPr>
          <w:rFonts w:ascii="Times New Roman" w:hAnsi="Times New Roman" w:cs="Times New Roman"/>
          <w:sz w:val="24"/>
          <w:szCs w:val="24"/>
        </w:rPr>
        <w:t xml:space="preserve"> hoạt động nuôi trồng</w:t>
      </w:r>
      <w:r w:rsidR="00263FD9">
        <w:rPr>
          <w:rFonts w:ascii="Times New Roman" w:hAnsi="Times New Roman" w:cs="Times New Roman"/>
          <w:sz w:val="24"/>
          <w:szCs w:val="24"/>
        </w:rPr>
        <w:t>, đồng thời</w:t>
      </w:r>
      <w:r w:rsidR="00A2614F" w:rsidRPr="00803F4A">
        <w:rPr>
          <w:rFonts w:ascii="Times New Roman" w:hAnsi="Times New Roman" w:cs="Times New Roman"/>
          <w:sz w:val="24"/>
          <w:szCs w:val="24"/>
        </w:rPr>
        <w:t xml:space="preserve"> xác định các yếu tố ảnh hưởng đến </w:t>
      </w:r>
      <w:r w:rsidR="00651B9A">
        <w:rPr>
          <w:rFonts w:ascii="Times New Roman" w:hAnsi="Times New Roman" w:cs="Times New Roman"/>
          <w:sz w:val="24"/>
          <w:szCs w:val="24"/>
        </w:rPr>
        <w:t>việc</w:t>
      </w:r>
      <w:r w:rsidR="00A2614F" w:rsidRPr="00803F4A">
        <w:rPr>
          <w:rFonts w:ascii="Times New Roman" w:hAnsi="Times New Roman" w:cs="Times New Roman"/>
          <w:sz w:val="24"/>
          <w:szCs w:val="24"/>
        </w:rPr>
        <w:t xml:space="preserve"> áp dụng các biện pháp giảm phát thải tại vùng Đồng bằng sông Cửu Long, Việt Nam. Dữ liệu được thu thập thông qua khảo sát </w:t>
      </w:r>
      <w:r w:rsidR="00263FD9">
        <w:rPr>
          <w:rFonts w:ascii="Times New Roman" w:hAnsi="Times New Roman" w:cs="Times New Roman"/>
          <w:sz w:val="24"/>
          <w:szCs w:val="24"/>
        </w:rPr>
        <w:t>thuận tiện</w:t>
      </w:r>
      <w:r w:rsidR="00A2614F" w:rsidRPr="00803F4A">
        <w:rPr>
          <w:rFonts w:ascii="Times New Roman" w:hAnsi="Times New Roman" w:cs="Times New Roman"/>
          <w:sz w:val="24"/>
          <w:szCs w:val="24"/>
        </w:rPr>
        <w:t xml:space="preserve"> 195 hộ nuôi cá tra tại ba tỉnh trọng điểm gồm An Giang, Đồng Tháp và Cần Thơ. Phân tích hồi quy nhị phân được sử dụng để xác định mối quan hệ giữa các đặc điểm của hộ nuôi, đặc điểm sản xuất và </w:t>
      </w:r>
      <w:r w:rsidR="00651B9A">
        <w:rPr>
          <w:rFonts w:ascii="Times New Roman" w:hAnsi="Times New Roman" w:cs="Times New Roman"/>
          <w:sz w:val="24"/>
          <w:szCs w:val="24"/>
        </w:rPr>
        <w:t>việc</w:t>
      </w:r>
      <w:r w:rsidR="00A2614F" w:rsidRPr="00803F4A">
        <w:rPr>
          <w:rFonts w:ascii="Times New Roman" w:hAnsi="Times New Roman" w:cs="Times New Roman"/>
          <w:sz w:val="24"/>
          <w:szCs w:val="24"/>
        </w:rPr>
        <w:t xml:space="preserve"> áp dụng các biện pháp giảm phát thải. Kết quả cho thấy phần lớn hộ nuôi </w:t>
      </w:r>
      <w:r w:rsidR="00263FD9">
        <w:rPr>
          <w:rFonts w:ascii="Times New Roman" w:hAnsi="Times New Roman" w:cs="Times New Roman"/>
          <w:sz w:val="24"/>
          <w:szCs w:val="24"/>
        </w:rPr>
        <w:t xml:space="preserve">cá tra </w:t>
      </w:r>
      <w:r w:rsidR="00A2614F" w:rsidRPr="00803F4A">
        <w:rPr>
          <w:rFonts w:ascii="Times New Roman" w:hAnsi="Times New Roman" w:cs="Times New Roman"/>
          <w:sz w:val="24"/>
          <w:szCs w:val="24"/>
        </w:rPr>
        <w:t>đánh giá thấp mức độ gây ô nhiễm</w:t>
      </w:r>
      <w:r w:rsidR="00263FD9">
        <w:rPr>
          <w:rFonts w:ascii="Times New Roman" w:hAnsi="Times New Roman" w:cs="Times New Roman"/>
          <w:sz w:val="24"/>
          <w:szCs w:val="24"/>
        </w:rPr>
        <w:t xml:space="preserve"> từ hoạt động nuôi</w:t>
      </w:r>
      <w:r w:rsidR="00A2614F" w:rsidRPr="00803F4A">
        <w:rPr>
          <w:rFonts w:ascii="Times New Roman" w:hAnsi="Times New Roman" w:cs="Times New Roman"/>
          <w:sz w:val="24"/>
          <w:szCs w:val="24"/>
        </w:rPr>
        <w:t xml:space="preserve"> và </w:t>
      </w:r>
      <w:r w:rsidR="00263FD9">
        <w:rPr>
          <w:rFonts w:ascii="Times New Roman" w:hAnsi="Times New Roman" w:cs="Times New Roman"/>
          <w:sz w:val="24"/>
          <w:szCs w:val="24"/>
        </w:rPr>
        <w:t xml:space="preserve">mức độ </w:t>
      </w:r>
      <w:r w:rsidR="00A2614F" w:rsidRPr="00803F4A">
        <w:rPr>
          <w:rFonts w:ascii="Times New Roman" w:hAnsi="Times New Roman" w:cs="Times New Roman"/>
          <w:sz w:val="24"/>
          <w:szCs w:val="24"/>
        </w:rPr>
        <w:t xml:space="preserve">ảnh hưởng </w:t>
      </w:r>
      <w:r w:rsidR="00263FD9">
        <w:rPr>
          <w:rFonts w:ascii="Times New Roman" w:hAnsi="Times New Roman" w:cs="Times New Roman"/>
          <w:sz w:val="24"/>
          <w:szCs w:val="24"/>
        </w:rPr>
        <w:t>của ô nhiễm đến</w:t>
      </w:r>
      <w:r w:rsidR="00A2614F" w:rsidRPr="00803F4A">
        <w:rPr>
          <w:rFonts w:ascii="Times New Roman" w:hAnsi="Times New Roman" w:cs="Times New Roman"/>
          <w:sz w:val="24"/>
          <w:szCs w:val="24"/>
        </w:rPr>
        <w:t xml:space="preserve"> năng suất sản xuất. Các biện pháp như hút bùn, xử lý nước thải sau nuôi, và tăng cường thay nước được đánh giá cao về tính cần thiết và được áp dụng phổ biến. Phân tích hồi quy cho thấy các yếu tố như trình độ học vấn, kinh nghiệm nuôi, diện tích ao nuôi, mật độ giống thả, và đặc biệt là việc bán sản phẩm cho các doanh nghiệp xuất khẩu c</w:t>
      </w:r>
      <w:bookmarkStart w:id="0" w:name="_GoBack"/>
      <w:bookmarkEnd w:id="0"/>
      <w:r w:rsidR="00A2614F" w:rsidRPr="00803F4A">
        <w:rPr>
          <w:rFonts w:ascii="Times New Roman" w:hAnsi="Times New Roman" w:cs="Times New Roman"/>
          <w:sz w:val="24"/>
          <w:szCs w:val="24"/>
        </w:rPr>
        <w:t xml:space="preserve">ó ảnh hưởng đáng kể đến </w:t>
      </w:r>
      <w:r w:rsidR="00651B9A">
        <w:rPr>
          <w:rFonts w:ascii="Times New Roman" w:hAnsi="Times New Roman" w:cs="Times New Roman"/>
          <w:sz w:val="24"/>
          <w:szCs w:val="24"/>
        </w:rPr>
        <w:t>việc</w:t>
      </w:r>
      <w:r w:rsidR="00A2614F" w:rsidRPr="00803F4A">
        <w:rPr>
          <w:rFonts w:ascii="Times New Roman" w:hAnsi="Times New Roman" w:cs="Times New Roman"/>
          <w:sz w:val="24"/>
          <w:szCs w:val="24"/>
        </w:rPr>
        <w:t xml:space="preserve"> áp dụng các biện pháp này. Nghiên cứu gợi ý rằng các chương trình hỗ trợ kỹ thuật và chính sách phát triển bền vững cần được thiết kế linh hoạt, phù hợp với từng nhóm đối tượng để nâng cao hiệu quả trong việc giảm phát thải và bảo vệ môi trường.</w:t>
      </w:r>
    </w:p>
    <w:p w14:paraId="3BC1002B" w14:textId="70E87A74" w:rsidR="00CE5258" w:rsidRPr="00803F4A" w:rsidRDefault="00A2614F" w:rsidP="00A64FBE">
      <w:pPr>
        <w:spacing w:after="0" w:line="264" w:lineRule="auto"/>
        <w:ind w:firstLine="567"/>
        <w:jc w:val="both"/>
        <w:rPr>
          <w:rFonts w:ascii="Times New Roman" w:hAnsi="Times New Roman" w:cs="Times New Roman"/>
          <w:sz w:val="24"/>
          <w:szCs w:val="24"/>
        </w:rPr>
      </w:pPr>
      <w:r w:rsidRPr="00803F4A">
        <w:rPr>
          <w:rFonts w:ascii="Times New Roman" w:hAnsi="Times New Roman" w:cs="Times New Roman"/>
          <w:b/>
          <w:sz w:val="24"/>
          <w:szCs w:val="24"/>
        </w:rPr>
        <w:t>Từ khóa</w:t>
      </w:r>
      <w:r w:rsidRPr="00803F4A">
        <w:rPr>
          <w:rFonts w:ascii="Times New Roman" w:hAnsi="Times New Roman" w:cs="Times New Roman"/>
          <w:sz w:val="24"/>
          <w:szCs w:val="24"/>
        </w:rPr>
        <w:t xml:space="preserve">: </w:t>
      </w:r>
      <w:r w:rsidR="00803F4A">
        <w:rPr>
          <w:rFonts w:ascii="Times New Roman" w:hAnsi="Times New Roman" w:cs="Times New Roman"/>
          <w:sz w:val="24"/>
          <w:szCs w:val="24"/>
        </w:rPr>
        <w:t>C</w:t>
      </w:r>
      <w:r w:rsidR="00AB3ED1">
        <w:rPr>
          <w:rFonts w:ascii="Times New Roman" w:hAnsi="Times New Roman" w:cs="Times New Roman"/>
          <w:sz w:val="24"/>
          <w:szCs w:val="24"/>
        </w:rPr>
        <w:t>á tra; G</w:t>
      </w:r>
      <w:r w:rsidRPr="00803F4A">
        <w:rPr>
          <w:rFonts w:ascii="Times New Roman" w:hAnsi="Times New Roman" w:cs="Times New Roman"/>
          <w:sz w:val="24"/>
          <w:szCs w:val="24"/>
        </w:rPr>
        <w:t>iảm phát thả</w:t>
      </w:r>
      <w:r w:rsidR="00AB3ED1">
        <w:rPr>
          <w:rFonts w:ascii="Times New Roman" w:hAnsi="Times New Roman" w:cs="Times New Roman"/>
          <w:sz w:val="24"/>
          <w:szCs w:val="24"/>
        </w:rPr>
        <w:t>i; M</w:t>
      </w:r>
      <w:r w:rsidRPr="00803F4A">
        <w:rPr>
          <w:rFonts w:ascii="Times New Roman" w:hAnsi="Times New Roman" w:cs="Times New Roman"/>
          <w:sz w:val="24"/>
          <w:szCs w:val="24"/>
        </w:rPr>
        <w:t>ôi trườ</w:t>
      </w:r>
      <w:r w:rsidR="00AB3ED1">
        <w:rPr>
          <w:rFonts w:ascii="Times New Roman" w:hAnsi="Times New Roman" w:cs="Times New Roman"/>
          <w:sz w:val="24"/>
          <w:szCs w:val="24"/>
        </w:rPr>
        <w:t>ng; Y</w:t>
      </w:r>
      <w:r w:rsidRPr="00803F4A">
        <w:rPr>
          <w:rFonts w:ascii="Times New Roman" w:hAnsi="Times New Roman" w:cs="Times New Roman"/>
          <w:sz w:val="24"/>
          <w:szCs w:val="24"/>
        </w:rPr>
        <w:t>ếu tố ảnh hưở</w:t>
      </w:r>
      <w:r w:rsidR="00650F7F" w:rsidRPr="00803F4A">
        <w:rPr>
          <w:rFonts w:ascii="Times New Roman" w:hAnsi="Times New Roman" w:cs="Times New Roman"/>
          <w:sz w:val="24"/>
          <w:szCs w:val="24"/>
        </w:rPr>
        <w:t>ng</w:t>
      </w:r>
      <w:r w:rsidR="00AB3ED1">
        <w:rPr>
          <w:rFonts w:ascii="Times New Roman" w:hAnsi="Times New Roman" w:cs="Times New Roman"/>
          <w:sz w:val="24"/>
          <w:szCs w:val="24"/>
        </w:rPr>
        <w:t>.</w:t>
      </w:r>
    </w:p>
    <w:p w14:paraId="76304CCE" w14:textId="77777777" w:rsidR="00EB15D4" w:rsidRPr="00803F4A" w:rsidRDefault="00214B38" w:rsidP="00A64FBE">
      <w:pPr>
        <w:pStyle w:val="ListParagraph"/>
        <w:numPr>
          <w:ilvl w:val="0"/>
          <w:numId w:val="1"/>
        </w:numPr>
        <w:spacing w:after="0" w:line="264" w:lineRule="auto"/>
        <w:jc w:val="both"/>
        <w:rPr>
          <w:rFonts w:ascii="Times New Roman" w:hAnsi="Times New Roman" w:cs="Times New Roman"/>
          <w:b/>
          <w:sz w:val="24"/>
          <w:szCs w:val="24"/>
        </w:rPr>
      </w:pPr>
      <w:r w:rsidRPr="00803F4A">
        <w:rPr>
          <w:rFonts w:ascii="Times New Roman" w:hAnsi="Times New Roman" w:cs="Times New Roman"/>
          <w:b/>
          <w:sz w:val="24"/>
          <w:szCs w:val="24"/>
        </w:rPr>
        <w:t>Mở đầu</w:t>
      </w:r>
    </w:p>
    <w:p w14:paraId="35FF7D36" w14:textId="3BFCACE6" w:rsidR="00EB15D4" w:rsidRPr="00803F4A" w:rsidRDefault="00EB15D4"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Nuôi trồng thủy sản </w:t>
      </w:r>
      <w:r w:rsidR="000171BF" w:rsidRPr="00803F4A">
        <w:rPr>
          <w:rFonts w:ascii="Times New Roman" w:hAnsi="Times New Roman" w:cs="Times New Roman"/>
          <w:sz w:val="24"/>
          <w:szCs w:val="24"/>
        </w:rPr>
        <w:t>là</w:t>
      </w:r>
      <w:r w:rsidRPr="00803F4A">
        <w:rPr>
          <w:rFonts w:ascii="Times New Roman" w:hAnsi="Times New Roman" w:cs="Times New Roman"/>
          <w:sz w:val="24"/>
          <w:szCs w:val="24"/>
        </w:rPr>
        <w:t xml:space="preserve"> nguồn cung chủ lực </w:t>
      </w:r>
      <w:r w:rsidR="000171BF" w:rsidRPr="00803F4A">
        <w:rPr>
          <w:rFonts w:ascii="Times New Roman" w:hAnsi="Times New Roman" w:cs="Times New Roman"/>
          <w:sz w:val="24"/>
          <w:szCs w:val="24"/>
        </w:rPr>
        <w:t>đáp ứng</w:t>
      </w:r>
      <w:r w:rsidRPr="00803F4A">
        <w:rPr>
          <w:rFonts w:ascii="Times New Roman" w:hAnsi="Times New Roman" w:cs="Times New Roman"/>
          <w:sz w:val="24"/>
          <w:szCs w:val="24"/>
        </w:rPr>
        <w:t xml:space="preserve"> nhu cầu tiêu </w:t>
      </w:r>
      <w:r w:rsidR="00E125D8" w:rsidRPr="00803F4A">
        <w:rPr>
          <w:rFonts w:ascii="Times New Roman" w:hAnsi="Times New Roman" w:cs="Times New Roman"/>
          <w:sz w:val="24"/>
          <w:szCs w:val="24"/>
        </w:rPr>
        <w:t>thụ</w:t>
      </w:r>
      <w:r w:rsidRPr="00803F4A">
        <w:rPr>
          <w:rFonts w:ascii="Times New Roman" w:hAnsi="Times New Roman" w:cs="Times New Roman"/>
          <w:sz w:val="24"/>
          <w:szCs w:val="24"/>
        </w:rPr>
        <w:t xml:space="preserve"> thủy sản </w:t>
      </w:r>
      <w:r w:rsidR="006B6332" w:rsidRPr="00803F4A">
        <w:rPr>
          <w:rFonts w:ascii="Times New Roman" w:hAnsi="Times New Roman" w:cs="Times New Roman"/>
          <w:sz w:val="24"/>
          <w:szCs w:val="24"/>
        </w:rPr>
        <w:t>toàn cầu</w:t>
      </w:r>
      <w:r w:rsidRPr="00803F4A">
        <w:rPr>
          <w:rFonts w:ascii="Times New Roman" w:hAnsi="Times New Roman" w:cs="Times New Roman"/>
          <w:sz w:val="24"/>
          <w:szCs w:val="24"/>
        </w:rPr>
        <w:t xml:space="preserve"> </w:t>
      </w:r>
      <w:r w:rsidRPr="00803F4A">
        <w:rPr>
          <w:rFonts w:ascii="Times New Roman" w:hAnsi="Times New Roman" w:cs="Times New Roman"/>
          <w:sz w:val="24"/>
          <w:szCs w:val="24"/>
        </w:rPr>
        <w:fldChar w:fldCharType="begin" w:fldLock="1"/>
      </w:r>
      <w:r w:rsidR="00E47D88">
        <w:rPr>
          <w:rFonts w:ascii="Times New Roman" w:hAnsi="Times New Roman" w:cs="Times New Roman"/>
          <w:sz w:val="24"/>
          <w:szCs w:val="24"/>
        </w:rPr>
        <w:instrText>ADDIN CSL_CITATION {"citationItems":[{"id":"ITEM-1","itemData":{"DOI":"10.1038/436175a","ISBN":"0028-0836","ISSN":"00280836","PMID":"16015306","abstract":"In fisheries across the world, fish stocks are declining fast. Future preservation and management of the ocean’s resources will require a transformation of our relationship with the seas, argues John Marra.","author":[{"dropping-particle":"","family":"Marra","given":"John","non-dropping-particle":"","parse-names":false,"suffix":""}],"container-title":"Nature","id":"ITEM-1","issue":"7048","issued":{"date-parts":[["2005"]]},"page":"175-176","title":"When will we tame the oceans?","type":"article-journal","volume":"436"},"uris":["http://www.mendeley.com/documents/?uuid=17837b0e-a40c-4a31-90e7-f08d3686917e"]},{"id":"ITEM-2","itemData":{"DOI":"10.1016/S0025-326X(00)00040-0","ISBN":"0025-326X","ISSN":"0025326X","abstract":"In recent decades, the importance of marine aquaculture has grown substantially in most countries. Following a period of uncontrolled activities, the concern for the environmental implications of intensive mariculture has increased notably, and environmental impact is often taken into account when aquaculture activities are established. Among the most important pollutant effects of aquaculture are the outputs of dissolved nutrients, suspended solids and organic matter. In the present study, we have determined the loadings of dissolved nutrients (ammonium, nitrite, nitrate and phosphate), total suspended solids (TSS) and organic matter (particulate organic matter (POM) and biochemical oxygen demand (BOD5)) in the effluent of a marine fish farm devoted to the intensive culture of gilthead seabream (Sparus aurata) in earthen ponds. Samples of seawater were taken monthly during a two-year period (April 1997-March 1999) in the two inflows and the outflow of the fish farm. The environmental impact of marine aquaculture was established by estimating the total amount of each compound discharged into the receiving waters as a direct consequence of the culture activities. Thus, 9104.57 kg TSS, 843.20 kg POM, 235.40 kg BOD, 36.41 kg N-NH4/+, 4.95 kg N-NO2/-, 6.73 kg N-NO3/-and 2.57 kg P-PO4/3-, dissolved in the seawater, were estimated to be discharged to the environment for each tonne of fish cultured. (C) 2000 Elsevier Science Ltd.","author":[{"dropping-particle":"","family":"Tovar","given":"Antonio","non-dropping-particle":"","parse-names":false,"suffix":""},{"dropping-particle":"","family":"Moreno","given":"Carlos","non-dropping-particle":"","parse-names":false,"suffix":""},{"dropping-particle":"","family":"Mánuel-Vez","given":"Manuel P.","non-dropping-particle":"","parse-names":false,"suffix":""},{"dropping-particle":"","family":"García-Vargas","given":"Manuel","non-dropping-particle":"","parse-names":false,"suffix":""}],"container-title":"Marine Pollution Bulletin","id":"ITEM-2","issue":"11","issued":{"date-parts":[["2000"]]},"page":"981-988","title":"Environmental implications of intensive marine aquaculture in earthen ponds","type":"article-journal","volume":"40"},"uris":["http://www.mendeley.com/documents/?uuid=64c4a25c-4e03-4083-b64c-75f91a4f1f85"]}],"mendeley":{"formattedCitation":"(Marra, 2005; Tovar et al., 2000)","manualFormatting":"(Marra, 2005)","plainTextFormattedCitation":"(Marra, 2005; Tovar et al., 2000)","previouslyFormattedCitation":"(Tovar &lt;i&gt;et al.&lt;/i&gt;, 2000; Marra, 2005)"},"properties":{"noteIndex":0},"schema":"https://github.com/citation-style-language/schema/raw/master/csl-citation.json"}</w:instrText>
      </w:r>
      <w:r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(Marra, 2005)</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Theo </w:t>
      </w:r>
      <w:r w:rsidR="00FC4605" w:rsidRPr="00803F4A">
        <w:rPr>
          <w:rFonts w:ascii="Times New Roman" w:hAnsi="Times New Roman" w:cs="Times New Roman"/>
          <w:sz w:val="24"/>
          <w:szCs w:val="24"/>
        </w:rPr>
        <w:t>Tổ chức Lương thực và Nông nghiệp Liên Hợp Quốc</w:t>
      </w:r>
      <w:r w:rsidRPr="00803F4A">
        <w:rPr>
          <w:rFonts w:ascii="Times New Roman" w:hAnsi="Times New Roman" w:cs="Times New Roman"/>
          <w:sz w:val="24"/>
          <w:szCs w:val="24"/>
        </w:rPr>
        <w:t xml:space="preserve"> </w:t>
      </w:r>
      <w:r w:rsidRPr="00803F4A">
        <w:rPr>
          <w:rFonts w:ascii="Times New Roman" w:hAnsi="Times New Roman" w:cs="Times New Roman"/>
          <w:sz w:val="24"/>
          <w:szCs w:val="24"/>
        </w:rPr>
        <w:fldChar w:fldCharType="begin" w:fldLock="1"/>
      </w:r>
      <w:r w:rsidR="007548BA" w:rsidRPr="00803F4A">
        <w:rPr>
          <w:rFonts w:ascii="Times New Roman" w:hAnsi="Times New Roman" w:cs="Times New Roman"/>
          <w:sz w:val="24"/>
          <w:szCs w:val="24"/>
        </w:rPr>
        <w:instrText>ADDIN CSL_CITATION {"citationItems":[{"id":"ITEM-1","itemData":{"DOI":"978-92-5-130562-1","ISBN":"978-92-5-130562-1","ISSN":"0340-6245","PMID":"10401582","abstract":"The 2018 edition of The State of World Fisheries and Aquaculture emphasizes the sector’s role in achieving the 2030 Agenda for Sustainable Development and the Sustainable Development Goals, and measurement of progress towards these goals. It notes the particular contributions of inland and small-scale fisheries, and highlights the importance of rights-based governance for equitable and inclusive development. As in past editions, the publication begins with a global analysis of trends in fisheries and aquaculture production, stocks, processing and use, trade and consumption, based on the latest official statistics, along with a review of the status of the world’s fishing fleets and human engagement and governance in the sector. Topics explored in Parts 2 to 4 include aquatic biodiversity; the ecosystem approach to fisheries and to aquaculture; climate change impacts and responses; the sector’s contribution to food security and human nutrition; and issues related to international trade, consumer protection and sustainable value chains. Global developments in combating illegal, unreported and unregulated fishing, selected ocean pollution concerns and FAO’s efforts to improve capture fishery data are also discussed. The issue concludes with the outlook for the sector, including projections to 2030. As always, The State of World Fisheries and Aquaculture aims to provide objective, reliable and up-to-date information to a wide audience, including policy-makers, managers, scientists, stakeholders and indeed all those interested in the fisheries and aquaculture sector.","author":[{"dropping-particle":"","family":"FAO","given":"","non-dropping-particle":"","parse-names":false,"suffix":""}],"container-title":"Pushing the Margins: Native and Northern Studies","id":"ITEM-1","issued":{"date-parts":[["2018"]]},"publisher-place":"Rome, Italy","title":"The State of World Fisheries and Aquaculture 2018 - Meeting the sustainable development goals","type":"report"},"suppress-author":1,"uris":["http://www.mendeley.com/documents/?uuid=fccca5ba-af3b-4606-90e0-cbc410f122ee"]}],"mendeley":{"formattedCitation":"(2018)","manualFormatting":"(FAO, 2018)","plainTextFormattedCitation":"(2018)","previouslyFormattedCitation":"(2018)"},"properties":{"noteIndex":0},"schema":"https://github.com/citation-style-language/schema/raw/master/csl-citation.json"}</w:instrText>
      </w:r>
      <w:r w:rsidRPr="00803F4A">
        <w:rPr>
          <w:rFonts w:ascii="Times New Roman" w:hAnsi="Times New Roman" w:cs="Times New Roman"/>
          <w:sz w:val="24"/>
          <w:szCs w:val="24"/>
        </w:rPr>
        <w:fldChar w:fldCharType="separate"/>
      </w:r>
      <w:r w:rsidRPr="00803F4A">
        <w:rPr>
          <w:rFonts w:ascii="Times New Roman" w:hAnsi="Times New Roman" w:cs="Times New Roman"/>
          <w:noProof/>
          <w:sz w:val="24"/>
          <w:szCs w:val="24"/>
        </w:rPr>
        <w:t>(</w:t>
      </w:r>
      <w:r w:rsidR="00FC4605" w:rsidRPr="00803F4A">
        <w:rPr>
          <w:rFonts w:ascii="Times New Roman" w:hAnsi="Times New Roman" w:cs="Times New Roman"/>
          <w:noProof/>
          <w:sz w:val="24"/>
          <w:szCs w:val="24"/>
        </w:rPr>
        <w:t xml:space="preserve">FAO, </w:t>
      </w:r>
      <w:r w:rsidRPr="00803F4A">
        <w:rPr>
          <w:rFonts w:ascii="Times New Roman" w:hAnsi="Times New Roman" w:cs="Times New Roman"/>
          <w:noProof/>
          <w:sz w:val="24"/>
          <w:szCs w:val="24"/>
        </w:rPr>
        <w:t>2018)</w:t>
      </w:r>
      <w:r w:rsidRPr="00803F4A">
        <w:rPr>
          <w:rFonts w:ascii="Times New Roman" w:hAnsi="Times New Roman" w:cs="Times New Roman"/>
          <w:sz w:val="24"/>
          <w:szCs w:val="24"/>
        </w:rPr>
        <w:fldChar w:fldCharType="end"/>
      </w:r>
      <w:r w:rsidR="006B6332" w:rsidRPr="00803F4A">
        <w:rPr>
          <w:rFonts w:ascii="Times New Roman" w:hAnsi="Times New Roman" w:cs="Times New Roman"/>
          <w:sz w:val="24"/>
          <w:szCs w:val="24"/>
        </w:rPr>
        <w:t>,</w:t>
      </w:r>
      <w:r w:rsidR="00FC4605" w:rsidRPr="00803F4A">
        <w:rPr>
          <w:rFonts w:ascii="Times New Roman" w:hAnsi="Times New Roman" w:cs="Times New Roman"/>
          <w:sz w:val="24"/>
          <w:szCs w:val="24"/>
        </w:rPr>
        <w:t xml:space="preserve"> nuôi trồng thủy sản </w:t>
      </w:r>
      <w:r w:rsidRPr="00803F4A">
        <w:rPr>
          <w:rFonts w:ascii="Times New Roman" w:hAnsi="Times New Roman" w:cs="Times New Roman"/>
          <w:sz w:val="24"/>
          <w:szCs w:val="24"/>
        </w:rPr>
        <w:t xml:space="preserve">là </w:t>
      </w:r>
      <w:r w:rsidR="00FC4605" w:rsidRPr="00803F4A">
        <w:rPr>
          <w:rFonts w:ascii="Times New Roman" w:hAnsi="Times New Roman" w:cs="Times New Roman"/>
          <w:sz w:val="24"/>
          <w:szCs w:val="24"/>
        </w:rPr>
        <w:t>lĩnh vực</w:t>
      </w:r>
      <w:r w:rsidRPr="00803F4A">
        <w:rPr>
          <w:rFonts w:ascii="Times New Roman" w:hAnsi="Times New Roman" w:cs="Times New Roman"/>
          <w:sz w:val="24"/>
          <w:szCs w:val="24"/>
        </w:rPr>
        <w:t xml:space="preserve"> sản xuất thực phẩm phát triển nhanh nhấ</w:t>
      </w:r>
      <w:r w:rsidR="003075ED" w:rsidRPr="00803F4A">
        <w:rPr>
          <w:rFonts w:ascii="Times New Roman" w:hAnsi="Times New Roman" w:cs="Times New Roman"/>
          <w:sz w:val="24"/>
          <w:szCs w:val="24"/>
        </w:rPr>
        <w:t>t t</w:t>
      </w:r>
      <w:r w:rsidRPr="00803F4A">
        <w:rPr>
          <w:rFonts w:ascii="Times New Roman" w:hAnsi="Times New Roman" w:cs="Times New Roman"/>
          <w:sz w:val="24"/>
          <w:szCs w:val="24"/>
        </w:rPr>
        <w:t>hế giới</w:t>
      </w:r>
      <w:r w:rsidR="00E125D8" w:rsidRPr="00803F4A">
        <w:rPr>
          <w:rFonts w:ascii="Times New Roman" w:hAnsi="Times New Roman" w:cs="Times New Roman"/>
          <w:sz w:val="24"/>
          <w:szCs w:val="24"/>
        </w:rPr>
        <w:t>, góp phần quan trọng vào an ninh lương thực và phát triển kinh tế tại nhiều quốc gia</w:t>
      </w:r>
      <w:r w:rsidRPr="00803F4A">
        <w:rPr>
          <w:rFonts w:ascii="Times New Roman" w:hAnsi="Times New Roman" w:cs="Times New Roman"/>
          <w:sz w:val="24"/>
          <w:szCs w:val="24"/>
        </w:rPr>
        <w:t xml:space="preserve">. Tuy nhiên, </w:t>
      </w:r>
      <w:r w:rsidR="00E125D8" w:rsidRPr="00803F4A">
        <w:rPr>
          <w:rFonts w:ascii="Times New Roman" w:hAnsi="Times New Roman" w:cs="Times New Roman"/>
          <w:sz w:val="24"/>
          <w:szCs w:val="24"/>
        </w:rPr>
        <w:t xml:space="preserve">bên cạnh những đóng góp tích cực, sự mở rộng nhanh chóng của </w:t>
      </w:r>
      <w:r w:rsidR="00550C30">
        <w:rPr>
          <w:rFonts w:ascii="Times New Roman" w:hAnsi="Times New Roman" w:cs="Times New Roman"/>
          <w:sz w:val="24"/>
          <w:szCs w:val="24"/>
        </w:rPr>
        <w:t>ngành</w:t>
      </w:r>
      <w:r w:rsidR="00E125D8" w:rsidRPr="00803F4A">
        <w:rPr>
          <w:rFonts w:ascii="Times New Roman" w:hAnsi="Times New Roman" w:cs="Times New Roman"/>
          <w:sz w:val="24"/>
          <w:szCs w:val="24"/>
        </w:rPr>
        <w:t xml:space="preserve"> này cũng kéo theo</w:t>
      </w:r>
      <w:r w:rsidR="00067103" w:rsidRPr="00803F4A">
        <w:rPr>
          <w:rFonts w:ascii="Times New Roman" w:hAnsi="Times New Roman" w:cs="Times New Roman"/>
          <w:sz w:val="24"/>
          <w:szCs w:val="24"/>
        </w:rPr>
        <w:t xml:space="preserve"> </w:t>
      </w:r>
      <w:r w:rsidR="00550C30">
        <w:rPr>
          <w:rFonts w:ascii="Times New Roman" w:hAnsi="Times New Roman" w:cs="Times New Roman"/>
          <w:sz w:val="24"/>
          <w:szCs w:val="24"/>
        </w:rPr>
        <w:t>nhiều</w:t>
      </w:r>
      <w:r w:rsidRPr="00803F4A">
        <w:rPr>
          <w:rFonts w:ascii="Times New Roman" w:hAnsi="Times New Roman" w:cs="Times New Roman"/>
          <w:sz w:val="24"/>
          <w:szCs w:val="24"/>
        </w:rPr>
        <w:t xml:space="preserve"> tác động </w:t>
      </w:r>
      <w:r w:rsidR="00067103" w:rsidRPr="00803F4A">
        <w:rPr>
          <w:rFonts w:ascii="Times New Roman" w:hAnsi="Times New Roman" w:cs="Times New Roman"/>
          <w:sz w:val="24"/>
          <w:szCs w:val="24"/>
        </w:rPr>
        <w:t xml:space="preserve">tiêu cực đối với </w:t>
      </w:r>
      <w:r w:rsidRPr="00803F4A">
        <w:rPr>
          <w:rFonts w:ascii="Times New Roman" w:hAnsi="Times New Roman" w:cs="Times New Roman"/>
          <w:sz w:val="24"/>
          <w:szCs w:val="24"/>
        </w:rPr>
        <w:t xml:space="preserve">môi trường </w:t>
      </w:r>
      <w:r w:rsidRPr="00803F4A">
        <w:rPr>
          <w:rFonts w:ascii="Times New Roman" w:hAnsi="Times New Roman" w:cs="Times New Roman"/>
          <w:sz w:val="24"/>
          <w:szCs w:val="24"/>
        </w:rPr>
        <w:fldChar w:fldCharType="begin" w:fldLock="1"/>
      </w:r>
      <w:r w:rsidR="00E47D88">
        <w:rPr>
          <w:rFonts w:ascii="Times New Roman" w:hAnsi="Times New Roman" w:cs="Times New Roman"/>
          <w:sz w:val="24"/>
          <w:szCs w:val="24"/>
        </w:rPr>
        <w:instrText>ADDIN CSL_CITATION {"citationItems":[{"id":"ITEM-1","itemData":{"DOI":"10.1016/j.scitotenv.2018.10.163","ISSN":"00489697","author":[{"dropping-particle":"","family":"Ahmed","given":"Nesar","non-dropping-particle":"","parse-names":false,"suffix":""},{"dropping-particle":"","family":"Thompson","given":"Shirley","non-dropping-particle":"","parse-names":false,"suffix":""}],"container-title":"Science of the Total Environment","id":"ITEM-1","issued":{"date-parts":[["2018"]]},"page":"851-861","publisher":"Elsevier B.V.","title":"The blue dimensions of aquaculture: A global synthesis","type":"article-journal","volume":"652"},"uris":["http://www.mendeley.com/documents/?uuid=b2f1e785-ad74-4b40-99c7-357f229b657f"]},{"id":"ITEM-2","itemData":{"DOI":"10.1016/j.scitotenv.2014.03.125","ISBN":"0048-9697","ISSN":"18791026","PMID":"24747247","abstract":"The impact of intensive aquaculture activities on marine sediments along three coastal areas in Greece was studied. The content of nine metals/metalloids (Cu, Cd, Pb, Hg, Ni, Fe, Mn, Zn, As), and three nutrients (P, N and C), that seem to accumulate in marine sediments, was determined under the fish cages (zero distance) and away (50 or 100. m) from them. Elevated concentrations for phosphorus, nitrogen, copper, zinc and cadmium were recorded in the areas where farming establishments are moored. In parallel, the intrinsic differences between the aquaculture facilities and their seasonal variations were investigated. The individual characteristics of each farm (local water currents, facilities' capacity, transferring mechanisms or the geological background) were the determinant factors. On the contrary, significant seasonal differences were not recorded. Statistical techniques, as the non-parametric Mann-Whitney U and Kruskal-Wallis tests and principal components analysis (PCA), factor analysis (FA) and discriminant analysis (DA), were used for the evaluation of the results. These chemometric tools succeeded to discriminate the sampling points according to their distance from the cages or the origin of the sample. Variables' significance, correlations and potential accumulation sources were also investigated. © 2014 Elsevier B.V.","author":[{"dropping-particle":"","family":"Farmaki","given":"Eleni G.","non-dropping-particle":"","parse-names":false,"suffix":""},{"dropping-particle":"","family":"Thomaidis","given":"Nikolaos S.","non-dropping-particle":"","parse-names":false,"suffix":""},{"dropping-particle":"","family":"Pasias","given":"Ioannis N.","non-dropping-particle":"","parse-names":false,"suffix":""},{"dropping-particle":"","family":"Baulard","given":"Cecile","non-dropping-particle":"","parse-names":false,"suffix":""},{"dropping-particle":"","family":"Papaharisis","given":"Leonidas","non-dropping-particle":"","parse-names":false,"suffix":""},{"dropping-particle":"","family":"Efstathiou","given":"Constantinos E.","non-dropping-particle":"","parse-names":false,"suffix":""}],"container-title":"Science of the Total Environment","id":"ITEM-2","issue":"1","issued":{"date-parts":[["2014"]]},"page":"554-562","publisher":"Elsevier B.V.","title":"Environmental impact of intensive aquaculture: Investigation on the accumulation of metals and nutrients in marine sediments of Greece","type":"article-journal","volume":"485-486"},"uris":["http://www.mendeley.com/documents/?uuid=09c3c5dc-a4ff-4da6-981e-0d84ffc2a4d6"]},{"id":"ITEM-3","itemData":{"DOI":"10.1016/j.scitotenv.2017.05.209","ISSN":"18791026","PMID":"28605836","abstract":"Brominated flame retardants (BFRs), including polybrominated diphenyl ethers (PBDEs), tetrabromobisphenol A (TBBPA), and hexabromocyclododecanes (HBCDs), were investigated in bivalve (i.e., oyster (Crassostrea gigas) and mussel (Mytilus coruscus)), sediment, and seawater samples collected from aquaculture areas in South Korea to identify their occurrence, sources, and bioaccumulation. Among the studied chemicals, HBCDs predominated in bivalves and sediment, with concentrations of ND–67.52 ng/g lipid weight and 3.47–168 ng/g dry weight, respectively, while TBBPA was the highest contributor in seawater (ND–2.79 ng/L). Compared with a non-aquaculture area, HBCD and PBDE concentrations were significantly higher in all matrices in the aquaculture area (Mann–Whitney U test, p &lt; 0.05), suggesting that sources may be located near or associated with the aquaculture areas, such as industrial complexes and expanded polystyrene buoys. Finally, the bioconcentration factor (BCF) and biota–sediment accumulation factor (BSAF) were estimated. Among the studied BFRs, BDE-47 (BCF: 1.70 × 106 L/kg; BSAF: 20.92) and α-HBCD (BCF: 1.05 × 106 L/kg; BSAF: 0.13) showed the highest accumulation potentials in bivalves.","author":[{"dropping-particle":"","family":"Gu","given":"Seo Yeon","non-dropping-particle":"","parse-names":false,"suffix":""},{"dropping-particle":"","family":"Ekpeghere","given":"Kalu Ibe","non-dropping-particle":"","parse-names":false,"suffix":""},{"dropping-particle":"","family":"Kim","given":"Hee Young","non-dropping-particle":"","parse-names":false,"suffix":""},{"dropping-particle":"","family":"Lee","given":"In Seok","non-dropping-particle":"","parse-names":false,"suffix":""},{"dropping-particle":"","family":"Kim","given":"Da Hye","non-dropping-particle":"","parse-names":false,"suffix":""},{"dropping-particle":"","family":"Choo","given":"Gyojin","non-dropping-particle":"","parse-names":false,"suffix":""},{"dropping-particle":"","family":"Oh","given":"Jeong Eun","non-dropping-particle":"","parse-names":false,"suffix":""}],"container-title":"Science of the Total Environment","id":"ITEM-3","issued":{"date-parts":[["2017"]]},"page":"1182-1191","publisher":"Elsevier B.V.","title":"Brominated flame retardants in marine environment focused on aquaculture area: Occurrence, source and bioaccumulation","type":"article-journal","volume":"601-602"},"uris":["http://www.mendeley.com/documents/?uuid=4560777f-b317-4949-ac10-0293c8be3274"]},{"id":"ITEM-4","itemData":{"DOI":"10.1016/j.marpol.2018.08.005","ISSN":"0308597X","abstract":"Since the beginnings of the aquaculture industry in Norway, the salmon farming industry has grown from a pioneering niche to a massive industrial adventure. Since 1992, Norwegian salmon production has increased to ten times its 1992 level. By 2015, the Norwegian production constituted 53% of the world's production of Atlantic salmon. Therefore, it could be said that salmon farming is the most important industry in rural Norway today, with a yearly landing value of about 6.1 billion EUR. As the production has grown, along with the income, numerous environmental issues have arisen. The present paper gives an overview of these environmental problems and discusses potential solutions, as well as the need for a better and more holistic regulation of the industry. The experience from Norwegian salmon farming with respect to environmental issues and regulation may give important insights to both other salmon producing countries as well as producers of other fish species.","author":[{"dropping-particle":"","family":"Olaussen","given":"Jon Olaf","non-dropping-particle":"","parse-names":false,"suffix":""}],"container-title":"Marine Policy","id":"ITEM-4","issue":"August","issued":{"date-parts":[["2018"]]},"page":"0-1","publisher":"Elsevier Ltd","title":"Environmental problems and regulation in the aquaculture industry. Insights from Norway","type":"article-journal"},"uris":["http://www.mendeley.com/documents/?uuid=a4dc416e-3b63-4f72-8932-0901f9dbdc61"]},{"id":"ITEM-5","itemData":{"DOI":"10.1016/S0044-8486(03)00474-5","ISBN":"4413145526","ISSN":"00448486","PMID":"11621187","abstract":"There are large differences between countries in the rate of growth and development of marine aquaculture, and also in the sophistication and complexity of its regulation, control and monitoring procedures. The potentially deleterious impacts of aquaculture are widely documented in the literature [J. Appl. Ichthyol. 17 (2001) 181; Fernandes, T.F., Eleftheriou, A., Ackefors, H., Eleftheriou, M., Ervik, A., Sanchez-Mata, A., Scanlon, T., White, P., Cochrane, S., Pearson, T.H., Miller, K.L., Read, P.A., 2002. The Management of the Environmental Impacts of Aquaculture. Scottish Executive, Aberdeen, UK, 88 pp.]. It is widely accepted that such impacts would be minimised or negated by the adoption of appropriate culturing procedures and environmental safeguards including regulatory, control and monitoring procedures [Nature Conservancy Council (NCC), 1989. Fish Farming and the Safeguard of the Natural Marine Environment of Scotland. Nature Conservancy Council, Peterborough, England, 136 pp.; Codling, I.D., Doughty, R., Henderson, A., Naismith, I., 1995. Strategies for Monitoring Sediments and Fauna Around Cage Fish Farms. Marlow, UK: Scotland and Northern Ireland Forum for Environmental Research (SNIFFER), Report No. SR 4018, 78 pp.; GESAMP (IMO/FAO/UNESCO-IOC/WMO/WHO/IAEA/ UN/UNEP Joint Group of Experts on the Scientific Aspects of Marine Environmental Protection), 1996. Monitoring the ecological effects of coastal aquaculture wastes. Scientific aspects of marine environmental protection. Rome, Italy: Rep. Stud. GESAMP No. 57, 38 pp.; GESAMP (IMO/FAO/ UNESCO-IOC/WMO/WHO/IAEA/UN/UNEP Joint Group of Experts on the Scientific Aspects of Marine Environmental Protection), 2001. Planning and management for sustainable coastal aquaculture development. Rome, Italy: Rep. Stud. GESAMP No. 68, 90 pp.]. It is essential that such safeguards are formulated from the best available science and technology and from the best available experience and expertise. In this context, there are lessons to be learned from the strategy and regulatory framework for the regulation, control and monitoring of environmental impacts of marine aquaculture within the European Union (EU). This paper identifies some of the main issues relevant to the management of environmental impacts of marine aquaculture; reviews EU and international policy and regulations in this context and provides one example of a strategy for the management of the environmental impacts of marine aquaculture by reference t…","author":[{"dropping-particle":"","family":"Read","given":"Paul","non-dropping-particle":"","parse-names":false,"suffix":""},{"dropping-particle":"","family":"Fernandes","given":"Teresa","non-dropping-particle":"","parse-names":false,"suffix":""}],"container-title":"Aquaculture","id":"ITEM-5","issue":"1-4","issued":{"date-parts":[["2003"]]},"page":"139-163","title":"Management of environmental impacts of marine aquaculture in Europe","type":"article-journal","volume":"226"},"uris":["http://www.mendeley.com/documents/?uuid=ea556c6a-09fb-481f-8183-63f58bab3aa4"]}],"mendeley":{"formattedCitation":"(Ahmed &amp; Thompson, 2018; Farmaki et al., 2014; Gu et al., 2017; Olaussen, 2018; Read &amp; Fernandes, 2003)","manualFormatting":"(Gu và cộng sự, 2017; Ahmed và  Thompson, 2018; Olaussen, 2018)","plainTextFormattedCitation":"(Ahmed &amp; Thompson, 2018; Farmaki et al., 2014; Gu et al., 2017; Olaussen, 2018; Read &amp; Fernandes, 2003)","previouslyFormattedCitation":"(Read and Fernandes, 2003; Farmaki &lt;i&gt;et al.&lt;/i&gt;, 2014; Gu &lt;i&gt;et al.&lt;/i&gt;, 2017; Ahmed and Thompson, 2018; Olaussen, 2018)"},"properties":{"noteIndex":0},"schema":"https://github.com/citation-style-language/schema/raw/master/csl-citation.json"}</w:instrText>
      </w:r>
      <w:r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 xml:space="preserve">(Gu </w:t>
      </w:r>
      <w:r w:rsidR="00465A43" w:rsidRPr="00803F4A">
        <w:rPr>
          <w:rFonts w:ascii="Times New Roman" w:hAnsi="Times New Roman" w:cs="Times New Roman"/>
          <w:noProof/>
          <w:sz w:val="24"/>
          <w:szCs w:val="24"/>
        </w:rPr>
        <w:t>và cộng sự</w:t>
      </w:r>
      <w:r w:rsidR="00B70035" w:rsidRPr="00803F4A">
        <w:rPr>
          <w:rFonts w:ascii="Times New Roman" w:hAnsi="Times New Roman" w:cs="Times New Roman"/>
          <w:noProof/>
          <w:sz w:val="24"/>
          <w:szCs w:val="24"/>
        </w:rPr>
        <w:t>, 2017; Ahmed</w:t>
      </w:r>
      <w:r w:rsidR="00465A43" w:rsidRPr="00803F4A">
        <w:rPr>
          <w:rFonts w:ascii="Times New Roman" w:hAnsi="Times New Roman" w:cs="Times New Roman"/>
          <w:noProof/>
          <w:sz w:val="24"/>
          <w:szCs w:val="24"/>
        </w:rPr>
        <w:t xml:space="preserve"> và  </w:t>
      </w:r>
      <w:r w:rsidR="00B70035" w:rsidRPr="00803F4A">
        <w:rPr>
          <w:rFonts w:ascii="Times New Roman" w:hAnsi="Times New Roman" w:cs="Times New Roman"/>
          <w:noProof/>
          <w:sz w:val="24"/>
          <w:szCs w:val="24"/>
        </w:rPr>
        <w:t>Thompson, 2018; Olaussen, 2018)</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w:t>
      </w:r>
      <w:r w:rsidR="00417C7D" w:rsidRPr="00803F4A">
        <w:rPr>
          <w:rFonts w:ascii="Times New Roman" w:hAnsi="Times New Roman" w:cs="Times New Roman"/>
          <w:sz w:val="24"/>
          <w:szCs w:val="24"/>
        </w:rPr>
        <w:t>Đáng chú ý</w:t>
      </w:r>
      <w:r w:rsidRPr="00803F4A">
        <w:rPr>
          <w:rFonts w:ascii="Times New Roman" w:hAnsi="Times New Roman" w:cs="Times New Roman"/>
          <w:sz w:val="24"/>
          <w:szCs w:val="24"/>
        </w:rPr>
        <w:t xml:space="preserve">, </w:t>
      </w:r>
      <w:r w:rsidR="00417C7D" w:rsidRPr="00803F4A">
        <w:rPr>
          <w:rFonts w:ascii="Times New Roman" w:hAnsi="Times New Roman" w:cs="Times New Roman"/>
          <w:sz w:val="24"/>
          <w:szCs w:val="24"/>
        </w:rPr>
        <w:t>các</w:t>
      </w:r>
      <w:r w:rsidRPr="00803F4A">
        <w:rPr>
          <w:rFonts w:ascii="Times New Roman" w:hAnsi="Times New Roman" w:cs="Times New Roman"/>
          <w:sz w:val="24"/>
          <w:szCs w:val="24"/>
        </w:rPr>
        <w:t xml:space="preserve"> tác động</w:t>
      </w:r>
      <w:r w:rsidR="005D3036" w:rsidRPr="00803F4A">
        <w:rPr>
          <w:rFonts w:ascii="Times New Roman" w:hAnsi="Times New Roman" w:cs="Times New Roman"/>
          <w:sz w:val="24"/>
          <w:szCs w:val="24"/>
        </w:rPr>
        <w:t xml:space="preserve"> này </w:t>
      </w:r>
      <w:r w:rsidR="00E967E5" w:rsidRPr="00803F4A">
        <w:rPr>
          <w:rFonts w:ascii="Times New Roman" w:hAnsi="Times New Roman" w:cs="Times New Roman"/>
          <w:sz w:val="24"/>
          <w:szCs w:val="24"/>
        </w:rPr>
        <w:t xml:space="preserve">không chỉ </w:t>
      </w:r>
      <w:r w:rsidR="005D3036" w:rsidRPr="00803F4A">
        <w:rPr>
          <w:rFonts w:ascii="Times New Roman" w:hAnsi="Times New Roman" w:cs="Times New Roman"/>
          <w:sz w:val="24"/>
          <w:szCs w:val="24"/>
        </w:rPr>
        <w:t xml:space="preserve">làm suy giảm chất lượng </w:t>
      </w:r>
      <w:r w:rsidR="00E967E5" w:rsidRPr="00803F4A">
        <w:rPr>
          <w:rFonts w:ascii="Times New Roman" w:hAnsi="Times New Roman" w:cs="Times New Roman"/>
          <w:sz w:val="24"/>
          <w:szCs w:val="24"/>
        </w:rPr>
        <w:t>hệ sinh thái</w:t>
      </w:r>
      <w:r w:rsidRPr="00803F4A">
        <w:rPr>
          <w:rFonts w:ascii="Times New Roman" w:hAnsi="Times New Roman" w:cs="Times New Roman"/>
          <w:sz w:val="24"/>
          <w:szCs w:val="24"/>
        </w:rPr>
        <w:t xml:space="preserve"> </w:t>
      </w:r>
      <w:r w:rsidR="00E967E5" w:rsidRPr="00803F4A">
        <w:rPr>
          <w:rFonts w:ascii="Times New Roman" w:hAnsi="Times New Roman" w:cs="Times New Roman"/>
          <w:sz w:val="24"/>
          <w:szCs w:val="24"/>
        </w:rPr>
        <w:t xml:space="preserve">mà </w:t>
      </w:r>
      <w:r w:rsidRPr="00803F4A">
        <w:rPr>
          <w:rFonts w:ascii="Times New Roman" w:hAnsi="Times New Roman" w:cs="Times New Roman"/>
          <w:sz w:val="24"/>
          <w:szCs w:val="24"/>
        </w:rPr>
        <w:t xml:space="preserve">còn </w:t>
      </w:r>
      <w:r w:rsidR="00E967E5" w:rsidRPr="00803F4A">
        <w:rPr>
          <w:rFonts w:ascii="Times New Roman" w:hAnsi="Times New Roman" w:cs="Times New Roman"/>
          <w:sz w:val="24"/>
          <w:szCs w:val="24"/>
        </w:rPr>
        <w:t xml:space="preserve">có thể </w:t>
      </w:r>
      <w:r w:rsidRPr="00803F4A">
        <w:rPr>
          <w:rFonts w:ascii="Times New Roman" w:hAnsi="Times New Roman" w:cs="Times New Roman"/>
          <w:sz w:val="24"/>
          <w:szCs w:val="24"/>
        </w:rPr>
        <w:t xml:space="preserve">làm giảm năng suất và </w:t>
      </w:r>
      <w:r w:rsidR="00E967E5" w:rsidRPr="00803F4A">
        <w:rPr>
          <w:rFonts w:ascii="Times New Roman" w:hAnsi="Times New Roman" w:cs="Times New Roman"/>
          <w:sz w:val="24"/>
          <w:szCs w:val="24"/>
        </w:rPr>
        <w:t>hiệu quả sản xuất của chính hoạt động nuôi trồng thủy sản</w:t>
      </w:r>
      <w:r w:rsidR="009102DC" w:rsidRPr="00803F4A">
        <w:rPr>
          <w:rFonts w:ascii="Times New Roman" w:hAnsi="Times New Roman" w:cs="Times New Roman"/>
          <w:sz w:val="24"/>
          <w:szCs w:val="24"/>
        </w:rPr>
        <w:t xml:space="preserve"> </w:t>
      </w:r>
      <w:r w:rsidRPr="00803F4A">
        <w:rPr>
          <w:rFonts w:ascii="Times New Roman" w:hAnsi="Times New Roman" w:cs="Times New Roman"/>
          <w:sz w:val="24"/>
          <w:szCs w:val="24"/>
        </w:rPr>
        <w:fldChar w:fldCharType="begin" w:fldLock="1"/>
      </w:r>
      <w:r w:rsidR="00E47D88">
        <w:rPr>
          <w:rFonts w:ascii="Times New Roman" w:hAnsi="Times New Roman" w:cs="Times New Roman"/>
          <w:sz w:val="24"/>
          <w:szCs w:val="24"/>
        </w:rPr>
        <w:instrText>ADDIN CSL_CITATION {"citationItems":[{"id":"ITEM-1","itemData":{"DOI":"10.1016/j.jeem.2008.10.003","ISSN":"0095-0696","author":[{"dropping-particle":"","family":"Asche","given":"Frank","non-dropping-particle":"","parse-names":false,"suffix":""},{"dropping-particle":"","family":"Roll","given":"Kristin H.","non-dropping-particle":"","parse-names":false,"suffix":""},{"dropping-particle":"","family":"Tveteras","given":"Ragnar","non-dropping-particle":"","parse-names":false,"suffix":""}],"container-title":"Journal of Environmental Economics &amp; Management","id":"ITEM-1","issue":"1","issued":{"date-parts":[["2009"]]},"page":"93-105","publisher":"Elsevier","title":"Economic inefficiency and environmental impact : An application to aquaculture production","type":"article-journal","volume":"58"},"uris":["http://www.mendeley.com/documents/?uuid=d5ba0dcd-abe6-4fa3-b878-c0101c677d6c"]},{"id":"ITEM-2","itemData":{"author":[{"dropping-particle":"","family":"Asche","given":"Frank","non-dropping-particle":"","parse-names":false,"suffix":""},{"dropping-particle":"","family":"Tveteras","given":"Signiorn","non-dropping-particle":"","parse-names":false,"suffix":""}],"container-title":"The Economics of Aquaculture with respect to Fisheries","id":"ITEM-2","issued":{"date-parts":[["2005"]]},"page":"59-75","title":"Review of environmental issues in fish farming: Empirical evidence from salmon farming","type":"paper-conference"},"uris":["http://www.mendeley.com/documents/?uuid=a3926fe0-0de4-498e-a93c-416f7b1cd62f"]},{"id":"ITEM-3","itemData":{"author":[{"dropping-particle":"V.","family":"Hung","given":"L.","non-dropping-particle":"","parse-names":false,"suffix":""},{"dropping-particle":"V.","family":"Khuong","given":"D.","non-dropping-particle":"","parse-names":false,"suffix":""},{"dropping-particle":"V.","family":"Phuoc","given":"T.","non-dropping-particle":"","parse-names":false,"suffix":""},{"dropping-particle":"","family":"Thao","given":"M. D.","non-dropping-particle":"","parse-names":false,"suffix":""}],"container-title":"Sustainable Aquaculture","id":"ITEM-3","issue":"3","issued":{"date-parts":[["2010"]]},"note":"NULL","page":"3-6","title":"Relative efficacies of lobsters ( Panulirus ornatus and P . homarus ) cultured using pellet feeds and “ trash ” fish at Binh Ba Bay, Vietnam","type":"article-journal","volume":"XV"},"uris":["http://www.mendeley.com/documents/?uuid=bd8a65dc-e1f4-467b-9ce6-9b854e75350a"]},{"id":"ITEM-4","itemData":{"DOI":"10.1093/icesjms/fst034","ISBN":"4690786631","ISSN":"1206616369","author":[{"dropping-particle":"","family":"Lee","given":"Soxi","non-dropping-particle":"","parse-names":false,"suffix":""},{"dropping-particle":"","family":"Hartstein","given":"Neil D.","non-dropping-particle":"","parse-names":false,"suffix":""},{"dropping-particle":"","family":"Jeffs","given":"Andrew","non-dropping-particle":"","parse-names":false,"suffix":""}],"container-title":"Marine Science","id":"ITEM-4","issue":"Supplement 1","issued":{"date-parts":[["2015"]]},"note":"NULL","page":"i260-i275","title":"Modelling carbon deposition and dissolved nitrogen discharge from sea cage aquaculture of tropical spiny lobster","type":"article-journal","volume":"72"},"uris":["http://www.mendeley.com/documents/?uuid=d2ddd2f8-d875-4ac2-8c99-1aff58ad7aaf"]},{"id":"ITEM-5","itemData":{"DOI":"10.1007/s10499-015-9893-8","ISBN":"1573-143X","ISSN":"1573143X","abstract":"Spiny lobster aquaculture in sea-cages produces both particulate (faeces and waste feed) and soluble wastes [dissolved inorganic nitrogen (DIN)] that have the potential to degrade the environment. To begin to understand the environmental impacts of tropical spiny lobster aquaculture, the waste products of these lobsters were quantified, including the settling velocity of faecal material and DIN output from lobsters of a range of sizes and fed two dietary treatments (seafood and artificial diet), as well as determining the nitrogen leaching from faeces and diets for lobsters. The mean faeces settling velocity of lobsters fed with seafood was significantly higher than those from lobsters fed with artificial diet (0.30 ± 0.01 and 0.22 ± 0.01 cm s−1, respectively, mean ± SE), but the settling velocity of faeces did not differ among the lobsters of different sizes for each diet. The settling velocity of faecal material showed a positive relationship with faeces weight, volume and density but not length. Both carbon and nitrogen content in faeces showed no significant differences between the two diets. Feeding activity doubled the DIN output from lobsters consistently for both dietary treatments compared with unfed lobsters. Nutrient leaching from samples of faeces and diet was highly variable and did not differ among lobsters of different sizes or between the two dietary treatments. Overall, while faecal material, waste feed, as well as DIN excretion by lobsters in aquaculture operations could potentially negatively impact the environment, their faeces settling velocity and DIN output is markedly lower than fin-fish. Thus, the environmental impact from lobster aquaculture is unlikely to be as intensive as for fin-fish aquaculture.","author":[{"dropping-particle":"","family":"Lee","given":"Soxi","non-dropping-particle":"","parse-names":false,"suffix":""},{"dropping-particle":"","family":"Hartstein","given":"Neil D.","non-dropping-particle":"","parse-names":false,"suffix":""},{"dropping-particle":"","family":"Jeffs","given":"Andrew","non-dropping-particle":"","parse-names":false,"suffix":""}],"container-title":"Aquaculture International","id":"ITEM-5","issue":"6","issued":{"date-parts":[["2015"]]},"note":"NULL","page":"1411-1425","publisher":"Springer International Publishing","title":"Characteristics of faecal and dissolved nitrogen production from tropical spiny lobster, Panulirus ornatus","type":"article-journal","volume":"23"},"uris":["http://www.mendeley.com/documents/?uuid=794964ca-bb4f-4f16-8202-f411cde45f71"]},{"id":"ITEM-6","itemData":{"DOI":"10.13140/RG.2.2.31111.60328","author":[{"dropping-particle":"","family":"Minh","given":"Mai Duy","non-dropping-particle":"","parse-names":false,"suffix":""},{"dropping-particle":"","family":"Nam","given":"Nguyen Viet","non-dropping-particle":"","parse-names":false,"suffix":""},{"dropping-particle":"","family":"Giang","given":"Pham Truong","non-dropping-particle":"","parse-names":false,"suffix":""},{"dropping-particle":"Van","family":"Chi","given":"Le","non-dropping-particle":"","parse-names":false,"suffix":""},{"dropping-particle":"","family":"Son","given":"Tong Phuoc Hoang","non-dropping-particle":"","parse-names":false,"suffix":""},{"dropping-particle":"","family":"Minh","given":"Ho Thu","non-dropping-particle":"","parse-names":false,"suffix":""}],"id":"ITEM-6","issue":"October","issued":{"date-parts":[["2016"]]},"number-of-pages":"121","publisher-place":"Khanh Hoa, Vietnam","title":"Quy hoạch nuôi tôm hùm đến năm 2020 và định hướng đến 2030 (Lobster culture zoning plan toward 2030 in Vietnam)","type":"report"},"uris":["http://www.mendeley.com/documents/?uuid=4d74b260-deea-428b-beb6-d21f9d5639e8"]}],"mendeley":{"formattedCitation":"(Asche et al., 2009; Asche &amp; Tveteras, 2005; Hung et al., 2010; Lee et al., 2015b, 2015a; Minh et al., 2016)","manualFormatting":"(Asche, Roll và Tveteras, 2009; Hung và cộng sự, 2010)","plainTextFormattedCitation":"(Asche et al., 2009; Asche &amp; Tveteras, 2005; Hung et al., 2010; Lee et al., 2015b, 2015a; Minh et al., 2016)","previouslyFormattedCitation":"(Asche and Tveteras, 2005; Asche, Roll and Tveteras, 2009; Hung &lt;i&gt;et al.&lt;/i&gt;, 2010; Lee, Hartstein and Jeffs, 2015b, 2015a; Minh &lt;i&gt;et al.&lt;/i&gt;, 2016)"},"properties":{"noteIndex":0},"schema":"https://github.com/citation-style-language/schema/raw/master/csl-citation.json"}</w:instrText>
      </w:r>
      <w:r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(Asche, Roll</w:t>
      </w:r>
      <w:r w:rsidR="00465A43" w:rsidRPr="00803F4A">
        <w:rPr>
          <w:rFonts w:ascii="Times New Roman" w:hAnsi="Times New Roman" w:cs="Times New Roman"/>
          <w:noProof/>
          <w:sz w:val="24"/>
          <w:szCs w:val="24"/>
        </w:rPr>
        <w:t xml:space="preserve"> và </w:t>
      </w:r>
      <w:r w:rsidR="00B70035" w:rsidRPr="00803F4A">
        <w:rPr>
          <w:rFonts w:ascii="Times New Roman" w:hAnsi="Times New Roman" w:cs="Times New Roman"/>
          <w:noProof/>
          <w:sz w:val="24"/>
          <w:szCs w:val="24"/>
        </w:rPr>
        <w:t xml:space="preserve">Tveteras, 2009; Hung </w:t>
      </w:r>
      <w:r w:rsidR="00465A43" w:rsidRPr="00803F4A">
        <w:rPr>
          <w:rFonts w:ascii="Times New Roman" w:hAnsi="Times New Roman" w:cs="Times New Roman"/>
          <w:noProof/>
          <w:sz w:val="24"/>
          <w:szCs w:val="24"/>
        </w:rPr>
        <w:t>và cộng sự</w:t>
      </w:r>
      <w:r w:rsidR="00B70035" w:rsidRPr="00803F4A">
        <w:rPr>
          <w:rFonts w:ascii="Times New Roman" w:hAnsi="Times New Roman" w:cs="Times New Roman"/>
          <w:noProof/>
          <w:sz w:val="24"/>
          <w:szCs w:val="24"/>
        </w:rPr>
        <w:t>, 2010)</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w:t>
      </w:r>
      <w:r w:rsidR="005D3036" w:rsidRPr="00803F4A">
        <w:rPr>
          <w:rFonts w:ascii="Times New Roman" w:hAnsi="Times New Roman" w:cs="Times New Roman"/>
          <w:sz w:val="24"/>
          <w:szCs w:val="24"/>
        </w:rPr>
        <w:t xml:space="preserve">Điều này đặt ra yêu cầu cấp thiết về việc </w:t>
      </w:r>
      <w:r w:rsidRPr="00803F4A">
        <w:rPr>
          <w:rFonts w:ascii="Times New Roman" w:hAnsi="Times New Roman" w:cs="Times New Roman"/>
          <w:sz w:val="24"/>
          <w:szCs w:val="24"/>
        </w:rPr>
        <w:t xml:space="preserve">phát triển </w:t>
      </w:r>
      <w:r w:rsidR="005D3036" w:rsidRPr="00803F4A">
        <w:rPr>
          <w:rFonts w:ascii="Times New Roman" w:hAnsi="Times New Roman" w:cs="Times New Roman"/>
          <w:sz w:val="24"/>
          <w:szCs w:val="24"/>
        </w:rPr>
        <w:t xml:space="preserve">các mô hình </w:t>
      </w:r>
      <w:r w:rsidR="007E02A0" w:rsidRPr="00803F4A">
        <w:rPr>
          <w:rFonts w:ascii="Times New Roman" w:hAnsi="Times New Roman" w:cs="Times New Roman"/>
          <w:sz w:val="24"/>
          <w:szCs w:val="24"/>
        </w:rPr>
        <w:t xml:space="preserve">nuôi trồng thủy sản </w:t>
      </w:r>
      <w:r w:rsidRPr="00803F4A">
        <w:rPr>
          <w:rFonts w:ascii="Times New Roman" w:hAnsi="Times New Roman" w:cs="Times New Roman"/>
          <w:sz w:val="24"/>
          <w:szCs w:val="24"/>
        </w:rPr>
        <w:t>bền vững</w:t>
      </w:r>
      <w:r w:rsidR="005D3036" w:rsidRPr="00803F4A">
        <w:rPr>
          <w:rFonts w:ascii="Times New Roman" w:hAnsi="Times New Roman" w:cs="Times New Roman"/>
          <w:sz w:val="24"/>
          <w:szCs w:val="24"/>
        </w:rPr>
        <w:t>, trong đó cần tích hợp các yếu tố kinh tế với các biện pháp giảm tác động</w:t>
      </w:r>
      <w:r w:rsidRPr="00803F4A">
        <w:rPr>
          <w:rFonts w:ascii="Times New Roman" w:hAnsi="Times New Roman" w:cs="Times New Roman"/>
          <w:sz w:val="24"/>
          <w:szCs w:val="24"/>
        </w:rPr>
        <w:t xml:space="preserve"> môi trường</w:t>
      </w:r>
      <w:r w:rsidR="005D3036" w:rsidRPr="00803F4A">
        <w:rPr>
          <w:rFonts w:ascii="Times New Roman" w:hAnsi="Times New Roman" w:cs="Times New Roman"/>
          <w:sz w:val="24"/>
          <w:szCs w:val="24"/>
        </w:rPr>
        <w:t xml:space="preserve"> để đảm bảo sự phát triển lâu dài của ngành</w:t>
      </w:r>
      <w:r w:rsidRPr="00803F4A">
        <w:rPr>
          <w:rFonts w:ascii="Times New Roman" w:hAnsi="Times New Roman" w:cs="Times New Roman"/>
          <w:sz w:val="24"/>
          <w:szCs w:val="24"/>
        </w:rPr>
        <w:t>.</w:t>
      </w:r>
    </w:p>
    <w:p w14:paraId="25735C8E" w14:textId="7DE1269E" w:rsidR="00EB15D4" w:rsidRPr="00803F4A" w:rsidRDefault="00EB15D4"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lastRenderedPageBreak/>
        <w:t> </w:t>
      </w:r>
      <w:r w:rsidR="00D57448" w:rsidRPr="00803F4A">
        <w:rPr>
          <w:rFonts w:ascii="Times New Roman" w:hAnsi="Times New Roman" w:cs="Times New Roman"/>
          <w:sz w:val="24"/>
          <w:szCs w:val="24"/>
        </w:rPr>
        <w:t xml:space="preserve">Trong bối cảnh đó, </w:t>
      </w:r>
      <w:r w:rsidRPr="00803F4A">
        <w:rPr>
          <w:rFonts w:ascii="Times New Roman" w:hAnsi="Times New Roman" w:cs="Times New Roman"/>
          <w:sz w:val="24"/>
          <w:szCs w:val="24"/>
        </w:rPr>
        <w:t>Việt Nam</w:t>
      </w:r>
      <w:r w:rsidR="00D57448" w:rsidRPr="00803F4A">
        <w:rPr>
          <w:rFonts w:ascii="Times New Roman" w:hAnsi="Times New Roman" w:cs="Times New Roman"/>
          <w:sz w:val="24"/>
          <w:szCs w:val="24"/>
        </w:rPr>
        <w:t xml:space="preserve"> </w:t>
      </w:r>
      <w:r w:rsidRPr="00803F4A">
        <w:rPr>
          <w:rFonts w:ascii="Times New Roman" w:hAnsi="Times New Roman" w:cs="Times New Roman"/>
          <w:sz w:val="24"/>
          <w:szCs w:val="24"/>
        </w:rPr>
        <w:t xml:space="preserve">là </w:t>
      </w:r>
      <w:r w:rsidR="00D57448" w:rsidRPr="00803F4A">
        <w:rPr>
          <w:rFonts w:ascii="Times New Roman" w:hAnsi="Times New Roman" w:cs="Times New Roman"/>
          <w:sz w:val="24"/>
          <w:szCs w:val="24"/>
        </w:rPr>
        <w:t xml:space="preserve">quốc gia dẫn đầu thế giới </w:t>
      </w:r>
      <w:r w:rsidR="00287D06" w:rsidRPr="00803F4A">
        <w:rPr>
          <w:rFonts w:ascii="Times New Roman" w:hAnsi="Times New Roman" w:cs="Times New Roman"/>
          <w:sz w:val="24"/>
          <w:szCs w:val="24"/>
        </w:rPr>
        <w:t>về sản lượng</w:t>
      </w:r>
      <w:r w:rsidRPr="00803F4A">
        <w:rPr>
          <w:rFonts w:ascii="Times New Roman" w:hAnsi="Times New Roman" w:cs="Times New Roman"/>
          <w:sz w:val="24"/>
          <w:szCs w:val="24"/>
        </w:rPr>
        <w:t xml:space="preserve"> nuôi cá tra, chiếm hơn 75% </w:t>
      </w:r>
      <w:r w:rsidR="00287D06" w:rsidRPr="00803F4A">
        <w:rPr>
          <w:rFonts w:ascii="Times New Roman" w:hAnsi="Times New Roman" w:cs="Times New Roman"/>
          <w:sz w:val="24"/>
          <w:szCs w:val="24"/>
        </w:rPr>
        <w:t xml:space="preserve">tổng </w:t>
      </w:r>
      <w:r w:rsidRPr="00803F4A">
        <w:rPr>
          <w:rFonts w:ascii="Times New Roman" w:hAnsi="Times New Roman" w:cs="Times New Roman"/>
          <w:sz w:val="24"/>
          <w:szCs w:val="24"/>
        </w:rPr>
        <w:t xml:space="preserve">sản lượng toàn cầu </w:t>
      </w:r>
      <w:r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{"citationItems":[{"id":"ITEM-1","itemData":{"DOI":"10.1016/j.aqrep.2019.100266","ISSN":"23525134","abstract":"Evidence of market integration between farmed pangasius and wild-caught whitefish is provided in the literature, pointing towards pangasius prices being determined on the large international whitefish market. In the presence of price transmission in the value chain, global growth of pangasius farming does therefore not in itself reduce the farm-gate prices in Vietnam. In this paper, price transmission in the pangasius value chain from farmers in Vietnam, via export to final consumption in Germany, is tested using the Johansen cointegration framework. Price transmission is identified both between farm-gate prices and export prices in Vietnam and between export prices and retail prices in Germany. The Law of One Price was rejected in both cases, indicating imperfect price transmission. Weak exogeneity tests of market leadership identify a value chain with downstream market leadership consisting of German retailers leading exporters, which themselves lead farmers. The implication is that growth of Vietnamese pangasius farming can continue, ceteris paribus, without reducing prices substantially. Vietnamese farmers can invest in expansions without fearing self-inflicted price falls, but farmers and local communities remain prone to fluctuations following from supply and demand changes at the international whitefish market outside of their control.","author":[{"dropping-particle":"","family":"Thong","given":"Nguyen Tien","non-dropping-particle":"","parse-names":false,"suffix":""},{"dropping-particle":"","family":"Ankamah-Yeboah","given":"Isaac","non-dropping-particle":"","parse-names":false,"suffix":""},{"dropping-particle":"","family":"Bronnmann","given":"Julia","non-dropping-particle":"","parse-names":false,"suffix":""},{"dropping-particle":"","family":"Nielsen","given":"Max","non-dropping-particle":"","parse-names":false,"suffix":""},{"dropping-particle":"","family":"Roth","given":"Eva","non-dropping-particle":"","parse-names":false,"suffix":""},{"dropping-particle":"","family":"Schulze-Ehlers","given":"Birgit","non-dropping-particle":"","parse-names":false,"suffix":""}],"container-title":"Aquaculture Reports","id":"ITEM-1","issue":"December 2019","issued":{"date-parts":[["2020"]]},"page":"100266","publisher":"Elsevier","title":"Price transmission in the pangasius value chain from Vietnam to Germany","type":"article-journal","volume":"16"},"uris":["http://www.mendeley.com/documents/?uuid=591b6fc0-92a3-4099-9c4b-6a0efd52bdb1"]}],"mendeley":{"formattedCitation":"(Thong et al., 2020)","manualFormatting":"(Thong và cộng sự, 2020)","plainTextFormattedCitation":"(Thong et al., 2020)","previouslyFormattedCitation":"(Thong &lt;i&gt;et al.&lt;/i&gt;, 2020)"},"properties":{"noteIndex":0},"schema":"https://github.com/citation-style-language/schema/raw/master/csl-citation.json"}</w:instrText>
      </w:r>
      <w:r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 xml:space="preserve">(Thong </w:t>
      </w:r>
      <w:r w:rsidR="00465A43" w:rsidRPr="00803F4A">
        <w:rPr>
          <w:rFonts w:ascii="Times New Roman" w:hAnsi="Times New Roman" w:cs="Times New Roman"/>
          <w:noProof/>
          <w:sz w:val="24"/>
          <w:szCs w:val="24"/>
        </w:rPr>
        <w:t>và cộng sự</w:t>
      </w:r>
      <w:r w:rsidR="00B70035" w:rsidRPr="00803F4A">
        <w:rPr>
          <w:rFonts w:ascii="Times New Roman" w:hAnsi="Times New Roman" w:cs="Times New Roman"/>
          <w:noProof/>
          <w:sz w:val="24"/>
          <w:szCs w:val="24"/>
        </w:rPr>
        <w:t>, 2020)</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w:t>
      </w:r>
      <w:r w:rsidR="00287D06" w:rsidRPr="00803F4A">
        <w:rPr>
          <w:rFonts w:ascii="Times New Roman" w:hAnsi="Times New Roman" w:cs="Times New Roman"/>
          <w:sz w:val="24"/>
          <w:szCs w:val="24"/>
        </w:rPr>
        <w:t>C</w:t>
      </w:r>
      <w:r w:rsidRPr="00803F4A">
        <w:rPr>
          <w:rFonts w:ascii="Times New Roman" w:hAnsi="Times New Roman" w:cs="Times New Roman"/>
          <w:sz w:val="24"/>
          <w:szCs w:val="24"/>
        </w:rPr>
        <w:t xml:space="preserve">á tra là đối tượng nuôi </w:t>
      </w:r>
      <w:r w:rsidR="00287D06" w:rsidRPr="00803F4A">
        <w:rPr>
          <w:rFonts w:ascii="Times New Roman" w:hAnsi="Times New Roman" w:cs="Times New Roman"/>
          <w:sz w:val="24"/>
          <w:szCs w:val="24"/>
        </w:rPr>
        <w:t>chủ lực của</w:t>
      </w:r>
      <w:r w:rsidRPr="00803F4A">
        <w:rPr>
          <w:rFonts w:ascii="Times New Roman" w:hAnsi="Times New Roman" w:cs="Times New Roman"/>
          <w:sz w:val="24"/>
          <w:szCs w:val="24"/>
        </w:rPr>
        <w:t xml:space="preserve"> ngành thủy sản</w:t>
      </w:r>
      <w:r w:rsidR="009102DC" w:rsidRPr="00803F4A">
        <w:rPr>
          <w:rFonts w:ascii="Times New Roman" w:hAnsi="Times New Roman" w:cs="Times New Roman"/>
          <w:sz w:val="24"/>
          <w:szCs w:val="24"/>
        </w:rPr>
        <w:t xml:space="preserve"> </w:t>
      </w:r>
      <w:r w:rsidRPr="00803F4A">
        <w:rPr>
          <w:rFonts w:ascii="Times New Roman" w:hAnsi="Times New Roman" w:cs="Times New Roman"/>
          <w:sz w:val="24"/>
          <w:szCs w:val="24"/>
        </w:rPr>
        <w:t>Việt Nam</w:t>
      </w:r>
      <w:r w:rsidR="00774B43" w:rsidRPr="00803F4A">
        <w:rPr>
          <w:rFonts w:ascii="Times New Roman" w:hAnsi="Times New Roman" w:cs="Times New Roman"/>
          <w:sz w:val="24"/>
          <w:szCs w:val="24"/>
        </w:rPr>
        <w:t xml:space="preserve"> nhờ vào vai trò nổi bật trong xuất khẩu, từ đó </w:t>
      </w:r>
      <w:r w:rsidRPr="00803F4A">
        <w:rPr>
          <w:rFonts w:ascii="Times New Roman" w:hAnsi="Times New Roman" w:cs="Times New Roman"/>
          <w:sz w:val="24"/>
          <w:szCs w:val="24"/>
        </w:rPr>
        <w:t xml:space="preserve">đóng </w:t>
      </w:r>
      <w:r w:rsidR="00774B43" w:rsidRPr="00803F4A">
        <w:rPr>
          <w:rFonts w:ascii="Times New Roman" w:hAnsi="Times New Roman" w:cs="Times New Roman"/>
          <w:sz w:val="24"/>
          <w:szCs w:val="24"/>
        </w:rPr>
        <w:t>góp đáng kể</w:t>
      </w:r>
      <w:r w:rsidRPr="00803F4A">
        <w:rPr>
          <w:rFonts w:ascii="Times New Roman" w:hAnsi="Times New Roman" w:cs="Times New Roman"/>
          <w:sz w:val="24"/>
          <w:szCs w:val="24"/>
        </w:rPr>
        <w:t xml:space="preserve"> </w:t>
      </w:r>
      <w:r w:rsidR="00891BE7" w:rsidRPr="00803F4A">
        <w:rPr>
          <w:rFonts w:ascii="Times New Roman" w:hAnsi="Times New Roman" w:cs="Times New Roman"/>
          <w:sz w:val="24"/>
          <w:szCs w:val="24"/>
        </w:rPr>
        <w:t xml:space="preserve">vào </w:t>
      </w:r>
      <w:r w:rsidRPr="00803F4A">
        <w:rPr>
          <w:rFonts w:ascii="Times New Roman" w:hAnsi="Times New Roman" w:cs="Times New Roman"/>
          <w:sz w:val="24"/>
          <w:szCs w:val="24"/>
        </w:rPr>
        <w:t xml:space="preserve">nền kinh tế </w:t>
      </w:r>
      <w:r w:rsidR="00891BE7" w:rsidRPr="00803F4A">
        <w:rPr>
          <w:rFonts w:ascii="Times New Roman" w:hAnsi="Times New Roman" w:cs="Times New Roman"/>
          <w:sz w:val="24"/>
          <w:szCs w:val="24"/>
        </w:rPr>
        <w:t>quốc dân</w:t>
      </w:r>
      <w:r w:rsidR="00545732" w:rsidRPr="00803F4A">
        <w:rPr>
          <w:rFonts w:ascii="Times New Roman" w:hAnsi="Times New Roman" w:cs="Times New Roman"/>
          <w:sz w:val="24"/>
          <w:szCs w:val="24"/>
        </w:rPr>
        <w:t xml:space="preserve"> </w:t>
      </w:r>
      <w:r w:rsidRPr="00803F4A">
        <w:rPr>
          <w:rFonts w:ascii="Times New Roman" w:hAnsi="Times New Roman" w:cs="Times New Roman"/>
          <w:sz w:val="24"/>
          <w:szCs w:val="24"/>
        </w:rPr>
        <w:fldChar w:fldCharType="begin" w:fldLock="1"/>
      </w:r>
      <w:r w:rsidRPr="00803F4A">
        <w:rPr>
          <w:rFonts w:ascii="Times New Roman" w:hAnsi="Times New Roman" w:cs="Times New Roman"/>
          <w:sz w:val="24"/>
          <w:szCs w:val="24"/>
        </w:rPr>
        <w:instrText>ADDIN CSL_CITATION {"citationItems":[{"id":"ITEM-1","itemData":{"URL":"https://vasep.com.vn/san-pham-xuat-khau/ca-tra/tong-quan-nganh-ca-tra","author":[{"dropping-particle":"","family":"VASEP","given":"","non-dropping-particle":"","parse-names":false,"suffix":""}],"container-title":"Tổng quan ngành cá tra (Overview of pangasius industry)","id":"ITEM-1","issued":{"date-parts":[["2022"]]},"title":"Vietnam Association of Seafood Exporters and Producers","type":"webpage"},"uris":["http://www.mendeley.com/documents/?uuid=ad5a98e0-0b0e-4b20-af45-387fe5d9c726"]}],"mendeley":{"formattedCitation":"(VASEP, 2022)","plainTextFormattedCitation":"(VASEP, 2022)","previouslyFormattedCitation":"(VASEP, 2022)"},"properties":{"noteIndex":0},"schema":"https://github.com/citation-style-language/schema/raw/master/csl-citation.json"}</w:instrText>
      </w:r>
      <w:r w:rsidRPr="00803F4A">
        <w:rPr>
          <w:rFonts w:ascii="Times New Roman" w:hAnsi="Times New Roman" w:cs="Times New Roman"/>
          <w:sz w:val="24"/>
          <w:szCs w:val="24"/>
        </w:rPr>
        <w:fldChar w:fldCharType="separate"/>
      </w:r>
      <w:r w:rsidRPr="00803F4A">
        <w:rPr>
          <w:rFonts w:ascii="Times New Roman" w:hAnsi="Times New Roman" w:cs="Times New Roman"/>
          <w:noProof/>
          <w:sz w:val="24"/>
          <w:szCs w:val="24"/>
        </w:rPr>
        <w:t>(VASEP, 2022)</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w:t>
      </w:r>
      <w:r w:rsidR="00545732" w:rsidRPr="00803F4A">
        <w:rPr>
          <w:rFonts w:ascii="Times New Roman" w:hAnsi="Times New Roman" w:cs="Times New Roman"/>
          <w:sz w:val="24"/>
          <w:szCs w:val="24"/>
        </w:rPr>
        <w:t xml:space="preserve">Hiện nay, sản phẩm cá tra </w:t>
      </w:r>
      <w:r w:rsidR="00287D06" w:rsidRPr="00803F4A">
        <w:rPr>
          <w:rFonts w:ascii="Times New Roman" w:hAnsi="Times New Roman" w:cs="Times New Roman"/>
          <w:sz w:val="24"/>
          <w:szCs w:val="24"/>
        </w:rPr>
        <w:t xml:space="preserve">Việt Nam </w:t>
      </w:r>
      <w:r w:rsidR="00545732" w:rsidRPr="00803F4A">
        <w:rPr>
          <w:rFonts w:ascii="Times New Roman" w:hAnsi="Times New Roman" w:cs="Times New Roman"/>
          <w:sz w:val="24"/>
          <w:szCs w:val="24"/>
        </w:rPr>
        <w:t xml:space="preserve">đã được tiêu thụ </w:t>
      </w:r>
      <w:r w:rsidR="00287D06" w:rsidRPr="00803F4A">
        <w:rPr>
          <w:rFonts w:ascii="Times New Roman" w:hAnsi="Times New Roman" w:cs="Times New Roman"/>
          <w:sz w:val="24"/>
          <w:szCs w:val="24"/>
        </w:rPr>
        <w:t>tại</w:t>
      </w:r>
      <w:r w:rsidR="00545732" w:rsidRPr="00803F4A">
        <w:rPr>
          <w:rFonts w:ascii="Times New Roman" w:hAnsi="Times New Roman" w:cs="Times New Roman"/>
          <w:sz w:val="24"/>
          <w:szCs w:val="24"/>
        </w:rPr>
        <w:t xml:space="preserve"> hơn 149 quốc gia và vùng lãnh thổ </w:t>
      </w:r>
      <w:r w:rsidR="00545732"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{"citationItems":[{"id":"ITEM-1","itemData":{"DOI":"10.1016/j.envpol.2016.10.006","ISSN":"0269-7491","author":[{"dropping-particle":"","family":"Nhu","given":"Trang T.","non-dropping-particle":"","parse-names":false,"suffix":""},{"dropping-particle":"","family":"Schaubroeck","given":"Thomas","non-dropping-particle":"","parse-names":false,"suffix":""},{"dropping-particle":"","family":"Henriksson","given":"Patrik J.G.","non-dropping-particle":"","parse-names":false,"suffix":""},{"dropping-particle":"","family":"Bosma","given":"Roel","non-dropping-particle":"","parse-names":false,"suffix":""},{"dropping-particle":"","family":"Sorgeloos","given":"Patrick","non-dropping-particle":"","parse-names":false,"suffix":""},{"dropping-particle":"","family":"Dewulf","given":"Jo","non-dropping-particle":"","parse-names":false,"suffix":""}],"container-title":"Environmental Pollution","id":"ITEM-1","issue":"December","issued":{"date-parts":[["2016"]]},"page":"156-165","publisher":"Elsevier Ltd","title":"Environmental impact of non-certified versus certified (ASC) intensive Pangasius aquaculture in Vietnam , a comparison ...","type":"article-journal","volume":"219"},"uris":["http://www.mendeley.com/documents/?uuid=d281cb85-4b6d-4c24-a329-6e06bf44df4d"]},{"id":"ITEM-2","itemData":{"author":[{"dropping-particle":"","family":"Quân","given":"Đoàn","non-dropping-particle":"","parse-names":false,"suffix":""}],"container-title":"Thủy sản Việt Nam","id":"ITEM-2","issued":{"date-parts":[["2013"]]},"title":"Giảm ô nhiễm môi trường trong ao nuôi","type":"webpage"},"uris":["http://www.mendeley.com/documents/?uuid=0ce3e718-6113-4cfd-8fbe-7d4f52167a3f"]}],"mendeley":{"formattedCitation":"(Nhu et al., 2016; Quân, 2013)","manualFormatting":"(Quân, 2013; Nhu và cộng sự, 2016)","plainTextFormattedCitation":"(Nhu et al., 2016; Quân, 2013)","previouslyFormattedCitation":"(Quân, 2013; Nhu &lt;i&gt;et al.&lt;/i&gt;, 2016)"},"properties":{"noteIndex":0},"schema":"https://github.com/citation-style-language/schema/raw/master/csl-citation.json"}</w:instrText>
      </w:r>
      <w:r w:rsidR="00545732"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 xml:space="preserve">(Quân, 2013; Nhu </w:t>
      </w:r>
      <w:r w:rsidR="00465A43" w:rsidRPr="00803F4A">
        <w:rPr>
          <w:rFonts w:ascii="Times New Roman" w:hAnsi="Times New Roman" w:cs="Times New Roman"/>
          <w:noProof/>
          <w:sz w:val="24"/>
          <w:szCs w:val="24"/>
        </w:rPr>
        <w:t>và cộng sự</w:t>
      </w:r>
      <w:r w:rsidR="00B70035" w:rsidRPr="00803F4A">
        <w:rPr>
          <w:rFonts w:ascii="Times New Roman" w:hAnsi="Times New Roman" w:cs="Times New Roman"/>
          <w:noProof/>
          <w:sz w:val="24"/>
          <w:szCs w:val="24"/>
        </w:rPr>
        <w:t>, 2016)</w:t>
      </w:r>
      <w:r w:rsidR="00545732" w:rsidRPr="00803F4A">
        <w:rPr>
          <w:rFonts w:ascii="Times New Roman" w:hAnsi="Times New Roman" w:cs="Times New Roman"/>
          <w:sz w:val="24"/>
          <w:szCs w:val="24"/>
        </w:rPr>
        <w:fldChar w:fldCharType="end"/>
      </w:r>
      <w:r w:rsidR="00D335F6" w:rsidRPr="00803F4A">
        <w:rPr>
          <w:rFonts w:ascii="Times New Roman" w:hAnsi="Times New Roman" w:cs="Times New Roman"/>
          <w:sz w:val="24"/>
          <w:szCs w:val="24"/>
        </w:rPr>
        <w:t>,</w:t>
      </w:r>
      <w:r w:rsidR="009102DC" w:rsidRPr="00803F4A">
        <w:rPr>
          <w:rFonts w:ascii="Times New Roman" w:hAnsi="Times New Roman" w:cs="Times New Roman"/>
          <w:sz w:val="24"/>
          <w:szCs w:val="24"/>
        </w:rPr>
        <w:t xml:space="preserve"> </w:t>
      </w:r>
      <w:r w:rsidR="00D335F6" w:rsidRPr="00803F4A">
        <w:rPr>
          <w:rFonts w:ascii="Times New Roman" w:hAnsi="Times New Roman" w:cs="Times New Roman"/>
          <w:sz w:val="24"/>
          <w:szCs w:val="24"/>
        </w:rPr>
        <w:t>đồng thời</w:t>
      </w:r>
      <w:r w:rsidRPr="00803F4A">
        <w:rPr>
          <w:rFonts w:ascii="Times New Roman" w:hAnsi="Times New Roman" w:cs="Times New Roman"/>
          <w:sz w:val="24"/>
          <w:szCs w:val="24"/>
        </w:rPr>
        <w:t xml:space="preserve"> tạo </w:t>
      </w:r>
      <w:r w:rsidR="00D335F6" w:rsidRPr="00803F4A">
        <w:rPr>
          <w:rFonts w:ascii="Times New Roman" w:hAnsi="Times New Roman" w:cs="Times New Roman"/>
          <w:sz w:val="24"/>
          <w:szCs w:val="24"/>
        </w:rPr>
        <w:t xml:space="preserve">ra hàng nghìn việc làm và </w:t>
      </w:r>
      <w:r w:rsidRPr="00803F4A">
        <w:rPr>
          <w:rFonts w:ascii="Times New Roman" w:hAnsi="Times New Roman" w:cs="Times New Roman"/>
          <w:sz w:val="24"/>
          <w:szCs w:val="24"/>
        </w:rPr>
        <w:t>sinh kế cho</w:t>
      </w:r>
      <w:r w:rsidR="009102DC" w:rsidRPr="00803F4A">
        <w:rPr>
          <w:rFonts w:ascii="Times New Roman" w:hAnsi="Times New Roman" w:cs="Times New Roman"/>
          <w:sz w:val="24"/>
          <w:szCs w:val="24"/>
        </w:rPr>
        <w:t xml:space="preserve"> </w:t>
      </w:r>
      <w:r w:rsidRPr="00803F4A">
        <w:rPr>
          <w:rFonts w:ascii="Times New Roman" w:hAnsi="Times New Roman" w:cs="Times New Roman"/>
          <w:sz w:val="24"/>
          <w:szCs w:val="24"/>
        </w:rPr>
        <w:t xml:space="preserve">người dân, đặc biệt </w:t>
      </w:r>
      <w:r w:rsidR="00D335F6" w:rsidRPr="00803F4A">
        <w:rPr>
          <w:rFonts w:ascii="Times New Roman" w:hAnsi="Times New Roman" w:cs="Times New Roman"/>
          <w:sz w:val="24"/>
          <w:szCs w:val="24"/>
        </w:rPr>
        <w:t>ở</w:t>
      </w:r>
      <w:r w:rsidRPr="00803F4A">
        <w:rPr>
          <w:rFonts w:ascii="Times New Roman" w:hAnsi="Times New Roman" w:cs="Times New Roman"/>
          <w:sz w:val="24"/>
          <w:szCs w:val="24"/>
        </w:rPr>
        <w:t xml:space="preserve"> khu vực đồng bằng sông Cửu Long. </w:t>
      </w:r>
    </w:p>
    <w:p w14:paraId="55B2888E" w14:textId="66A80ADD" w:rsidR="00962752" w:rsidRPr="00803F4A" w:rsidRDefault="00EB15D4"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Tuy nhiên, </w:t>
      </w:r>
      <w:r w:rsidR="00545732" w:rsidRPr="00803F4A">
        <w:rPr>
          <w:rFonts w:ascii="Times New Roman" w:hAnsi="Times New Roman" w:cs="Times New Roman"/>
          <w:sz w:val="24"/>
          <w:szCs w:val="24"/>
        </w:rPr>
        <w:t xml:space="preserve">sự phát triển </w:t>
      </w:r>
      <w:r w:rsidR="00891BE7" w:rsidRPr="00803F4A">
        <w:rPr>
          <w:rFonts w:ascii="Times New Roman" w:hAnsi="Times New Roman" w:cs="Times New Roman"/>
          <w:sz w:val="24"/>
          <w:szCs w:val="24"/>
        </w:rPr>
        <w:t>mạnh mẽ</w:t>
      </w:r>
      <w:r w:rsidR="00545732" w:rsidRPr="00803F4A">
        <w:rPr>
          <w:rFonts w:ascii="Times New Roman" w:hAnsi="Times New Roman" w:cs="Times New Roman"/>
          <w:sz w:val="24"/>
          <w:szCs w:val="24"/>
        </w:rPr>
        <w:t xml:space="preserve"> </w:t>
      </w:r>
      <w:r w:rsidRPr="00803F4A">
        <w:rPr>
          <w:rFonts w:ascii="Times New Roman" w:hAnsi="Times New Roman" w:cs="Times New Roman"/>
          <w:sz w:val="24"/>
          <w:szCs w:val="24"/>
        </w:rPr>
        <w:t xml:space="preserve">của </w:t>
      </w:r>
      <w:r w:rsidR="008B114F" w:rsidRPr="00803F4A">
        <w:rPr>
          <w:rFonts w:ascii="Times New Roman" w:hAnsi="Times New Roman" w:cs="Times New Roman"/>
          <w:sz w:val="24"/>
          <w:szCs w:val="24"/>
        </w:rPr>
        <w:t>ngành nuôi cá tra cũng kéo theo những</w:t>
      </w:r>
      <w:r w:rsidRPr="00803F4A">
        <w:rPr>
          <w:rFonts w:ascii="Times New Roman" w:hAnsi="Times New Roman" w:cs="Times New Roman"/>
          <w:sz w:val="24"/>
          <w:szCs w:val="24"/>
        </w:rPr>
        <w:t xml:space="preserve"> vấn đề </w:t>
      </w:r>
      <w:r w:rsidR="008B114F" w:rsidRPr="00803F4A">
        <w:rPr>
          <w:rFonts w:ascii="Times New Roman" w:hAnsi="Times New Roman" w:cs="Times New Roman"/>
          <w:sz w:val="24"/>
          <w:szCs w:val="24"/>
        </w:rPr>
        <w:t xml:space="preserve">nghiêm trọng liên quan đến </w:t>
      </w:r>
      <w:r w:rsidRPr="00803F4A">
        <w:rPr>
          <w:rFonts w:ascii="Times New Roman" w:hAnsi="Times New Roman" w:cs="Times New Roman"/>
          <w:sz w:val="24"/>
          <w:szCs w:val="24"/>
        </w:rPr>
        <w:t>môi trường</w:t>
      </w:r>
      <w:r w:rsidR="008B114F" w:rsidRPr="00803F4A">
        <w:rPr>
          <w:rFonts w:ascii="Times New Roman" w:hAnsi="Times New Roman" w:cs="Times New Roman"/>
          <w:sz w:val="24"/>
          <w:szCs w:val="24"/>
        </w:rPr>
        <w:t>, đặc biệt là ô nhiễm nguồn nước do các chất dinh dưỡng dư thừa và chất thải từ quá trình nuôi</w:t>
      </w:r>
      <w:r w:rsidRPr="00803F4A">
        <w:rPr>
          <w:rFonts w:ascii="Times New Roman" w:hAnsi="Times New Roman" w:cs="Times New Roman"/>
          <w:sz w:val="24"/>
          <w:szCs w:val="24"/>
        </w:rPr>
        <w:t xml:space="preserve"> </w:t>
      </w:r>
      <w:r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{"citationItems":[{"id":"ITEM-1","itemData":{"DOI":"10.1111/j.1365-2109.2010.02578.x","author":[{"dropping-particle":"","family":"Anh","given":"Pham Thi","non-dropping-particle":"","parse-names":false,"suffix":""},{"dropping-particle":"","family":"Kroeze","given":"Carolien","non-dropping-particle":"","parse-names":false,"suffix":""},{"dropping-particle":"","family":"Bush","given":"Simon R","non-dropping-particle":"","parse-names":false,"suffix":""},{"dropping-particle":"","family":"Mol","given":"Arthur P J","non-dropping-particle":"","parse-names":false,"suffix":""}],"container-title":"Aquaculture Research","id":"ITEM-1","issued":{"date-parts":[["2010"]]},"page":"108-128","title":"Water pollution by Pangasius production in the Mekong Delta, Vietnam : causes and options for control","type":"article-journal","volume":"42"},"uris":["http://www.mendeley.com/documents/?uuid=f72e00e1-2bce-4678-a75e-832adfda3a9d"]},{"id":"ITEM-2","itemData":{"DOI":"10.1007/s11367-011-0324-4","author":[{"dropping-particle":"","family":"Bosma","given":"Roel","non-dropping-particle":"","parse-names":false,"suffix":""},{"dropping-particle":"","family":"Anh","given":"Pham Thi","non-dropping-particle":"","parse-names":false,"suffix":""},{"dropping-particle":"","family":"Potting","given":"José","non-dropping-particle":"","parse-names":false,"suffix":""}],"container-title":"International Journal Life Cycle Assess","id":"ITEM-2","issued":{"date-parts":[["2011"]]},"page":"903-915","title":"Life cycle assessment of intensive striped catfish farming in the Mekong Delta for screening hotspots as input to environmental policy and research agenda","type":"article-journal","volume":"16"},"uris":["http://www.mendeley.com/documents/?uuid=f94094d1-70ce-4f78-9190-92e32ec90267"]},{"id":"ITEM-3","itemData":{"DOI":"10.1021/acs.est.5b04634","author":[{"dropping-particle":"","family":"Henriksson","given":"Patrik J G","non-dropping-particle":"","parse-names":false,"suffix":""},{"dropping-particle":"","family":"Rico","given":"Andreu","non-dropping-particle":"","parse-names":false,"suffix":""},{"dropping-particle":"","family":"Zhang","given":"Wenbo","non-dropping-particle":"","parse-names":false,"suffix":""},{"dropping-particle":"","family":"Ahmad-al-nahid","given":"Sk","non-dropping-particle":"","parse-names":false,"suffix":""},{"dropping-particle":"","family":"Newton","given":"Richard","non-dropping-particle":"","parse-names":false,"suffix":""},{"dropping-particle":"","family":"Phan","given":"Lam T","non-dropping-particle":"","parse-names":false,"suffix":""},{"dropping-particle":"","family":"Zhang","given":"Zongfeng","non-dropping-particle":"","parse-names":false,"suffix":""},{"dropping-particle":"","family":"Jaithiang","given":"Jintana","non-dropping-particle":"","parse-names":false,"suffix":""},{"dropping-particle":"","family":"Dao","given":"Hai M","non-dropping-particle":"","parse-names":false,"suffix":""},{"dropping-particle":"","family":"Phu","given":"Tran M","non-dropping-particle":"","parse-names":false,"suffix":""},{"dropping-particle":"","family":"Little","given":"David C","non-dropping-particle":"","parse-names":false,"suffix":""},{"dropping-particle":"","family":"Murray","given":"Francis J","non-dropping-particle":"","parse-names":false,"suffix":""},{"dropping-particle":"","family":"Satapornvanit","given":"Kriengkrai","non-dropping-particle":"","parse-names":false,"suffix":""},{"dropping-particle":"","family":"Liu","given":"Liping","non-dropping-particle":"","parse-names":false,"suffix":""},{"dropping-particle":"","family":"Liu","given":"Qigen","non-dropping-particle":"","parse-names":false,"suffix":""},{"dropping-particle":"","family":"Haque","given":"M Mahfujul","non-dropping-particle":"","parse-names":false,"suffix":""},{"dropping-particle":"","family":"Kruijssen","given":"Froukje","non-dropping-particle":"","parse-names":false,"suffix":""},{"dropping-particle":"De","family":"Snoo","given":"Geert R","non-dropping-particle":"","parse-names":false,"suffix":""},{"dropping-particle":"","family":"Heijungs","given":"Reinout","non-dropping-particle":"","parse-names":false,"suffix":""},{"dropping-particle":"Van","family":"Bodegom","given":"Peter M","non-dropping-particle":"","parse-names":false,"suffix":""},{"dropping-particle":"","family":"Guine","given":"Jeroen B","non-dropping-particle":"","parse-names":false,"suffix":""}],"container-title":"Environmental Science &amp; Technology","id":"ITEM-3","issued":{"date-parts":[["2015"]]},"page":"14176-14183","title":"Comparison of Asian Aquaculture Products by Use of Statistically Supported Life Cycle Assessment","type":"article-journal","volume":"49"},"uris":["http://www.mendeley.com/documents/?uuid=db366b2a-c11f-470f-bb8d-8447a4f3284e"]}],"mendeley":{"formattedCitation":"(Anh et al., 2010; Bosma et al., 2011; Henriksson et al., 2015)","manualFormatting":"(Anh và cộng sự, 2010; Bosma, Anh và  Potting, 2011; Henriksson và cộng sự, 2015)","plainTextFormattedCitation":"(Anh et al., 2010; Bosma et al., 2011; Henriksson et al., 2015)","previouslyFormattedCitation":"(Anh &lt;i&gt;et al.&lt;/i&gt;, 2010; Bosma, Anh and Potting, 2011; Henriksson &lt;i&gt;et al.&lt;/i&gt;, 2015)"},"properties":{"noteIndex":0},"schema":"https://github.com/citation-style-language/schema/raw/master/csl-citation.json"}</w:instrText>
      </w:r>
      <w:r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 xml:space="preserve">(Anh </w:t>
      </w:r>
      <w:r w:rsidR="00465A43" w:rsidRPr="00803F4A">
        <w:rPr>
          <w:rFonts w:ascii="Times New Roman" w:hAnsi="Times New Roman" w:cs="Times New Roman"/>
          <w:noProof/>
          <w:sz w:val="24"/>
          <w:szCs w:val="24"/>
        </w:rPr>
        <w:t>và cộng sự</w:t>
      </w:r>
      <w:r w:rsidR="00B70035" w:rsidRPr="00803F4A">
        <w:rPr>
          <w:rFonts w:ascii="Times New Roman" w:hAnsi="Times New Roman" w:cs="Times New Roman"/>
          <w:noProof/>
          <w:sz w:val="24"/>
          <w:szCs w:val="24"/>
        </w:rPr>
        <w:t>, 2010; Bosma, Anh</w:t>
      </w:r>
      <w:r w:rsidR="00465A43" w:rsidRPr="00803F4A">
        <w:rPr>
          <w:rFonts w:ascii="Times New Roman" w:hAnsi="Times New Roman" w:cs="Times New Roman"/>
          <w:noProof/>
          <w:sz w:val="24"/>
          <w:szCs w:val="24"/>
        </w:rPr>
        <w:t xml:space="preserve"> và  </w:t>
      </w:r>
      <w:r w:rsidR="00B70035" w:rsidRPr="00803F4A">
        <w:rPr>
          <w:rFonts w:ascii="Times New Roman" w:hAnsi="Times New Roman" w:cs="Times New Roman"/>
          <w:noProof/>
          <w:sz w:val="24"/>
          <w:szCs w:val="24"/>
        </w:rPr>
        <w:t xml:space="preserve">Potting, 2011; Henriksson </w:t>
      </w:r>
      <w:r w:rsidR="00465A43" w:rsidRPr="00803F4A">
        <w:rPr>
          <w:rFonts w:ascii="Times New Roman" w:hAnsi="Times New Roman" w:cs="Times New Roman"/>
          <w:noProof/>
          <w:sz w:val="24"/>
          <w:szCs w:val="24"/>
        </w:rPr>
        <w:t>và cộng sự</w:t>
      </w:r>
      <w:r w:rsidR="00B70035" w:rsidRPr="00803F4A">
        <w:rPr>
          <w:rFonts w:ascii="Times New Roman" w:hAnsi="Times New Roman" w:cs="Times New Roman"/>
          <w:noProof/>
          <w:sz w:val="24"/>
          <w:szCs w:val="24"/>
        </w:rPr>
        <w:t>, 2015)</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w:t>
      </w:r>
      <w:r w:rsidR="008B114F" w:rsidRPr="00803F4A">
        <w:rPr>
          <w:rFonts w:ascii="Times New Roman" w:hAnsi="Times New Roman" w:cs="Times New Roman"/>
          <w:sz w:val="24"/>
          <w:szCs w:val="24"/>
        </w:rPr>
        <w:t xml:space="preserve">Điều này không chỉ ảnh hưởng tiêu cực đến hệ sinh thái mà còn tạo ra rào cản cho việc đáp ứng các tiêu chuẩn quốc tế về an toàn thực phẩm và phát triển bền vững. </w:t>
      </w:r>
      <w:r w:rsidRPr="00803F4A">
        <w:rPr>
          <w:rFonts w:ascii="Times New Roman" w:hAnsi="Times New Roman" w:cs="Times New Roman"/>
          <w:sz w:val="24"/>
          <w:szCs w:val="24"/>
        </w:rPr>
        <w:t>Đ</w:t>
      </w:r>
      <w:r w:rsidR="00545732" w:rsidRPr="00803F4A">
        <w:rPr>
          <w:rFonts w:ascii="Times New Roman" w:hAnsi="Times New Roman" w:cs="Times New Roman"/>
          <w:sz w:val="24"/>
          <w:szCs w:val="24"/>
        </w:rPr>
        <w:t xml:space="preserve">ể cá tra Việt Nam </w:t>
      </w:r>
      <w:r w:rsidR="008B114F" w:rsidRPr="00803F4A">
        <w:rPr>
          <w:rFonts w:ascii="Times New Roman" w:hAnsi="Times New Roman" w:cs="Times New Roman"/>
          <w:sz w:val="24"/>
          <w:szCs w:val="24"/>
        </w:rPr>
        <w:t xml:space="preserve">có thể duy trì lợi thế cạnh tranh </w:t>
      </w:r>
      <w:r w:rsidR="00545732" w:rsidRPr="00803F4A">
        <w:rPr>
          <w:rFonts w:ascii="Times New Roman" w:hAnsi="Times New Roman" w:cs="Times New Roman"/>
          <w:sz w:val="24"/>
          <w:szCs w:val="24"/>
        </w:rPr>
        <w:t xml:space="preserve">trên </w:t>
      </w:r>
      <w:r w:rsidR="008B114F" w:rsidRPr="00803F4A">
        <w:rPr>
          <w:rFonts w:ascii="Times New Roman" w:hAnsi="Times New Roman" w:cs="Times New Roman"/>
          <w:sz w:val="24"/>
          <w:szCs w:val="24"/>
        </w:rPr>
        <w:t xml:space="preserve">thị trường </w:t>
      </w:r>
      <w:r w:rsidR="00545732" w:rsidRPr="00803F4A">
        <w:rPr>
          <w:rFonts w:ascii="Times New Roman" w:hAnsi="Times New Roman" w:cs="Times New Roman"/>
          <w:sz w:val="24"/>
          <w:szCs w:val="24"/>
        </w:rPr>
        <w:t>thế giới</w:t>
      </w:r>
      <w:r w:rsidR="008B114F" w:rsidRPr="00803F4A">
        <w:rPr>
          <w:rFonts w:ascii="Times New Roman" w:hAnsi="Times New Roman" w:cs="Times New Roman"/>
          <w:sz w:val="24"/>
          <w:szCs w:val="24"/>
        </w:rPr>
        <w:t>,</w:t>
      </w:r>
      <w:r w:rsidR="00545732" w:rsidRPr="00803F4A">
        <w:rPr>
          <w:rFonts w:ascii="Times New Roman" w:hAnsi="Times New Roman" w:cs="Times New Roman"/>
          <w:sz w:val="24"/>
          <w:szCs w:val="24"/>
        </w:rPr>
        <w:t xml:space="preserve"> </w:t>
      </w:r>
      <w:r w:rsidR="008B114F" w:rsidRPr="00803F4A">
        <w:rPr>
          <w:rFonts w:ascii="Times New Roman" w:hAnsi="Times New Roman" w:cs="Times New Roman"/>
          <w:sz w:val="24"/>
          <w:szCs w:val="24"/>
        </w:rPr>
        <w:t>việc thực hiện các nguyên tắc</w:t>
      </w:r>
      <w:r w:rsidR="00545732" w:rsidRPr="00803F4A">
        <w:rPr>
          <w:rFonts w:ascii="Times New Roman" w:hAnsi="Times New Roman" w:cs="Times New Roman"/>
          <w:sz w:val="24"/>
          <w:szCs w:val="24"/>
        </w:rPr>
        <w:t xml:space="preserve"> “</w:t>
      </w:r>
      <w:r w:rsidRPr="00803F4A">
        <w:rPr>
          <w:rFonts w:ascii="Times New Roman" w:hAnsi="Times New Roman" w:cs="Times New Roman"/>
          <w:sz w:val="24"/>
          <w:szCs w:val="24"/>
        </w:rPr>
        <w:t>nuôi có trách nhiệm</w:t>
      </w:r>
      <w:r w:rsidR="00545732" w:rsidRPr="00803F4A">
        <w:rPr>
          <w:rFonts w:ascii="Times New Roman" w:hAnsi="Times New Roman" w:cs="Times New Roman"/>
          <w:sz w:val="24"/>
          <w:szCs w:val="24"/>
        </w:rPr>
        <w:t>”</w:t>
      </w:r>
      <w:r w:rsidRPr="00803F4A">
        <w:rPr>
          <w:rFonts w:ascii="Times New Roman" w:hAnsi="Times New Roman" w:cs="Times New Roman"/>
          <w:sz w:val="24"/>
          <w:szCs w:val="24"/>
        </w:rPr>
        <w:t xml:space="preserve"> (Nhu </w:t>
      </w:r>
      <w:r w:rsidR="00465A43" w:rsidRPr="00803F4A">
        <w:rPr>
          <w:rFonts w:ascii="Times New Roman" w:hAnsi="Times New Roman" w:cs="Times New Roman"/>
          <w:sz w:val="24"/>
          <w:szCs w:val="24"/>
        </w:rPr>
        <w:t>và cộng sự</w:t>
      </w:r>
      <w:r w:rsidRPr="00803F4A">
        <w:rPr>
          <w:rFonts w:ascii="Times New Roman" w:hAnsi="Times New Roman" w:cs="Times New Roman"/>
          <w:sz w:val="24"/>
          <w:szCs w:val="24"/>
        </w:rPr>
        <w:t>, 2016)</w:t>
      </w:r>
      <w:r w:rsidR="00962752" w:rsidRPr="00803F4A">
        <w:rPr>
          <w:rFonts w:ascii="Times New Roman" w:hAnsi="Times New Roman" w:cs="Times New Roman"/>
          <w:sz w:val="24"/>
          <w:szCs w:val="24"/>
        </w:rPr>
        <w:t xml:space="preserve"> và áp dụng các giải pháp giảm phát thải </w:t>
      </w:r>
      <w:r w:rsidR="008B114F" w:rsidRPr="00803F4A">
        <w:rPr>
          <w:rFonts w:ascii="Times New Roman" w:hAnsi="Times New Roman" w:cs="Times New Roman"/>
          <w:sz w:val="24"/>
          <w:szCs w:val="24"/>
        </w:rPr>
        <w:t>là yêu cầu tất yếu</w:t>
      </w:r>
      <w:r w:rsidR="00962752" w:rsidRPr="00803F4A">
        <w:rPr>
          <w:rFonts w:ascii="Times New Roman" w:hAnsi="Times New Roman" w:cs="Times New Roman"/>
          <w:sz w:val="24"/>
          <w:szCs w:val="24"/>
        </w:rPr>
        <w:t xml:space="preserve">. </w:t>
      </w:r>
    </w:p>
    <w:p w14:paraId="55078AEA" w14:textId="60897152" w:rsidR="00E1439E" w:rsidRPr="000731B2" w:rsidRDefault="00516229" w:rsidP="00A64FBE">
      <w:pPr>
        <w:spacing w:after="0" w:line="264" w:lineRule="auto"/>
        <w:ind w:firstLine="720"/>
        <w:jc w:val="both"/>
        <w:rPr>
          <w:rFonts w:ascii="Times New Roman" w:hAnsi="Times New Roman" w:cs="Times New Roman"/>
          <w:spacing w:val="-1"/>
          <w:sz w:val="24"/>
          <w:szCs w:val="24"/>
        </w:rPr>
      </w:pPr>
      <w:r w:rsidRPr="000731B2">
        <w:rPr>
          <w:rFonts w:ascii="Times New Roman" w:hAnsi="Times New Roman" w:cs="Times New Roman"/>
          <w:spacing w:val="-1"/>
          <w:sz w:val="24"/>
          <w:szCs w:val="24"/>
        </w:rPr>
        <w:t>Mặc dù có nhiều</w:t>
      </w:r>
      <w:r w:rsidR="00EB15D4" w:rsidRPr="000731B2">
        <w:rPr>
          <w:rFonts w:ascii="Times New Roman" w:hAnsi="Times New Roman" w:cs="Times New Roman"/>
          <w:spacing w:val="-1"/>
          <w:sz w:val="24"/>
          <w:szCs w:val="24"/>
        </w:rPr>
        <w:t xml:space="preserve"> nghiên cứu trong và ngoài nước </w:t>
      </w:r>
      <w:r w:rsidR="00550C30" w:rsidRPr="000731B2">
        <w:rPr>
          <w:rFonts w:ascii="Times New Roman" w:hAnsi="Times New Roman" w:cs="Times New Roman"/>
          <w:spacing w:val="-1"/>
          <w:sz w:val="24"/>
          <w:szCs w:val="24"/>
        </w:rPr>
        <w:t xml:space="preserve">đã </w:t>
      </w:r>
      <w:r w:rsidRPr="000731B2">
        <w:rPr>
          <w:rFonts w:ascii="Times New Roman" w:hAnsi="Times New Roman" w:cs="Times New Roman"/>
          <w:spacing w:val="-1"/>
          <w:sz w:val="24"/>
          <w:szCs w:val="24"/>
        </w:rPr>
        <w:t>phân tích</w:t>
      </w:r>
      <w:r w:rsidR="00EB15D4" w:rsidRPr="000731B2">
        <w:rPr>
          <w:rFonts w:ascii="Times New Roman" w:hAnsi="Times New Roman" w:cs="Times New Roman"/>
          <w:spacing w:val="-1"/>
          <w:sz w:val="24"/>
          <w:szCs w:val="24"/>
        </w:rPr>
        <w:t xml:space="preserve"> </w:t>
      </w:r>
      <w:r w:rsidR="00550C30" w:rsidRPr="000731B2">
        <w:rPr>
          <w:rFonts w:ascii="Times New Roman" w:hAnsi="Times New Roman" w:cs="Times New Roman"/>
          <w:spacing w:val="-1"/>
          <w:sz w:val="24"/>
          <w:szCs w:val="24"/>
        </w:rPr>
        <w:t xml:space="preserve">và xác định sự </w:t>
      </w:r>
      <w:r w:rsidR="00EB15D4" w:rsidRPr="000731B2">
        <w:rPr>
          <w:rFonts w:ascii="Times New Roman" w:hAnsi="Times New Roman" w:cs="Times New Roman"/>
          <w:spacing w:val="-1"/>
          <w:sz w:val="24"/>
          <w:szCs w:val="24"/>
        </w:rPr>
        <w:t xml:space="preserve">tác động </w:t>
      </w:r>
      <w:r w:rsidR="00550C30" w:rsidRPr="000731B2">
        <w:rPr>
          <w:rFonts w:ascii="Times New Roman" w:hAnsi="Times New Roman" w:cs="Times New Roman"/>
          <w:spacing w:val="-1"/>
          <w:sz w:val="24"/>
          <w:szCs w:val="24"/>
        </w:rPr>
        <w:t xml:space="preserve">tiêu cực đến </w:t>
      </w:r>
      <w:r w:rsidR="00EB15D4" w:rsidRPr="000731B2">
        <w:rPr>
          <w:rFonts w:ascii="Times New Roman" w:hAnsi="Times New Roman" w:cs="Times New Roman"/>
          <w:spacing w:val="-1"/>
          <w:sz w:val="24"/>
          <w:szCs w:val="24"/>
        </w:rPr>
        <w:t xml:space="preserve">môi trường </w:t>
      </w:r>
      <w:r w:rsidR="001E4DB0" w:rsidRPr="000731B2">
        <w:rPr>
          <w:rFonts w:ascii="Times New Roman" w:hAnsi="Times New Roman" w:cs="Times New Roman"/>
          <w:spacing w:val="-1"/>
          <w:sz w:val="24"/>
          <w:szCs w:val="24"/>
        </w:rPr>
        <w:t xml:space="preserve">của hoạt động </w:t>
      </w:r>
      <w:r w:rsidR="000376AD" w:rsidRPr="000731B2">
        <w:rPr>
          <w:rFonts w:ascii="Times New Roman" w:hAnsi="Times New Roman" w:cs="Times New Roman"/>
          <w:spacing w:val="-1"/>
          <w:sz w:val="24"/>
          <w:szCs w:val="24"/>
        </w:rPr>
        <w:t>nuôi cá tra</w:t>
      </w:r>
      <w:r w:rsidR="001E4DB0" w:rsidRPr="000731B2">
        <w:rPr>
          <w:rFonts w:ascii="Times New Roman" w:hAnsi="Times New Roman" w:cs="Times New Roman"/>
          <w:spacing w:val="-1"/>
          <w:sz w:val="24"/>
          <w:szCs w:val="24"/>
        </w:rPr>
        <w:t xml:space="preserve"> </w:t>
      </w:r>
      <w:r w:rsidR="00EB15D4" w:rsidRPr="000731B2">
        <w:rPr>
          <w:rFonts w:ascii="Times New Roman" w:hAnsi="Times New Roman" w:cs="Times New Roman"/>
          <w:spacing w:val="-1"/>
          <w:sz w:val="24"/>
          <w:szCs w:val="24"/>
        </w:rPr>
        <w:t xml:space="preserve">(Anh </w:t>
      </w:r>
      <w:r w:rsidR="00465A43" w:rsidRPr="000731B2">
        <w:rPr>
          <w:rFonts w:ascii="Times New Roman" w:hAnsi="Times New Roman" w:cs="Times New Roman"/>
          <w:spacing w:val="-1"/>
          <w:sz w:val="24"/>
          <w:szCs w:val="24"/>
        </w:rPr>
        <w:t>và cộng sự</w:t>
      </w:r>
      <w:r w:rsidR="00EB15D4" w:rsidRPr="000731B2">
        <w:rPr>
          <w:rFonts w:ascii="Times New Roman" w:hAnsi="Times New Roman" w:cs="Times New Roman"/>
          <w:spacing w:val="-1"/>
          <w:sz w:val="24"/>
          <w:szCs w:val="24"/>
        </w:rPr>
        <w:t xml:space="preserve">, 2010; Bosma </w:t>
      </w:r>
      <w:r w:rsidR="00465A43" w:rsidRPr="000731B2">
        <w:rPr>
          <w:rFonts w:ascii="Times New Roman" w:hAnsi="Times New Roman" w:cs="Times New Roman"/>
          <w:spacing w:val="-1"/>
          <w:sz w:val="24"/>
          <w:szCs w:val="24"/>
        </w:rPr>
        <w:t>và cộng sự</w:t>
      </w:r>
      <w:r w:rsidR="00EB15D4" w:rsidRPr="000731B2">
        <w:rPr>
          <w:rFonts w:ascii="Times New Roman" w:hAnsi="Times New Roman" w:cs="Times New Roman"/>
          <w:spacing w:val="-1"/>
          <w:sz w:val="24"/>
          <w:szCs w:val="24"/>
        </w:rPr>
        <w:t xml:space="preserve">, 2011; Henriksson </w:t>
      </w:r>
      <w:r w:rsidR="00465A43" w:rsidRPr="000731B2">
        <w:rPr>
          <w:rFonts w:ascii="Times New Roman" w:hAnsi="Times New Roman" w:cs="Times New Roman"/>
          <w:spacing w:val="-1"/>
          <w:sz w:val="24"/>
          <w:szCs w:val="24"/>
        </w:rPr>
        <w:t>và cộng sự</w:t>
      </w:r>
      <w:r w:rsidR="00EB15D4" w:rsidRPr="000731B2">
        <w:rPr>
          <w:rFonts w:ascii="Times New Roman" w:hAnsi="Times New Roman" w:cs="Times New Roman"/>
          <w:spacing w:val="-1"/>
          <w:sz w:val="24"/>
          <w:szCs w:val="24"/>
        </w:rPr>
        <w:t>, 2015)</w:t>
      </w:r>
      <w:r w:rsidR="00F75649" w:rsidRPr="000731B2">
        <w:rPr>
          <w:rFonts w:ascii="Times New Roman" w:hAnsi="Times New Roman" w:cs="Times New Roman"/>
          <w:spacing w:val="-1"/>
          <w:sz w:val="24"/>
          <w:szCs w:val="24"/>
        </w:rPr>
        <w:t xml:space="preserve">, </w:t>
      </w:r>
      <w:r w:rsidR="00550C30" w:rsidRPr="000731B2">
        <w:rPr>
          <w:rFonts w:ascii="Times New Roman" w:hAnsi="Times New Roman" w:cs="Times New Roman"/>
          <w:spacing w:val="-1"/>
          <w:sz w:val="24"/>
          <w:szCs w:val="24"/>
        </w:rPr>
        <w:t>quan điểm đánh giá</w:t>
      </w:r>
      <w:r w:rsidR="001E4DB0" w:rsidRPr="000731B2">
        <w:rPr>
          <w:rFonts w:ascii="Times New Roman" w:hAnsi="Times New Roman" w:cs="Times New Roman"/>
          <w:spacing w:val="-1"/>
          <w:sz w:val="24"/>
          <w:szCs w:val="24"/>
        </w:rPr>
        <w:t xml:space="preserve"> của người nuôi </w:t>
      </w:r>
      <w:r w:rsidR="00F75649" w:rsidRPr="000731B2">
        <w:rPr>
          <w:rFonts w:ascii="Times New Roman" w:hAnsi="Times New Roman" w:cs="Times New Roman"/>
          <w:spacing w:val="-1"/>
          <w:sz w:val="24"/>
          <w:szCs w:val="24"/>
        </w:rPr>
        <w:t xml:space="preserve">cá tra </w:t>
      </w:r>
      <w:r w:rsidR="001E4DB0" w:rsidRPr="000731B2">
        <w:rPr>
          <w:rFonts w:ascii="Times New Roman" w:hAnsi="Times New Roman" w:cs="Times New Roman"/>
          <w:spacing w:val="-1"/>
          <w:sz w:val="24"/>
          <w:szCs w:val="24"/>
        </w:rPr>
        <w:t xml:space="preserve">về các </w:t>
      </w:r>
      <w:r w:rsidR="00F75649" w:rsidRPr="000731B2">
        <w:rPr>
          <w:rFonts w:ascii="Times New Roman" w:hAnsi="Times New Roman" w:cs="Times New Roman"/>
          <w:spacing w:val="-1"/>
          <w:sz w:val="24"/>
          <w:szCs w:val="24"/>
        </w:rPr>
        <w:t xml:space="preserve">vấn đề môi trường và các yếu tố ảnh hưởng đến </w:t>
      </w:r>
      <w:r w:rsidR="00550C30" w:rsidRPr="000731B2">
        <w:rPr>
          <w:rFonts w:ascii="Times New Roman" w:hAnsi="Times New Roman" w:cs="Times New Roman"/>
          <w:spacing w:val="-1"/>
          <w:sz w:val="24"/>
          <w:szCs w:val="24"/>
        </w:rPr>
        <w:t>việc</w:t>
      </w:r>
      <w:r w:rsidR="00F75649" w:rsidRPr="000731B2">
        <w:rPr>
          <w:rFonts w:ascii="Times New Roman" w:hAnsi="Times New Roman" w:cs="Times New Roman"/>
          <w:spacing w:val="-1"/>
          <w:sz w:val="24"/>
          <w:szCs w:val="24"/>
        </w:rPr>
        <w:t xml:space="preserve"> áp dụng các </w:t>
      </w:r>
      <w:r w:rsidR="001E4DB0" w:rsidRPr="000731B2">
        <w:rPr>
          <w:rFonts w:ascii="Times New Roman" w:hAnsi="Times New Roman" w:cs="Times New Roman"/>
          <w:spacing w:val="-1"/>
          <w:sz w:val="24"/>
          <w:szCs w:val="24"/>
        </w:rPr>
        <w:t xml:space="preserve">giải pháp giảm phát thải vẫn </w:t>
      </w:r>
      <w:r w:rsidR="00F75649" w:rsidRPr="000731B2">
        <w:rPr>
          <w:rFonts w:ascii="Times New Roman" w:hAnsi="Times New Roman" w:cs="Times New Roman"/>
          <w:spacing w:val="-1"/>
          <w:sz w:val="24"/>
          <w:szCs w:val="24"/>
        </w:rPr>
        <w:t>chưa được nghiên cứu đầy đủ</w:t>
      </w:r>
      <w:r w:rsidR="00EB15D4" w:rsidRPr="000731B2">
        <w:rPr>
          <w:rFonts w:ascii="Times New Roman" w:hAnsi="Times New Roman" w:cs="Times New Roman"/>
          <w:spacing w:val="-1"/>
          <w:sz w:val="24"/>
          <w:szCs w:val="24"/>
        </w:rPr>
        <w:t xml:space="preserve">. </w:t>
      </w:r>
      <w:r w:rsidR="00263C7A" w:rsidRPr="000731B2">
        <w:rPr>
          <w:rFonts w:ascii="Times New Roman" w:hAnsi="Times New Roman" w:cs="Times New Roman"/>
          <w:spacing w:val="-1"/>
          <w:sz w:val="24"/>
          <w:szCs w:val="24"/>
        </w:rPr>
        <w:t xml:space="preserve">Trong khi các thông tin này có thể giúp phần nào xác định các yếu tố ảnh hưởng đến môi trường nuôi trồng thủy sản, từ đó lựa chọn biện pháp giảm thải phù hợp </w:t>
      </w:r>
      <w:r w:rsidR="00263C7A" w:rsidRPr="000731B2">
        <w:rPr>
          <w:rFonts w:ascii="Times New Roman" w:hAnsi="Times New Roman" w:cs="Times New Roman"/>
          <w:spacing w:val="-1"/>
          <w:sz w:val="24"/>
          <w:szCs w:val="24"/>
        </w:rPr>
        <w:fldChar w:fldCharType="begin" w:fldLock="1"/>
      </w:r>
      <w:r w:rsidR="0045703E" w:rsidRPr="000731B2">
        <w:rPr>
          <w:rFonts w:ascii="Times New Roman" w:hAnsi="Times New Roman" w:cs="Times New Roman"/>
          <w:spacing w:val="-1"/>
          <w:sz w:val="24"/>
          <w:szCs w:val="24"/>
        </w:rPr>
        <w:instrText>ADDIN CSL_CITATION {"citationItems":[{"id":"ITEM-1","itemData":{"DOI":"10.1016/j.jclepro.2020.122342","ISSN":"0959-6526","author":[{"dropping-particle":"","family":"Ton Nu Hai","given":"Au","non-dropping-particle":"","parse-names":false,"suffix":""},{"dropping-particle":"","family":"Meensel","given":"Jef","non-dropping-particle":"Van","parse-names":false,"suffix":""},{"dropping-particle":"","family":"Speelman","given":"Stijn","non-dropping-particle":"","parse-names":false,"suffix":""}],"container-title":"Journal of Cleaner Production","id":"ITEM-1","issued":{"date-parts":[["2020"]]},"page":"122342","publisher":"Elsevier Ltd","title":"The factors influencing environmental performance of marine aquaculture : A combined material balance-based and meta-frontier approach","type":"article-journal","volume":"269"},"uris":["http://www.mendeley.com/documents/?uuid=0f20021d-7e79-4b86-b5a8-8fb92b098eb2"]}],"mendeley":{"formattedCitation":"(Ton Nu Hai et al., 2020)","manualFormatting":"(Ton Nu Hai, Van Meensel and và Speelman, 2020)","plainTextFormattedCitation":"(Ton Nu Hai et al., 2020)","previouslyFormattedCitation":"(Ton Nu Hai, Van Meensel and Speelman, 2020)"},"properties":{"noteIndex":0},"schema":"https://github.com/citation-style-language/schema/raw/master/csl-citation.json"}</w:instrText>
      </w:r>
      <w:r w:rsidR="00263C7A" w:rsidRPr="000731B2">
        <w:rPr>
          <w:rFonts w:ascii="Times New Roman" w:hAnsi="Times New Roman" w:cs="Times New Roman"/>
          <w:spacing w:val="-1"/>
          <w:sz w:val="24"/>
          <w:szCs w:val="24"/>
        </w:rPr>
        <w:fldChar w:fldCharType="separate"/>
      </w:r>
      <w:r w:rsidR="00263C7A" w:rsidRPr="000731B2">
        <w:rPr>
          <w:rFonts w:ascii="Times New Roman" w:hAnsi="Times New Roman" w:cs="Times New Roman"/>
          <w:noProof/>
          <w:spacing w:val="-1"/>
          <w:sz w:val="24"/>
          <w:szCs w:val="24"/>
        </w:rPr>
        <w:t>(Ton Nu Hai, Van Meensel và Speelman, 2020)</w:t>
      </w:r>
      <w:r w:rsidR="00263C7A" w:rsidRPr="000731B2">
        <w:rPr>
          <w:rFonts w:ascii="Times New Roman" w:hAnsi="Times New Roman" w:cs="Times New Roman"/>
          <w:spacing w:val="-1"/>
          <w:sz w:val="24"/>
          <w:szCs w:val="24"/>
        </w:rPr>
        <w:fldChar w:fldCharType="end"/>
      </w:r>
      <w:r w:rsidR="00263C7A" w:rsidRPr="000731B2">
        <w:rPr>
          <w:rFonts w:ascii="Times New Roman" w:hAnsi="Times New Roman" w:cs="Times New Roman"/>
          <w:spacing w:val="-1"/>
          <w:sz w:val="24"/>
          <w:szCs w:val="24"/>
        </w:rPr>
        <w:t>. Vì vậy, có thể nói đ</w:t>
      </w:r>
      <w:r w:rsidR="00F75649" w:rsidRPr="000731B2">
        <w:rPr>
          <w:rFonts w:ascii="Times New Roman" w:hAnsi="Times New Roman" w:cs="Times New Roman"/>
          <w:spacing w:val="-1"/>
          <w:sz w:val="24"/>
          <w:szCs w:val="24"/>
        </w:rPr>
        <w:t>ây là khoảng trống quan trọng cần được nghiên cứu để đề xuất các biện pháp can thiệp hiệu quả</w:t>
      </w:r>
      <w:r w:rsidR="00E1439E" w:rsidRPr="000731B2">
        <w:rPr>
          <w:rFonts w:ascii="Times New Roman" w:hAnsi="Times New Roman" w:cs="Times New Roman"/>
          <w:spacing w:val="-1"/>
          <w:sz w:val="24"/>
          <w:szCs w:val="24"/>
        </w:rPr>
        <w:t>,</w:t>
      </w:r>
      <w:r w:rsidR="00962752" w:rsidRPr="000731B2">
        <w:rPr>
          <w:rFonts w:ascii="Times New Roman" w:hAnsi="Times New Roman" w:cs="Times New Roman"/>
          <w:spacing w:val="-1"/>
          <w:sz w:val="24"/>
          <w:szCs w:val="24"/>
        </w:rPr>
        <w:t xml:space="preserve"> giúp người nuôi </w:t>
      </w:r>
      <w:r w:rsidR="00B87F38" w:rsidRPr="000731B2">
        <w:rPr>
          <w:rFonts w:ascii="Times New Roman" w:hAnsi="Times New Roman" w:cs="Times New Roman"/>
          <w:spacing w:val="-1"/>
          <w:sz w:val="24"/>
          <w:szCs w:val="24"/>
        </w:rPr>
        <w:t>tham gia</w:t>
      </w:r>
      <w:r w:rsidR="00E1439E" w:rsidRPr="000731B2">
        <w:rPr>
          <w:rFonts w:ascii="Times New Roman" w:hAnsi="Times New Roman" w:cs="Times New Roman"/>
          <w:spacing w:val="-1"/>
          <w:sz w:val="24"/>
          <w:szCs w:val="24"/>
        </w:rPr>
        <w:t xml:space="preserve"> bảo vệ</w:t>
      </w:r>
      <w:r w:rsidR="00962752" w:rsidRPr="000731B2">
        <w:rPr>
          <w:rFonts w:ascii="Times New Roman" w:hAnsi="Times New Roman" w:cs="Times New Roman"/>
          <w:spacing w:val="-1"/>
          <w:sz w:val="24"/>
          <w:szCs w:val="24"/>
        </w:rPr>
        <w:t xml:space="preserve"> môi trường </w:t>
      </w:r>
      <w:r w:rsidR="00B87F38" w:rsidRPr="000731B2">
        <w:rPr>
          <w:rFonts w:ascii="Times New Roman" w:hAnsi="Times New Roman" w:cs="Times New Roman"/>
          <w:spacing w:val="-1"/>
          <w:sz w:val="24"/>
          <w:szCs w:val="24"/>
        </w:rPr>
        <w:t>một cách hợp lý</w:t>
      </w:r>
      <w:r w:rsidR="00962752" w:rsidRPr="000731B2">
        <w:rPr>
          <w:rFonts w:ascii="Times New Roman" w:hAnsi="Times New Roman" w:cs="Times New Roman"/>
          <w:spacing w:val="-1"/>
          <w:sz w:val="24"/>
          <w:szCs w:val="24"/>
        </w:rPr>
        <w:t xml:space="preserve">. </w:t>
      </w:r>
    </w:p>
    <w:p w14:paraId="3D2D88AD" w14:textId="0B72A811" w:rsidR="00962752" w:rsidRPr="00803F4A" w:rsidRDefault="00E1439E"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Xuất phát từ những vấn đề nêu trên, nghiên cứu này nhằm mục tiêu: (1) </w:t>
      </w:r>
      <w:r w:rsidR="00550C30">
        <w:rPr>
          <w:rFonts w:ascii="Times New Roman" w:hAnsi="Times New Roman" w:cs="Times New Roman"/>
          <w:sz w:val="24"/>
          <w:szCs w:val="24"/>
        </w:rPr>
        <w:t xml:space="preserve">phân tích </w:t>
      </w:r>
      <w:r w:rsidRPr="00803F4A">
        <w:rPr>
          <w:rFonts w:ascii="Times New Roman" w:hAnsi="Times New Roman" w:cs="Times New Roman"/>
          <w:sz w:val="24"/>
          <w:szCs w:val="24"/>
        </w:rPr>
        <w:t>đánh giá</w:t>
      </w:r>
      <w:r w:rsidR="00941D0A" w:rsidRPr="00803F4A">
        <w:rPr>
          <w:rFonts w:ascii="Times New Roman" w:hAnsi="Times New Roman" w:cs="Times New Roman"/>
          <w:sz w:val="24"/>
          <w:szCs w:val="24"/>
        </w:rPr>
        <w:t xml:space="preserve"> của người nuôi về mức độ gây ô nhiễm </w:t>
      </w:r>
      <w:r w:rsidRPr="00803F4A">
        <w:rPr>
          <w:rFonts w:ascii="Times New Roman" w:hAnsi="Times New Roman" w:cs="Times New Roman"/>
          <w:sz w:val="24"/>
          <w:szCs w:val="24"/>
        </w:rPr>
        <w:t xml:space="preserve">môi trường </w:t>
      </w:r>
      <w:r w:rsidR="00941D0A" w:rsidRPr="00803F4A">
        <w:rPr>
          <w:rFonts w:ascii="Times New Roman" w:hAnsi="Times New Roman" w:cs="Times New Roman"/>
          <w:sz w:val="24"/>
          <w:szCs w:val="24"/>
        </w:rPr>
        <w:t>của hoạt động nuôi</w:t>
      </w:r>
      <w:r w:rsidR="00B87F38" w:rsidRPr="00803F4A">
        <w:rPr>
          <w:rFonts w:ascii="Times New Roman" w:hAnsi="Times New Roman" w:cs="Times New Roman"/>
          <w:sz w:val="24"/>
          <w:szCs w:val="24"/>
        </w:rPr>
        <w:t xml:space="preserve"> cá tra</w:t>
      </w:r>
      <w:r w:rsidR="00941D0A" w:rsidRPr="00803F4A">
        <w:rPr>
          <w:rFonts w:ascii="Times New Roman" w:hAnsi="Times New Roman" w:cs="Times New Roman"/>
          <w:sz w:val="24"/>
          <w:szCs w:val="24"/>
        </w:rPr>
        <w:t xml:space="preserve">, </w:t>
      </w:r>
      <w:r w:rsidRPr="00803F4A">
        <w:rPr>
          <w:rFonts w:ascii="Times New Roman" w:hAnsi="Times New Roman" w:cs="Times New Roman"/>
          <w:sz w:val="24"/>
          <w:szCs w:val="24"/>
        </w:rPr>
        <w:t xml:space="preserve">(2) </w:t>
      </w:r>
      <w:r w:rsidR="00941D0A" w:rsidRPr="00803F4A">
        <w:rPr>
          <w:rFonts w:ascii="Times New Roman" w:hAnsi="Times New Roman" w:cs="Times New Roman"/>
          <w:sz w:val="24"/>
          <w:szCs w:val="24"/>
        </w:rPr>
        <w:t xml:space="preserve">phân tích các yếu tố ảnh hưởng đến </w:t>
      </w:r>
      <w:r w:rsidR="00550C30">
        <w:rPr>
          <w:rFonts w:ascii="Times New Roman" w:hAnsi="Times New Roman" w:cs="Times New Roman"/>
          <w:sz w:val="24"/>
          <w:szCs w:val="24"/>
        </w:rPr>
        <w:t>việc</w:t>
      </w:r>
      <w:r w:rsidR="00946552" w:rsidRPr="00803F4A">
        <w:rPr>
          <w:rFonts w:ascii="Times New Roman" w:hAnsi="Times New Roman" w:cs="Times New Roman"/>
          <w:sz w:val="24"/>
          <w:szCs w:val="24"/>
        </w:rPr>
        <w:t xml:space="preserve"> áp dụng</w:t>
      </w:r>
      <w:r w:rsidR="00941D0A" w:rsidRPr="00803F4A">
        <w:rPr>
          <w:rFonts w:ascii="Times New Roman" w:hAnsi="Times New Roman" w:cs="Times New Roman"/>
          <w:sz w:val="24"/>
          <w:szCs w:val="24"/>
        </w:rPr>
        <w:t xml:space="preserve"> các biện pháp giảm phát thải từ hoạt động </w:t>
      </w:r>
      <w:r w:rsidRPr="00803F4A">
        <w:rPr>
          <w:rFonts w:ascii="Times New Roman" w:hAnsi="Times New Roman" w:cs="Times New Roman"/>
          <w:sz w:val="24"/>
          <w:szCs w:val="24"/>
        </w:rPr>
        <w:t>nuôi cá tra</w:t>
      </w:r>
      <w:r w:rsidR="00B87F38" w:rsidRPr="00803F4A">
        <w:rPr>
          <w:rFonts w:ascii="Times New Roman" w:hAnsi="Times New Roman" w:cs="Times New Roman"/>
          <w:sz w:val="24"/>
          <w:szCs w:val="24"/>
        </w:rPr>
        <w:t xml:space="preserve"> </w:t>
      </w:r>
      <w:r w:rsidR="00941D0A" w:rsidRPr="00803F4A">
        <w:rPr>
          <w:rFonts w:ascii="Times New Roman" w:hAnsi="Times New Roman" w:cs="Times New Roman"/>
          <w:sz w:val="24"/>
          <w:szCs w:val="24"/>
        </w:rPr>
        <w:t>của các hộ nuôi.</w:t>
      </w:r>
      <w:r w:rsidRPr="00803F4A">
        <w:rPr>
          <w:rFonts w:ascii="Times New Roman" w:hAnsi="Times New Roman" w:cs="Times New Roman"/>
          <w:sz w:val="24"/>
          <w:szCs w:val="24"/>
        </w:rPr>
        <w:t xml:space="preserve"> Kết quả của nghiên cứu kỳ vọng sẽ cung cấp cơ sở khoa học và thực tiễn để xây dựng các chính sách và giải pháp hỗ trợ phát triển ngành nuôi cá tra theo hướng bền vững hơn trong tương lai.</w:t>
      </w:r>
    </w:p>
    <w:p w14:paraId="5B49F0B3" w14:textId="081EA984" w:rsidR="00EB15D4" w:rsidRPr="00803F4A" w:rsidRDefault="00214B38" w:rsidP="00A64FBE">
      <w:pPr>
        <w:pStyle w:val="ListParagraph"/>
        <w:numPr>
          <w:ilvl w:val="0"/>
          <w:numId w:val="1"/>
        </w:numPr>
        <w:spacing w:after="0" w:line="264" w:lineRule="auto"/>
        <w:jc w:val="both"/>
        <w:rPr>
          <w:rFonts w:ascii="Times New Roman" w:hAnsi="Times New Roman" w:cs="Times New Roman"/>
          <w:b/>
          <w:sz w:val="24"/>
          <w:szCs w:val="24"/>
        </w:rPr>
      </w:pPr>
      <w:r w:rsidRPr="00803F4A">
        <w:rPr>
          <w:rFonts w:ascii="Times New Roman" w:hAnsi="Times New Roman" w:cs="Times New Roman"/>
          <w:b/>
          <w:sz w:val="24"/>
          <w:szCs w:val="24"/>
        </w:rPr>
        <w:t>Phương pháp nghiên cứu</w:t>
      </w:r>
    </w:p>
    <w:p w14:paraId="52E16C12" w14:textId="04BA1927" w:rsidR="00A757E3" w:rsidRPr="00803F4A" w:rsidRDefault="00FD1543" w:rsidP="00A64FBE">
      <w:pPr>
        <w:spacing w:after="0" w:line="264" w:lineRule="auto"/>
        <w:jc w:val="both"/>
        <w:rPr>
          <w:rFonts w:ascii="Times New Roman" w:hAnsi="Times New Roman" w:cs="Times New Roman"/>
          <w:b/>
          <w:bCs/>
          <w:i/>
          <w:sz w:val="24"/>
          <w:szCs w:val="24"/>
        </w:rPr>
      </w:pPr>
      <w:r w:rsidRPr="00803F4A">
        <w:rPr>
          <w:rFonts w:ascii="Times New Roman" w:hAnsi="Times New Roman" w:cs="Times New Roman"/>
          <w:b/>
          <w:bCs/>
          <w:i/>
          <w:sz w:val="24"/>
          <w:szCs w:val="24"/>
        </w:rPr>
        <w:t>Phương pháp thu thập s</w:t>
      </w:r>
      <w:r w:rsidR="00920173" w:rsidRPr="00803F4A">
        <w:rPr>
          <w:rFonts w:ascii="Times New Roman" w:hAnsi="Times New Roman" w:cs="Times New Roman"/>
          <w:b/>
          <w:bCs/>
          <w:i/>
          <w:sz w:val="24"/>
          <w:szCs w:val="24"/>
        </w:rPr>
        <w:t>ố liệu</w:t>
      </w:r>
    </w:p>
    <w:p w14:paraId="553FA082" w14:textId="69B1CC9E" w:rsidR="00A757E3" w:rsidRPr="00803F4A" w:rsidRDefault="008F1646"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Tại</w:t>
      </w:r>
      <w:r w:rsidR="00920173" w:rsidRPr="00803F4A">
        <w:rPr>
          <w:rFonts w:ascii="Times New Roman" w:hAnsi="Times New Roman" w:cs="Times New Roman"/>
          <w:sz w:val="24"/>
          <w:szCs w:val="24"/>
        </w:rPr>
        <w:t xml:space="preserve"> Việt Nam, cá tra được nuôi </w:t>
      </w:r>
      <w:r w:rsidRPr="00803F4A">
        <w:rPr>
          <w:rFonts w:ascii="Times New Roman" w:hAnsi="Times New Roman" w:cs="Times New Roman"/>
          <w:sz w:val="24"/>
          <w:szCs w:val="24"/>
        </w:rPr>
        <w:t>tập trung chủ yếu</w:t>
      </w:r>
      <w:r w:rsidR="00920173" w:rsidRPr="00803F4A">
        <w:rPr>
          <w:rFonts w:ascii="Times New Roman" w:hAnsi="Times New Roman" w:cs="Times New Roman"/>
          <w:sz w:val="24"/>
          <w:szCs w:val="24"/>
        </w:rPr>
        <w:t xml:space="preserve"> ở </w:t>
      </w:r>
      <w:r w:rsidRPr="00803F4A">
        <w:rPr>
          <w:rFonts w:ascii="Times New Roman" w:hAnsi="Times New Roman" w:cs="Times New Roman"/>
          <w:sz w:val="24"/>
          <w:szCs w:val="24"/>
        </w:rPr>
        <w:t xml:space="preserve">vùng </w:t>
      </w:r>
      <w:r w:rsidR="00920173" w:rsidRPr="00803F4A">
        <w:rPr>
          <w:rFonts w:ascii="Times New Roman" w:hAnsi="Times New Roman" w:cs="Times New Roman"/>
          <w:sz w:val="24"/>
          <w:szCs w:val="24"/>
        </w:rPr>
        <w:t xml:space="preserve">Đồng bằng sông </w:t>
      </w:r>
      <w:r w:rsidR="00303148" w:rsidRPr="00803F4A">
        <w:rPr>
          <w:rFonts w:ascii="Times New Roman" w:hAnsi="Times New Roman" w:cs="Times New Roman"/>
          <w:sz w:val="24"/>
          <w:szCs w:val="24"/>
        </w:rPr>
        <w:t>Cửu</w:t>
      </w:r>
      <w:r w:rsidR="00920173" w:rsidRPr="00803F4A">
        <w:rPr>
          <w:rFonts w:ascii="Times New Roman" w:hAnsi="Times New Roman" w:cs="Times New Roman"/>
          <w:sz w:val="24"/>
          <w:szCs w:val="24"/>
        </w:rPr>
        <w:t xml:space="preserve"> Long</w:t>
      </w:r>
      <w:r w:rsidR="00A757E3" w:rsidRPr="00803F4A">
        <w:rPr>
          <w:rFonts w:ascii="Times New Roman" w:hAnsi="Times New Roman" w:cs="Times New Roman"/>
          <w:sz w:val="24"/>
          <w:szCs w:val="24"/>
        </w:rPr>
        <w:t xml:space="preserve">. </w:t>
      </w:r>
      <w:r w:rsidR="00FD1543" w:rsidRPr="00803F4A">
        <w:rPr>
          <w:rFonts w:ascii="Times New Roman" w:hAnsi="Times New Roman" w:cs="Times New Roman"/>
          <w:sz w:val="24"/>
          <w:szCs w:val="24"/>
        </w:rPr>
        <w:t xml:space="preserve">Trong đó, </w:t>
      </w:r>
      <w:r w:rsidR="00A757E3" w:rsidRPr="00803F4A">
        <w:rPr>
          <w:rFonts w:ascii="Times New Roman" w:hAnsi="Times New Roman" w:cs="Times New Roman"/>
          <w:sz w:val="24"/>
          <w:szCs w:val="24"/>
        </w:rPr>
        <w:t>An Giang, C</w:t>
      </w:r>
      <w:r w:rsidR="00920173" w:rsidRPr="00803F4A">
        <w:rPr>
          <w:rFonts w:ascii="Times New Roman" w:hAnsi="Times New Roman" w:cs="Times New Roman"/>
          <w:sz w:val="24"/>
          <w:szCs w:val="24"/>
        </w:rPr>
        <w:t>ần</w:t>
      </w:r>
      <w:r w:rsidR="00A757E3" w:rsidRPr="00803F4A">
        <w:rPr>
          <w:rFonts w:ascii="Times New Roman" w:hAnsi="Times New Roman" w:cs="Times New Roman"/>
          <w:sz w:val="24"/>
          <w:szCs w:val="24"/>
        </w:rPr>
        <w:t xml:space="preserve"> Th</w:t>
      </w:r>
      <w:r w:rsidR="00920173" w:rsidRPr="00803F4A">
        <w:rPr>
          <w:rFonts w:ascii="Times New Roman" w:hAnsi="Times New Roman" w:cs="Times New Roman"/>
          <w:sz w:val="24"/>
          <w:szCs w:val="24"/>
        </w:rPr>
        <w:t>ơ</w:t>
      </w:r>
      <w:r w:rsidR="00A757E3" w:rsidRPr="00803F4A">
        <w:rPr>
          <w:rFonts w:ascii="Times New Roman" w:hAnsi="Times New Roman" w:cs="Times New Roman"/>
          <w:sz w:val="24"/>
          <w:szCs w:val="24"/>
        </w:rPr>
        <w:t xml:space="preserve"> </w:t>
      </w:r>
      <w:r w:rsidR="00920173" w:rsidRPr="00803F4A">
        <w:rPr>
          <w:rFonts w:ascii="Times New Roman" w:hAnsi="Times New Roman" w:cs="Times New Roman"/>
          <w:sz w:val="24"/>
          <w:szCs w:val="24"/>
        </w:rPr>
        <w:t>và</w:t>
      </w:r>
      <w:r w:rsidR="00A757E3" w:rsidRPr="00803F4A">
        <w:rPr>
          <w:rFonts w:ascii="Times New Roman" w:hAnsi="Times New Roman" w:cs="Times New Roman"/>
          <w:sz w:val="24"/>
          <w:szCs w:val="24"/>
        </w:rPr>
        <w:t xml:space="preserve"> </w:t>
      </w:r>
      <w:r w:rsidR="00920173" w:rsidRPr="00803F4A">
        <w:rPr>
          <w:rFonts w:ascii="Times New Roman" w:hAnsi="Times New Roman" w:cs="Times New Roman"/>
          <w:sz w:val="24"/>
          <w:szCs w:val="24"/>
        </w:rPr>
        <w:t>Đồng</w:t>
      </w:r>
      <w:r w:rsidR="00A757E3" w:rsidRPr="00803F4A">
        <w:rPr>
          <w:rFonts w:ascii="Times New Roman" w:hAnsi="Times New Roman" w:cs="Times New Roman"/>
          <w:sz w:val="24"/>
          <w:szCs w:val="24"/>
        </w:rPr>
        <w:t xml:space="preserve"> Th</w:t>
      </w:r>
      <w:r w:rsidR="00920173" w:rsidRPr="00803F4A">
        <w:rPr>
          <w:rFonts w:ascii="Times New Roman" w:hAnsi="Times New Roman" w:cs="Times New Roman"/>
          <w:sz w:val="24"/>
          <w:szCs w:val="24"/>
        </w:rPr>
        <w:t>áp</w:t>
      </w:r>
      <w:r w:rsidR="00A757E3" w:rsidRPr="00803F4A">
        <w:rPr>
          <w:rFonts w:ascii="Times New Roman" w:hAnsi="Times New Roman" w:cs="Times New Roman"/>
          <w:sz w:val="24"/>
          <w:szCs w:val="24"/>
        </w:rPr>
        <w:t xml:space="preserve"> </w:t>
      </w:r>
      <w:r w:rsidR="00555DFE" w:rsidRPr="00803F4A">
        <w:rPr>
          <w:rFonts w:ascii="Times New Roman" w:hAnsi="Times New Roman" w:cs="Times New Roman"/>
          <w:sz w:val="24"/>
          <w:szCs w:val="24"/>
        </w:rPr>
        <w:t xml:space="preserve">là </w:t>
      </w:r>
      <w:r w:rsidRPr="00803F4A">
        <w:rPr>
          <w:rFonts w:ascii="Times New Roman" w:hAnsi="Times New Roman" w:cs="Times New Roman"/>
          <w:sz w:val="24"/>
          <w:szCs w:val="24"/>
        </w:rPr>
        <w:t>ba</w:t>
      </w:r>
      <w:r w:rsidR="00555DFE" w:rsidRPr="00803F4A">
        <w:rPr>
          <w:rFonts w:ascii="Times New Roman" w:hAnsi="Times New Roman" w:cs="Times New Roman"/>
          <w:sz w:val="24"/>
          <w:szCs w:val="24"/>
        </w:rPr>
        <w:t xml:space="preserve"> tỉnh dẫn đầu </w:t>
      </w:r>
      <w:r w:rsidRPr="00803F4A">
        <w:rPr>
          <w:rFonts w:ascii="Times New Roman" w:hAnsi="Times New Roman" w:cs="Times New Roman"/>
          <w:sz w:val="24"/>
          <w:szCs w:val="24"/>
        </w:rPr>
        <w:t xml:space="preserve">cả nước </w:t>
      </w:r>
      <w:r w:rsidR="00555DFE" w:rsidRPr="00803F4A">
        <w:rPr>
          <w:rFonts w:ascii="Times New Roman" w:hAnsi="Times New Roman" w:cs="Times New Roman"/>
          <w:sz w:val="24"/>
          <w:szCs w:val="24"/>
        </w:rPr>
        <w:t xml:space="preserve">về diện tích </w:t>
      </w:r>
      <w:r w:rsidRPr="00803F4A">
        <w:rPr>
          <w:rFonts w:ascii="Times New Roman" w:hAnsi="Times New Roman" w:cs="Times New Roman"/>
          <w:sz w:val="24"/>
          <w:szCs w:val="24"/>
        </w:rPr>
        <w:t xml:space="preserve">nuôi </w:t>
      </w:r>
      <w:r w:rsidR="00555DFE" w:rsidRPr="00803F4A">
        <w:rPr>
          <w:rFonts w:ascii="Times New Roman" w:hAnsi="Times New Roman" w:cs="Times New Roman"/>
          <w:sz w:val="24"/>
          <w:szCs w:val="24"/>
        </w:rPr>
        <w:t xml:space="preserve">và sản lượng cá tra. Vì vậy, các tỉnh này </w:t>
      </w:r>
      <w:r w:rsidR="00FD1543" w:rsidRPr="00803F4A">
        <w:rPr>
          <w:rFonts w:ascii="Times New Roman" w:hAnsi="Times New Roman" w:cs="Times New Roman"/>
          <w:sz w:val="24"/>
          <w:szCs w:val="24"/>
        </w:rPr>
        <w:t xml:space="preserve">đã được </w:t>
      </w:r>
      <w:r w:rsidRPr="00803F4A">
        <w:rPr>
          <w:rFonts w:ascii="Times New Roman" w:hAnsi="Times New Roman" w:cs="Times New Roman"/>
          <w:sz w:val="24"/>
          <w:szCs w:val="24"/>
        </w:rPr>
        <w:t xml:space="preserve">lựa </w:t>
      </w:r>
      <w:r w:rsidR="00FD1543" w:rsidRPr="00803F4A">
        <w:rPr>
          <w:rFonts w:ascii="Times New Roman" w:hAnsi="Times New Roman" w:cs="Times New Roman"/>
          <w:sz w:val="24"/>
          <w:szCs w:val="24"/>
        </w:rPr>
        <w:t xml:space="preserve">chọn </w:t>
      </w:r>
      <w:r w:rsidR="00555DFE" w:rsidRPr="00803F4A">
        <w:rPr>
          <w:rFonts w:ascii="Times New Roman" w:hAnsi="Times New Roman" w:cs="Times New Roman"/>
          <w:sz w:val="24"/>
          <w:szCs w:val="24"/>
        </w:rPr>
        <w:t>làm địa bàn nghiên cứu</w:t>
      </w:r>
      <w:r w:rsidRPr="00803F4A">
        <w:rPr>
          <w:rFonts w:ascii="Times New Roman" w:hAnsi="Times New Roman" w:cs="Times New Roman"/>
          <w:sz w:val="24"/>
          <w:szCs w:val="24"/>
        </w:rPr>
        <w:t xml:space="preserve"> nhằm đảm bảo tính đại diện</w:t>
      </w:r>
      <w:r w:rsidR="00555DFE" w:rsidRPr="00803F4A">
        <w:rPr>
          <w:rFonts w:ascii="Times New Roman" w:hAnsi="Times New Roman" w:cs="Times New Roman"/>
          <w:sz w:val="24"/>
          <w:szCs w:val="24"/>
        </w:rPr>
        <w:t xml:space="preserve">. </w:t>
      </w:r>
      <w:r w:rsidR="009308D0">
        <w:rPr>
          <w:rFonts w:ascii="Times New Roman" w:hAnsi="Times New Roman" w:cs="Times New Roman"/>
          <w:sz w:val="24"/>
          <w:szCs w:val="24"/>
        </w:rPr>
        <w:t>Dữ liệu của nghiên cứu gồm</w:t>
      </w:r>
      <w:r w:rsidRPr="00803F4A">
        <w:rPr>
          <w:rFonts w:ascii="Times New Roman" w:hAnsi="Times New Roman" w:cs="Times New Roman"/>
          <w:sz w:val="24"/>
          <w:szCs w:val="24"/>
        </w:rPr>
        <w:t xml:space="preserve"> </w:t>
      </w:r>
      <w:r w:rsidR="00FD1543" w:rsidRPr="00803F4A">
        <w:rPr>
          <w:rFonts w:ascii="Times New Roman" w:hAnsi="Times New Roman" w:cs="Times New Roman"/>
          <w:sz w:val="24"/>
          <w:szCs w:val="24"/>
        </w:rPr>
        <w:t>195 hộ nuôi cá tra</w:t>
      </w:r>
      <w:r w:rsidR="009308D0">
        <w:rPr>
          <w:rFonts w:ascii="Times New Roman" w:hAnsi="Times New Roman" w:cs="Times New Roman"/>
          <w:sz w:val="24"/>
          <w:szCs w:val="24"/>
        </w:rPr>
        <w:t xml:space="preserve"> được </w:t>
      </w:r>
      <w:r w:rsidR="00E67CD5">
        <w:rPr>
          <w:rFonts w:ascii="Times New Roman" w:hAnsi="Times New Roman" w:cs="Times New Roman"/>
          <w:sz w:val="24"/>
          <w:szCs w:val="24"/>
        </w:rPr>
        <w:t>lựa chọn dựa trên phương pháp chọn mẫu thuận tiện,</w:t>
      </w:r>
      <w:r w:rsidRPr="00803F4A">
        <w:rPr>
          <w:rFonts w:ascii="Times New Roman" w:hAnsi="Times New Roman" w:cs="Times New Roman"/>
          <w:sz w:val="24"/>
          <w:szCs w:val="24"/>
        </w:rPr>
        <w:t xml:space="preserve"> thông qua phỏng vấn trực tiếp</w:t>
      </w:r>
      <w:r w:rsidR="00B87F38" w:rsidRPr="00803F4A">
        <w:rPr>
          <w:rFonts w:ascii="Times New Roman" w:hAnsi="Times New Roman" w:cs="Times New Roman"/>
          <w:sz w:val="24"/>
          <w:szCs w:val="24"/>
        </w:rPr>
        <w:t xml:space="preserve"> </w:t>
      </w:r>
      <w:r w:rsidRPr="00803F4A">
        <w:rPr>
          <w:rFonts w:ascii="Times New Roman" w:hAnsi="Times New Roman" w:cs="Times New Roman"/>
          <w:sz w:val="24"/>
          <w:szCs w:val="24"/>
        </w:rPr>
        <w:t>v</w:t>
      </w:r>
      <w:r w:rsidR="00FD1543" w:rsidRPr="00803F4A">
        <w:rPr>
          <w:rFonts w:ascii="Times New Roman" w:hAnsi="Times New Roman" w:cs="Times New Roman"/>
          <w:sz w:val="24"/>
          <w:szCs w:val="24"/>
        </w:rPr>
        <w:t>ới sự hỗ trợ của cán bộ địa phương</w:t>
      </w:r>
      <w:r w:rsidR="003B7A04" w:rsidRPr="00803F4A">
        <w:rPr>
          <w:rFonts w:ascii="Times New Roman" w:hAnsi="Times New Roman" w:cs="Times New Roman"/>
          <w:sz w:val="24"/>
          <w:szCs w:val="24"/>
        </w:rPr>
        <w:t>.</w:t>
      </w:r>
      <w:r w:rsidR="00FD1543" w:rsidRPr="00803F4A">
        <w:rPr>
          <w:rFonts w:ascii="Times New Roman" w:hAnsi="Times New Roman" w:cs="Times New Roman"/>
          <w:sz w:val="24"/>
          <w:szCs w:val="24"/>
        </w:rPr>
        <w:t xml:space="preserve"> </w:t>
      </w:r>
      <w:r w:rsidR="00B87F38" w:rsidRPr="00803F4A">
        <w:rPr>
          <w:rFonts w:ascii="Times New Roman" w:hAnsi="Times New Roman" w:cs="Times New Roman"/>
          <w:sz w:val="24"/>
          <w:szCs w:val="24"/>
        </w:rPr>
        <w:t>Số mẫu này chiếm khoảng 4% tổng số hộ nuôi cá tra của cả nước</w:t>
      </w:r>
      <w:r w:rsidR="00E67CD5">
        <w:rPr>
          <w:rFonts w:ascii="Times New Roman" w:hAnsi="Times New Roman" w:cs="Times New Roman"/>
          <w:sz w:val="24"/>
          <w:szCs w:val="24"/>
        </w:rPr>
        <w:t xml:space="preserve"> </w:t>
      </w:r>
      <w:r w:rsidR="00E67CD5">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{"citationItems":[{"id":"ITEM-1","itemData":{"DOI":"10.1016/j.aquaculture.2023.739733","ISSN":"0044-8486","author":[{"dropping-particle":"","family":"Ton Nu Hai","given":"Au","non-dropping-particle":"","parse-names":false,"suffix":""},{"dropping-particle":"","family":"Speelman","given":"Stijn","non-dropping-particle":"","parse-names":false,"suffix":""}],"container-title":"Aquaculture","id":"ITEM-1","issue":"October 2022","issued":{"date-parts":[["2023"]]},"page":"739733","publisher":"Elsevier B.V.","title":"Understanding vulnerability and resilience of Vietnamese pangasius farming in the context of the Covid-19 pandemic","type":"article-journal","volume":"575"},"uris":["http://www.mendeley.com/documents/?uuid=ec03b93c-0cde-4ceb-aa83-ac355479afc9"]}],"mendeley":{"formattedCitation":"(Ton Nu Hai &amp; Speelman, 2023)","manualFormatting":"(Ton Nu Hai và Speelman, 2023)","plainTextFormattedCitation":"(Ton Nu Hai &amp; Speelman, 2023)","previouslyFormattedCitation":"(Ton Nu Hai and Speelman, 2023)"},"properties":{"noteIndex":0},"schema":"https://github.com/citation-style-language/schema/raw/master/csl-citation.json"}</w:instrText>
      </w:r>
      <w:r w:rsidR="00E67CD5">
        <w:rPr>
          <w:rFonts w:ascii="Times New Roman" w:hAnsi="Times New Roman" w:cs="Times New Roman"/>
          <w:sz w:val="24"/>
          <w:szCs w:val="24"/>
        </w:rPr>
        <w:fldChar w:fldCharType="separate"/>
      </w:r>
      <w:r w:rsidR="00E67CD5" w:rsidRPr="003965E0">
        <w:rPr>
          <w:rFonts w:ascii="Times New Roman" w:hAnsi="Times New Roman" w:cs="Times New Roman"/>
          <w:noProof/>
          <w:sz w:val="24"/>
          <w:szCs w:val="24"/>
        </w:rPr>
        <w:t xml:space="preserve">(Ton Nu Hai </w:t>
      </w:r>
      <w:r w:rsidR="00E67CD5">
        <w:rPr>
          <w:rFonts w:ascii="Times New Roman" w:hAnsi="Times New Roman" w:cs="Times New Roman"/>
          <w:noProof/>
          <w:sz w:val="24"/>
          <w:szCs w:val="24"/>
        </w:rPr>
        <w:t>và</w:t>
      </w:r>
      <w:r w:rsidR="00E67CD5" w:rsidRPr="003965E0">
        <w:rPr>
          <w:rFonts w:ascii="Times New Roman" w:hAnsi="Times New Roman" w:cs="Times New Roman"/>
          <w:noProof/>
          <w:sz w:val="24"/>
          <w:szCs w:val="24"/>
        </w:rPr>
        <w:t xml:space="preserve"> Speelman, 2023)</w:t>
      </w:r>
      <w:r w:rsidR="00E67CD5">
        <w:rPr>
          <w:rFonts w:ascii="Times New Roman" w:hAnsi="Times New Roman" w:cs="Times New Roman"/>
          <w:sz w:val="24"/>
          <w:szCs w:val="24"/>
        </w:rPr>
        <w:fldChar w:fldCharType="end"/>
      </w:r>
      <w:r w:rsidR="00B87F38" w:rsidRPr="00803F4A">
        <w:rPr>
          <w:rFonts w:ascii="Times New Roman" w:hAnsi="Times New Roman" w:cs="Times New Roman"/>
          <w:sz w:val="24"/>
          <w:szCs w:val="24"/>
        </w:rPr>
        <w:t>. D</w:t>
      </w:r>
      <w:r w:rsidR="00FD1543" w:rsidRPr="00803F4A">
        <w:rPr>
          <w:rFonts w:ascii="Times New Roman" w:hAnsi="Times New Roman" w:cs="Times New Roman"/>
          <w:sz w:val="24"/>
          <w:szCs w:val="24"/>
        </w:rPr>
        <w:t xml:space="preserve">o </w:t>
      </w:r>
      <w:r w:rsidR="003B7A04" w:rsidRPr="00803F4A">
        <w:rPr>
          <w:rFonts w:ascii="Times New Roman" w:hAnsi="Times New Roman" w:cs="Times New Roman"/>
          <w:sz w:val="24"/>
          <w:szCs w:val="24"/>
        </w:rPr>
        <w:t>khảo sát</w:t>
      </w:r>
      <w:r w:rsidR="00FD1543" w:rsidRPr="00803F4A">
        <w:rPr>
          <w:rFonts w:ascii="Times New Roman" w:hAnsi="Times New Roman" w:cs="Times New Roman"/>
          <w:sz w:val="24"/>
          <w:szCs w:val="24"/>
        </w:rPr>
        <w:t xml:space="preserve"> được thực hiện trong </w:t>
      </w:r>
      <w:r w:rsidR="003B7A04" w:rsidRPr="00803F4A">
        <w:rPr>
          <w:rFonts w:ascii="Times New Roman" w:hAnsi="Times New Roman" w:cs="Times New Roman"/>
          <w:sz w:val="24"/>
          <w:szCs w:val="24"/>
        </w:rPr>
        <w:t>bối cảnh</w:t>
      </w:r>
      <w:r w:rsidR="00B87F38" w:rsidRPr="00803F4A">
        <w:rPr>
          <w:rFonts w:ascii="Times New Roman" w:hAnsi="Times New Roman" w:cs="Times New Roman"/>
          <w:sz w:val="24"/>
          <w:szCs w:val="24"/>
        </w:rPr>
        <w:t xml:space="preserve"> </w:t>
      </w:r>
      <w:r w:rsidR="00FD1543" w:rsidRPr="00803F4A">
        <w:rPr>
          <w:rFonts w:ascii="Times New Roman" w:hAnsi="Times New Roman" w:cs="Times New Roman"/>
          <w:sz w:val="24"/>
          <w:szCs w:val="24"/>
        </w:rPr>
        <w:t>đại dịch Covid-19</w:t>
      </w:r>
      <w:r w:rsidR="003B7A04" w:rsidRPr="00803F4A">
        <w:rPr>
          <w:rFonts w:ascii="Times New Roman" w:hAnsi="Times New Roman" w:cs="Times New Roman"/>
          <w:sz w:val="24"/>
          <w:szCs w:val="24"/>
        </w:rPr>
        <w:t xml:space="preserve"> diễn biến phức tạp</w:t>
      </w:r>
      <w:r w:rsidR="00FD1543" w:rsidRPr="00803F4A">
        <w:rPr>
          <w:rFonts w:ascii="Times New Roman" w:hAnsi="Times New Roman" w:cs="Times New Roman"/>
          <w:sz w:val="24"/>
          <w:szCs w:val="24"/>
        </w:rPr>
        <w:t>, nhiều địa phương áp dụng các biện pháp giãn cách xã hội</w:t>
      </w:r>
      <w:r w:rsidR="003B7A04" w:rsidRPr="00803F4A">
        <w:rPr>
          <w:rFonts w:ascii="Times New Roman" w:hAnsi="Times New Roman" w:cs="Times New Roman"/>
          <w:sz w:val="24"/>
          <w:szCs w:val="24"/>
        </w:rPr>
        <w:t xml:space="preserve"> và một số</w:t>
      </w:r>
      <w:r w:rsidR="00FD1543" w:rsidRPr="00803F4A">
        <w:rPr>
          <w:rFonts w:ascii="Times New Roman" w:hAnsi="Times New Roman" w:cs="Times New Roman"/>
          <w:sz w:val="24"/>
          <w:szCs w:val="24"/>
        </w:rPr>
        <w:t xml:space="preserve"> người </w:t>
      </w:r>
      <w:r w:rsidR="003B7A04" w:rsidRPr="00803F4A">
        <w:rPr>
          <w:rFonts w:ascii="Times New Roman" w:hAnsi="Times New Roman" w:cs="Times New Roman"/>
          <w:sz w:val="24"/>
          <w:szCs w:val="24"/>
        </w:rPr>
        <w:t xml:space="preserve">dân lo </w:t>
      </w:r>
      <w:r w:rsidR="00FD1543" w:rsidRPr="00803F4A">
        <w:rPr>
          <w:rFonts w:ascii="Times New Roman" w:hAnsi="Times New Roman" w:cs="Times New Roman"/>
          <w:sz w:val="24"/>
          <w:szCs w:val="24"/>
        </w:rPr>
        <w:t xml:space="preserve">ngại tiếp xúc </w:t>
      </w:r>
      <w:r w:rsidR="003B7A04" w:rsidRPr="00803F4A">
        <w:rPr>
          <w:rFonts w:ascii="Times New Roman" w:hAnsi="Times New Roman" w:cs="Times New Roman"/>
          <w:sz w:val="24"/>
          <w:szCs w:val="24"/>
        </w:rPr>
        <w:t>trực tiếp</w:t>
      </w:r>
      <w:r w:rsidR="00FD1543" w:rsidRPr="00803F4A">
        <w:rPr>
          <w:rFonts w:ascii="Times New Roman" w:hAnsi="Times New Roman" w:cs="Times New Roman"/>
          <w:sz w:val="24"/>
          <w:szCs w:val="24"/>
        </w:rPr>
        <w:t xml:space="preserve">, nên </w:t>
      </w:r>
      <w:r w:rsidR="003B7A04" w:rsidRPr="00803F4A">
        <w:rPr>
          <w:rFonts w:ascii="Times New Roman" w:hAnsi="Times New Roman" w:cs="Times New Roman"/>
          <w:sz w:val="24"/>
          <w:szCs w:val="24"/>
        </w:rPr>
        <w:t xml:space="preserve">quá trình thu thập số </w:t>
      </w:r>
      <w:r w:rsidR="003B7A04" w:rsidRPr="00803F4A">
        <w:rPr>
          <w:rFonts w:ascii="Times New Roman" w:hAnsi="Times New Roman" w:cs="Times New Roman"/>
          <w:sz w:val="24"/>
          <w:szCs w:val="24"/>
        </w:rPr>
        <w:lastRenderedPageBreak/>
        <w:t>liệu kéo dài hơn dự kiến.</w:t>
      </w:r>
      <w:r w:rsidR="00FD1543" w:rsidRPr="00803F4A">
        <w:rPr>
          <w:rFonts w:ascii="Times New Roman" w:hAnsi="Times New Roman" w:cs="Times New Roman"/>
          <w:sz w:val="24"/>
          <w:szCs w:val="24"/>
        </w:rPr>
        <w:t xml:space="preserve"> </w:t>
      </w:r>
      <w:r w:rsidR="003B7A04" w:rsidRPr="00803F4A">
        <w:rPr>
          <w:rFonts w:ascii="Times New Roman" w:hAnsi="Times New Roman" w:cs="Times New Roman"/>
          <w:sz w:val="24"/>
          <w:szCs w:val="24"/>
        </w:rPr>
        <w:t xml:space="preserve">Thời gian khảo sát chính thức diễn ra </w:t>
      </w:r>
      <w:r w:rsidR="00FD1543" w:rsidRPr="00803F4A">
        <w:rPr>
          <w:rFonts w:ascii="Times New Roman" w:hAnsi="Times New Roman" w:cs="Times New Roman"/>
          <w:sz w:val="24"/>
          <w:szCs w:val="24"/>
        </w:rPr>
        <w:t xml:space="preserve">từ tháng 4 đến tháng 12 năm 2021. </w:t>
      </w:r>
    </w:p>
    <w:p w14:paraId="15109298" w14:textId="77777777" w:rsidR="000731B2" w:rsidRDefault="000731B2" w:rsidP="00A64FBE">
      <w:pPr>
        <w:autoSpaceDE w:val="0"/>
        <w:autoSpaceDN w:val="0"/>
        <w:adjustRightInd w:val="0"/>
        <w:spacing w:after="0" w:line="264" w:lineRule="auto"/>
        <w:jc w:val="both"/>
        <w:rPr>
          <w:rFonts w:ascii="Times New Roman" w:hAnsi="Times New Roman" w:cs="Times New Roman"/>
          <w:b/>
          <w:bCs/>
          <w:i/>
          <w:sz w:val="24"/>
          <w:szCs w:val="24"/>
        </w:rPr>
      </w:pPr>
    </w:p>
    <w:p w14:paraId="37D48765" w14:textId="77777777" w:rsidR="000731B2" w:rsidRDefault="000731B2" w:rsidP="00A64FBE">
      <w:pPr>
        <w:autoSpaceDE w:val="0"/>
        <w:autoSpaceDN w:val="0"/>
        <w:adjustRightInd w:val="0"/>
        <w:spacing w:after="0" w:line="264" w:lineRule="auto"/>
        <w:jc w:val="both"/>
        <w:rPr>
          <w:rFonts w:ascii="Times New Roman" w:hAnsi="Times New Roman" w:cs="Times New Roman"/>
          <w:b/>
          <w:bCs/>
          <w:i/>
          <w:sz w:val="24"/>
          <w:szCs w:val="24"/>
        </w:rPr>
      </w:pPr>
    </w:p>
    <w:p w14:paraId="04FD84F4" w14:textId="59EA8107" w:rsidR="00A757E3" w:rsidRPr="00803F4A" w:rsidRDefault="00FD1543" w:rsidP="00A64FBE">
      <w:pPr>
        <w:autoSpaceDE w:val="0"/>
        <w:autoSpaceDN w:val="0"/>
        <w:adjustRightInd w:val="0"/>
        <w:spacing w:after="0" w:line="264" w:lineRule="auto"/>
        <w:jc w:val="both"/>
        <w:rPr>
          <w:rFonts w:ascii="Times New Roman" w:hAnsi="Times New Roman" w:cs="Times New Roman"/>
          <w:b/>
          <w:bCs/>
          <w:i/>
          <w:sz w:val="24"/>
          <w:szCs w:val="24"/>
        </w:rPr>
      </w:pPr>
      <w:r w:rsidRPr="00803F4A">
        <w:rPr>
          <w:rFonts w:ascii="Times New Roman" w:hAnsi="Times New Roman" w:cs="Times New Roman"/>
          <w:b/>
          <w:bCs/>
          <w:i/>
          <w:sz w:val="24"/>
          <w:szCs w:val="24"/>
        </w:rPr>
        <w:t>Phương pháp phân tích số liệu</w:t>
      </w:r>
    </w:p>
    <w:p w14:paraId="5F41B50A" w14:textId="5E109B15" w:rsidR="00A757E3" w:rsidRPr="00803F4A" w:rsidRDefault="00E67CD5" w:rsidP="00A64FBE">
      <w:pPr>
        <w:autoSpaceDE w:val="0"/>
        <w:autoSpaceDN w:val="0"/>
        <w:adjustRightInd w:val="0"/>
        <w:spacing w:after="0" w:line="264" w:lineRule="auto"/>
        <w:ind w:firstLine="720"/>
        <w:jc w:val="both"/>
        <w:rPr>
          <w:rFonts w:ascii="Times New Roman" w:hAnsi="Times New Roman" w:cs="Times New Roman"/>
          <w:sz w:val="24"/>
          <w:szCs w:val="24"/>
        </w:rPr>
      </w:pPr>
      <w:r>
        <w:rPr>
          <w:rFonts w:ascii="Times New Roman" w:hAnsi="Times New Roman" w:cs="Times New Roman"/>
          <w:sz w:val="24"/>
          <w:szCs w:val="24"/>
        </w:rPr>
        <w:t>Nghiên cứu đã sử dụng</w:t>
      </w:r>
      <w:r w:rsidR="00840178" w:rsidRPr="00803F4A">
        <w:rPr>
          <w:rFonts w:ascii="Times New Roman" w:hAnsi="Times New Roman" w:cs="Times New Roman"/>
          <w:sz w:val="24"/>
          <w:szCs w:val="24"/>
        </w:rPr>
        <w:t xml:space="preserve"> thống kê mô tả </w:t>
      </w:r>
      <w:r>
        <w:rPr>
          <w:rFonts w:ascii="Times New Roman" w:hAnsi="Times New Roman" w:cs="Times New Roman"/>
          <w:sz w:val="24"/>
          <w:szCs w:val="24"/>
        </w:rPr>
        <w:t xml:space="preserve">để </w:t>
      </w:r>
      <w:r w:rsidR="00840178" w:rsidRPr="00803F4A">
        <w:rPr>
          <w:rFonts w:ascii="Times New Roman" w:hAnsi="Times New Roman" w:cs="Times New Roman"/>
          <w:sz w:val="24"/>
          <w:szCs w:val="24"/>
        </w:rPr>
        <w:t xml:space="preserve">phân tích </w:t>
      </w:r>
      <w:r>
        <w:rPr>
          <w:rFonts w:ascii="Times New Roman" w:hAnsi="Times New Roman" w:cs="Times New Roman"/>
          <w:sz w:val="24"/>
          <w:szCs w:val="24"/>
        </w:rPr>
        <w:t>đánh giá</w:t>
      </w:r>
      <w:r w:rsidR="00840178" w:rsidRPr="00803F4A">
        <w:rPr>
          <w:rFonts w:ascii="Times New Roman" w:hAnsi="Times New Roman" w:cs="Times New Roman"/>
          <w:sz w:val="24"/>
          <w:szCs w:val="24"/>
        </w:rPr>
        <w:t xml:space="preserve"> của </w:t>
      </w:r>
      <w:r>
        <w:rPr>
          <w:rFonts w:ascii="Times New Roman" w:hAnsi="Times New Roman" w:cs="Times New Roman"/>
          <w:sz w:val="24"/>
          <w:szCs w:val="24"/>
        </w:rPr>
        <w:t>người</w:t>
      </w:r>
      <w:r w:rsidR="00840178" w:rsidRPr="00803F4A">
        <w:rPr>
          <w:rFonts w:ascii="Times New Roman" w:hAnsi="Times New Roman" w:cs="Times New Roman"/>
          <w:sz w:val="24"/>
          <w:szCs w:val="24"/>
        </w:rPr>
        <w:t xml:space="preserve"> nuôi về mức độ ô nhiễm của hoạt động nuôi cá tra</w:t>
      </w:r>
      <w:r>
        <w:rPr>
          <w:rFonts w:ascii="Times New Roman" w:hAnsi="Times New Roman" w:cs="Times New Roman"/>
          <w:sz w:val="24"/>
          <w:szCs w:val="24"/>
        </w:rPr>
        <w:t>. Bên cạnh đó, nghiên cứu đã áp dụng mô hình hồi quy nhị phân</w:t>
      </w:r>
      <w:r w:rsidR="00840178" w:rsidRPr="00803F4A">
        <w:rPr>
          <w:rFonts w:ascii="Times New Roman" w:hAnsi="Times New Roman" w:cs="Times New Roman"/>
          <w:sz w:val="24"/>
          <w:szCs w:val="24"/>
        </w:rPr>
        <w:t xml:space="preserve"> đ</w:t>
      </w:r>
      <w:r w:rsidR="00FD1543" w:rsidRPr="00803F4A">
        <w:rPr>
          <w:rFonts w:ascii="Times New Roman" w:hAnsi="Times New Roman" w:cs="Times New Roman"/>
          <w:sz w:val="24"/>
          <w:szCs w:val="24"/>
        </w:rPr>
        <w:t xml:space="preserve">ể xác định các yếu tố ảnh hưởng đến </w:t>
      </w:r>
      <w:r>
        <w:rPr>
          <w:rFonts w:ascii="Times New Roman" w:hAnsi="Times New Roman" w:cs="Times New Roman"/>
          <w:sz w:val="24"/>
          <w:szCs w:val="24"/>
        </w:rPr>
        <w:t>việc</w:t>
      </w:r>
      <w:r w:rsidR="00946552" w:rsidRPr="00803F4A">
        <w:rPr>
          <w:rFonts w:ascii="Times New Roman" w:hAnsi="Times New Roman" w:cs="Times New Roman"/>
          <w:sz w:val="24"/>
          <w:szCs w:val="24"/>
        </w:rPr>
        <w:t xml:space="preserve"> áp dụng</w:t>
      </w:r>
      <w:r w:rsidR="00FD1543" w:rsidRPr="00803F4A">
        <w:rPr>
          <w:rFonts w:ascii="Times New Roman" w:hAnsi="Times New Roman" w:cs="Times New Roman"/>
          <w:sz w:val="24"/>
          <w:szCs w:val="24"/>
        </w:rPr>
        <w:t xml:space="preserve"> </w:t>
      </w:r>
      <w:r w:rsidR="00C03C45" w:rsidRPr="00803F4A">
        <w:rPr>
          <w:rFonts w:ascii="Times New Roman" w:hAnsi="Times New Roman" w:cs="Times New Roman"/>
          <w:sz w:val="24"/>
          <w:szCs w:val="24"/>
        </w:rPr>
        <w:t xml:space="preserve">các </w:t>
      </w:r>
      <w:r w:rsidR="006A5E1C" w:rsidRPr="00803F4A">
        <w:rPr>
          <w:rFonts w:ascii="Times New Roman" w:hAnsi="Times New Roman" w:cs="Times New Roman"/>
          <w:sz w:val="24"/>
          <w:szCs w:val="24"/>
        </w:rPr>
        <w:t xml:space="preserve">biện </w:t>
      </w:r>
      <w:r w:rsidR="00C03C45" w:rsidRPr="00803F4A">
        <w:rPr>
          <w:rFonts w:ascii="Times New Roman" w:hAnsi="Times New Roman" w:cs="Times New Roman"/>
          <w:sz w:val="24"/>
          <w:szCs w:val="24"/>
        </w:rPr>
        <w:t xml:space="preserve">pháp </w:t>
      </w:r>
      <w:r>
        <w:rPr>
          <w:rFonts w:ascii="Times New Roman" w:hAnsi="Times New Roman" w:cs="Times New Roman"/>
          <w:sz w:val="24"/>
          <w:szCs w:val="24"/>
        </w:rPr>
        <w:t xml:space="preserve">giảm phát thải </w:t>
      </w:r>
      <w:r w:rsidR="006A5E1C" w:rsidRPr="00803F4A">
        <w:rPr>
          <w:rFonts w:ascii="Times New Roman" w:hAnsi="Times New Roman" w:cs="Times New Roman"/>
          <w:sz w:val="24"/>
          <w:szCs w:val="24"/>
        </w:rPr>
        <w:t xml:space="preserve">phổ biến </w:t>
      </w:r>
      <w:r>
        <w:rPr>
          <w:rFonts w:ascii="Times New Roman" w:hAnsi="Times New Roman" w:cs="Times New Roman"/>
          <w:sz w:val="24"/>
          <w:szCs w:val="24"/>
        </w:rPr>
        <w:t>tại</w:t>
      </w:r>
      <w:r w:rsidRPr="00803F4A">
        <w:rPr>
          <w:rFonts w:ascii="Times New Roman" w:hAnsi="Times New Roman" w:cs="Times New Roman"/>
          <w:sz w:val="24"/>
          <w:szCs w:val="24"/>
        </w:rPr>
        <w:t xml:space="preserve"> </w:t>
      </w:r>
      <w:r w:rsidR="006A5E1C" w:rsidRPr="00803F4A">
        <w:rPr>
          <w:rFonts w:ascii="Times New Roman" w:hAnsi="Times New Roman" w:cs="Times New Roman"/>
          <w:sz w:val="24"/>
          <w:szCs w:val="24"/>
        </w:rPr>
        <w:t>địa bàn nghiên cứu</w:t>
      </w:r>
      <w:r w:rsidR="00C03C45" w:rsidRPr="00803F4A">
        <w:rPr>
          <w:rFonts w:ascii="Times New Roman" w:hAnsi="Times New Roman" w:cs="Times New Roman"/>
          <w:sz w:val="24"/>
          <w:szCs w:val="24"/>
        </w:rPr>
        <w:t xml:space="preserve">. </w:t>
      </w:r>
      <w:r w:rsidR="005D7D66" w:rsidRPr="00803F4A">
        <w:rPr>
          <w:rFonts w:ascii="Times New Roman" w:hAnsi="Times New Roman" w:cs="Times New Roman"/>
          <w:sz w:val="24"/>
          <w:szCs w:val="24"/>
        </w:rPr>
        <w:t xml:space="preserve">Mô hình hồi quy </w:t>
      </w:r>
      <w:r>
        <w:rPr>
          <w:rFonts w:ascii="Times New Roman" w:hAnsi="Times New Roman" w:cs="Times New Roman"/>
          <w:sz w:val="24"/>
          <w:szCs w:val="24"/>
        </w:rPr>
        <w:t xml:space="preserve">nhị phân binary logistic </w:t>
      </w:r>
      <w:r w:rsidR="005D7D66" w:rsidRPr="00803F4A">
        <w:rPr>
          <w:rFonts w:ascii="Times New Roman" w:hAnsi="Times New Roman" w:cs="Times New Roman"/>
          <w:sz w:val="24"/>
          <w:szCs w:val="24"/>
        </w:rPr>
        <w:t>có dạng như sau:</w:t>
      </w:r>
    </w:p>
    <w:p w14:paraId="76CB37EA" w14:textId="77777777" w:rsidR="00A757E3" w:rsidRPr="00803F4A" w:rsidRDefault="00A757E3" w:rsidP="00A64FBE">
      <w:pPr>
        <w:spacing w:after="0" w:line="264" w:lineRule="auto"/>
        <w:jc w:val="center"/>
        <w:rPr>
          <w:rFonts w:ascii="Times New Roman" w:hAnsi="Times New Roman" w:cs="Times New Roman"/>
          <w:color w:val="000000"/>
          <w:sz w:val="24"/>
          <w:szCs w:val="24"/>
        </w:rPr>
      </w:pPr>
      <w:r w:rsidRPr="00803F4A">
        <w:rPr>
          <w:rFonts w:ascii="Times New Roman" w:hAnsi="Times New Roman" w:cs="Times New Roman"/>
          <w:color w:val="000000"/>
          <w:position w:val="-30"/>
          <w:sz w:val="24"/>
          <w:szCs w:val="24"/>
        </w:rPr>
        <w:object w:dxaOrig="1180" w:dyaOrig="720" w14:anchorId="7E33A4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8.35pt;height:38.5pt" o:ole="">
            <v:imagedata r:id="rId8" o:title=""/>
          </v:shape>
          <o:OLEObject Type="Embed" ProgID="Equation.3" ShapeID="_x0000_i1025" DrawAspect="Content" ObjectID="_1808723129" r:id="rId9"/>
        </w:object>
      </w:r>
      <w:r w:rsidRPr="00803F4A">
        <w:rPr>
          <w:rFonts w:ascii="Times New Roman" w:hAnsi="Times New Roman" w:cs="Times New Roman"/>
          <w:color w:val="000000"/>
          <w:position w:val="-12"/>
          <w:sz w:val="24"/>
          <w:szCs w:val="24"/>
        </w:rPr>
        <w:object w:dxaOrig="3320" w:dyaOrig="360" w14:anchorId="1E3CC709">
          <v:shape id="_x0000_i1026" type="#_x0000_t75" style="width:167.6pt;height:19.85pt" o:ole="">
            <v:imagedata r:id="rId10" o:title=""/>
          </v:shape>
          <o:OLEObject Type="Embed" ProgID="Equation.3" ShapeID="_x0000_i1026" DrawAspect="Content" ObjectID="_1808723130" r:id="rId11"/>
        </w:object>
      </w:r>
    </w:p>
    <w:p w14:paraId="6D2D12CD" w14:textId="12EB3785" w:rsidR="00A757E3" w:rsidRPr="00803F4A" w:rsidRDefault="005D7D66" w:rsidP="00A64FBE">
      <w:pPr>
        <w:spacing w:after="0" w:line="264" w:lineRule="auto"/>
        <w:ind w:firstLine="720"/>
        <w:jc w:val="both"/>
        <w:rPr>
          <w:rFonts w:ascii="Times New Roman" w:hAnsi="Times New Roman" w:cs="Times New Roman"/>
          <w:color w:val="000000" w:themeColor="text1"/>
          <w:sz w:val="24"/>
          <w:szCs w:val="24"/>
        </w:rPr>
      </w:pPr>
      <w:r w:rsidRPr="00803F4A">
        <w:rPr>
          <w:rFonts w:ascii="Times New Roman" w:hAnsi="Times New Roman" w:cs="Times New Roman"/>
          <w:color w:val="000000" w:themeColor="text1"/>
          <w:sz w:val="24"/>
          <w:szCs w:val="24"/>
        </w:rPr>
        <w:t>Trong đó,</w:t>
      </w:r>
      <w:r w:rsidR="00A757E3" w:rsidRPr="00803F4A">
        <w:rPr>
          <w:rFonts w:ascii="Times New Roman" w:hAnsi="Times New Roman" w:cs="Times New Roman"/>
          <w:color w:val="000000" w:themeColor="text1"/>
          <w:sz w:val="24"/>
          <w:szCs w:val="24"/>
        </w:rPr>
        <w:t xml:space="preserve"> </w:t>
      </w:r>
      <w:r w:rsidR="00A757E3" w:rsidRPr="00803F4A">
        <w:rPr>
          <w:rFonts w:ascii="Times New Roman" w:hAnsi="Times New Roman" w:cs="Times New Roman"/>
          <w:color w:val="000000" w:themeColor="text1"/>
          <w:position w:val="-10"/>
          <w:sz w:val="24"/>
          <w:szCs w:val="24"/>
        </w:rPr>
        <w:object w:dxaOrig="240" w:dyaOrig="260" w14:anchorId="1CAC6A08">
          <v:shape id="_x0000_i1027" type="#_x0000_t75" style="width:8.7pt;height:13.65pt" o:ole="">
            <v:imagedata r:id="rId12" o:title=""/>
          </v:shape>
          <o:OLEObject Type="Embed" ProgID="Equation.3" ShapeID="_x0000_i1027" DrawAspect="Content" ObjectID="_1808723131" r:id="rId13"/>
        </w:object>
      </w:r>
      <w:r w:rsidR="00A757E3" w:rsidRPr="00803F4A">
        <w:rPr>
          <w:rFonts w:ascii="Times New Roman" w:hAnsi="Times New Roman" w:cs="Times New Roman"/>
          <w:color w:val="000000" w:themeColor="text1"/>
          <w:sz w:val="24"/>
          <w:szCs w:val="24"/>
        </w:rPr>
        <w:t xml:space="preserve"> </w:t>
      </w:r>
      <w:r w:rsidRPr="00803F4A">
        <w:rPr>
          <w:rFonts w:ascii="Times New Roman" w:hAnsi="Times New Roman" w:cs="Times New Roman"/>
          <w:color w:val="000000" w:themeColor="text1"/>
          <w:sz w:val="24"/>
          <w:szCs w:val="24"/>
        </w:rPr>
        <w:t xml:space="preserve">là xác suất các hộ nuôi </w:t>
      </w:r>
      <w:r w:rsidR="0043009B" w:rsidRPr="00803F4A">
        <w:rPr>
          <w:rFonts w:ascii="Times New Roman" w:hAnsi="Times New Roman" w:cs="Times New Roman"/>
          <w:color w:val="000000" w:themeColor="text1"/>
          <w:sz w:val="24"/>
          <w:szCs w:val="24"/>
        </w:rPr>
        <w:t>áp dụng</w:t>
      </w:r>
      <w:r w:rsidRPr="00803F4A">
        <w:rPr>
          <w:rFonts w:ascii="Times New Roman" w:hAnsi="Times New Roman" w:cs="Times New Roman"/>
          <w:color w:val="000000" w:themeColor="text1"/>
          <w:sz w:val="24"/>
          <w:szCs w:val="24"/>
        </w:rPr>
        <w:t xml:space="preserve"> giải pháp giảm phát thải đã xác định </w:t>
      </w:r>
      <w:r w:rsidR="00A757E3" w:rsidRPr="00803F4A">
        <w:rPr>
          <w:rFonts w:ascii="Times New Roman" w:hAnsi="Times New Roman" w:cs="Times New Roman"/>
          <w:color w:val="000000" w:themeColor="text1"/>
          <w:sz w:val="24"/>
          <w:szCs w:val="24"/>
        </w:rPr>
        <w:t>(</w:t>
      </w:r>
      <w:r w:rsidR="00164846" w:rsidRPr="00803F4A">
        <w:rPr>
          <w:rFonts w:ascii="Times New Roman" w:hAnsi="Times New Roman" w:cs="Times New Roman"/>
          <w:color w:val="000000" w:themeColor="text1"/>
          <w:sz w:val="24"/>
          <w:szCs w:val="24"/>
        </w:rPr>
        <w:t>nghĩa là biến phụ thuộc có giá trị</w:t>
      </w:r>
      <w:r w:rsidR="00A757E3" w:rsidRPr="00803F4A">
        <w:rPr>
          <w:rFonts w:ascii="Times New Roman" w:hAnsi="Times New Roman" w:cs="Times New Roman"/>
          <w:color w:val="000000" w:themeColor="text1"/>
          <w:sz w:val="24"/>
          <w:szCs w:val="24"/>
        </w:rPr>
        <w:t xml:space="preserve"> 1) </w:t>
      </w:r>
      <w:r w:rsidR="00164846" w:rsidRPr="00803F4A">
        <w:rPr>
          <w:rFonts w:ascii="Times New Roman" w:hAnsi="Times New Roman" w:cs="Times New Roman"/>
          <w:color w:val="000000" w:themeColor="text1"/>
          <w:sz w:val="24"/>
          <w:szCs w:val="24"/>
        </w:rPr>
        <w:t>và</w:t>
      </w:r>
      <w:r w:rsidR="00A757E3" w:rsidRPr="00803F4A">
        <w:rPr>
          <w:rFonts w:ascii="Times New Roman" w:hAnsi="Times New Roman" w:cs="Times New Roman"/>
          <w:color w:val="000000" w:themeColor="text1"/>
          <w:sz w:val="24"/>
          <w:szCs w:val="24"/>
        </w:rPr>
        <w:t xml:space="preserve"> </w:t>
      </w:r>
      <w:r w:rsidR="00A757E3" w:rsidRPr="00803F4A">
        <w:rPr>
          <w:rFonts w:ascii="Times New Roman" w:hAnsi="Times New Roman" w:cs="Times New Roman"/>
          <w:color w:val="000000" w:themeColor="text1"/>
          <w:position w:val="-10"/>
          <w:sz w:val="24"/>
          <w:szCs w:val="24"/>
        </w:rPr>
        <w:object w:dxaOrig="680" w:dyaOrig="320" w14:anchorId="1D6C6C81">
          <v:shape id="_x0000_i1028" type="#_x0000_t75" style="width:33.5pt;height:14.9pt" o:ole="">
            <v:imagedata r:id="rId14" o:title=""/>
          </v:shape>
          <o:OLEObject Type="Embed" ProgID="Equation.3" ShapeID="_x0000_i1028" DrawAspect="Content" ObjectID="_1808723132" r:id="rId15"/>
        </w:object>
      </w:r>
      <w:r w:rsidR="00A757E3" w:rsidRPr="00803F4A">
        <w:rPr>
          <w:rFonts w:ascii="Times New Roman" w:hAnsi="Times New Roman" w:cs="Times New Roman"/>
          <w:color w:val="000000" w:themeColor="text1"/>
          <w:sz w:val="24"/>
          <w:szCs w:val="24"/>
        </w:rPr>
        <w:t xml:space="preserve"> </w:t>
      </w:r>
      <w:r w:rsidR="00164846" w:rsidRPr="00803F4A">
        <w:rPr>
          <w:rFonts w:ascii="Times New Roman" w:hAnsi="Times New Roman" w:cs="Times New Roman"/>
          <w:color w:val="000000" w:themeColor="text1"/>
          <w:sz w:val="24"/>
          <w:szCs w:val="24"/>
        </w:rPr>
        <w:t xml:space="preserve">là xác suất các hộ nuôi </w:t>
      </w:r>
      <w:r w:rsidR="0043009B" w:rsidRPr="00803F4A">
        <w:rPr>
          <w:rFonts w:ascii="Times New Roman" w:hAnsi="Times New Roman" w:cs="Times New Roman"/>
          <w:color w:val="000000" w:themeColor="text1"/>
          <w:sz w:val="24"/>
          <w:szCs w:val="24"/>
        </w:rPr>
        <w:t>không áp dụng</w:t>
      </w:r>
      <w:r w:rsidR="004E037B" w:rsidRPr="00803F4A">
        <w:rPr>
          <w:rFonts w:ascii="Times New Roman" w:hAnsi="Times New Roman" w:cs="Times New Roman"/>
          <w:color w:val="000000" w:themeColor="text1"/>
          <w:sz w:val="24"/>
          <w:szCs w:val="24"/>
        </w:rPr>
        <w:t xml:space="preserve"> </w:t>
      </w:r>
      <w:r w:rsidR="00164846" w:rsidRPr="00803F4A">
        <w:rPr>
          <w:rFonts w:ascii="Times New Roman" w:hAnsi="Times New Roman" w:cs="Times New Roman"/>
          <w:color w:val="000000" w:themeColor="text1"/>
          <w:sz w:val="24"/>
          <w:szCs w:val="24"/>
        </w:rPr>
        <w:t>giả</w:t>
      </w:r>
      <w:r w:rsidR="0043009B" w:rsidRPr="00803F4A">
        <w:rPr>
          <w:rFonts w:ascii="Times New Roman" w:hAnsi="Times New Roman" w:cs="Times New Roman"/>
          <w:color w:val="000000" w:themeColor="text1"/>
          <w:sz w:val="24"/>
          <w:szCs w:val="24"/>
        </w:rPr>
        <w:t xml:space="preserve">i pháp đó </w:t>
      </w:r>
      <w:r w:rsidR="00A757E3" w:rsidRPr="00803F4A">
        <w:rPr>
          <w:rFonts w:ascii="Times New Roman" w:hAnsi="Times New Roman" w:cs="Times New Roman"/>
          <w:color w:val="000000" w:themeColor="text1"/>
          <w:sz w:val="24"/>
          <w:szCs w:val="24"/>
        </w:rPr>
        <w:t>(</w:t>
      </w:r>
      <w:r w:rsidR="00164846" w:rsidRPr="00803F4A">
        <w:rPr>
          <w:rFonts w:ascii="Times New Roman" w:hAnsi="Times New Roman" w:cs="Times New Roman"/>
          <w:color w:val="000000" w:themeColor="text1"/>
          <w:sz w:val="24"/>
          <w:szCs w:val="24"/>
        </w:rPr>
        <w:t>nghĩa là biến phụ thuộc có giá trị</w:t>
      </w:r>
      <w:r w:rsidR="00A757E3" w:rsidRPr="00803F4A">
        <w:rPr>
          <w:rFonts w:ascii="Times New Roman" w:hAnsi="Times New Roman" w:cs="Times New Roman"/>
          <w:color w:val="000000" w:themeColor="text1"/>
          <w:sz w:val="24"/>
          <w:szCs w:val="24"/>
        </w:rPr>
        <w:t xml:space="preserve"> 0); </w:t>
      </w:r>
      <w:r w:rsidR="00A757E3" w:rsidRPr="00803F4A">
        <w:rPr>
          <w:rFonts w:ascii="Times New Roman" w:hAnsi="Times New Roman" w:cs="Times New Roman"/>
          <w:color w:val="000000"/>
          <w:position w:val="-10"/>
          <w:sz w:val="24"/>
          <w:szCs w:val="24"/>
        </w:rPr>
        <w:object w:dxaOrig="820" w:dyaOrig="340" w14:anchorId="638B6229">
          <v:shape id="_x0000_i1029" type="#_x0000_t75" style="width:42.2pt;height:14.9pt" o:ole="">
            <v:imagedata r:id="rId16" o:title=""/>
          </v:shape>
          <o:OLEObject Type="Embed" ProgID="Equation.3" ShapeID="_x0000_i1029" DrawAspect="Content" ObjectID="_1808723133" r:id="rId17"/>
        </w:object>
      </w:r>
      <w:r w:rsidR="00A757E3" w:rsidRPr="00803F4A">
        <w:rPr>
          <w:rFonts w:ascii="Times New Roman" w:hAnsi="Times New Roman" w:cs="Times New Roman"/>
          <w:color w:val="000000"/>
          <w:sz w:val="24"/>
          <w:szCs w:val="24"/>
        </w:rPr>
        <w:t xml:space="preserve"> </w:t>
      </w:r>
      <w:r w:rsidR="00164846" w:rsidRPr="00803F4A">
        <w:rPr>
          <w:rFonts w:ascii="Times New Roman" w:hAnsi="Times New Roman" w:cs="Times New Roman"/>
          <w:color w:val="000000"/>
          <w:sz w:val="24"/>
          <w:szCs w:val="24"/>
        </w:rPr>
        <w:t>là các biến giải thích bao gồm</w:t>
      </w:r>
      <w:r w:rsidR="00945AC1" w:rsidRPr="00803F4A">
        <w:rPr>
          <w:rFonts w:ascii="Times New Roman" w:hAnsi="Times New Roman" w:cs="Times New Roman"/>
          <w:color w:val="000000"/>
          <w:sz w:val="24"/>
          <w:szCs w:val="24"/>
        </w:rPr>
        <w:t xml:space="preserve"> các biến thể hiện đặc điểm về chủ hộ nuôi như độ tuổi, trình độ học vấn, tình trạng tư vấn kỹ thuật và đặc điểm sản xuất như diện tích ao nuôi, mật độ giống, tình trạng đăng ký mã số </w:t>
      </w:r>
      <w:r w:rsidR="00840178" w:rsidRPr="00803F4A">
        <w:rPr>
          <w:rFonts w:ascii="Times New Roman" w:hAnsi="Times New Roman" w:cs="Times New Roman"/>
          <w:color w:val="000000"/>
          <w:sz w:val="24"/>
          <w:szCs w:val="24"/>
        </w:rPr>
        <w:t xml:space="preserve">cho các ao nuôi </w:t>
      </w:r>
      <w:r w:rsidR="00945AC1" w:rsidRPr="00803F4A">
        <w:rPr>
          <w:rFonts w:ascii="Times New Roman" w:hAnsi="Times New Roman" w:cs="Times New Roman"/>
          <w:color w:val="000000"/>
          <w:sz w:val="24"/>
          <w:szCs w:val="24"/>
        </w:rPr>
        <w:t>và tình trạng tiêu thụ sản phẩm sau thu hoạch của các hộ nuôi</w:t>
      </w:r>
      <w:r w:rsidR="00A757E3" w:rsidRPr="00803F4A">
        <w:rPr>
          <w:rFonts w:ascii="Times New Roman" w:hAnsi="Times New Roman" w:cs="Times New Roman"/>
          <w:sz w:val="24"/>
          <w:szCs w:val="24"/>
        </w:rPr>
        <w:t xml:space="preserve">. </w:t>
      </w:r>
      <w:r w:rsidR="00A757E3" w:rsidRPr="00803F4A">
        <w:rPr>
          <w:rFonts w:ascii="Times New Roman" w:hAnsi="Times New Roman" w:cs="Times New Roman"/>
          <w:color w:val="000000"/>
          <w:position w:val="-10"/>
          <w:sz w:val="24"/>
          <w:szCs w:val="24"/>
        </w:rPr>
        <w:object w:dxaOrig="240" w:dyaOrig="320" w14:anchorId="75419BCD">
          <v:shape id="_x0000_i1030" type="#_x0000_t75" style="width:12.4pt;height:16.15pt" o:ole="">
            <v:imagedata r:id="rId18" o:title=""/>
          </v:shape>
          <o:OLEObject Type="Embed" ProgID="Equation.3" ShapeID="_x0000_i1030" DrawAspect="Content" ObjectID="_1808723134" r:id="rId19"/>
        </w:object>
      </w:r>
      <w:r w:rsidR="00A757E3" w:rsidRPr="00803F4A">
        <w:rPr>
          <w:rFonts w:ascii="Times New Roman" w:hAnsi="Times New Roman" w:cs="Times New Roman"/>
          <w:color w:val="000000"/>
          <w:sz w:val="24"/>
          <w:szCs w:val="24"/>
        </w:rPr>
        <w:t xml:space="preserve"> </w:t>
      </w:r>
      <w:r w:rsidR="00164846" w:rsidRPr="00803F4A">
        <w:rPr>
          <w:rFonts w:ascii="Times New Roman" w:hAnsi="Times New Roman" w:cs="Times New Roman"/>
          <w:color w:val="000000"/>
          <w:sz w:val="24"/>
          <w:szCs w:val="24"/>
        </w:rPr>
        <w:t xml:space="preserve">là các hệ số hồi quy. </w:t>
      </w:r>
      <w:r w:rsidR="00A757E3" w:rsidRPr="00803F4A">
        <w:rPr>
          <w:rFonts w:ascii="Times New Roman" w:hAnsi="Times New Roman" w:cs="Times New Roman"/>
          <w:color w:val="000000" w:themeColor="text1"/>
          <w:position w:val="-6"/>
          <w:sz w:val="24"/>
          <w:szCs w:val="24"/>
        </w:rPr>
        <w:object w:dxaOrig="200" w:dyaOrig="220" w14:anchorId="710310AA">
          <v:shape id="_x0000_i1031" type="#_x0000_t75" style="width:8.7pt;height:12.4pt" o:ole="">
            <v:imagedata r:id="rId20" o:title=""/>
          </v:shape>
          <o:OLEObject Type="Embed" ProgID="Equation.3" ShapeID="_x0000_i1031" DrawAspect="Content" ObjectID="_1808723135" r:id="rId21"/>
        </w:object>
      </w:r>
      <w:r w:rsidR="00A757E3" w:rsidRPr="00803F4A">
        <w:rPr>
          <w:rFonts w:ascii="Times New Roman" w:hAnsi="Times New Roman" w:cs="Times New Roman"/>
          <w:color w:val="000000" w:themeColor="text1"/>
          <w:sz w:val="24"/>
          <w:szCs w:val="24"/>
        </w:rPr>
        <w:t xml:space="preserve"> </w:t>
      </w:r>
      <w:r w:rsidR="00164846" w:rsidRPr="00803F4A">
        <w:rPr>
          <w:rFonts w:ascii="Times New Roman" w:hAnsi="Times New Roman" w:cs="Times New Roman"/>
          <w:color w:val="000000" w:themeColor="text1"/>
          <w:sz w:val="24"/>
          <w:szCs w:val="24"/>
        </w:rPr>
        <w:t xml:space="preserve">là </w:t>
      </w:r>
      <w:r w:rsidR="00FC591D" w:rsidRPr="00803F4A">
        <w:rPr>
          <w:rFonts w:ascii="Times New Roman" w:hAnsi="Times New Roman" w:cs="Times New Roman"/>
          <w:color w:val="000000" w:themeColor="text1"/>
          <w:sz w:val="24"/>
          <w:szCs w:val="24"/>
        </w:rPr>
        <w:t>phần dư</w:t>
      </w:r>
      <w:r w:rsidR="00A757E3" w:rsidRPr="00803F4A">
        <w:rPr>
          <w:rFonts w:ascii="Times New Roman" w:hAnsi="Times New Roman" w:cs="Times New Roman"/>
          <w:color w:val="000000" w:themeColor="text1"/>
          <w:sz w:val="24"/>
          <w:szCs w:val="24"/>
        </w:rPr>
        <w:t xml:space="preserve">. </w:t>
      </w:r>
      <w:r w:rsidR="00164846" w:rsidRPr="00803F4A">
        <w:rPr>
          <w:rFonts w:ascii="Times New Roman" w:hAnsi="Times New Roman" w:cs="Times New Roman"/>
          <w:color w:val="000000" w:themeColor="text1"/>
          <w:sz w:val="24"/>
          <w:szCs w:val="24"/>
        </w:rPr>
        <w:t xml:space="preserve">Bảng 1 mô tả các biến sử dụng trong </w:t>
      </w:r>
      <w:r w:rsidR="00945AC1" w:rsidRPr="00803F4A">
        <w:rPr>
          <w:rFonts w:ascii="Times New Roman" w:hAnsi="Times New Roman" w:cs="Times New Roman"/>
          <w:color w:val="000000" w:themeColor="text1"/>
          <w:sz w:val="24"/>
          <w:szCs w:val="24"/>
        </w:rPr>
        <w:t xml:space="preserve">mô hình hồi quy nhị phân của </w:t>
      </w:r>
      <w:r w:rsidR="00164846" w:rsidRPr="00803F4A">
        <w:rPr>
          <w:rFonts w:ascii="Times New Roman" w:hAnsi="Times New Roman" w:cs="Times New Roman"/>
          <w:color w:val="000000" w:themeColor="text1"/>
          <w:sz w:val="24"/>
          <w:szCs w:val="24"/>
        </w:rPr>
        <w:t>nghiên cứu này.</w:t>
      </w:r>
      <w:r w:rsidR="00A757E3" w:rsidRPr="00803F4A">
        <w:rPr>
          <w:rFonts w:ascii="Times New Roman" w:hAnsi="Times New Roman" w:cs="Times New Roman"/>
          <w:color w:val="000000" w:themeColor="text1"/>
          <w:sz w:val="24"/>
          <w:szCs w:val="24"/>
        </w:rPr>
        <w:t xml:space="preserve"> </w:t>
      </w:r>
      <w:r w:rsidR="00E67CD5">
        <w:rPr>
          <w:rFonts w:ascii="Times New Roman" w:hAnsi="Times New Roman" w:cs="Times New Roman"/>
          <w:color w:val="000000" w:themeColor="text1"/>
          <w:sz w:val="24"/>
          <w:szCs w:val="24"/>
        </w:rPr>
        <w:t>Thông tin về thống kê mô tả của các biến này được thể hiện ở Phục lục A của nghiên cứu.</w:t>
      </w:r>
    </w:p>
    <w:p w14:paraId="753739FB" w14:textId="004743B1" w:rsidR="00A757E3" w:rsidRPr="00803F4A" w:rsidRDefault="00945AC1" w:rsidP="00A64FBE">
      <w:pPr>
        <w:spacing w:after="0" w:line="264" w:lineRule="auto"/>
        <w:jc w:val="center"/>
        <w:rPr>
          <w:rFonts w:ascii="Times New Roman" w:hAnsi="Times New Roman" w:cs="Times New Roman"/>
          <w:b/>
          <w:color w:val="000000" w:themeColor="text1"/>
          <w:sz w:val="24"/>
          <w:szCs w:val="24"/>
        </w:rPr>
      </w:pPr>
      <w:r w:rsidRPr="00803F4A">
        <w:rPr>
          <w:rFonts w:ascii="Times New Roman" w:hAnsi="Times New Roman" w:cs="Times New Roman"/>
          <w:b/>
          <w:color w:val="000000" w:themeColor="text1"/>
          <w:sz w:val="24"/>
          <w:szCs w:val="24"/>
        </w:rPr>
        <w:t>Bảng 1</w:t>
      </w:r>
      <w:r w:rsidR="00A757E3" w:rsidRPr="00803F4A">
        <w:rPr>
          <w:rFonts w:ascii="Times New Roman" w:hAnsi="Times New Roman" w:cs="Times New Roman"/>
          <w:b/>
          <w:color w:val="000000" w:themeColor="text1"/>
          <w:sz w:val="24"/>
          <w:szCs w:val="24"/>
        </w:rPr>
        <w:t xml:space="preserve">: </w:t>
      </w:r>
      <w:r w:rsidRPr="00803F4A">
        <w:rPr>
          <w:rFonts w:ascii="Times New Roman" w:hAnsi="Times New Roman" w:cs="Times New Roman"/>
          <w:b/>
          <w:color w:val="000000" w:themeColor="text1"/>
          <w:sz w:val="24"/>
          <w:szCs w:val="24"/>
        </w:rPr>
        <w:t>Mô tả các biến sử dụng trong mô hình hồi quy nhị phân</w:t>
      </w:r>
    </w:p>
    <w:tbl>
      <w:tblPr>
        <w:tblStyle w:val="TableGrid"/>
        <w:tblW w:w="898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16"/>
        <w:gridCol w:w="4536"/>
        <w:gridCol w:w="2932"/>
      </w:tblGrid>
      <w:tr w:rsidR="00945AC1" w:rsidRPr="00803F4A" w14:paraId="1F1047FA" w14:textId="77777777" w:rsidTr="00510A70">
        <w:trPr>
          <w:jc w:val="center"/>
        </w:trPr>
        <w:tc>
          <w:tcPr>
            <w:tcW w:w="1516" w:type="dxa"/>
            <w:tcBorders>
              <w:top w:val="single" w:sz="4" w:space="0" w:color="auto"/>
              <w:bottom w:val="single" w:sz="4" w:space="0" w:color="auto"/>
            </w:tcBorders>
            <w:vAlign w:val="center"/>
          </w:tcPr>
          <w:p w14:paraId="028B32D8" w14:textId="3D3AEABE" w:rsidR="00945AC1" w:rsidRPr="00803F4A" w:rsidRDefault="00945AC1" w:rsidP="00A64FBE">
            <w:pPr>
              <w:pStyle w:val="ListParagraph"/>
              <w:spacing w:line="264" w:lineRule="auto"/>
              <w:ind w:left="0"/>
              <w:jc w:val="center"/>
              <w:rPr>
                <w:rFonts w:ascii="Times New Roman" w:hAnsi="Times New Roman" w:cs="Times New Roman"/>
                <w:b/>
                <w:sz w:val="24"/>
                <w:szCs w:val="24"/>
              </w:rPr>
            </w:pPr>
            <w:r w:rsidRPr="00803F4A">
              <w:rPr>
                <w:rFonts w:ascii="Times New Roman" w:hAnsi="Times New Roman" w:cs="Times New Roman"/>
                <w:b/>
                <w:sz w:val="24"/>
                <w:szCs w:val="24"/>
              </w:rPr>
              <w:t>Các biến</w:t>
            </w:r>
          </w:p>
        </w:tc>
        <w:tc>
          <w:tcPr>
            <w:tcW w:w="4536" w:type="dxa"/>
            <w:tcBorders>
              <w:top w:val="single" w:sz="4" w:space="0" w:color="auto"/>
              <w:bottom w:val="single" w:sz="4" w:space="0" w:color="auto"/>
            </w:tcBorders>
            <w:vAlign w:val="center"/>
          </w:tcPr>
          <w:p w14:paraId="312A4ADB" w14:textId="7CD2537E" w:rsidR="00945AC1" w:rsidRPr="00803F4A" w:rsidRDefault="00945AC1" w:rsidP="00A64FBE">
            <w:pPr>
              <w:pStyle w:val="ListParagraph"/>
              <w:spacing w:line="264" w:lineRule="auto"/>
              <w:ind w:left="0"/>
              <w:jc w:val="center"/>
              <w:rPr>
                <w:rFonts w:ascii="Times New Roman" w:hAnsi="Times New Roman" w:cs="Times New Roman"/>
                <w:b/>
                <w:sz w:val="24"/>
                <w:szCs w:val="24"/>
              </w:rPr>
            </w:pPr>
            <w:r w:rsidRPr="00803F4A">
              <w:rPr>
                <w:rFonts w:ascii="Times New Roman" w:hAnsi="Times New Roman" w:cs="Times New Roman"/>
                <w:b/>
                <w:sz w:val="24"/>
                <w:szCs w:val="24"/>
              </w:rPr>
              <w:t>Mô tả</w:t>
            </w:r>
          </w:p>
        </w:tc>
        <w:tc>
          <w:tcPr>
            <w:tcW w:w="2932" w:type="dxa"/>
            <w:tcBorders>
              <w:top w:val="single" w:sz="4" w:space="0" w:color="auto"/>
              <w:bottom w:val="single" w:sz="4" w:space="0" w:color="auto"/>
            </w:tcBorders>
            <w:vAlign w:val="center"/>
          </w:tcPr>
          <w:p w14:paraId="3E868ADA" w14:textId="404DEF2B" w:rsidR="00945AC1" w:rsidRPr="00803F4A" w:rsidRDefault="00945AC1" w:rsidP="00A64FBE">
            <w:pPr>
              <w:pStyle w:val="ListParagraph"/>
              <w:spacing w:line="264" w:lineRule="auto"/>
              <w:ind w:left="0"/>
              <w:jc w:val="center"/>
              <w:rPr>
                <w:rFonts w:ascii="Times New Roman" w:hAnsi="Times New Roman" w:cs="Times New Roman"/>
                <w:b/>
                <w:sz w:val="24"/>
                <w:szCs w:val="24"/>
              </w:rPr>
            </w:pPr>
            <w:r w:rsidRPr="00803F4A">
              <w:rPr>
                <w:rFonts w:ascii="Times New Roman" w:hAnsi="Times New Roman" w:cs="Times New Roman"/>
                <w:b/>
                <w:sz w:val="24"/>
                <w:szCs w:val="24"/>
              </w:rPr>
              <w:t>Loại biến</w:t>
            </w:r>
          </w:p>
        </w:tc>
      </w:tr>
      <w:tr w:rsidR="00510A70" w:rsidRPr="00803F4A" w14:paraId="5B62A75E" w14:textId="77777777" w:rsidTr="00510A70">
        <w:trPr>
          <w:jc w:val="center"/>
        </w:trPr>
        <w:tc>
          <w:tcPr>
            <w:tcW w:w="6052" w:type="dxa"/>
            <w:gridSpan w:val="2"/>
            <w:tcBorders>
              <w:top w:val="single" w:sz="4" w:space="0" w:color="auto"/>
            </w:tcBorders>
            <w:vAlign w:val="center"/>
          </w:tcPr>
          <w:p w14:paraId="5D1B109B" w14:textId="6E267516" w:rsidR="00510A70" w:rsidRPr="00803F4A" w:rsidRDefault="00510A70" w:rsidP="00A64FBE">
            <w:pPr>
              <w:pStyle w:val="ListParagraph"/>
              <w:spacing w:line="264" w:lineRule="auto"/>
              <w:ind w:left="0"/>
              <w:rPr>
                <w:rFonts w:ascii="Times New Roman" w:hAnsi="Times New Roman" w:cs="Times New Roman"/>
                <w:b/>
                <w:sz w:val="24"/>
                <w:szCs w:val="24"/>
              </w:rPr>
            </w:pPr>
            <w:r w:rsidRPr="00803F4A">
              <w:rPr>
                <w:rFonts w:ascii="Times New Roman" w:hAnsi="Times New Roman" w:cs="Times New Roman"/>
                <w:b/>
                <w:sz w:val="24"/>
                <w:szCs w:val="24"/>
              </w:rPr>
              <w:t>Đặc điểm chủ hộ nuôi</w:t>
            </w:r>
          </w:p>
        </w:tc>
        <w:tc>
          <w:tcPr>
            <w:tcW w:w="2932" w:type="dxa"/>
            <w:tcBorders>
              <w:top w:val="single" w:sz="4" w:space="0" w:color="auto"/>
            </w:tcBorders>
            <w:vAlign w:val="center"/>
          </w:tcPr>
          <w:p w14:paraId="72590005"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r>
      <w:tr w:rsidR="00945AC1" w:rsidRPr="00803F4A" w14:paraId="63DE5B40" w14:textId="77777777" w:rsidTr="00510A70">
        <w:trPr>
          <w:jc w:val="center"/>
        </w:trPr>
        <w:tc>
          <w:tcPr>
            <w:tcW w:w="1516" w:type="dxa"/>
            <w:vAlign w:val="center"/>
          </w:tcPr>
          <w:p w14:paraId="666527E5" w14:textId="77777777" w:rsidR="00945AC1" w:rsidRPr="00803F4A" w:rsidRDefault="00945AC1"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Kinh nghiệm</w:t>
            </w:r>
          </w:p>
        </w:tc>
        <w:tc>
          <w:tcPr>
            <w:tcW w:w="4536" w:type="dxa"/>
            <w:vAlign w:val="center"/>
          </w:tcPr>
          <w:p w14:paraId="51B86E3B" w14:textId="09A745B0" w:rsidR="00945AC1" w:rsidRPr="00803F4A" w:rsidRDefault="00BC1E5D"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Số năm kinh nghiệm của chủ ao nuôi (năm)</w:t>
            </w:r>
          </w:p>
        </w:tc>
        <w:tc>
          <w:tcPr>
            <w:tcW w:w="2932" w:type="dxa"/>
            <w:vAlign w:val="center"/>
          </w:tcPr>
          <w:p w14:paraId="2B69B8CF" w14:textId="0A2A5174" w:rsidR="00945AC1" w:rsidRPr="00803F4A" w:rsidRDefault="004D5358"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Biến liên tục</w:t>
            </w:r>
          </w:p>
        </w:tc>
      </w:tr>
      <w:tr w:rsidR="00945AC1" w:rsidRPr="00803F4A" w14:paraId="798D9027" w14:textId="77777777" w:rsidTr="00510A70">
        <w:trPr>
          <w:jc w:val="center"/>
        </w:trPr>
        <w:tc>
          <w:tcPr>
            <w:tcW w:w="1516" w:type="dxa"/>
            <w:vAlign w:val="center"/>
          </w:tcPr>
          <w:p w14:paraId="645F7F6A" w14:textId="77777777" w:rsidR="00945AC1" w:rsidRPr="00803F4A" w:rsidRDefault="00945AC1"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Học vấn</w:t>
            </w:r>
          </w:p>
        </w:tc>
        <w:tc>
          <w:tcPr>
            <w:tcW w:w="4536" w:type="dxa"/>
            <w:vAlign w:val="center"/>
          </w:tcPr>
          <w:p w14:paraId="3EA7E531" w14:textId="0EF3174F" w:rsidR="00945AC1" w:rsidRPr="00803F4A" w:rsidRDefault="00BC1E5D"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Số năm đến trường của chủ ao nuôi (lớp)</w:t>
            </w:r>
          </w:p>
        </w:tc>
        <w:tc>
          <w:tcPr>
            <w:tcW w:w="2932" w:type="dxa"/>
            <w:vAlign w:val="center"/>
          </w:tcPr>
          <w:p w14:paraId="4A1060EB" w14:textId="11F7D2F0" w:rsidR="00945AC1" w:rsidRPr="00803F4A" w:rsidRDefault="004D5358"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Biến liên tục</w:t>
            </w:r>
          </w:p>
        </w:tc>
      </w:tr>
      <w:tr w:rsidR="00945AC1" w:rsidRPr="00803F4A" w14:paraId="63DE5692" w14:textId="77777777" w:rsidTr="00510A70">
        <w:trPr>
          <w:trHeight w:val="1100"/>
          <w:jc w:val="center"/>
        </w:trPr>
        <w:tc>
          <w:tcPr>
            <w:tcW w:w="1516" w:type="dxa"/>
            <w:vAlign w:val="center"/>
          </w:tcPr>
          <w:p w14:paraId="46E0144A" w14:textId="77777777" w:rsidR="00945AC1" w:rsidRPr="00803F4A" w:rsidRDefault="00945AC1"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Tư vấn kỹ thuật</w:t>
            </w:r>
          </w:p>
        </w:tc>
        <w:tc>
          <w:tcPr>
            <w:tcW w:w="4536" w:type="dxa"/>
            <w:vAlign w:val="center"/>
          </w:tcPr>
          <w:p w14:paraId="1D7738EC" w14:textId="4F60139F" w:rsidR="00945AC1" w:rsidRPr="00803F4A" w:rsidRDefault="00BC1E5D"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Tình trạng chủ ao nuôi được tư vấn kỹ thuật bởi các chuyên viên công ty bán thức ăn và thuốc thú y cho cá</w:t>
            </w:r>
          </w:p>
        </w:tc>
        <w:tc>
          <w:tcPr>
            <w:tcW w:w="2932" w:type="dxa"/>
            <w:vAlign w:val="center"/>
          </w:tcPr>
          <w:p w14:paraId="01CF67A4" w14:textId="1C9A24FB" w:rsidR="00945AC1" w:rsidRPr="00803F4A" w:rsidRDefault="004D5358"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 xml:space="preserve">Biến giả (=1 nếu </w:t>
            </w:r>
            <w:r w:rsidR="00840178" w:rsidRPr="00803F4A">
              <w:rPr>
                <w:rFonts w:ascii="Times New Roman" w:hAnsi="Times New Roman" w:cs="Times New Roman"/>
                <w:sz w:val="24"/>
                <w:szCs w:val="24"/>
              </w:rPr>
              <w:t xml:space="preserve">hộ </w:t>
            </w:r>
            <w:r w:rsidRPr="00803F4A">
              <w:rPr>
                <w:rFonts w:ascii="Times New Roman" w:hAnsi="Times New Roman" w:cs="Times New Roman"/>
                <w:sz w:val="24"/>
                <w:szCs w:val="24"/>
              </w:rPr>
              <w:t xml:space="preserve">được tư </w:t>
            </w:r>
            <w:r w:rsidRPr="005A2455">
              <w:rPr>
                <w:rFonts w:ascii="Times New Roman" w:hAnsi="Times New Roman" w:cs="Times New Roman"/>
                <w:sz w:val="24"/>
                <w:szCs w:val="24"/>
              </w:rPr>
              <w:t>v</w:t>
            </w:r>
            <w:r w:rsidR="005A2455">
              <w:rPr>
                <w:rFonts w:ascii="Times New Roman" w:hAnsi="Times New Roman" w:cs="Times New Roman"/>
                <w:sz w:val="24"/>
                <w:szCs w:val="24"/>
              </w:rPr>
              <w:t>ấ</w:t>
            </w:r>
            <w:r w:rsidRPr="005A2455">
              <w:rPr>
                <w:rFonts w:ascii="Times New Roman" w:hAnsi="Times New Roman" w:cs="Times New Roman"/>
                <w:sz w:val="24"/>
                <w:szCs w:val="24"/>
              </w:rPr>
              <w:t>n</w:t>
            </w:r>
            <w:r w:rsidRPr="00803F4A">
              <w:rPr>
                <w:rFonts w:ascii="Times New Roman" w:hAnsi="Times New Roman" w:cs="Times New Roman"/>
                <w:sz w:val="24"/>
                <w:szCs w:val="24"/>
              </w:rPr>
              <w:t xml:space="preserve"> kỹ thuật và =0 nếu </w:t>
            </w:r>
            <w:r w:rsidR="00840178" w:rsidRPr="00803F4A">
              <w:rPr>
                <w:rFonts w:ascii="Times New Roman" w:hAnsi="Times New Roman" w:cs="Times New Roman"/>
                <w:sz w:val="24"/>
                <w:szCs w:val="24"/>
              </w:rPr>
              <w:t>không được tư vấn kỹ thuật</w:t>
            </w:r>
            <w:r w:rsidRPr="00803F4A">
              <w:rPr>
                <w:rFonts w:ascii="Times New Roman" w:hAnsi="Times New Roman" w:cs="Times New Roman"/>
                <w:sz w:val="24"/>
                <w:szCs w:val="24"/>
              </w:rPr>
              <w:t>)</w:t>
            </w:r>
          </w:p>
        </w:tc>
      </w:tr>
      <w:tr w:rsidR="00510A70" w:rsidRPr="00803F4A" w14:paraId="34814464" w14:textId="77777777" w:rsidTr="00510A70">
        <w:trPr>
          <w:jc w:val="center"/>
        </w:trPr>
        <w:tc>
          <w:tcPr>
            <w:tcW w:w="6052" w:type="dxa"/>
            <w:gridSpan w:val="2"/>
            <w:vAlign w:val="center"/>
          </w:tcPr>
          <w:p w14:paraId="614740A1" w14:textId="20228EC3" w:rsidR="00510A70" w:rsidRPr="00803F4A" w:rsidRDefault="00510A70" w:rsidP="00A64FBE">
            <w:pPr>
              <w:pStyle w:val="ListParagraph"/>
              <w:spacing w:line="264" w:lineRule="auto"/>
              <w:ind w:left="0"/>
              <w:rPr>
                <w:rFonts w:ascii="Times New Roman" w:hAnsi="Times New Roman" w:cs="Times New Roman"/>
                <w:b/>
                <w:sz w:val="24"/>
                <w:szCs w:val="24"/>
              </w:rPr>
            </w:pPr>
            <w:r w:rsidRPr="00803F4A">
              <w:rPr>
                <w:rFonts w:ascii="Times New Roman" w:hAnsi="Times New Roman" w:cs="Times New Roman"/>
                <w:b/>
                <w:sz w:val="24"/>
                <w:szCs w:val="24"/>
              </w:rPr>
              <w:t>Đặc điểm sản xuất</w:t>
            </w:r>
          </w:p>
        </w:tc>
        <w:tc>
          <w:tcPr>
            <w:tcW w:w="2932" w:type="dxa"/>
            <w:vAlign w:val="center"/>
          </w:tcPr>
          <w:p w14:paraId="05875980"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r>
      <w:tr w:rsidR="00945AC1" w:rsidRPr="00803F4A" w14:paraId="09063C1D" w14:textId="77777777" w:rsidTr="00510A70">
        <w:trPr>
          <w:jc w:val="center"/>
        </w:trPr>
        <w:tc>
          <w:tcPr>
            <w:tcW w:w="1516" w:type="dxa"/>
            <w:vAlign w:val="center"/>
          </w:tcPr>
          <w:p w14:paraId="549BA235" w14:textId="77777777" w:rsidR="00945AC1" w:rsidRPr="00803F4A" w:rsidRDefault="00945AC1"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Diện tích</w:t>
            </w:r>
          </w:p>
        </w:tc>
        <w:tc>
          <w:tcPr>
            <w:tcW w:w="4536" w:type="dxa"/>
            <w:vAlign w:val="center"/>
          </w:tcPr>
          <w:p w14:paraId="71AAA7CA" w14:textId="755227BA" w:rsidR="00945AC1" w:rsidRPr="00803F4A" w:rsidRDefault="00BC1E5D"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Tổng diện tích ao nuôi cá tra (m</w:t>
            </w:r>
            <w:r w:rsidRPr="00803F4A">
              <w:rPr>
                <w:rFonts w:ascii="Times New Roman" w:hAnsi="Times New Roman" w:cs="Times New Roman"/>
                <w:sz w:val="24"/>
                <w:szCs w:val="24"/>
                <w:vertAlign w:val="superscript"/>
              </w:rPr>
              <w:t>2</w:t>
            </w:r>
            <w:r w:rsidRPr="00803F4A">
              <w:rPr>
                <w:rFonts w:ascii="Times New Roman" w:hAnsi="Times New Roman" w:cs="Times New Roman"/>
                <w:sz w:val="24"/>
                <w:szCs w:val="24"/>
              </w:rPr>
              <w:t>)</w:t>
            </w:r>
          </w:p>
        </w:tc>
        <w:tc>
          <w:tcPr>
            <w:tcW w:w="2932" w:type="dxa"/>
            <w:vAlign w:val="center"/>
          </w:tcPr>
          <w:p w14:paraId="3AF3D6BC" w14:textId="050FF7A4" w:rsidR="00945AC1" w:rsidRPr="00803F4A" w:rsidRDefault="004D5358"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Biến liên tục</w:t>
            </w:r>
          </w:p>
        </w:tc>
      </w:tr>
      <w:tr w:rsidR="00945AC1" w:rsidRPr="00803F4A" w14:paraId="163D896C" w14:textId="77777777" w:rsidTr="00510A70">
        <w:trPr>
          <w:jc w:val="center"/>
        </w:trPr>
        <w:tc>
          <w:tcPr>
            <w:tcW w:w="1516" w:type="dxa"/>
            <w:vAlign w:val="center"/>
          </w:tcPr>
          <w:p w14:paraId="4F3CDC5B" w14:textId="77777777" w:rsidR="00945AC1" w:rsidRPr="00803F4A" w:rsidRDefault="00945AC1"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Mật độ giống</w:t>
            </w:r>
          </w:p>
        </w:tc>
        <w:tc>
          <w:tcPr>
            <w:tcW w:w="4536" w:type="dxa"/>
            <w:vAlign w:val="center"/>
          </w:tcPr>
          <w:p w14:paraId="6CDE7542" w14:textId="2B4CC804" w:rsidR="00945AC1" w:rsidRPr="00803F4A" w:rsidRDefault="00BC1E5D"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Mật độ giống thả nuôi (con/m</w:t>
            </w:r>
            <w:r w:rsidRPr="00803F4A">
              <w:rPr>
                <w:rFonts w:ascii="Times New Roman" w:hAnsi="Times New Roman" w:cs="Times New Roman"/>
                <w:sz w:val="24"/>
                <w:szCs w:val="24"/>
                <w:vertAlign w:val="superscript"/>
              </w:rPr>
              <w:t>2</w:t>
            </w:r>
            <w:r w:rsidRPr="00803F4A">
              <w:rPr>
                <w:rFonts w:ascii="Times New Roman" w:hAnsi="Times New Roman" w:cs="Times New Roman"/>
                <w:sz w:val="24"/>
                <w:szCs w:val="24"/>
              </w:rPr>
              <w:t>)</w:t>
            </w:r>
          </w:p>
        </w:tc>
        <w:tc>
          <w:tcPr>
            <w:tcW w:w="2932" w:type="dxa"/>
            <w:vAlign w:val="center"/>
          </w:tcPr>
          <w:p w14:paraId="2D455BE4" w14:textId="509C026E" w:rsidR="00945AC1" w:rsidRPr="00803F4A" w:rsidRDefault="004D5358"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Biến liên tục</w:t>
            </w:r>
          </w:p>
        </w:tc>
      </w:tr>
      <w:tr w:rsidR="00945AC1" w:rsidRPr="00803F4A" w14:paraId="0F57A9DF" w14:textId="77777777" w:rsidTr="00510A70">
        <w:trPr>
          <w:jc w:val="center"/>
        </w:trPr>
        <w:tc>
          <w:tcPr>
            <w:tcW w:w="1516" w:type="dxa"/>
            <w:vAlign w:val="center"/>
          </w:tcPr>
          <w:p w14:paraId="51CDB63F" w14:textId="77777777" w:rsidR="00945AC1" w:rsidRPr="00803F4A" w:rsidRDefault="00945AC1"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Mã số</w:t>
            </w:r>
          </w:p>
        </w:tc>
        <w:tc>
          <w:tcPr>
            <w:tcW w:w="4536" w:type="dxa"/>
            <w:vAlign w:val="center"/>
          </w:tcPr>
          <w:p w14:paraId="5BD569B3" w14:textId="3651F16F" w:rsidR="00945AC1" w:rsidRPr="00803F4A" w:rsidRDefault="00BC1E5D"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Tình trạng ao nuôi đã được cấp mã số ao nuôi bởi chính quyền địa phương</w:t>
            </w:r>
          </w:p>
        </w:tc>
        <w:tc>
          <w:tcPr>
            <w:tcW w:w="2932" w:type="dxa"/>
            <w:vAlign w:val="center"/>
          </w:tcPr>
          <w:p w14:paraId="2544D790" w14:textId="2F9A4839" w:rsidR="00945AC1" w:rsidRPr="00803F4A" w:rsidRDefault="004D5358"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 xml:space="preserve">Biến giả (=1 nếu </w:t>
            </w:r>
            <w:r w:rsidR="00840178" w:rsidRPr="00803F4A">
              <w:rPr>
                <w:rFonts w:ascii="Times New Roman" w:hAnsi="Times New Roman" w:cs="Times New Roman"/>
                <w:sz w:val="24"/>
                <w:szCs w:val="24"/>
              </w:rPr>
              <w:t xml:space="preserve">hộ </w:t>
            </w:r>
            <w:r w:rsidRPr="00803F4A">
              <w:rPr>
                <w:rFonts w:ascii="Times New Roman" w:hAnsi="Times New Roman" w:cs="Times New Roman"/>
                <w:sz w:val="24"/>
                <w:szCs w:val="24"/>
              </w:rPr>
              <w:t xml:space="preserve">đã được cấp mã số ao nuôi và =0 nếu </w:t>
            </w:r>
            <w:r w:rsidR="00840178" w:rsidRPr="00803F4A">
              <w:rPr>
                <w:rFonts w:ascii="Times New Roman" w:hAnsi="Times New Roman" w:cs="Times New Roman"/>
                <w:sz w:val="24"/>
                <w:szCs w:val="24"/>
              </w:rPr>
              <w:t>chưa được cấp</w:t>
            </w:r>
            <w:r w:rsidRPr="00803F4A">
              <w:rPr>
                <w:rFonts w:ascii="Times New Roman" w:hAnsi="Times New Roman" w:cs="Times New Roman"/>
                <w:sz w:val="24"/>
                <w:szCs w:val="24"/>
              </w:rPr>
              <w:t>)</w:t>
            </w:r>
          </w:p>
        </w:tc>
      </w:tr>
      <w:tr w:rsidR="00945AC1" w:rsidRPr="00803F4A" w14:paraId="6B003CC5" w14:textId="77777777" w:rsidTr="00510A70">
        <w:trPr>
          <w:jc w:val="center"/>
        </w:trPr>
        <w:tc>
          <w:tcPr>
            <w:tcW w:w="1516" w:type="dxa"/>
            <w:tcBorders>
              <w:bottom w:val="single" w:sz="4" w:space="0" w:color="auto"/>
            </w:tcBorders>
            <w:vAlign w:val="center"/>
          </w:tcPr>
          <w:p w14:paraId="311C9459" w14:textId="3A740C4B" w:rsidR="00945AC1" w:rsidRPr="00803F4A" w:rsidRDefault="00945AC1"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 xml:space="preserve">Bán cho </w:t>
            </w:r>
            <w:r w:rsidR="00B5560A" w:rsidRPr="00803F4A">
              <w:rPr>
                <w:rFonts w:ascii="Times New Roman" w:hAnsi="Times New Roman" w:cs="Times New Roman"/>
                <w:sz w:val="24"/>
                <w:szCs w:val="24"/>
              </w:rPr>
              <w:t>doanh nghiệp xuất khẩu</w:t>
            </w:r>
          </w:p>
        </w:tc>
        <w:tc>
          <w:tcPr>
            <w:tcW w:w="4536" w:type="dxa"/>
            <w:tcBorders>
              <w:bottom w:val="single" w:sz="4" w:space="0" w:color="auto"/>
            </w:tcBorders>
            <w:vAlign w:val="center"/>
          </w:tcPr>
          <w:p w14:paraId="3073E6FC" w14:textId="5C37A4B0" w:rsidR="00945AC1" w:rsidRPr="00803F4A" w:rsidRDefault="00BC1E5D"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 xml:space="preserve">Tình trạng bán sản phẩm sau thu hoạch cho </w:t>
            </w:r>
            <w:r w:rsidR="00840178" w:rsidRPr="00803F4A">
              <w:rPr>
                <w:rFonts w:ascii="Times New Roman" w:hAnsi="Times New Roman" w:cs="Times New Roman"/>
                <w:sz w:val="24"/>
                <w:szCs w:val="24"/>
              </w:rPr>
              <w:t xml:space="preserve">các </w:t>
            </w:r>
            <w:r w:rsidRPr="00803F4A">
              <w:rPr>
                <w:rFonts w:ascii="Times New Roman" w:hAnsi="Times New Roman" w:cs="Times New Roman"/>
                <w:sz w:val="24"/>
                <w:szCs w:val="24"/>
              </w:rPr>
              <w:t>doanh nghiệp xuất khẩu</w:t>
            </w:r>
          </w:p>
        </w:tc>
        <w:tc>
          <w:tcPr>
            <w:tcW w:w="2932" w:type="dxa"/>
            <w:tcBorders>
              <w:bottom w:val="single" w:sz="4" w:space="0" w:color="auto"/>
            </w:tcBorders>
            <w:vAlign w:val="center"/>
          </w:tcPr>
          <w:p w14:paraId="6971246A" w14:textId="71ADB5FF" w:rsidR="00945AC1" w:rsidRPr="00803F4A" w:rsidRDefault="004D5358"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 xml:space="preserve">Biến giả (=1 nếu hộ nuôi bán sản phẩm cho doanh nghiệp xuất khẩu và =0 nếu </w:t>
            </w:r>
            <w:r w:rsidR="00840178" w:rsidRPr="00803F4A">
              <w:rPr>
                <w:rFonts w:ascii="Times New Roman" w:hAnsi="Times New Roman" w:cs="Times New Roman"/>
                <w:sz w:val="24"/>
                <w:szCs w:val="24"/>
              </w:rPr>
              <w:t>bán cho người khác</w:t>
            </w:r>
            <w:r w:rsidRPr="00803F4A">
              <w:rPr>
                <w:rFonts w:ascii="Times New Roman" w:hAnsi="Times New Roman" w:cs="Times New Roman"/>
                <w:sz w:val="24"/>
                <w:szCs w:val="24"/>
              </w:rPr>
              <w:t>)</w:t>
            </w:r>
          </w:p>
        </w:tc>
      </w:tr>
    </w:tbl>
    <w:p w14:paraId="04A40DB2" w14:textId="5BD3C811" w:rsidR="0034606E" w:rsidRPr="00803F4A" w:rsidRDefault="001B18F2" w:rsidP="00A64FBE">
      <w:pPr>
        <w:spacing w:after="0" w:line="264" w:lineRule="auto"/>
        <w:ind w:firstLine="720"/>
        <w:jc w:val="both"/>
        <w:rPr>
          <w:rFonts w:ascii="Times New Roman" w:hAnsi="Times New Roman" w:cs="Times New Roman"/>
          <w:color w:val="000000"/>
          <w:sz w:val="24"/>
          <w:szCs w:val="24"/>
        </w:rPr>
      </w:pPr>
      <w:r w:rsidRPr="00803F4A">
        <w:rPr>
          <w:rFonts w:ascii="Times New Roman" w:hAnsi="Times New Roman" w:cs="Times New Roman"/>
          <w:color w:val="000000"/>
          <w:sz w:val="24"/>
          <w:szCs w:val="24"/>
        </w:rPr>
        <w:lastRenderedPageBreak/>
        <w:t xml:space="preserve">Hệ số hồi quy </w:t>
      </w:r>
      <w:r w:rsidR="00A757E3" w:rsidRPr="00803F4A">
        <w:rPr>
          <w:rFonts w:ascii="Times New Roman" w:hAnsi="Times New Roman" w:cs="Times New Roman"/>
          <w:color w:val="000000"/>
          <w:sz w:val="24"/>
          <w:szCs w:val="24"/>
        </w:rPr>
        <w:t>(</w:t>
      </w:r>
      <w:r w:rsidR="00A757E3" w:rsidRPr="00803F4A">
        <w:rPr>
          <w:rFonts w:ascii="Times New Roman" w:hAnsi="Times New Roman" w:cs="Times New Roman"/>
          <w:color w:val="000000"/>
          <w:position w:val="-10"/>
          <w:sz w:val="24"/>
          <w:szCs w:val="24"/>
        </w:rPr>
        <w:object w:dxaOrig="240" w:dyaOrig="320" w14:anchorId="1DA33A14">
          <v:shape id="_x0000_i1032" type="#_x0000_t75" style="width:12.4pt;height:16.15pt" o:ole="">
            <v:imagedata r:id="rId18" o:title=""/>
          </v:shape>
          <o:OLEObject Type="Embed" ProgID="Equation.3" ShapeID="_x0000_i1032" DrawAspect="Content" ObjectID="_1808723136" r:id="rId22"/>
        </w:object>
      </w:r>
      <w:r w:rsidR="00A757E3" w:rsidRPr="00803F4A">
        <w:rPr>
          <w:rFonts w:ascii="Times New Roman" w:hAnsi="Times New Roman" w:cs="Times New Roman"/>
          <w:color w:val="000000"/>
          <w:sz w:val="24"/>
          <w:szCs w:val="24"/>
        </w:rPr>
        <w:t xml:space="preserve">) </w:t>
      </w:r>
      <w:r w:rsidRPr="00803F4A">
        <w:rPr>
          <w:rFonts w:ascii="Times New Roman" w:hAnsi="Times New Roman" w:cs="Times New Roman"/>
          <w:color w:val="000000"/>
          <w:sz w:val="24"/>
          <w:szCs w:val="24"/>
        </w:rPr>
        <w:t xml:space="preserve">mang dấu âm (-) hay dương (+) cho biết các hộ nuôi có </w:t>
      </w:r>
      <w:r w:rsidR="00E91757" w:rsidRPr="00803F4A">
        <w:rPr>
          <w:rFonts w:ascii="Times New Roman" w:hAnsi="Times New Roman" w:cs="Times New Roman"/>
          <w:color w:val="000000"/>
          <w:sz w:val="24"/>
          <w:szCs w:val="24"/>
        </w:rPr>
        <w:t xml:space="preserve">ít hay nhiều </w:t>
      </w:r>
      <w:r w:rsidRPr="00803F4A">
        <w:rPr>
          <w:rFonts w:ascii="Times New Roman" w:hAnsi="Times New Roman" w:cs="Times New Roman"/>
          <w:color w:val="000000"/>
          <w:sz w:val="24"/>
          <w:szCs w:val="24"/>
        </w:rPr>
        <w:t>kh</w:t>
      </w:r>
      <w:r w:rsidR="00E91757" w:rsidRPr="00803F4A">
        <w:rPr>
          <w:rFonts w:ascii="Times New Roman" w:hAnsi="Times New Roman" w:cs="Times New Roman"/>
          <w:color w:val="000000"/>
          <w:sz w:val="24"/>
          <w:szCs w:val="24"/>
        </w:rPr>
        <w:t xml:space="preserve">ả năng </w:t>
      </w:r>
      <w:r w:rsidR="0043009B" w:rsidRPr="00803F4A">
        <w:rPr>
          <w:rFonts w:ascii="Times New Roman" w:hAnsi="Times New Roman" w:cs="Times New Roman"/>
          <w:color w:val="000000"/>
          <w:sz w:val="24"/>
          <w:szCs w:val="24"/>
        </w:rPr>
        <w:t>áp dụng</w:t>
      </w:r>
      <w:r w:rsidR="00E91757" w:rsidRPr="00803F4A">
        <w:rPr>
          <w:rFonts w:ascii="Times New Roman" w:hAnsi="Times New Roman" w:cs="Times New Roman"/>
          <w:color w:val="000000"/>
          <w:sz w:val="24"/>
          <w:szCs w:val="24"/>
        </w:rPr>
        <w:t xml:space="preserve"> biện pháp giảm phát thải ra môi trường từ hoạt động nuôi cá tra đã xác định trước. </w:t>
      </w:r>
      <w:r w:rsidRPr="00803F4A">
        <w:rPr>
          <w:rFonts w:ascii="Times New Roman" w:hAnsi="Times New Roman" w:cs="Times New Roman"/>
          <w:color w:val="000000"/>
          <w:sz w:val="24"/>
          <w:szCs w:val="24"/>
        </w:rPr>
        <w:t xml:space="preserve"> </w:t>
      </w:r>
      <w:r w:rsidR="00AF3C27" w:rsidRPr="00803F4A">
        <w:rPr>
          <w:rFonts w:ascii="Times New Roman" w:hAnsi="Times New Roman" w:cs="Times New Roman"/>
          <w:color w:val="000000"/>
          <w:sz w:val="24"/>
          <w:szCs w:val="24"/>
        </w:rPr>
        <w:t>Do khó để diễn giải kết quả từ hệ số hồi quy (</w:t>
      </w:r>
      <w:r w:rsidR="00AF3C27" w:rsidRPr="00803F4A">
        <w:rPr>
          <w:rFonts w:ascii="Times New Roman" w:hAnsi="Times New Roman" w:cs="Times New Roman"/>
          <w:color w:val="000000"/>
          <w:position w:val="-10"/>
          <w:sz w:val="24"/>
          <w:szCs w:val="24"/>
        </w:rPr>
        <w:object w:dxaOrig="240" w:dyaOrig="320" w14:anchorId="7C66FDB8">
          <v:shape id="_x0000_i1033" type="#_x0000_t75" style="width:12.4pt;height:16.15pt" o:ole="">
            <v:imagedata r:id="rId18" o:title=""/>
          </v:shape>
          <o:OLEObject Type="Embed" ProgID="Equation.3" ShapeID="_x0000_i1033" DrawAspect="Content" ObjectID="_1808723137" r:id="rId23"/>
        </w:object>
      </w:r>
      <w:r w:rsidR="00AF3C27" w:rsidRPr="00803F4A">
        <w:rPr>
          <w:rFonts w:ascii="Times New Roman" w:hAnsi="Times New Roman" w:cs="Times New Roman"/>
          <w:color w:val="000000"/>
          <w:sz w:val="24"/>
          <w:szCs w:val="24"/>
        </w:rPr>
        <w:t xml:space="preserve">), nghiên cứu này đã ước lượng thêm tỉ số </w:t>
      </w:r>
      <w:r w:rsidR="006D7C43" w:rsidRPr="00803F4A">
        <w:rPr>
          <w:rFonts w:ascii="Times New Roman" w:hAnsi="Times New Roman" w:cs="Times New Roman"/>
          <w:color w:val="000000"/>
          <w:sz w:val="24"/>
          <w:szCs w:val="24"/>
        </w:rPr>
        <w:t>khả năng (</w:t>
      </w:r>
      <w:r w:rsidR="00AF3C27" w:rsidRPr="00803F4A">
        <w:rPr>
          <w:rFonts w:ascii="Times New Roman" w:hAnsi="Times New Roman" w:cs="Times New Roman"/>
          <w:color w:val="000000"/>
          <w:sz w:val="24"/>
          <w:szCs w:val="24"/>
        </w:rPr>
        <w:t xml:space="preserve">odd </w:t>
      </w:r>
      <w:r w:rsidR="006D7C43" w:rsidRPr="00803F4A">
        <w:rPr>
          <w:rFonts w:ascii="Times New Roman" w:hAnsi="Times New Roman" w:cs="Times New Roman"/>
          <w:color w:val="000000"/>
          <w:sz w:val="24"/>
          <w:szCs w:val="24"/>
        </w:rPr>
        <w:t xml:space="preserve">ratio) </w:t>
      </w:r>
      <w:r w:rsidR="00AF3C27" w:rsidRPr="00803F4A">
        <w:rPr>
          <w:rFonts w:ascii="Times New Roman" w:hAnsi="Times New Roman" w:cs="Times New Roman"/>
          <w:color w:val="000000"/>
          <w:sz w:val="24"/>
          <w:szCs w:val="24"/>
        </w:rPr>
        <w:t>và thể hiện ở bảng kết quả thay cho hệ số hồi quy (</w:t>
      </w:r>
      <w:r w:rsidR="00AF3C27" w:rsidRPr="00803F4A">
        <w:rPr>
          <w:rFonts w:ascii="Times New Roman" w:hAnsi="Times New Roman" w:cs="Times New Roman"/>
          <w:color w:val="000000"/>
          <w:position w:val="-10"/>
          <w:sz w:val="24"/>
          <w:szCs w:val="24"/>
        </w:rPr>
        <w:object w:dxaOrig="240" w:dyaOrig="320" w14:anchorId="1C419F8D">
          <v:shape id="_x0000_i1034" type="#_x0000_t75" style="width:12.4pt;height:16.15pt" o:ole="">
            <v:imagedata r:id="rId18" o:title=""/>
          </v:shape>
          <o:OLEObject Type="Embed" ProgID="Equation.3" ShapeID="_x0000_i1034" DrawAspect="Content" ObjectID="_1808723138" r:id="rId24"/>
        </w:object>
      </w:r>
      <w:r w:rsidR="00AF3C27" w:rsidRPr="00803F4A">
        <w:rPr>
          <w:rFonts w:ascii="Times New Roman" w:hAnsi="Times New Roman" w:cs="Times New Roman"/>
          <w:color w:val="000000"/>
          <w:sz w:val="24"/>
          <w:szCs w:val="24"/>
        </w:rPr>
        <w:t xml:space="preserve">). </w:t>
      </w:r>
    </w:p>
    <w:p w14:paraId="12097F6C" w14:textId="1CC3F4FC" w:rsidR="00A757E3" w:rsidRPr="00803F4A" w:rsidRDefault="006D7C43" w:rsidP="00A64FBE">
      <w:pPr>
        <w:spacing w:after="0" w:line="264" w:lineRule="auto"/>
        <w:ind w:firstLine="720"/>
        <w:jc w:val="both"/>
        <w:rPr>
          <w:rFonts w:ascii="Times New Roman" w:hAnsi="Times New Roman" w:cs="Times New Roman"/>
          <w:color w:val="000000" w:themeColor="text1"/>
          <w:sz w:val="24"/>
          <w:szCs w:val="24"/>
        </w:rPr>
      </w:pPr>
      <w:bookmarkStart w:id="1" w:name="OLE_LINK1"/>
      <w:r w:rsidRPr="00803F4A">
        <w:rPr>
          <w:rFonts w:ascii="Times New Roman" w:hAnsi="Times New Roman" w:cs="Times New Roman"/>
          <w:color w:val="000000" w:themeColor="text1"/>
          <w:sz w:val="24"/>
          <w:szCs w:val="24"/>
        </w:rPr>
        <w:t xml:space="preserve">Trong đó odd chính là tỉ số của hai giá trị của một biến số nhị phân được tính bằng </w:t>
      </w:r>
      <w:r w:rsidR="0034606E" w:rsidRPr="00803F4A">
        <w:rPr>
          <w:rFonts w:ascii="Times New Roman" w:hAnsi="Times New Roman" w:cs="Times New Roman"/>
          <w:color w:val="000000" w:themeColor="text1"/>
          <w:sz w:val="24"/>
          <w:szCs w:val="24"/>
        </w:rPr>
        <w:t xml:space="preserve">p/(1-p). </w:t>
      </w:r>
      <w:r w:rsidR="00AF3C27" w:rsidRPr="00803F4A">
        <w:rPr>
          <w:rFonts w:ascii="Times New Roman" w:hAnsi="Times New Roman" w:cs="Times New Roman"/>
          <w:color w:val="000000"/>
          <w:sz w:val="24"/>
          <w:szCs w:val="24"/>
        </w:rPr>
        <w:t xml:space="preserve">Tỉ số </w:t>
      </w:r>
      <w:r w:rsidRPr="00803F4A">
        <w:rPr>
          <w:rFonts w:ascii="Times New Roman" w:hAnsi="Times New Roman" w:cs="Times New Roman"/>
          <w:color w:val="000000"/>
          <w:sz w:val="24"/>
          <w:szCs w:val="24"/>
        </w:rPr>
        <w:t xml:space="preserve">khả năng </w:t>
      </w:r>
      <w:r w:rsidR="00AF3C27" w:rsidRPr="00803F4A">
        <w:rPr>
          <w:rFonts w:ascii="Times New Roman" w:hAnsi="Times New Roman" w:cs="Times New Roman"/>
          <w:color w:val="000000"/>
          <w:sz w:val="24"/>
          <w:szCs w:val="24"/>
        </w:rPr>
        <w:t xml:space="preserve">(OR) </w:t>
      </w:r>
      <w:r w:rsidRPr="00803F4A">
        <w:rPr>
          <w:rFonts w:ascii="Times New Roman" w:hAnsi="Times New Roman" w:cs="Times New Roman"/>
          <w:color w:val="000000"/>
          <w:sz w:val="24"/>
          <w:szCs w:val="24"/>
        </w:rPr>
        <w:t xml:space="preserve">là tỉ số của hai odds. Hay nói cách khác, OR là tỉ số của hai tỉ số. Tỉ số khả năng OR </w:t>
      </w:r>
      <w:r w:rsidR="00AF3C27" w:rsidRPr="00803F4A">
        <w:rPr>
          <w:rFonts w:ascii="Times New Roman" w:hAnsi="Times New Roman" w:cs="Times New Roman"/>
          <w:color w:val="000000"/>
          <w:sz w:val="24"/>
          <w:szCs w:val="24"/>
        </w:rPr>
        <w:t xml:space="preserve">này cho biết khả năng các hộ nuôi </w:t>
      </w:r>
      <w:r w:rsidR="0043009B" w:rsidRPr="00803F4A">
        <w:rPr>
          <w:rFonts w:ascii="Times New Roman" w:hAnsi="Times New Roman" w:cs="Times New Roman"/>
          <w:color w:val="000000"/>
          <w:sz w:val="24"/>
          <w:szCs w:val="24"/>
        </w:rPr>
        <w:t>áp dụng</w:t>
      </w:r>
      <w:r w:rsidR="00AF3C27" w:rsidRPr="00803F4A">
        <w:rPr>
          <w:rFonts w:ascii="Times New Roman" w:hAnsi="Times New Roman" w:cs="Times New Roman"/>
          <w:color w:val="000000"/>
          <w:sz w:val="24"/>
          <w:szCs w:val="24"/>
        </w:rPr>
        <w:t xml:space="preserve"> các giải pháp giảm thải ra môi trường thay đổi như thế nào khi các biến độc lập thay đổi 1 đơn vị</w:t>
      </w:r>
      <w:r w:rsidR="00A757E3" w:rsidRPr="00803F4A">
        <w:rPr>
          <w:rFonts w:ascii="Times New Roman" w:hAnsi="Times New Roman" w:cs="Times New Roman"/>
          <w:color w:val="000000"/>
          <w:sz w:val="24"/>
          <w:szCs w:val="24"/>
        </w:rPr>
        <w:t xml:space="preserve"> </w:t>
      </w:r>
      <w:bookmarkEnd w:id="1"/>
      <w:r w:rsidR="00A757E3" w:rsidRPr="00803F4A">
        <w:rPr>
          <w:rFonts w:ascii="Times New Roman" w:hAnsi="Times New Roman" w:cs="Times New Roman"/>
          <w:color w:val="000000"/>
          <w:sz w:val="24"/>
          <w:szCs w:val="24"/>
        </w:rPr>
        <w:t>(</w:t>
      </w:r>
      <w:r w:rsidR="00A757E3" w:rsidRPr="00803F4A">
        <w:rPr>
          <w:rFonts w:ascii="Times New Roman" w:hAnsi="Times New Roman" w:cs="Times New Roman"/>
          <w:sz w:val="24"/>
          <w:szCs w:val="24"/>
        </w:rPr>
        <w:t xml:space="preserve">Field, 2009). </w:t>
      </w:r>
      <w:r w:rsidR="0034606E" w:rsidRPr="00803F4A">
        <w:rPr>
          <w:rFonts w:ascii="Times New Roman" w:hAnsi="Times New Roman" w:cs="Times New Roman"/>
          <w:sz w:val="24"/>
          <w:szCs w:val="24"/>
        </w:rPr>
        <w:t xml:space="preserve">Công thức cụ thể tính odd </w:t>
      </w:r>
      <w:r w:rsidR="00FC591D" w:rsidRPr="00803F4A">
        <w:rPr>
          <w:rFonts w:ascii="Times New Roman" w:hAnsi="Times New Roman" w:cs="Times New Roman"/>
          <w:sz w:val="24"/>
          <w:szCs w:val="24"/>
        </w:rPr>
        <w:t xml:space="preserve">và OR </w:t>
      </w:r>
      <w:r w:rsidR="0034606E" w:rsidRPr="00803F4A">
        <w:rPr>
          <w:rFonts w:ascii="Times New Roman" w:hAnsi="Times New Roman" w:cs="Times New Roman"/>
          <w:sz w:val="24"/>
          <w:szCs w:val="24"/>
        </w:rPr>
        <w:t>như sau:</w:t>
      </w:r>
    </w:p>
    <w:p w14:paraId="26127EAD" w14:textId="77777777" w:rsidR="0034606E" w:rsidRPr="00803F4A" w:rsidRDefault="0034606E" w:rsidP="00A64FBE">
      <w:pPr>
        <w:spacing w:after="0" w:line="264" w:lineRule="auto"/>
        <w:jc w:val="both"/>
        <w:rPr>
          <w:rFonts w:ascii="Times New Roman" w:hAnsi="Times New Roman" w:cs="Times New Roman"/>
          <w:color w:val="000000" w:themeColor="text1"/>
          <w:sz w:val="24"/>
          <w:szCs w:val="24"/>
        </w:rPr>
      </w:pPr>
      <m:oMath>
        <m:r>
          <w:rPr>
            <w:rFonts w:ascii="Cambria Math" w:hAnsi="Cambria Math" w:cs="Times New Roman"/>
            <w:color w:val="000000" w:themeColor="text1"/>
            <w:sz w:val="24"/>
            <w:szCs w:val="24"/>
          </w:rPr>
          <m:t>Odds</m:t>
        </m:r>
        <m:r>
          <m:rPr>
            <m:sty m:val="p"/>
          </m:rPr>
          <w:rPr>
            <w:rFonts w:ascii="Cambria Math" w:hAnsi="Cambria Math" w:cs="Times New Roman"/>
            <w:color w:val="000000" w:themeColor="text1"/>
            <w:sz w:val="24"/>
            <w:szCs w:val="24"/>
          </w:rPr>
          <m:t>=</m:t>
        </m:r>
        <m:f>
          <m:fPr>
            <m:ctrlPr>
              <w:rPr>
                <w:rFonts w:ascii="Cambria Math" w:hAnsi="Cambria Math" w:cs="Times New Roman"/>
                <w:color w:val="000000" w:themeColor="text1"/>
                <w:sz w:val="24"/>
                <w:szCs w:val="24"/>
              </w:rPr>
            </m:ctrlPr>
          </m:fPr>
          <m:num>
            <m:r>
              <w:rPr>
                <w:rFonts w:ascii="Cambria Math" w:hAnsi="Cambria Math" w:cs="Times New Roman"/>
                <w:color w:val="000000" w:themeColor="text1"/>
                <w:sz w:val="24"/>
                <w:szCs w:val="24"/>
              </w:rPr>
              <m:t>p</m:t>
            </m:r>
          </m:num>
          <m:den>
            <m:r>
              <m:rPr>
                <m:sty m:val="p"/>
              </m:rPr>
              <w:rPr>
                <w:rFonts w:ascii="Cambria Math" w:hAnsi="Cambria Math" w:cs="Times New Roman"/>
                <w:color w:val="000000" w:themeColor="text1"/>
                <w:sz w:val="24"/>
                <w:szCs w:val="24"/>
              </w:rPr>
              <m:t>1-</m:t>
            </m:r>
            <m:r>
              <w:rPr>
                <w:rFonts w:ascii="Cambria Math" w:hAnsi="Cambria Math" w:cs="Times New Roman"/>
                <w:color w:val="000000" w:themeColor="text1"/>
                <w:sz w:val="24"/>
                <w:szCs w:val="24"/>
              </w:rPr>
              <m:t>p</m:t>
            </m:r>
          </m:den>
        </m:f>
        <m:r>
          <m:rPr>
            <m:sty m:val="p"/>
          </m:rPr>
          <w:rPr>
            <w:rFonts w:ascii="Cambria Math" w:hAnsi="Cambria Math" w:cs="Times New Roman"/>
            <w:color w:val="000000" w:themeColor="text1"/>
            <w:sz w:val="24"/>
            <w:szCs w:val="24"/>
          </w:rPr>
          <m:t>=</m:t>
        </m:r>
        <m:f>
          <m:fPr>
            <m:ctrlPr>
              <w:rPr>
                <w:rFonts w:ascii="Cambria Math" w:hAnsi="Cambria Math" w:cs="Times New Roman"/>
                <w:color w:val="000000" w:themeColor="text1"/>
                <w:sz w:val="24"/>
                <w:szCs w:val="24"/>
              </w:rPr>
            </m:ctrlPr>
          </m:fPr>
          <m:num>
            <m:r>
              <w:rPr>
                <w:rFonts w:ascii="Cambria Math" w:hAnsi="Cambria Math" w:cs="Times New Roman"/>
                <w:color w:val="000000" w:themeColor="text1"/>
                <w:sz w:val="24"/>
                <w:szCs w:val="24"/>
              </w:rPr>
              <m:t>Prob</m:t>
            </m:r>
            <m:r>
              <m:rPr>
                <m:sty m:val="p"/>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y</m:t>
            </m:r>
            <m:r>
              <m:rPr>
                <m:sty m:val="p"/>
              </m:rPr>
              <w:rPr>
                <w:rFonts w:ascii="Cambria Math" w:hAnsi="Cambria Math" w:cs="Times New Roman"/>
                <w:color w:val="000000" w:themeColor="text1"/>
                <w:sz w:val="24"/>
                <w:szCs w:val="24"/>
              </w:rPr>
              <m:t>=1</m:t>
            </m:r>
            <m:d>
              <m:dPr>
                <m:begChr m:val="|"/>
                <m:endChr m:val=""/>
                <m:ctrlPr>
                  <w:rPr>
                    <w:rFonts w:ascii="Cambria Math" w:hAnsi="Cambria Math" w:cs="Times New Roman"/>
                    <w:color w:val="000000" w:themeColor="text1"/>
                    <w:sz w:val="24"/>
                    <w:szCs w:val="24"/>
                  </w:rPr>
                </m:ctrlPr>
              </m:dPr>
              <m:e>
                <m:r>
                  <w:rPr>
                    <w:rFonts w:ascii="Cambria Math" w:hAnsi="Cambria Math" w:cs="Times New Roman"/>
                    <w:color w:val="000000" w:themeColor="text1"/>
                    <w:sz w:val="24"/>
                    <w:szCs w:val="24"/>
                  </w:rPr>
                  <m:t>x</m:t>
                </m:r>
                <m:r>
                  <m:rPr>
                    <m:sty m:val="p"/>
                  </m:rPr>
                  <w:rPr>
                    <w:rFonts w:ascii="Cambria Math" w:hAnsi="Cambria Math" w:cs="Times New Roman"/>
                    <w:color w:val="000000" w:themeColor="text1"/>
                    <w:sz w:val="24"/>
                    <w:szCs w:val="24"/>
                  </w:rPr>
                  <m:t>)</m:t>
                </m:r>
              </m:e>
            </m:d>
          </m:num>
          <m:den>
            <m:r>
              <w:rPr>
                <w:rFonts w:ascii="Cambria Math" w:hAnsi="Cambria Math" w:cs="Times New Roman"/>
                <w:color w:val="000000" w:themeColor="text1"/>
                <w:sz w:val="24"/>
                <w:szCs w:val="24"/>
              </w:rPr>
              <m:t>Prob</m:t>
            </m:r>
            <m:r>
              <m:rPr>
                <m:sty m:val="p"/>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y</m:t>
            </m:r>
            <m:r>
              <m:rPr>
                <m:sty m:val="p"/>
              </m:rPr>
              <w:rPr>
                <w:rFonts w:ascii="Cambria Math" w:hAnsi="Cambria Math" w:cs="Times New Roman"/>
                <w:color w:val="000000" w:themeColor="text1"/>
                <w:sz w:val="24"/>
                <w:szCs w:val="24"/>
              </w:rPr>
              <m:t>=0</m:t>
            </m:r>
            <m:d>
              <m:dPr>
                <m:begChr m:val="|"/>
                <m:endChr m:val=""/>
                <m:ctrlPr>
                  <w:rPr>
                    <w:rFonts w:ascii="Cambria Math" w:hAnsi="Cambria Math" w:cs="Times New Roman"/>
                    <w:color w:val="000000" w:themeColor="text1"/>
                    <w:sz w:val="24"/>
                    <w:szCs w:val="24"/>
                  </w:rPr>
                </m:ctrlPr>
              </m:dPr>
              <m:e>
                <m:r>
                  <w:rPr>
                    <w:rFonts w:ascii="Cambria Math" w:hAnsi="Cambria Math" w:cs="Times New Roman"/>
                    <w:color w:val="000000" w:themeColor="text1"/>
                    <w:sz w:val="24"/>
                    <w:szCs w:val="24"/>
                  </w:rPr>
                  <m:t>x</m:t>
                </m:r>
                <m:r>
                  <m:rPr>
                    <m:sty m:val="p"/>
                  </m:rPr>
                  <w:rPr>
                    <w:rFonts w:ascii="Cambria Math" w:hAnsi="Cambria Math" w:cs="Times New Roman"/>
                    <w:color w:val="000000" w:themeColor="text1"/>
                    <w:sz w:val="24"/>
                    <w:szCs w:val="24"/>
                  </w:rPr>
                  <m:t>)</m:t>
                </m:r>
              </m:e>
            </m:d>
          </m:den>
        </m:f>
        <m:r>
          <m:rPr>
            <m:sty m:val="p"/>
          </m:rPr>
          <w:rPr>
            <w:rFonts w:ascii="Cambria Math" w:hAnsi="Cambria Math" w:cs="Times New Roman"/>
            <w:color w:val="000000" w:themeColor="text1"/>
            <w:sz w:val="24"/>
            <w:szCs w:val="24"/>
          </w:rPr>
          <m:t>=</m:t>
        </m:r>
        <m:f>
          <m:fPr>
            <m:ctrlPr>
              <w:rPr>
                <w:rFonts w:ascii="Cambria Math" w:hAnsi="Cambria Math" w:cs="Times New Roman"/>
                <w:color w:val="000000" w:themeColor="text1"/>
                <w:sz w:val="24"/>
                <w:szCs w:val="24"/>
              </w:rPr>
            </m:ctrlPr>
          </m:fPr>
          <m:num>
            <m:r>
              <m:rPr>
                <m:sty m:val="p"/>
              </m:rPr>
              <w:rPr>
                <w:rFonts w:ascii="Cambria Math" w:hAnsi="Cambria Math" w:cs="Times New Roman"/>
                <w:color w:val="000000" w:themeColor="text1"/>
                <w:sz w:val="24"/>
                <w:szCs w:val="24"/>
              </w:rPr>
              <m:t>1+</m:t>
            </m:r>
            <m:sSup>
              <m:sSupPr>
                <m:ctrlPr>
                  <w:rPr>
                    <w:rFonts w:ascii="Cambria Math" w:hAnsi="Cambria Math" w:cs="Times New Roman"/>
                    <w:color w:val="000000" w:themeColor="text1"/>
                    <w:sz w:val="24"/>
                    <w:szCs w:val="24"/>
                  </w:rPr>
                </m:ctrlPr>
              </m:sSupPr>
              <m:e>
                <m:r>
                  <w:rPr>
                    <w:rFonts w:ascii="Cambria Math" w:hAnsi="Cambria Math" w:cs="Times New Roman"/>
                    <w:color w:val="000000" w:themeColor="text1"/>
                    <w:sz w:val="24"/>
                    <w:szCs w:val="24"/>
                  </w:rPr>
                  <m:t>e</m:t>
                </m:r>
              </m:e>
              <m:sup>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0</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1</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m:rPr>
                        <m:sty m:val="p"/>
                      </m:rPr>
                      <w:rPr>
                        <w:rFonts w:ascii="Cambria Math" w:hAnsi="Cambria Math" w:cs="Times New Roman"/>
                        <w:color w:val="000000" w:themeColor="text1"/>
                        <w:sz w:val="24"/>
                        <w:szCs w:val="24"/>
                      </w:rPr>
                      <m:t>1</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2</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m:rPr>
                        <m:sty m:val="p"/>
                      </m:rPr>
                      <w:rPr>
                        <w:rFonts w:ascii="Cambria Math" w:hAnsi="Cambria Math" w:cs="Times New Roman"/>
                        <w:color w:val="000000" w:themeColor="text1"/>
                        <w:sz w:val="24"/>
                        <w:szCs w:val="24"/>
                      </w:rPr>
                      <m:t>2</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w:rPr>
                        <w:rFonts w:ascii="Cambria Math" w:hAnsi="Cambria Math" w:cs="Times New Roman"/>
                        <w:color w:val="000000" w:themeColor="text1"/>
                        <w:sz w:val="24"/>
                        <w:szCs w:val="24"/>
                      </w:rPr>
                      <m:t>k</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k</m:t>
                    </m:r>
                  </m:sub>
                </m:sSub>
                <m:r>
                  <m:rPr>
                    <m:sty m:val="p"/>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ε</m:t>
                </m:r>
              </m:sup>
            </m:sSup>
          </m:num>
          <m:den>
            <m:r>
              <m:rPr>
                <m:sty m:val="p"/>
              </m:rPr>
              <w:rPr>
                <w:rFonts w:ascii="Cambria Math" w:hAnsi="Cambria Math" w:cs="Times New Roman"/>
                <w:color w:val="000000" w:themeColor="text1"/>
                <w:sz w:val="24"/>
                <w:szCs w:val="24"/>
              </w:rPr>
              <m:t>1+</m:t>
            </m:r>
            <m:sSup>
              <m:sSupPr>
                <m:ctrlPr>
                  <w:rPr>
                    <w:rFonts w:ascii="Cambria Math" w:hAnsi="Cambria Math" w:cs="Times New Roman"/>
                    <w:color w:val="000000" w:themeColor="text1"/>
                    <w:sz w:val="24"/>
                    <w:szCs w:val="24"/>
                  </w:rPr>
                </m:ctrlPr>
              </m:sSupPr>
              <m:e>
                <m:r>
                  <w:rPr>
                    <w:rFonts w:ascii="Cambria Math" w:hAnsi="Cambria Math" w:cs="Times New Roman"/>
                    <w:color w:val="000000" w:themeColor="text1"/>
                    <w:sz w:val="24"/>
                    <w:szCs w:val="24"/>
                  </w:rPr>
                  <m:t>e</m:t>
                </m:r>
              </m:e>
              <m:sup>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0</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1</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m:rPr>
                        <m:sty m:val="p"/>
                      </m:rPr>
                      <w:rPr>
                        <w:rFonts w:ascii="Cambria Math" w:hAnsi="Cambria Math" w:cs="Times New Roman"/>
                        <w:color w:val="000000" w:themeColor="text1"/>
                        <w:sz w:val="24"/>
                        <w:szCs w:val="24"/>
                      </w:rPr>
                      <m:t>1</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2</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m:rPr>
                        <m:sty m:val="p"/>
                      </m:rPr>
                      <w:rPr>
                        <w:rFonts w:ascii="Cambria Math" w:hAnsi="Cambria Math" w:cs="Times New Roman"/>
                        <w:color w:val="000000" w:themeColor="text1"/>
                        <w:sz w:val="24"/>
                        <w:szCs w:val="24"/>
                      </w:rPr>
                      <m:t>2</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w:rPr>
                        <w:rFonts w:ascii="Cambria Math" w:hAnsi="Cambria Math" w:cs="Times New Roman"/>
                        <w:color w:val="000000" w:themeColor="text1"/>
                        <w:sz w:val="24"/>
                        <w:szCs w:val="24"/>
                      </w:rPr>
                      <m:t>k</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k</m:t>
                    </m:r>
                  </m:sub>
                </m:sSub>
                <m:r>
                  <m:rPr>
                    <m:sty m:val="p"/>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ε</m:t>
                </m:r>
                <m:r>
                  <m:rPr>
                    <m:sty m:val="p"/>
                  </m:rPr>
                  <w:rPr>
                    <w:rFonts w:ascii="Cambria Math" w:hAnsi="Cambria Math" w:cs="Times New Roman"/>
                    <w:color w:val="000000" w:themeColor="text1"/>
                    <w:sz w:val="24"/>
                    <w:szCs w:val="24"/>
                  </w:rPr>
                  <m:t>)</m:t>
                </m:r>
              </m:sup>
            </m:sSup>
          </m:den>
        </m:f>
        <m:r>
          <m:rPr>
            <m:sty m:val="p"/>
          </m:rPr>
          <w:rPr>
            <w:rFonts w:ascii="Cambria Math" w:hAnsi="Cambria Math" w:cs="Times New Roman"/>
            <w:color w:val="000000" w:themeColor="text1"/>
            <w:sz w:val="24"/>
            <w:szCs w:val="24"/>
          </w:rPr>
          <m:t>=</m:t>
        </m:r>
        <m:sSup>
          <m:sSupPr>
            <m:ctrlPr>
              <w:rPr>
                <w:rFonts w:ascii="Cambria Math" w:hAnsi="Cambria Math" w:cs="Times New Roman"/>
                <w:color w:val="000000" w:themeColor="text1"/>
                <w:sz w:val="24"/>
                <w:szCs w:val="24"/>
              </w:rPr>
            </m:ctrlPr>
          </m:sSupPr>
          <m:e>
            <m:r>
              <w:rPr>
                <w:rFonts w:ascii="Cambria Math" w:hAnsi="Cambria Math" w:cs="Times New Roman"/>
                <w:color w:val="000000" w:themeColor="text1"/>
                <w:sz w:val="24"/>
                <w:szCs w:val="24"/>
              </w:rPr>
              <m:t>e</m:t>
            </m:r>
          </m:e>
          <m:sup>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0</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1</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m:rPr>
                    <m:sty m:val="p"/>
                  </m:rPr>
                  <w:rPr>
                    <w:rFonts w:ascii="Cambria Math" w:hAnsi="Cambria Math" w:cs="Times New Roman"/>
                    <w:color w:val="000000" w:themeColor="text1"/>
                    <w:sz w:val="24"/>
                    <w:szCs w:val="24"/>
                  </w:rPr>
                  <m:t>1</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m:rPr>
                    <m:sty m:val="p"/>
                  </m:rPr>
                  <w:rPr>
                    <w:rFonts w:ascii="Cambria Math" w:hAnsi="Cambria Math" w:cs="Times New Roman"/>
                    <w:color w:val="000000" w:themeColor="text1"/>
                    <w:sz w:val="24"/>
                    <w:szCs w:val="24"/>
                  </w:rPr>
                  <m:t>2</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m:rPr>
                    <m:sty m:val="p"/>
                  </m:rPr>
                  <w:rPr>
                    <w:rFonts w:ascii="Cambria Math" w:hAnsi="Cambria Math" w:cs="Times New Roman"/>
                    <w:color w:val="000000" w:themeColor="text1"/>
                    <w:sz w:val="24"/>
                    <w:szCs w:val="24"/>
                  </w:rPr>
                  <m:t>2</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w:rPr>
                    <w:rFonts w:ascii="Cambria Math" w:hAnsi="Cambria Math" w:cs="Times New Roman"/>
                    <w:color w:val="000000" w:themeColor="text1"/>
                    <w:sz w:val="24"/>
                    <w:szCs w:val="24"/>
                  </w:rPr>
                  <m:t>k</m:t>
                </m:r>
              </m:sub>
            </m:s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k</m:t>
                </m:r>
              </m:sub>
            </m:sSub>
            <m:r>
              <m:rPr>
                <m:sty m:val="p"/>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ε</m:t>
            </m:r>
          </m:sup>
        </m:sSup>
      </m:oMath>
      <w:r w:rsidRPr="00803F4A">
        <w:rPr>
          <w:rFonts w:ascii="Times New Roman" w:hAnsi="Times New Roman" w:cs="Times New Roman"/>
          <w:color w:val="000000" w:themeColor="text1"/>
          <w:sz w:val="24"/>
          <w:szCs w:val="24"/>
        </w:rPr>
        <w:t xml:space="preserve">      (2)                                                                               </w:t>
      </w:r>
    </w:p>
    <w:p w14:paraId="6CCFD035" w14:textId="29255C91" w:rsidR="0034606E" w:rsidRPr="00803F4A" w:rsidRDefault="0034606E" w:rsidP="00A64FBE">
      <w:pPr>
        <w:spacing w:after="0" w:line="264" w:lineRule="auto"/>
        <w:jc w:val="center"/>
        <w:rPr>
          <w:rFonts w:ascii="Times New Roman" w:hAnsi="Times New Roman" w:cs="Times New Roman"/>
          <w:color w:val="000000" w:themeColor="text1"/>
          <w:sz w:val="24"/>
          <w:szCs w:val="24"/>
        </w:rPr>
      </w:pPr>
      <m:oMathPara>
        <m:oMath>
          <m:r>
            <w:rPr>
              <w:rFonts w:ascii="Cambria Math" w:hAnsi="Cambria Math" w:cs="Times New Roman"/>
              <w:color w:val="000000" w:themeColor="text1"/>
              <w:sz w:val="24"/>
              <w:szCs w:val="24"/>
            </w:rPr>
            <m:t>OR</m:t>
          </m:r>
          <m:r>
            <m:rPr>
              <m:sty m:val="p"/>
            </m:rPr>
            <w:rPr>
              <w:rFonts w:ascii="Cambria Math" w:hAnsi="Cambria Math" w:cs="Times New Roman"/>
              <w:color w:val="000000" w:themeColor="text1"/>
              <w:sz w:val="24"/>
              <w:szCs w:val="24"/>
            </w:rPr>
            <m:t>=</m:t>
          </m:r>
          <m:f>
            <m:fPr>
              <m:ctrlPr>
                <w:rPr>
                  <w:rFonts w:ascii="Cambria Math" w:hAnsi="Cambria Math" w:cs="Times New Roman"/>
                  <w:color w:val="000000" w:themeColor="text1"/>
                  <w:sz w:val="24"/>
                  <w:szCs w:val="24"/>
                </w:rPr>
              </m:ctrlPr>
            </m:fPr>
            <m:num>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Odds</m:t>
                  </m:r>
                </m:e>
                <m:sub>
                  <m: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m</m:t>
                      </m:r>
                    </m:sub>
                  </m:sSub>
                  <m:r>
                    <m:rPr>
                      <m:sty m:val="p"/>
                    </m:rPr>
                    <w:rPr>
                      <w:rFonts w:ascii="Cambria Math" w:hAnsi="Cambria Math" w:cs="Times New Roman"/>
                      <w:color w:val="000000" w:themeColor="text1"/>
                      <w:sz w:val="24"/>
                      <w:szCs w:val="24"/>
                    </w:rPr>
                    <m:t>+1)</m:t>
                  </m:r>
                </m:sub>
              </m:sSub>
            </m:num>
            <m:den>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Odds</m:t>
                  </m:r>
                </m:e>
                <m:sub>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m</m:t>
                      </m:r>
                    </m:sub>
                  </m:sSub>
                  <m:r>
                    <w:rPr>
                      <w:rFonts w:ascii="Cambria Math" w:hAnsi="Cambria Math" w:cs="Times New Roman"/>
                      <w:color w:val="000000" w:themeColor="text1"/>
                      <w:sz w:val="24"/>
                      <w:szCs w:val="24"/>
                    </w:rPr>
                    <m:t>)</m:t>
                  </m:r>
                </m:sub>
              </m:sSub>
            </m:den>
          </m:f>
          <m:r>
            <m:rPr>
              <m:sty m:val="p"/>
            </m:rPr>
            <w:rPr>
              <w:rFonts w:ascii="Cambria Math" w:hAnsi="Cambria Math" w:cs="Times New Roman"/>
              <w:color w:val="000000" w:themeColor="text1"/>
              <w:sz w:val="24"/>
              <w:szCs w:val="24"/>
            </w:rPr>
            <m:t>=</m:t>
          </m:r>
          <m:f>
            <m:fPr>
              <m:ctrlPr>
                <w:rPr>
                  <w:rFonts w:ascii="Cambria Math" w:hAnsi="Cambria Math" w:cs="Times New Roman"/>
                  <w:color w:val="000000" w:themeColor="text1"/>
                  <w:sz w:val="24"/>
                  <w:szCs w:val="24"/>
                </w:rPr>
              </m:ctrlPr>
            </m:fPr>
            <m:num>
              <m:f>
                <m:fPr>
                  <m:ctrlPr>
                    <w:rPr>
                      <w:rFonts w:ascii="Cambria Math" w:hAnsi="Cambria Math" w:cs="Times New Roman"/>
                      <w:color w:val="000000" w:themeColor="text1"/>
                      <w:sz w:val="24"/>
                      <w:szCs w:val="24"/>
                    </w:rPr>
                  </m:ctrlPr>
                </m:fPr>
                <m:num>
                  <m:r>
                    <w:rPr>
                      <w:rFonts w:ascii="Cambria Math" w:hAnsi="Cambria Math" w:cs="Times New Roman"/>
                      <w:color w:val="000000" w:themeColor="text1"/>
                      <w:sz w:val="24"/>
                      <w:szCs w:val="24"/>
                    </w:rPr>
                    <m:t>Prob</m:t>
                  </m:r>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y</m:t>
                      </m:r>
                    </m:e>
                    <m:sub>
                      <m:r>
                        <w:rPr>
                          <w:rFonts w:ascii="Cambria Math" w:hAnsi="Cambria Math" w:cs="Times New Roman"/>
                          <w:color w:val="000000" w:themeColor="text1"/>
                          <w:sz w:val="24"/>
                          <w:szCs w:val="24"/>
                        </w:rPr>
                        <m:t>i</m:t>
                      </m:r>
                    </m:sub>
                  </m:sSub>
                  <m:r>
                    <m:rPr>
                      <m:sty m:val="p"/>
                    </m:rPr>
                    <w:rPr>
                      <w:rFonts w:ascii="Cambria Math" w:hAnsi="Cambria Math" w:cs="Times New Roman"/>
                      <w:color w:val="000000" w:themeColor="text1"/>
                      <w:sz w:val="24"/>
                      <w:szCs w:val="24"/>
                    </w:rPr>
                    <m:t>=1</m:t>
                  </m:r>
                  <m:d>
                    <m:dPr>
                      <m:begChr m:val="|"/>
                      <m:endChr m:val=""/>
                      <m:ctrlPr>
                        <w:rPr>
                          <w:rFonts w:ascii="Cambria Math" w:hAnsi="Cambria Math" w:cs="Times New Roman"/>
                          <w:color w:val="000000" w:themeColor="text1"/>
                          <w:sz w:val="24"/>
                          <w:szCs w:val="24"/>
                        </w:rPr>
                      </m:ctrlPr>
                    </m:dPr>
                    <m:e>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m</m:t>
                          </m:r>
                        </m:sub>
                      </m:sSub>
                      <m:r>
                        <m:rPr>
                          <m:sty m:val="p"/>
                        </m:rPr>
                        <w:rPr>
                          <w:rFonts w:ascii="Cambria Math" w:hAnsi="Cambria Math" w:cs="Times New Roman"/>
                          <w:color w:val="000000" w:themeColor="text1"/>
                          <w:sz w:val="24"/>
                          <w:szCs w:val="24"/>
                        </w:rPr>
                        <m:t>+1)</m:t>
                      </m:r>
                    </m:e>
                  </m:d>
                </m:num>
                <m:den>
                  <m:r>
                    <w:rPr>
                      <w:rFonts w:ascii="Cambria Math" w:hAnsi="Cambria Math" w:cs="Times New Roman"/>
                      <w:color w:val="000000" w:themeColor="text1"/>
                      <w:sz w:val="24"/>
                      <w:szCs w:val="24"/>
                    </w:rPr>
                    <m:t>Prob</m:t>
                  </m:r>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y</m:t>
                      </m:r>
                    </m:e>
                    <m:sub>
                      <m:r>
                        <w:rPr>
                          <w:rFonts w:ascii="Cambria Math" w:hAnsi="Cambria Math" w:cs="Times New Roman"/>
                          <w:color w:val="000000" w:themeColor="text1"/>
                          <w:sz w:val="24"/>
                          <w:szCs w:val="24"/>
                        </w:rPr>
                        <m:t>i</m:t>
                      </m:r>
                    </m:sub>
                  </m:sSub>
                  <m:r>
                    <m:rPr>
                      <m:sty m:val="p"/>
                    </m:rPr>
                    <w:rPr>
                      <w:rFonts w:ascii="Cambria Math" w:hAnsi="Cambria Math" w:cs="Times New Roman"/>
                      <w:color w:val="000000" w:themeColor="text1"/>
                      <w:sz w:val="24"/>
                      <w:szCs w:val="24"/>
                    </w:rPr>
                    <m:t>=0</m:t>
                  </m:r>
                  <m:d>
                    <m:dPr>
                      <m:begChr m:val="|"/>
                      <m:endChr m:val=""/>
                      <m:ctrlPr>
                        <w:rPr>
                          <w:rFonts w:ascii="Cambria Math" w:hAnsi="Cambria Math" w:cs="Times New Roman"/>
                          <w:color w:val="000000" w:themeColor="text1"/>
                          <w:sz w:val="24"/>
                          <w:szCs w:val="24"/>
                        </w:rPr>
                      </m:ctrlPr>
                    </m:dPr>
                    <m:e>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m</m:t>
                          </m:r>
                        </m:sub>
                      </m:sSub>
                      <m:r>
                        <m:rPr>
                          <m:sty m:val="p"/>
                        </m:rPr>
                        <w:rPr>
                          <w:rFonts w:ascii="Cambria Math" w:hAnsi="Cambria Math" w:cs="Times New Roman"/>
                          <w:color w:val="000000" w:themeColor="text1"/>
                          <w:sz w:val="24"/>
                          <w:szCs w:val="24"/>
                        </w:rPr>
                        <m:t>+1)</m:t>
                      </m:r>
                    </m:e>
                  </m:d>
                </m:den>
              </m:f>
            </m:num>
            <m:den>
              <m:f>
                <m:fPr>
                  <m:ctrlPr>
                    <w:rPr>
                      <w:rFonts w:ascii="Cambria Math" w:hAnsi="Cambria Math" w:cs="Times New Roman"/>
                      <w:color w:val="000000" w:themeColor="text1"/>
                      <w:sz w:val="24"/>
                      <w:szCs w:val="24"/>
                    </w:rPr>
                  </m:ctrlPr>
                </m:fPr>
                <m:num>
                  <m:r>
                    <w:rPr>
                      <w:rFonts w:ascii="Cambria Math" w:hAnsi="Cambria Math" w:cs="Times New Roman"/>
                      <w:color w:val="000000" w:themeColor="text1"/>
                      <w:sz w:val="24"/>
                      <w:szCs w:val="24"/>
                    </w:rPr>
                    <m:t>Prob</m:t>
                  </m:r>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y</m:t>
                      </m:r>
                    </m:e>
                    <m:sub>
                      <m:r>
                        <w:rPr>
                          <w:rFonts w:ascii="Cambria Math" w:hAnsi="Cambria Math" w:cs="Times New Roman"/>
                          <w:color w:val="000000" w:themeColor="text1"/>
                          <w:sz w:val="24"/>
                          <w:szCs w:val="24"/>
                        </w:rPr>
                        <m:t>i</m:t>
                      </m:r>
                    </m:sub>
                  </m:sSub>
                  <m:r>
                    <m:rPr>
                      <m:sty m:val="p"/>
                    </m:rPr>
                    <w:rPr>
                      <w:rFonts w:ascii="Cambria Math" w:hAnsi="Cambria Math" w:cs="Times New Roman"/>
                      <w:color w:val="000000" w:themeColor="text1"/>
                      <w:sz w:val="24"/>
                      <w:szCs w:val="24"/>
                    </w:rPr>
                    <m:t>=1</m:t>
                  </m:r>
                  <m:d>
                    <m:dPr>
                      <m:begChr m:val="|"/>
                      <m:endChr m:val=""/>
                      <m:ctrlPr>
                        <w:rPr>
                          <w:rFonts w:ascii="Cambria Math" w:hAnsi="Cambria Math" w:cs="Times New Roman"/>
                          <w:color w:val="000000" w:themeColor="text1"/>
                          <w:sz w:val="24"/>
                          <w:szCs w:val="24"/>
                        </w:rPr>
                      </m:ctrlPr>
                    </m:dPr>
                    <m:e>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m</m:t>
                          </m:r>
                        </m:sub>
                      </m:sSub>
                      <m:r>
                        <m:rPr>
                          <m:sty m:val="p"/>
                        </m:rPr>
                        <w:rPr>
                          <w:rFonts w:ascii="Cambria Math" w:hAnsi="Cambria Math" w:cs="Times New Roman"/>
                          <w:color w:val="000000" w:themeColor="text1"/>
                          <w:sz w:val="24"/>
                          <w:szCs w:val="24"/>
                        </w:rPr>
                        <m:t>)</m:t>
                      </m:r>
                    </m:e>
                  </m:d>
                </m:num>
                <m:den>
                  <m:r>
                    <w:rPr>
                      <w:rFonts w:ascii="Cambria Math" w:hAnsi="Cambria Math" w:cs="Times New Roman"/>
                      <w:color w:val="000000" w:themeColor="text1"/>
                      <w:sz w:val="24"/>
                      <w:szCs w:val="24"/>
                    </w:rPr>
                    <m:t>Prob</m:t>
                  </m:r>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y</m:t>
                      </m:r>
                    </m:e>
                    <m:sub>
                      <m:r>
                        <w:rPr>
                          <w:rFonts w:ascii="Cambria Math" w:hAnsi="Cambria Math" w:cs="Times New Roman"/>
                          <w:color w:val="000000" w:themeColor="text1"/>
                          <w:sz w:val="24"/>
                          <w:szCs w:val="24"/>
                        </w:rPr>
                        <m:t>i</m:t>
                      </m:r>
                    </m:sub>
                  </m:sSub>
                  <m:r>
                    <m:rPr>
                      <m:sty m:val="p"/>
                    </m:rPr>
                    <w:rPr>
                      <w:rFonts w:ascii="Cambria Math" w:hAnsi="Cambria Math" w:cs="Times New Roman"/>
                      <w:color w:val="000000" w:themeColor="text1"/>
                      <w:sz w:val="24"/>
                      <w:szCs w:val="24"/>
                    </w:rPr>
                    <m:t>=0</m:t>
                  </m:r>
                  <m:d>
                    <m:dPr>
                      <m:begChr m:val="|"/>
                      <m:endChr m:val=""/>
                      <m:ctrlPr>
                        <w:rPr>
                          <w:rFonts w:ascii="Cambria Math" w:hAnsi="Cambria Math" w:cs="Times New Roman"/>
                          <w:color w:val="000000" w:themeColor="text1"/>
                          <w:sz w:val="24"/>
                          <w:szCs w:val="24"/>
                        </w:rPr>
                      </m:ctrlPr>
                    </m:dPr>
                    <m:e>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x</m:t>
                          </m:r>
                        </m:e>
                        <m:sub>
                          <m:r>
                            <w:rPr>
                              <w:rFonts w:ascii="Cambria Math" w:hAnsi="Cambria Math" w:cs="Times New Roman"/>
                              <w:color w:val="000000" w:themeColor="text1"/>
                              <w:sz w:val="24"/>
                              <w:szCs w:val="24"/>
                            </w:rPr>
                            <m:t>m</m:t>
                          </m:r>
                        </m:sub>
                      </m:sSub>
                      <m:r>
                        <m:rPr>
                          <m:sty m:val="p"/>
                        </m:rPr>
                        <w:rPr>
                          <w:rFonts w:ascii="Cambria Math" w:hAnsi="Cambria Math" w:cs="Times New Roman"/>
                          <w:color w:val="000000" w:themeColor="text1"/>
                          <w:sz w:val="24"/>
                          <w:szCs w:val="24"/>
                        </w:rPr>
                        <m:t>)</m:t>
                      </m:r>
                    </m:e>
                  </m:d>
                </m:den>
              </m:f>
            </m:den>
          </m:f>
          <m:r>
            <m:rPr>
              <m:sty m:val="p"/>
            </m:rPr>
            <w:rPr>
              <w:rFonts w:ascii="Cambria Math" w:hAnsi="Cambria Math" w:cs="Times New Roman"/>
              <w:color w:val="000000" w:themeColor="text1"/>
              <w:sz w:val="24"/>
              <w:szCs w:val="24"/>
            </w:rPr>
            <m:t>=exp⁡(</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β</m:t>
              </m:r>
            </m:e>
            <m:sub>
              <m:r>
                <w:rPr>
                  <w:rFonts w:ascii="Cambria Math" w:hAnsi="Cambria Math" w:cs="Times New Roman"/>
                  <w:color w:val="000000" w:themeColor="text1"/>
                  <w:sz w:val="24"/>
                  <w:szCs w:val="24"/>
                </w:rPr>
                <m:t>m</m:t>
              </m:r>
            </m:sub>
          </m:sSub>
          <m:r>
            <m:rPr>
              <m:sty m:val="p"/>
            </m:rPr>
            <w:rPr>
              <w:rFonts w:ascii="Cambria Math" w:hAnsi="Cambria Math" w:cs="Times New Roman"/>
              <w:color w:val="000000" w:themeColor="text1"/>
              <w:sz w:val="24"/>
              <w:szCs w:val="24"/>
            </w:rPr>
            <m:t>)</m:t>
          </m:r>
        </m:oMath>
      </m:oMathPara>
    </w:p>
    <w:p w14:paraId="378AD49A" w14:textId="249A64D6" w:rsidR="00257D73" w:rsidRPr="00803F4A" w:rsidRDefault="0034606E"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color w:val="000000" w:themeColor="text1"/>
          <w:sz w:val="24"/>
          <w:szCs w:val="24"/>
        </w:rPr>
        <w:t xml:space="preserve">OR </w:t>
      </w:r>
      <w:r w:rsidR="00FC591D" w:rsidRPr="00803F4A">
        <w:rPr>
          <w:rFonts w:ascii="Times New Roman" w:hAnsi="Times New Roman" w:cs="Times New Roman"/>
          <w:color w:val="000000" w:themeColor="text1"/>
          <w:sz w:val="24"/>
          <w:szCs w:val="24"/>
        </w:rPr>
        <w:t xml:space="preserve">có giá trị lớn hơn </w:t>
      </w:r>
      <w:r w:rsidRPr="00803F4A">
        <w:rPr>
          <w:rFonts w:ascii="Times New Roman" w:hAnsi="Times New Roman" w:cs="Times New Roman"/>
          <w:color w:val="000000" w:themeColor="text1"/>
          <w:sz w:val="24"/>
          <w:szCs w:val="24"/>
        </w:rPr>
        <w:t>1</w:t>
      </w:r>
      <w:r w:rsidR="00FC591D" w:rsidRPr="00803F4A">
        <w:rPr>
          <w:rFonts w:ascii="Times New Roman" w:hAnsi="Times New Roman" w:cs="Times New Roman"/>
          <w:color w:val="000000" w:themeColor="text1"/>
          <w:sz w:val="24"/>
          <w:szCs w:val="24"/>
        </w:rPr>
        <w:t>,</w:t>
      </w:r>
      <w:r w:rsidRPr="00803F4A">
        <w:rPr>
          <w:rFonts w:ascii="Times New Roman" w:hAnsi="Times New Roman" w:cs="Times New Roman"/>
          <w:color w:val="000000" w:themeColor="text1"/>
          <w:sz w:val="24"/>
          <w:szCs w:val="24"/>
        </w:rPr>
        <w:t xml:space="preserve">0 </w:t>
      </w:r>
      <w:r w:rsidR="00FC591D" w:rsidRPr="00803F4A">
        <w:rPr>
          <w:rFonts w:ascii="Times New Roman" w:hAnsi="Times New Roman" w:cs="Times New Roman"/>
          <w:color w:val="000000" w:themeColor="text1"/>
          <w:sz w:val="24"/>
          <w:szCs w:val="24"/>
        </w:rPr>
        <w:t xml:space="preserve">cho biết khi các biến độc lập tăng lên 1 đơn vị thì khả năng các hộ nuôi </w:t>
      </w:r>
      <w:r w:rsidR="0043009B" w:rsidRPr="00803F4A">
        <w:rPr>
          <w:rFonts w:ascii="Times New Roman" w:hAnsi="Times New Roman" w:cs="Times New Roman"/>
          <w:color w:val="000000" w:themeColor="text1"/>
          <w:sz w:val="24"/>
          <w:szCs w:val="24"/>
        </w:rPr>
        <w:t>áp dụng</w:t>
      </w:r>
      <w:r w:rsidR="004E037B" w:rsidRPr="00803F4A">
        <w:rPr>
          <w:rFonts w:ascii="Times New Roman" w:hAnsi="Times New Roman" w:cs="Times New Roman"/>
          <w:color w:val="000000" w:themeColor="text1"/>
          <w:sz w:val="24"/>
          <w:szCs w:val="24"/>
        </w:rPr>
        <w:t xml:space="preserve"> </w:t>
      </w:r>
      <w:r w:rsidR="00FC591D" w:rsidRPr="00803F4A">
        <w:rPr>
          <w:rFonts w:ascii="Times New Roman" w:hAnsi="Times New Roman" w:cs="Times New Roman"/>
          <w:color w:val="000000" w:themeColor="text1"/>
          <w:sz w:val="24"/>
          <w:szCs w:val="24"/>
        </w:rPr>
        <w:t xml:space="preserve">giải pháp giảm phát thải từ hoạt động nuôi cá tra đã xác định trước tăng lên. Ngược lại OR có giá trị nhỏ hơn 1,0 cho biết khả năng </w:t>
      </w:r>
      <w:r w:rsidR="0043009B" w:rsidRPr="00803F4A">
        <w:rPr>
          <w:rFonts w:ascii="Times New Roman" w:hAnsi="Times New Roman" w:cs="Times New Roman"/>
          <w:color w:val="000000" w:themeColor="text1"/>
          <w:sz w:val="24"/>
          <w:szCs w:val="24"/>
        </w:rPr>
        <w:t>áp dụng</w:t>
      </w:r>
      <w:r w:rsidR="00FC591D" w:rsidRPr="00803F4A">
        <w:rPr>
          <w:rFonts w:ascii="Times New Roman" w:hAnsi="Times New Roman" w:cs="Times New Roman"/>
          <w:color w:val="000000" w:themeColor="text1"/>
          <w:sz w:val="24"/>
          <w:szCs w:val="24"/>
        </w:rPr>
        <w:t xml:space="preserve"> các giải pháp này giảm</w:t>
      </w:r>
      <w:r w:rsidRPr="00803F4A">
        <w:rPr>
          <w:rFonts w:ascii="Times New Roman" w:hAnsi="Times New Roman" w:cs="Times New Roman"/>
          <w:color w:val="000000" w:themeColor="text1"/>
          <w:sz w:val="24"/>
          <w:szCs w:val="24"/>
        </w:rPr>
        <w:t>.</w:t>
      </w:r>
    </w:p>
    <w:p w14:paraId="3EA3F1FF" w14:textId="15F846B4" w:rsidR="00214B38" w:rsidRPr="00803F4A" w:rsidRDefault="00214B38" w:rsidP="00A64FBE">
      <w:pPr>
        <w:pStyle w:val="ListParagraph"/>
        <w:numPr>
          <w:ilvl w:val="0"/>
          <w:numId w:val="1"/>
        </w:numPr>
        <w:spacing w:after="0" w:line="264" w:lineRule="auto"/>
        <w:jc w:val="both"/>
        <w:rPr>
          <w:rFonts w:ascii="Times New Roman" w:hAnsi="Times New Roman" w:cs="Times New Roman"/>
          <w:b/>
          <w:sz w:val="24"/>
          <w:szCs w:val="24"/>
        </w:rPr>
      </w:pPr>
      <w:r w:rsidRPr="00803F4A">
        <w:rPr>
          <w:rFonts w:ascii="Times New Roman" w:hAnsi="Times New Roman" w:cs="Times New Roman"/>
          <w:b/>
          <w:sz w:val="24"/>
          <w:szCs w:val="24"/>
        </w:rPr>
        <w:t>Kết quả</w:t>
      </w:r>
    </w:p>
    <w:p w14:paraId="22A2FDA5" w14:textId="13501957" w:rsidR="00561D18" w:rsidRPr="00803F4A" w:rsidRDefault="003B7A04" w:rsidP="00A64FBE">
      <w:pPr>
        <w:pStyle w:val="ListParagraph"/>
        <w:numPr>
          <w:ilvl w:val="1"/>
          <w:numId w:val="1"/>
        </w:numPr>
        <w:spacing w:after="0" w:line="264" w:lineRule="auto"/>
        <w:jc w:val="both"/>
        <w:rPr>
          <w:rFonts w:ascii="Times New Roman" w:hAnsi="Times New Roman" w:cs="Times New Roman"/>
          <w:b/>
          <w:i/>
          <w:sz w:val="24"/>
          <w:szCs w:val="24"/>
        </w:rPr>
      </w:pPr>
      <w:r w:rsidRPr="00803F4A">
        <w:rPr>
          <w:rFonts w:ascii="Times New Roman" w:hAnsi="Times New Roman" w:cs="Times New Roman"/>
          <w:b/>
          <w:i/>
          <w:sz w:val="24"/>
          <w:szCs w:val="24"/>
        </w:rPr>
        <w:t xml:space="preserve"> </w:t>
      </w:r>
      <w:r w:rsidR="00E67CD5">
        <w:rPr>
          <w:rFonts w:ascii="Times New Roman" w:hAnsi="Times New Roman" w:cs="Times New Roman"/>
          <w:b/>
          <w:i/>
          <w:sz w:val="24"/>
          <w:szCs w:val="24"/>
        </w:rPr>
        <w:t>Đánh giá</w:t>
      </w:r>
      <w:r w:rsidR="00561D18" w:rsidRPr="00803F4A">
        <w:rPr>
          <w:rFonts w:ascii="Times New Roman" w:hAnsi="Times New Roman" w:cs="Times New Roman"/>
          <w:b/>
          <w:i/>
          <w:sz w:val="24"/>
          <w:szCs w:val="24"/>
        </w:rPr>
        <w:t xml:space="preserve"> của người nuôi về </w:t>
      </w:r>
      <w:r w:rsidR="00E67CD5">
        <w:rPr>
          <w:rFonts w:ascii="Times New Roman" w:hAnsi="Times New Roman" w:cs="Times New Roman"/>
          <w:b/>
          <w:i/>
          <w:sz w:val="24"/>
          <w:szCs w:val="24"/>
        </w:rPr>
        <w:t>mức độ gây ô nhiễm</w:t>
      </w:r>
      <w:r w:rsidR="00561D18" w:rsidRPr="00803F4A">
        <w:rPr>
          <w:rFonts w:ascii="Times New Roman" w:hAnsi="Times New Roman" w:cs="Times New Roman"/>
          <w:b/>
          <w:i/>
          <w:sz w:val="24"/>
          <w:szCs w:val="24"/>
        </w:rPr>
        <w:t xml:space="preserve"> môi trường </w:t>
      </w:r>
      <w:r w:rsidR="00E67CD5">
        <w:rPr>
          <w:rFonts w:ascii="Times New Roman" w:hAnsi="Times New Roman" w:cs="Times New Roman"/>
          <w:b/>
          <w:i/>
          <w:sz w:val="24"/>
          <w:szCs w:val="24"/>
        </w:rPr>
        <w:t xml:space="preserve">của hoạt động nuôi cá tra </w:t>
      </w:r>
      <w:r w:rsidR="00271390" w:rsidRPr="00803F4A">
        <w:rPr>
          <w:rFonts w:ascii="Times New Roman" w:hAnsi="Times New Roman" w:cs="Times New Roman"/>
          <w:b/>
          <w:i/>
          <w:sz w:val="24"/>
          <w:szCs w:val="24"/>
        </w:rPr>
        <w:t xml:space="preserve">và </w:t>
      </w:r>
      <w:r w:rsidR="00D83669">
        <w:rPr>
          <w:rFonts w:ascii="Times New Roman" w:hAnsi="Times New Roman" w:cs="Times New Roman"/>
          <w:b/>
          <w:i/>
          <w:sz w:val="24"/>
          <w:szCs w:val="24"/>
        </w:rPr>
        <w:t>tác động ngược trở lại của nó</w:t>
      </w:r>
    </w:p>
    <w:p w14:paraId="373F6024" w14:textId="195CF009" w:rsidR="0055349F" w:rsidRPr="00803F4A" w:rsidRDefault="00ED359F"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N</w:t>
      </w:r>
      <w:r w:rsidR="00803981" w:rsidRPr="00803F4A">
        <w:rPr>
          <w:rFonts w:ascii="Times New Roman" w:hAnsi="Times New Roman" w:cs="Times New Roman"/>
          <w:sz w:val="24"/>
          <w:szCs w:val="24"/>
        </w:rPr>
        <w:t xml:space="preserve">ghiên cứu này </w:t>
      </w:r>
      <w:r w:rsidRPr="00803F4A">
        <w:rPr>
          <w:rFonts w:ascii="Times New Roman" w:hAnsi="Times New Roman" w:cs="Times New Roman"/>
          <w:sz w:val="24"/>
          <w:szCs w:val="24"/>
        </w:rPr>
        <w:t xml:space="preserve">tập trung đánh giá </w:t>
      </w:r>
      <w:r w:rsidR="00D83669">
        <w:rPr>
          <w:rFonts w:ascii="Times New Roman" w:hAnsi="Times New Roman" w:cs="Times New Roman"/>
          <w:sz w:val="24"/>
          <w:szCs w:val="24"/>
        </w:rPr>
        <w:t>quan điểm</w:t>
      </w:r>
      <w:r w:rsidR="00803981" w:rsidRPr="00803F4A">
        <w:rPr>
          <w:rFonts w:ascii="Times New Roman" w:hAnsi="Times New Roman" w:cs="Times New Roman"/>
          <w:sz w:val="24"/>
          <w:szCs w:val="24"/>
        </w:rPr>
        <w:t xml:space="preserve"> của người nuôi </w:t>
      </w:r>
      <w:r w:rsidRPr="00803F4A">
        <w:rPr>
          <w:rFonts w:ascii="Times New Roman" w:hAnsi="Times New Roman" w:cs="Times New Roman"/>
          <w:sz w:val="24"/>
          <w:szCs w:val="24"/>
        </w:rPr>
        <w:t xml:space="preserve">cá tra </w:t>
      </w:r>
      <w:r w:rsidR="00803981" w:rsidRPr="00803F4A">
        <w:rPr>
          <w:rFonts w:ascii="Times New Roman" w:hAnsi="Times New Roman" w:cs="Times New Roman"/>
          <w:sz w:val="24"/>
          <w:szCs w:val="24"/>
        </w:rPr>
        <w:t xml:space="preserve">về khả năng và mức độ gây ô nhiễm </w:t>
      </w:r>
      <w:r w:rsidRPr="00803F4A">
        <w:rPr>
          <w:rFonts w:ascii="Times New Roman" w:hAnsi="Times New Roman" w:cs="Times New Roman"/>
          <w:sz w:val="24"/>
          <w:szCs w:val="24"/>
        </w:rPr>
        <w:t xml:space="preserve">môi trường </w:t>
      </w:r>
      <w:r w:rsidR="00803981" w:rsidRPr="00803F4A">
        <w:rPr>
          <w:rFonts w:ascii="Times New Roman" w:hAnsi="Times New Roman" w:cs="Times New Roman"/>
          <w:sz w:val="24"/>
          <w:szCs w:val="24"/>
        </w:rPr>
        <w:t xml:space="preserve">của hoạt động </w:t>
      </w:r>
      <w:r w:rsidRPr="00803F4A">
        <w:rPr>
          <w:rFonts w:ascii="Times New Roman" w:hAnsi="Times New Roman" w:cs="Times New Roman"/>
          <w:sz w:val="24"/>
          <w:szCs w:val="24"/>
        </w:rPr>
        <w:t>này</w:t>
      </w:r>
      <w:r w:rsidR="00803981" w:rsidRPr="00803F4A">
        <w:rPr>
          <w:rFonts w:ascii="Times New Roman" w:hAnsi="Times New Roman" w:cs="Times New Roman"/>
          <w:sz w:val="24"/>
          <w:szCs w:val="24"/>
        </w:rPr>
        <w:t xml:space="preserve"> </w:t>
      </w:r>
      <w:r w:rsidRPr="00803F4A">
        <w:rPr>
          <w:rFonts w:ascii="Times New Roman" w:hAnsi="Times New Roman" w:cs="Times New Roman"/>
          <w:sz w:val="24"/>
          <w:szCs w:val="24"/>
        </w:rPr>
        <w:t>tại</w:t>
      </w:r>
      <w:r w:rsidR="00803981" w:rsidRPr="00803F4A">
        <w:rPr>
          <w:rFonts w:ascii="Times New Roman" w:hAnsi="Times New Roman" w:cs="Times New Roman"/>
          <w:sz w:val="24"/>
          <w:szCs w:val="24"/>
        </w:rPr>
        <w:t xml:space="preserve"> địa bàn nghiên cứu. </w:t>
      </w:r>
      <w:r w:rsidRPr="00803F4A">
        <w:rPr>
          <w:rFonts w:ascii="Times New Roman" w:hAnsi="Times New Roman" w:cs="Times New Roman"/>
          <w:sz w:val="24"/>
          <w:szCs w:val="24"/>
        </w:rPr>
        <w:t xml:space="preserve">Trên thực tế, </w:t>
      </w:r>
      <w:r w:rsidR="00803981" w:rsidRPr="00803F4A">
        <w:rPr>
          <w:rFonts w:ascii="Times New Roman" w:hAnsi="Times New Roman" w:cs="Times New Roman"/>
          <w:sz w:val="24"/>
          <w:szCs w:val="24"/>
        </w:rPr>
        <w:t xml:space="preserve">nhiều nghiên cứu </w:t>
      </w:r>
      <w:r w:rsidRPr="00803F4A">
        <w:rPr>
          <w:rFonts w:ascii="Times New Roman" w:hAnsi="Times New Roman" w:cs="Times New Roman"/>
          <w:sz w:val="24"/>
          <w:szCs w:val="24"/>
        </w:rPr>
        <w:t xml:space="preserve">trước đây đã chỉ ra </w:t>
      </w:r>
      <w:r w:rsidR="00B41F4C" w:rsidRPr="00803F4A">
        <w:rPr>
          <w:rFonts w:ascii="Times New Roman" w:hAnsi="Times New Roman" w:cs="Times New Roman"/>
          <w:sz w:val="24"/>
          <w:szCs w:val="24"/>
        </w:rPr>
        <w:t>rõ ràng các tác động tiêu cực của hoạt động nuôi cá tra</w:t>
      </w:r>
      <w:r w:rsidR="00803981" w:rsidRPr="00803F4A">
        <w:rPr>
          <w:rFonts w:ascii="Times New Roman" w:hAnsi="Times New Roman" w:cs="Times New Roman"/>
          <w:sz w:val="24"/>
          <w:szCs w:val="24"/>
        </w:rPr>
        <w:t xml:space="preserve"> </w:t>
      </w:r>
      <w:r w:rsidR="00A979C1" w:rsidRPr="00803F4A">
        <w:rPr>
          <w:rFonts w:ascii="Times New Roman" w:hAnsi="Times New Roman" w:cs="Times New Roman"/>
          <w:sz w:val="24"/>
          <w:szCs w:val="24"/>
        </w:rPr>
        <w:t xml:space="preserve">đối với </w:t>
      </w:r>
      <w:r w:rsidR="00803981" w:rsidRPr="00803F4A">
        <w:rPr>
          <w:rFonts w:ascii="Times New Roman" w:hAnsi="Times New Roman" w:cs="Times New Roman"/>
          <w:sz w:val="24"/>
          <w:szCs w:val="24"/>
        </w:rPr>
        <w:t>môi trường</w:t>
      </w:r>
      <w:r w:rsidR="00A979C1" w:rsidRPr="00803F4A">
        <w:rPr>
          <w:rFonts w:ascii="Times New Roman" w:hAnsi="Times New Roman" w:cs="Times New Roman"/>
          <w:sz w:val="24"/>
          <w:szCs w:val="24"/>
        </w:rPr>
        <w:t xml:space="preserve">, đặc biệt là ô nhiễm nước do chất thải từ thức ăn dư thừa và </w:t>
      </w:r>
      <w:r w:rsidR="007F2423" w:rsidRPr="00803F4A">
        <w:rPr>
          <w:rFonts w:ascii="Times New Roman" w:hAnsi="Times New Roman" w:cs="Times New Roman"/>
          <w:sz w:val="24"/>
          <w:szCs w:val="24"/>
        </w:rPr>
        <w:t xml:space="preserve">phân cá </w:t>
      </w:r>
      <w:r w:rsidR="00A979C1" w:rsidRPr="00803F4A">
        <w:rPr>
          <w:rFonts w:ascii="Times New Roman" w:hAnsi="Times New Roman" w:cs="Times New Roman"/>
          <w:sz w:val="24"/>
          <w:szCs w:val="24"/>
        </w:rPr>
        <w:t>(</w:t>
      </w:r>
      <w:r w:rsidR="00B70035" w:rsidRPr="00803F4A">
        <w:rPr>
          <w:rFonts w:ascii="Times New Roman" w:hAnsi="Times New Roman" w:cs="Times New Roman"/>
          <w:sz w:val="24"/>
          <w:szCs w:val="24"/>
        </w:rPr>
        <w:t>Anh và cộng sự</w:t>
      </w:r>
      <w:r w:rsidR="00A979C1" w:rsidRPr="00803F4A">
        <w:rPr>
          <w:rFonts w:ascii="Times New Roman" w:hAnsi="Times New Roman" w:cs="Times New Roman"/>
          <w:sz w:val="24"/>
          <w:szCs w:val="24"/>
        </w:rPr>
        <w:t>,</w:t>
      </w:r>
      <w:r w:rsidR="00B70035" w:rsidRPr="00803F4A">
        <w:rPr>
          <w:rFonts w:ascii="Times New Roman" w:hAnsi="Times New Roman" w:cs="Times New Roman"/>
          <w:sz w:val="24"/>
          <w:szCs w:val="24"/>
        </w:rPr>
        <w:t xml:space="preserve"> </w:t>
      </w:r>
      <w:r w:rsidR="00B70035" w:rsidRPr="00803F4A">
        <w:rPr>
          <w:rFonts w:ascii="Times New Roman" w:hAnsi="Times New Roman" w:cs="Times New Roman"/>
          <w:sz w:val="24"/>
          <w:szCs w:val="24"/>
        </w:rPr>
        <w:fldChar w:fldCharType="begin" w:fldLock="1"/>
      </w:r>
      <w:r w:rsidR="007548BA" w:rsidRPr="00803F4A">
        <w:rPr>
          <w:rFonts w:ascii="Times New Roman" w:hAnsi="Times New Roman" w:cs="Times New Roman"/>
          <w:sz w:val="24"/>
          <w:szCs w:val="24"/>
        </w:rPr>
        <w:instrText>ADDIN CSL_CITATION {"citationItems":[{"id":"ITEM-1","itemData":{"DOI":"10.1111/j.1365-2109.2010.02578.x","author":[{"dropping-particle":"","family":"Anh","given":"Pham Thi","non-dropping-particle":"","parse-names":false,"suffix":""},{"dropping-particle":"","family":"Kroeze","given":"Carolien","non-dropping-particle":"","parse-names":false,"suffix":""},{"dropping-particle":"","family":"Bush","given":"Simon R","non-dropping-particle":"","parse-names":false,"suffix":""},{"dropping-particle":"","family":"Mol","given":"Arthur P J","non-dropping-particle":"","parse-names":false,"suffix":""}],"container-title":"Aquaculture Research","id":"ITEM-1","issued":{"date-parts":[["2010"]]},"page":"108-128","title":"Water pollution by Pangasius production in the Mekong Delta, Vietnam : causes and options for control","type":"article-journal","volume":"42"},"suppress-author":1,"uris":["http://www.mendeley.com/documents/?uuid=f72e00e1-2bce-4678-a75e-832adfda3a9d"]}],"mendeley":{"formattedCitation":"(2010)","manualFormatting":"2010","plainTextFormattedCitation":"(2010)","previouslyFormattedCitation":"(2010)"},"properties":{"noteIndex":0},"schema":"https://github.com/citation-style-language/schema/raw/master/csl-citation.json"}</w:instrText>
      </w:r>
      <w:r w:rsidR="00B70035"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2010</w:t>
      </w:r>
      <w:r w:rsidR="00B70035" w:rsidRPr="00803F4A">
        <w:rPr>
          <w:rFonts w:ascii="Times New Roman" w:hAnsi="Times New Roman" w:cs="Times New Roman"/>
          <w:sz w:val="24"/>
          <w:szCs w:val="24"/>
        </w:rPr>
        <w:fldChar w:fldCharType="end"/>
      </w:r>
      <w:r w:rsidR="00A979C1" w:rsidRPr="00803F4A">
        <w:rPr>
          <w:rFonts w:ascii="Times New Roman" w:hAnsi="Times New Roman" w:cs="Times New Roman"/>
          <w:sz w:val="24"/>
          <w:szCs w:val="24"/>
        </w:rPr>
        <w:t>;</w:t>
      </w:r>
      <w:r w:rsidR="00B70035" w:rsidRPr="00803F4A">
        <w:rPr>
          <w:rFonts w:ascii="Times New Roman" w:hAnsi="Times New Roman" w:cs="Times New Roman"/>
          <w:sz w:val="24"/>
          <w:szCs w:val="24"/>
        </w:rPr>
        <w:t xml:space="preserve"> Bosma và cộng sự</w:t>
      </w:r>
      <w:r w:rsidR="00A979C1" w:rsidRPr="00803F4A">
        <w:rPr>
          <w:rFonts w:ascii="Times New Roman" w:hAnsi="Times New Roman" w:cs="Times New Roman"/>
          <w:sz w:val="24"/>
          <w:szCs w:val="24"/>
        </w:rPr>
        <w:t>,</w:t>
      </w:r>
      <w:r w:rsidR="00B70035" w:rsidRPr="00803F4A">
        <w:rPr>
          <w:rFonts w:ascii="Times New Roman" w:hAnsi="Times New Roman" w:cs="Times New Roman"/>
          <w:sz w:val="24"/>
          <w:szCs w:val="24"/>
        </w:rPr>
        <w:t xml:space="preserve"> </w:t>
      </w:r>
      <w:r w:rsidR="00B70035" w:rsidRPr="00803F4A">
        <w:rPr>
          <w:rFonts w:ascii="Times New Roman" w:hAnsi="Times New Roman" w:cs="Times New Roman"/>
          <w:sz w:val="24"/>
          <w:szCs w:val="24"/>
        </w:rPr>
        <w:fldChar w:fldCharType="begin" w:fldLock="1"/>
      </w:r>
      <w:r w:rsidR="007548BA" w:rsidRPr="00803F4A">
        <w:rPr>
          <w:rFonts w:ascii="Times New Roman" w:hAnsi="Times New Roman" w:cs="Times New Roman"/>
          <w:sz w:val="24"/>
          <w:szCs w:val="24"/>
        </w:rPr>
        <w:instrText>ADDIN CSL_CITATION {"citationItems":[{"id":"ITEM-1","itemData":{"DOI":"10.1007/s11367-011-0324-4","author":[{"dropping-particle":"","family":"Bosma","given":"Roel","non-dropping-particle":"","parse-names":false,"suffix":""},{"dropping-particle":"","family":"Anh","given":"Pham Thi","non-dropping-particle":"","parse-names":false,"suffix":""},{"dropping-particle":"","family":"Potting","given":"José","non-dropping-particle":"","parse-names":false,"suffix":""}],"container-title":"International Journal Life Cycle Assess","id":"ITEM-1","issued":{"date-parts":[["2011"]]},"page":"903-915","title":"Life cycle assessment of intensive striped catfish farming in the Mekong Delta for screening hotspots as input to environmental policy and research agenda","type":"article-journal","volume":"16"},"suppress-author":1,"uris":["http://www.mendeley.com/documents/?uuid=f94094d1-70ce-4f78-9190-92e32ec90267"]}],"mendeley":{"formattedCitation":"(2011)","manualFormatting":"2011","plainTextFormattedCitation":"(2011)","previouslyFormattedCitation":"(2011)"},"properties":{"noteIndex":0},"schema":"https://github.com/citation-style-language/schema/raw/master/csl-citation.json"}</w:instrText>
      </w:r>
      <w:r w:rsidR="00B70035" w:rsidRPr="00803F4A">
        <w:rPr>
          <w:rFonts w:ascii="Times New Roman" w:hAnsi="Times New Roman" w:cs="Times New Roman"/>
          <w:sz w:val="24"/>
          <w:szCs w:val="24"/>
        </w:rPr>
        <w:fldChar w:fldCharType="separate"/>
      </w:r>
      <w:r w:rsidR="00B70035" w:rsidRPr="00803F4A">
        <w:rPr>
          <w:rFonts w:ascii="Times New Roman" w:hAnsi="Times New Roman" w:cs="Times New Roman"/>
          <w:noProof/>
          <w:sz w:val="24"/>
          <w:szCs w:val="24"/>
        </w:rPr>
        <w:t>2011</w:t>
      </w:r>
      <w:r w:rsidR="00B70035" w:rsidRPr="00803F4A">
        <w:rPr>
          <w:rFonts w:ascii="Times New Roman" w:hAnsi="Times New Roman" w:cs="Times New Roman"/>
          <w:sz w:val="24"/>
          <w:szCs w:val="24"/>
        </w:rPr>
        <w:fldChar w:fldCharType="end"/>
      </w:r>
      <w:r w:rsidR="00A979C1" w:rsidRPr="00803F4A">
        <w:rPr>
          <w:rFonts w:ascii="Times New Roman" w:hAnsi="Times New Roman" w:cs="Times New Roman"/>
          <w:sz w:val="24"/>
          <w:szCs w:val="24"/>
        </w:rPr>
        <w:t>;</w:t>
      </w:r>
      <w:r w:rsidR="00B70035" w:rsidRPr="00803F4A">
        <w:rPr>
          <w:rFonts w:ascii="Times New Roman" w:hAnsi="Times New Roman" w:cs="Times New Roman"/>
          <w:sz w:val="24"/>
          <w:szCs w:val="24"/>
        </w:rPr>
        <w:t xml:space="preserve"> </w:t>
      </w:r>
      <w:r w:rsidR="00B70035" w:rsidRPr="00803F4A">
        <w:rPr>
          <w:rFonts w:ascii="Times New Roman" w:hAnsi="Times New Roman" w:cs="Times New Roman"/>
          <w:noProof/>
          <w:sz w:val="24"/>
          <w:szCs w:val="24"/>
        </w:rPr>
        <w:t>Henriksson và cộng sự</w:t>
      </w:r>
      <w:r w:rsidR="00A979C1" w:rsidRPr="00803F4A">
        <w:rPr>
          <w:rFonts w:ascii="Times New Roman" w:hAnsi="Times New Roman" w:cs="Times New Roman"/>
          <w:noProof/>
          <w:sz w:val="24"/>
          <w:szCs w:val="24"/>
        </w:rPr>
        <w:t>,</w:t>
      </w:r>
      <w:r w:rsidR="00B70035" w:rsidRPr="00803F4A">
        <w:rPr>
          <w:rFonts w:ascii="Times New Roman" w:hAnsi="Times New Roman" w:cs="Times New Roman"/>
          <w:noProof/>
          <w:sz w:val="24"/>
          <w:szCs w:val="24"/>
        </w:rPr>
        <w:t xml:space="preserve"> </w:t>
      </w:r>
      <w:r w:rsidR="00B70035" w:rsidRPr="00803F4A">
        <w:rPr>
          <w:rFonts w:ascii="Times New Roman" w:hAnsi="Times New Roman" w:cs="Times New Roman"/>
          <w:noProof/>
          <w:sz w:val="24"/>
          <w:szCs w:val="24"/>
        </w:rPr>
        <w:fldChar w:fldCharType="begin" w:fldLock="1"/>
      </w:r>
      <w:r w:rsidR="007548BA" w:rsidRPr="00803F4A">
        <w:rPr>
          <w:rFonts w:ascii="Times New Roman" w:hAnsi="Times New Roman" w:cs="Times New Roman"/>
          <w:noProof/>
          <w:sz w:val="24"/>
          <w:szCs w:val="24"/>
        </w:rPr>
        <w:instrText>ADDIN CSL_CITATION {"citationItems":[{"id":"ITEM-1","itemData":{"DOI":"10.1021/acs.est.5b04634","author":[{"dropping-particle":"","family":"Henriksson","given":"Patrik J G","non-dropping-particle":"","parse-names":false,"suffix":""},{"dropping-particle":"","family":"Rico","given":"Andreu","non-dropping-particle":"","parse-names":false,"suffix":""},{"dropping-particle":"","family":"Zhang","given":"Wenbo","non-dropping-particle":"","parse-names":false,"suffix":""},{"dropping-particle":"","family":"Ahmad-al-nahid","given":"Sk","non-dropping-particle":"","parse-names":false,"suffix":""},{"dropping-particle":"","family":"Newton","given":"Richard","non-dropping-particle":"","parse-names":false,"suffix":""},{"dropping-particle":"","family":"Phan","given":"Lam T","non-dropping-particle":"","parse-names":false,"suffix":""},{"dropping-particle":"","family":"Zhang","given":"Zongfeng","non-dropping-particle":"","parse-names":false,"suffix":""},{"dropping-particle":"","family":"Jaithiang","given":"Jintana","non-dropping-particle":"","parse-names":false,"suffix":""},{"dropping-particle":"","family":"Dao","given":"Hai M","non-dropping-particle":"","parse-names":false,"suffix":""},{"dropping-particle":"","family":"Phu","given":"Tran M","non-dropping-particle":"","parse-names":false,"suffix":""},{"dropping-particle":"","family":"Little","given":"David C","non-dropping-particle":"","parse-names":false,"suffix":""},{"dropping-particle":"","family":"Murray","given":"Francis J","non-dropping-particle":"","parse-names":false,"suffix":""},{"dropping-particle":"","family":"Satapornvanit","given":"Kriengkrai","non-dropping-particle":"","parse-names":false,"suffix":""},{"dropping-particle":"","family":"Liu","given":"Liping","non-dropping-particle":"","parse-names":false,"suffix":""},{"dropping-particle":"","family":"Liu","given":"Qigen","non-dropping-particle":"","parse-names":false,"suffix":""},{"dropping-particle":"","family":"Haque","given":"M Mahfujul","non-dropping-particle":"","parse-names":false,"suffix":""},{"dropping-particle":"","family":"Kruijssen","given":"Froukje","non-dropping-particle":"","parse-names":false,"suffix":""},{"dropping-particle":"De","family":"Snoo","given":"Geert R","non-dropping-particle":"","parse-names":false,"suffix":""},{"dropping-particle":"","family":"Heijungs","given":"Reinout","non-dropping-particle":"","parse-names":false,"suffix":""},{"dropping-particle":"Van","family":"Bodegom","given":"Peter M","non-dropping-particle":"","parse-names":false,"suffix":""},{"dropping-particle":"","family":"Guine","given":"Jeroen B","non-dropping-particle":"","parse-names":false,"suffix":""}],"container-title":"Environmental Science &amp; Technology","id":"ITEM-1","issued":{"date-parts":[["2015"]]},"page":"14176-14183","title":"Comparison of Asian Aquaculture Products by Use of Statistically Supported Life Cycle Assessment","type":"article-journal","volume":"49"},"suppress-author":1,"uris":["http://www.mendeley.com/documents/?uuid=db366b2a-c11f-470f-bb8d-8447a4f3284e"]}],"mendeley":{"formattedCitation":"(2015)","manualFormatting":"2015)","plainTextFormattedCitation":"(2015)","previouslyFormattedCitation":"(2015)"},"properties":{"noteIndex":0},"schema":"https://github.com/citation-style-language/schema/raw/master/csl-citation.json"}</w:instrText>
      </w:r>
      <w:r w:rsidR="00B70035" w:rsidRPr="00803F4A">
        <w:rPr>
          <w:rFonts w:ascii="Times New Roman" w:hAnsi="Times New Roman" w:cs="Times New Roman"/>
          <w:noProof/>
          <w:sz w:val="24"/>
          <w:szCs w:val="24"/>
        </w:rPr>
        <w:fldChar w:fldCharType="separate"/>
      </w:r>
      <w:r w:rsidR="00B70035" w:rsidRPr="00803F4A">
        <w:rPr>
          <w:rFonts w:ascii="Times New Roman" w:hAnsi="Times New Roman" w:cs="Times New Roman"/>
          <w:noProof/>
          <w:sz w:val="24"/>
          <w:szCs w:val="24"/>
        </w:rPr>
        <w:t>2015)</w:t>
      </w:r>
      <w:r w:rsidR="00B70035" w:rsidRPr="00803F4A">
        <w:rPr>
          <w:rFonts w:ascii="Times New Roman" w:hAnsi="Times New Roman" w:cs="Times New Roman"/>
          <w:noProof/>
          <w:sz w:val="24"/>
          <w:szCs w:val="24"/>
        </w:rPr>
        <w:fldChar w:fldCharType="end"/>
      </w:r>
      <w:r w:rsidR="00B70035" w:rsidRPr="00803F4A">
        <w:rPr>
          <w:rFonts w:ascii="Times New Roman" w:hAnsi="Times New Roman" w:cs="Times New Roman"/>
          <w:noProof/>
          <w:sz w:val="24"/>
          <w:szCs w:val="24"/>
        </w:rPr>
        <w:t xml:space="preserve">. </w:t>
      </w:r>
      <w:r w:rsidR="00A979C1" w:rsidRPr="00803F4A">
        <w:rPr>
          <w:rFonts w:ascii="Times New Roman" w:hAnsi="Times New Roman" w:cs="Times New Roman"/>
          <w:noProof/>
          <w:sz w:val="24"/>
          <w:szCs w:val="24"/>
        </w:rPr>
        <w:t xml:space="preserve">Những kết luận này đã nhấn mạnh </w:t>
      </w:r>
      <w:r w:rsidR="00176AF3" w:rsidRPr="00803F4A">
        <w:rPr>
          <w:rFonts w:ascii="Times New Roman" w:hAnsi="Times New Roman" w:cs="Times New Roman"/>
          <w:noProof/>
          <w:sz w:val="24"/>
          <w:szCs w:val="24"/>
        </w:rPr>
        <w:t>m</w:t>
      </w:r>
      <w:r w:rsidR="00A979C1" w:rsidRPr="00803F4A">
        <w:rPr>
          <w:rFonts w:ascii="Times New Roman" w:hAnsi="Times New Roman" w:cs="Times New Roman"/>
          <w:noProof/>
          <w:sz w:val="24"/>
          <w:szCs w:val="24"/>
        </w:rPr>
        <w:t xml:space="preserve">ối lo ngại ngày càng gia tăng về tác động môi trường của ngành nuôi cá tra. </w:t>
      </w:r>
      <w:r w:rsidR="00B70035" w:rsidRPr="00803F4A">
        <w:rPr>
          <w:rFonts w:ascii="Times New Roman" w:hAnsi="Times New Roman" w:cs="Times New Roman"/>
          <w:noProof/>
          <w:sz w:val="24"/>
          <w:szCs w:val="24"/>
        </w:rPr>
        <w:t>Tuy nhiên, k</w:t>
      </w:r>
      <w:r w:rsidR="00803981" w:rsidRPr="00803F4A">
        <w:rPr>
          <w:rFonts w:ascii="Times New Roman" w:hAnsi="Times New Roman" w:cs="Times New Roman"/>
          <w:sz w:val="24"/>
          <w:szCs w:val="24"/>
        </w:rPr>
        <w:t xml:space="preserve">ết quả khảo sát </w:t>
      </w:r>
      <w:r w:rsidR="00A979C1" w:rsidRPr="00803F4A">
        <w:rPr>
          <w:rFonts w:ascii="Times New Roman" w:hAnsi="Times New Roman" w:cs="Times New Roman"/>
          <w:sz w:val="24"/>
          <w:szCs w:val="24"/>
        </w:rPr>
        <w:t>của nghiên cứu này</w:t>
      </w:r>
      <w:r w:rsidR="00803981" w:rsidRPr="00803F4A">
        <w:rPr>
          <w:rFonts w:ascii="Times New Roman" w:hAnsi="Times New Roman" w:cs="Times New Roman"/>
          <w:sz w:val="24"/>
          <w:szCs w:val="24"/>
        </w:rPr>
        <w:t xml:space="preserve"> </w:t>
      </w:r>
      <w:r w:rsidR="00A979C1" w:rsidRPr="00803F4A">
        <w:rPr>
          <w:rFonts w:ascii="Times New Roman" w:hAnsi="Times New Roman" w:cs="Times New Roman"/>
          <w:sz w:val="24"/>
          <w:szCs w:val="24"/>
        </w:rPr>
        <w:t>(</w:t>
      </w:r>
      <w:r w:rsidR="00803981" w:rsidRPr="00803F4A">
        <w:rPr>
          <w:rFonts w:ascii="Times New Roman" w:hAnsi="Times New Roman" w:cs="Times New Roman"/>
          <w:sz w:val="24"/>
          <w:szCs w:val="24"/>
        </w:rPr>
        <w:t>Hình 1</w:t>
      </w:r>
      <w:r w:rsidR="00A979C1" w:rsidRPr="00803F4A">
        <w:rPr>
          <w:rFonts w:ascii="Times New Roman" w:hAnsi="Times New Roman" w:cs="Times New Roman"/>
          <w:sz w:val="24"/>
          <w:szCs w:val="24"/>
        </w:rPr>
        <w:t>)</w:t>
      </w:r>
      <w:r w:rsidR="00803981" w:rsidRPr="00803F4A">
        <w:rPr>
          <w:rFonts w:ascii="Times New Roman" w:hAnsi="Times New Roman" w:cs="Times New Roman"/>
          <w:sz w:val="24"/>
          <w:szCs w:val="24"/>
        </w:rPr>
        <w:t xml:space="preserve"> </w:t>
      </w:r>
      <w:r w:rsidR="00B70035" w:rsidRPr="00803F4A">
        <w:rPr>
          <w:rFonts w:ascii="Times New Roman" w:hAnsi="Times New Roman" w:cs="Times New Roman"/>
          <w:sz w:val="24"/>
          <w:szCs w:val="24"/>
        </w:rPr>
        <w:t>cho thấy</w:t>
      </w:r>
      <w:r w:rsidR="00A979C1" w:rsidRPr="00803F4A">
        <w:rPr>
          <w:rFonts w:ascii="Times New Roman" w:hAnsi="Times New Roman" w:cs="Times New Roman"/>
          <w:sz w:val="24"/>
          <w:szCs w:val="24"/>
        </w:rPr>
        <w:t xml:space="preserve"> sự khác biệt đáng kể giữa nhận thức của người nuôi và các kết luận khoa học trước đó. Cụ thể,</w:t>
      </w:r>
      <w:r w:rsidR="00B70035" w:rsidRPr="00803F4A">
        <w:rPr>
          <w:rFonts w:ascii="Times New Roman" w:hAnsi="Times New Roman" w:cs="Times New Roman"/>
          <w:sz w:val="24"/>
          <w:szCs w:val="24"/>
        </w:rPr>
        <w:t xml:space="preserve"> phần lớn người nuôi cho rằng hoạt động nuôi cá tra của họ không gây ảnh hưởng</w:t>
      </w:r>
      <w:r w:rsidR="007F2423" w:rsidRPr="00803F4A">
        <w:rPr>
          <w:rFonts w:ascii="Times New Roman" w:hAnsi="Times New Roman" w:cs="Times New Roman"/>
          <w:sz w:val="24"/>
          <w:szCs w:val="24"/>
        </w:rPr>
        <w:t xml:space="preserve"> đáng kể </w:t>
      </w:r>
      <w:r w:rsidR="00B70035" w:rsidRPr="00803F4A">
        <w:rPr>
          <w:rFonts w:ascii="Times New Roman" w:hAnsi="Times New Roman" w:cs="Times New Roman"/>
          <w:sz w:val="24"/>
          <w:szCs w:val="24"/>
        </w:rPr>
        <w:t>đến môi trường xung quanh</w:t>
      </w:r>
      <w:r w:rsidR="00803981" w:rsidRPr="00803F4A">
        <w:rPr>
          <w:rFonts w:ascii="Times New Roman" w:hAnsi="Times New Roman" w:cs="Times New Roman"/>
          <w:sz w:val="24"/>
          <w:szCs w:val="24"/>
        </w:rPr>
        <w:t xml:space="preserve">. </w:t>
      </w:r>
      <w:r w:rsidR="00B70035" w:rsidRPr="00803F4A">
        <w:rPr>
          <w:rFonts w:ascii="Times New Roman" w:hAnsi="Times New Roman" w:cs="Times New Roman"/>
          <w:sz w:val="24"/>
          <w:szCs w:val="24"/>
        </w:rPr>
        <w:t xml:space="preserve">Chỉ 27% số hộ </w:t>
      </w:r>
      <w:r w:rsidR="007F2423" w:rsidRPr="00803F4A">
        <w:rPr>
          <w:rFonts w:ascii="Times New Roman" w:hAnsi="Times New Roman" w:cs="Times New Roman"/>
          <w:sz w:val="24"/>
          <w:szCs w:val="24"/>
        </w:rPr>
        <w:t>được khảo sát</w:t>
      </w:r>
      <w:r w:rsidR="0055332F" w:rsidRPr="00803F4A">
        <w:rPr>
          <w:rFonts w:ascii="Times New Roman" w:hAnsi="Times New Roman" w:cs="Times New Roman"/>
          <w:sz w:val="24"/>
          <w:szCs w:val="24"/>
        </w:rPr>
        <w:t xml:space="preserve"> </w:t>
      </w:r>
      <w:r w:rsidR="007F2423" w:rsidRPr="00803F4A">
        <w:rPr>
          <w:rFonts w:ascii="Times New Roman" w:hAnsi="Times New Roman" w:cs="Times New Roman"/>
          <w:sz w:val="24"/>
          <w:szCs w:val="24"/>
        </w:rPr>
        <w:t>thừa nhận</w:t>
      </w:r>
      <w:r w:rsidR="00B70035" w:rsidRPr="00803F4A">
        <w:rPr>
          <w:rFonts w:ascii="Times New Roman" w:hAnsi="Times New Roman" w:cs="Times New Roman"/>
          <w:sz w:val="24"/>
          <w:szCs w:val="24"/>
        </w:rPr>
        <w:t xml:space="preserve"> rằng </w:t>
      </w:r>
      <w:r w:rsidR="007F2423" w:rsidRPr="00803F4A">
        <w:rPr>
          <w:rFonts w:ascii="Times New Roman" w:hAnsi="Times New Roman" w:cs="Times New Roman"/>
          <w:sz w:val="24"/>
          <w:szCs w:val="24"/>
        </w:rPr>
        <w:t xml:space="preserve">hoạt động này </w:t>
      </w:r>
      <w:r w:rsidR="00B70035" w:rsidRPr="00803F4A">
        <w:rPr>
          <w:rFonts w:ascii="Times New Roman" w:hAnsi="Times New Roman" w:cs="Times New Roman"/>
          <w:sz w:val="24"/>
          <w:szCs w:val="24"/>
        </w:rPr>
        <w:t>có gây ô nhiễm môi trường</w:t>
      </w:r>
      <w:r w:rsidR="007F2423" w:rsidRPr="00803F4A">
        <w:rPr>
          <w:rFonts w:ascii="Times New Roman" w:hAnsi="Times New Roman" w:cs="Times New Roman"/>
          <w:sz w:val="24"/>
          <w:szCs w:val="24"/>
        </w:rPr>
        <w:t>, trong khi 28%</w:t>
      </w:r>
      <w:r w:rsidR="00B70035" w:rsidRPr="00803F4A">
        <w:rPr>
          <w:rFonts w:ascii="Times New Roman" w:hAnsi="Times New Roman" w:cs="Times New Roman"/>
          <w:sz w:val="24"/>
          <w:szCs w:val="24"/>
        </w:rPr>
        <w:t xml:space="preserve"> còn lại không có ý kiến </w:t>
      </w:r>
      <w:r w:rsidR="007F2423" w:rsidRPr="00803F4A">
        <w:rPr>
          <w:rFonts w:ascii="Times New Roman" w:hAnsi="Times New Roman" w:cs="Times New Roman"/>
          <w:sz w:val="24"/>
          <w:szCs w:val="24"/>
        </w:rPr>
        <w:t xml:space="preserve">rõ ràng </w:t>
      </w:r>
      <w:r w:rsidR="00B70035" w:rsidRPr="00803F4A">
        <w:rPr>
          <w:rFonts w:ascii="Times New Roman" w:hAnsi="Times New Roman" w:cs="Times New Roman"/>
          <w:sz w:val="24"/>
          <w:szCs w:val="24"/>
        </w:rPr>
        <w:t xml:space="preserve">về </w:t>
      </w:r>
      <w:r w:rsidR="007F2423" w:rsidRPr="00803F4A">
        <w:rPr>
          <w:rFonts w:ascii="Times New Roman" w:hAnsi="Times New Roman" w:cs="Times New Roman"/>
          <w:sz w:val="24"/>
          <w:szCs w:val="24"/>
        </w:rPr>
        <w:t>vấn đề</w:t>
      </w:r>
      <w:r w:rsidR="00B70035" w:rsidRPr="00803F4A">
        <w:rPr>
          <w:rFonts w:ascii="Times New Roman" w:hAnsi="Times New Roman" w:cs="Times New Roman"/>
          <w:sz w:val="24"/>
          <w:szCs w:val="24"/>
        </w:rPr>
        <w:t xml:space="preserve"> này.</w:t>
      </w:r>
      <w:r w:rsidR="00981FD7" w:rsidRPr="00803F4A">
        <w:rPr>
          <w:rFonts w:ascii="Times New Roman" w:hAnsi="Times New Roman" w:cs="Times New Roman"/>
          <w:sz w:val="24"/>
          <w:szCs w:val="24"/>
        </w:rPr>
        <w:t xml:space="preserve"> </w:t>
      </w:r>
    </w:p>
    <w:p w14:paraId="0C084DBE" w14:textId="56DD59E0" w:rsidR="00DF7A9F" w:rsidRPr="00803F4A" w:rsidRDefault="009B36DC" w:rsidP="00A64FBE">
      <w:pPr>
        <w:pStyle w:val="ListParagraph"/>
        <w:spacing w:after="0" w:line="264" w:lineRule="auto"/>
        <w:jc w:val="center"/>
        <w:rPr>
          <w:rFonts w:ascii="Times New Roman" w:hAnsi="Times New Roman" w:cs="Times New Roman"/>
          <w:sz w:val="24"/>
          <w:szCs w:val="24"/>
        </w:rPr>
      </w:pPr>
      <w:r w:rsidRPr="00803F4A">
        <w:rPr>
          <w:rFonts w:ascii="Times New Roman" w:hAnsi="Times New Roman" w:cs="Times New Roman"/>
          <w:noProof/>
          <w:sz w:val="24"/>
          <w:szCs w:val="24"/>
        </w:rPr>
        <w:lastRenderedPageBreak/>
        <w:drawing>
          <wp:inline distT="0" distB="0" distL="0" distR="0" wp14:anchorId="04CDCDEE" wp14:editId="22702A74">
            <wp:extent cx="4027990" cy="1863524"/>
            <wp:effectExtent l="0" t="0" r="10795" b="2286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6A2DA22" w14:textId="49974755" w:rsidR="00DF7A9F" w:rsidRPr="00803F4A" w:rsidRDefault="00DF7A9F" w:rsidP="00A64FBE">
      <w:pPr>
        <w:pStyle w:val="ListParagraph"/>
        <w:spacing w:after="0" w:line="264" w:lineRule="auto"/>
        <w:jc w:val="center"/>
        <w:rPr>
          <w:rFonts w:ascii="Times New Roman" w:hAnsi="Times New Roman" w:cs="Times New Roman"/>
          <w:b/>
          <w:sz w:val="24"/>
          <w:szCs w:val="24"/>
        </w:rPr>
      </w:pPr>
      <w:r w:rsidRPr="00803F4A">
        <w:rPr>
          <w:rFonts w:ascii="Times New Roman" w:hAnsi="Times New Roman" w:cs="Times New Roman"/>
          <w:b/>
          <w:sz w:val="24"/>
          <w:szCs w:val="24"/>
        </w:rPr>
        <w:t>Hình</w:t>
      </w:r>
      <w:r w:rsidR="00803981" w:rsidRPr="00803F4A">
        <w:rPr>
          <w:rFonts w:ascii="Times New Roman" w:hAnsi="Times New Roman" w:cs="Times New Roman"/>
          <w:b/>
          <w:sz w:val="24"/>
          <w:szCs w:val="24"/>
        </w:rPr>
        <w:t xml:space="preserve"> 1</w:t>
      </w:r>
      <w:r w:rsidRPr="00803F4A">
        <w:rPr>
          <w:rFonts w:ascii="Times New Roman" w:hAnsi="Times New Roman" w:cs="Times New Roman"/>
          <w:b/>
          <w:sz w:val="24"/>
          <w:szCs w:val="24"/>
        </w:rPr>
        <w:t xml:space="preserve">: Ý kiến của người nuôi về </w:t>
      </w:r>
      <w:r w:rsidR="00C63595" w:rsidRPr="00803F4A">
        <w:rPr>
          <w:rFonts w:ascii="Times New Roman" w:hAnsi="Times New Roman" w:cs="Times New Roman"/>
          <w:b/>
          <w:sz w:val="24"/>
          <w:szCs w:val="24"/>
        </w:rPr>
        <w:t>khả năng gây ô nhiễm</w:t>
      </w:r>
      <w:r w:rsidRPr="00803F4A">
        <w:rPr>
          <w:rFonts w:ascii="Times New Roman" w:hAnsi="Times New Roman" w:cs="Times New Roman"/>
          <w:b/>
          <w:sz w:val="24"/>
          <w:szCs w:val="24"/>
        </w:rPr>
        <w:t xml:space="preserve"> môi trường của hoạt động nuôi cá tra</w:t>
      </w:r>
    </w:p>
    <w:p w14:paraId="57AA1B80" w14:textId="449C7192" w:rsidR="007F2423" w:rsidRPr="00803F4A" w:rsidRDefault="007F2423"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Sự chênh lệch này cho thấy khoảng cách giữa nhận thức của người nuôi và thực tế tác động môi trường của hoạt động nuôi cá tra. </w:t>
      </w:r>
      <w:r w:rsidR="00F345F8">
        <w:rPr>
          <w:rFonts w:ascii="Times New Roman" w:hAnsi="Times New Roman" w:cs="Times New Roman"/>
          <w:sz w:val="24"/>
          <w:szCs w:val="24"/>
        </w:rPr>
        <w:t>V</w:t>
      </w:r>
      <w:r w:rsidRPr="00803F4A">
        <w:rPr>
          <w:rFonts w:ascii="Times New Roman" w:hAnsi="Times New Roman" w:cs="Times New Roman"/>
          <w:sz w:val="24"/>
          <w:szCs w:val="24"/>
        </w:rPr>
        <w:t>iệc đánh giá thấp các rủi ro môi trường có thể ảnh hưởng tiêu cực đến chính hiệu quả sản xuất, khi các yếu tố như chất lượng nước bị suy giảm sẽ tác động trở lại đến sức khỏe cá nuôi, năng suất và chi phí sản xuất. Những kết quả này nhấn mạnh sự cần thiết của các chương trình nâng cao nhận thức cho người nuôi cá tra về tác động môi trường và tầm quan trọng của các biện pháp giảm thiểu ô nhiễm nhằm hướng tới phát triển bền vững.</w:t>
      </w:r>
    </w:p>
    <w:p w14:paraId="07F36ACB" w14:textId="7C83DD77" w:rsidR="00C63595" w:rsidRPr="00803F4A" w:rsidRDefault="00C63595" w:rsidP="00A64FBE">
      <w:pPr>
        <w:pStyle w:val="ListParagraph"/>
        <w:spacing w:after="0" w:line="264" w:lineRule="auto"/>
        <w:jc w:val="center"/>
        <w:rPr>
          <w:rFonts w:ascii="Times New Roman" w:hAnsi="Times New Roman" w:cs="Times New Roman"/>
          <w:sz w:val="24"/>
          <w:szCs w:val="24"/>
        </w:rPr>
      </w:pPr>
      <w:r w:rsidRPr="00803F4A">
        <w:rPr>
          <w:rFonts w:ascii="Times New Roman" w:hAnsi="Times New Roman" w:cs="Times New Roman"/>
          <w:noProof/>
          <w:sz w:val="24"/>
          <w:szCs w:val="24"/>
        </w:rPr>
        <w:drawing>
          <wp:inline distT="0" distB="0" distL="0" distR="0" wp14:anchorId="7B5D5587" wp14:editId="22B41235">
            <wp:extent cx="3867150" cy="2216150"/>
            <wp:effectExtent l="0" t="0" r="0" b="1270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69D42613" w14:textId="31E0AAE2" w:rsidR="00C63595" w:rsidRPr="00803F4A" w:rsidRDefault="00C63595" w:rsidP="00A64FBE">
      <w:pPr>
        <w:pStyle w:val="ListParagraph"/>
        <w:spacing w:after="0" w:line="264" w:lineRule="auto"/>
        <w:jc w:val="center"/>
        <w:rPr>
          <w:rFonts w:ascii="Times New Roman" w:hAnsi="Times New Roman" w:cs="Times New Roman"/>
          <w:b/>
          <w:sz w:val="24"/>
          <w:szCs w:val="24"/>
        </w:rPr>
      </w:pPr>
      <w:r w:rsidRPr="00803F4A">
        <w:rPr>
          <w:rFonts w:ascii="Times New Roman" w:hAnsi="Times New Roman" w:cs="Times New Roman"/>
          <w:b/>
          <w:sz w:val="24"/>
          <w:szCs w:val="24"/>
        </w:rPr>
        <w:t>Hình</w:t>
      </w:r>
      <w:r w:rsidR="00803981" w:rsidRPr="00803F4A">
        <w:rPr>
          <w:rFonts w:ascii="Times New Roman" w:hAnsi="Times New Roman" w:cs="Times New Roman"/>
          <w:b/>
          <w:sz w:val="24"/>
          <w:szCs w:val="24"/>
        </w:rPr>
        <w:t xml:space="preserve"> 2</w:t>
      </w:r>
      <w:r w:rsidRPr="00803F4A">
        <w:rPr>
          <w:rFonts w:ascii="Times New Roman" w:hAnsi="Times New Roman" w:cs="Times New Roman"/>
          <w:b/>
          <w:sz w:val="24"/>
          <w:szCs w:val="24"/>
        </w:rPr>
        <w:t>: Ý kiến của người nuôi về mức độ gây ô nhiễm môi trường của hoạt động nuôi cá tra</w:t>
      </w:r>
    </w:p>
    <w:p w14:paraId="535E9064" w14:textId="6DD62C4F" w:rsidR="003B7354" w:rsidRDefault="003B7354"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Khi được hỏi về mức độ gây ô nhiễm môi trường của hoạt động nuôi cá tra, phần lớn người nuôi không đưa ra ý kiến rõ ràng. Chỉ một tỷ lệ nhỏ cho rằng hoạt động này gây ô nhiễm nhiều hoặc rất nhiều đến môi trường (Hình 2).</w:t>
      </w:r>
    </w:p>
    <w:p w14:paraId="49A23C99" w14:textId="682D3FFD" w:rsidR="00DF7A9F" w:rsidRPr="00803F4A" w:rsidRDefault="00C63595" w:rsidP="00A64FBE">
      <w:pPr>
        <w:pStyle w:val="ListParagraph"/>
        <w:spacing w:after="0" w:line="264" w:lineRule="auto"/>
        <w:jc w:val="center"/>
        <w:rPr>
          <w:rFonts w:ascii="Times New Roman" w:hAnsi="Times New Roman" w:cs="Times New Roman"/>
          <w:sz w:val="24"/>
          <w:szCs w:val="24"/>
        </w:rPr>
      </w:pPr>
      <w:r w:rsidRPr="00803F4A">
        <w:rPr>
          <w:rFonts w:ascii="Times New Roman" w:hAnsi="Times New Roman" w:cs="Times New Roman"/>
          <w:noProof/>
          <w:sz w:val="24"/>
          <w:szCs w:val="24"/>
        </w:rPr>
        <w:lastRenderedPageBreak/>
        <w:drawing>
          <wp:inline distT="0" distB="0" distL="0" distR="0" wp14:anchorId="24991DBE" wp14:editId="399713DD">
            <wp:extent cx="4127500" cy="2495550"/>
            <wp:effectExtent l="0" t="0" r="635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4FE525E5" w14:textId="23B87FD2" w:rsidR="00C63595" w:rsidRPr="00803F4A" w:rsidRDefault="00C63595" w:rsidP="00A64FBE">
      <w:pPr>
        <w:pStyle w:val="ListParagraph"/>
        <w:spacing w:after="0" w:line="264" w:lineRule="auto"/>
        <w:jc w:val="center"/>
        <w:rPr>
          <w:rFonts w:ascii="Times New Roman" w:hAnsi="Times New Roman" w:cs="Times New Roman"/>
          <w:b/>
          <w:sz w:val="24"/>
          <w:szCs w:val="24"/>
        </w:rPr>
      </w:pPr>
      <w:r w:rsidRPr="00803F4A">
        <w:rPr>
          <w:rFonts w:ascii="Times New Roman" w:hAnsi="Times New Roman" w:cs="Times New Roman"/>
          <w:b/>
          <w:sz w:val="24"/>
          <w:szCs w:val="24"/>
        </w:rPr>
        <w:t>Hình</w:t>
      </w:r>
      <w:r w:rsidR="0055349F" w:rsidRPr="00803F4A">
        <w:rPr>
          <w:rFonts w:ascii="Times New Roman" w:hAnsi="Times New Roman" w:cs="Times New Roman"/>
          <w:b/>
          <w:sz w:val="24"/>
          <w:szCs w:val="24"/>
        </w:rPr>
        <w:t xml:space="preserve"> 3</w:t>
      </w:r>
      <w:r w:rsidRPr="00803F4A">
        <w:rPr>
          <w:rFonts w:ascii="Times New Roman" w:hAnsi="Times New Roman" w:cs="Times New Roman"/>
          <w:b/>
          <w:sz w:val="24"/>
          <w:szCs w:val="24"/>
        </w:rPr>
        <w:t>: Ý kiến của người nuôi về khả năng ảnh hưởng ngược trở lại hoạt động nuôi cá tra do ô nhiễm từ hoạt động này</w:t>
      </w:r>
    </w:p>
    <w:p w14:paraId="5DA04D24" w14:textId="77777777" w:rsidR="003B7354" w:rsidRPr="00803F4A" w:rsidRDefault="003B7354"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Các nghiên cứu trước đây cũng đã chỉ ra rằng ô nhiễm môi trường do hoạt động nuôi trồng thủy sản không chỉ ảnh hưởng đến hệ sinh thái mà còn tác động ngược trở lại, làm suy giảm năng suất và sản lượng của chính hoạt động này </w:t>
      </w:r>
      <w:r w:rsidRPr="00803F4A">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DOI":"10.1016/j.jeem.2008.10.003","ISSN":"0095-0696","author":[{"dropping-particle":"","family":"Asche","given":"Frank","non-dropping-particle":"","parse-names":false,"suffix":""},{"dropping-particle":"","family":"Roll","given":"Kristin H.","non-dropping-particle":"","parse-names":false,"suffix":""},{"dropping-particle":"","family":"Tveteras","given":"Ragnar","non-dropping-particle":"","parse-names":false,"suffix":""}],"container-title":"Journal of Environmental Economics &amp; Management","id":"ITEM-1","issue":"1","issued":{"date-parts":[["2009"]]},"page":"93-105","publisher":"Elsevier","title":"Economic inefficiency and environmental impact : An application to aquaculture production","type":"article-journal","volume":"58"},"uris":["http://www.mendeley.com/documents/?uuid=d5ba0dcd-abe6-4fa3-b878-c0101c677d6c"]},{"id":"ITEM-2","itemData":{"author":[{"dropping-particle":"","family":"Asche","given":"Frank","non-dropping-particle":"","parse-names":false,"suffix":""},{"dropping-particle":"","family":"Tveteras","given":"Signiorn","non-dropping-particle":"","parse-names":false,"suffix":""}],"container-title":"The Economics of Aquaculture with respect to Fisheries","id":"ITEM-2","issued":{"date-parts":[["2005"]]},"page":"59-75","title":"Review of environmental issues in fish farming: Empirical evidence from salmon farming","type":"paper-conference"},"uris":["http://www.mendeley.com/documents/?uuid=a3926fe0-0de4-498e-a93c-416f7b1cd62f"]},{"id":"ITEM-3","itemData":{"author":[{"dropping-particle":"V.","family":"Hung","given":"L.","non-dropping-particle":"","parse-names":false,"suffix":""},{"dropping-particle":"V.","family":"Khuong","given":"D.","non-dropping-particle":"","parse-names":false,"suffix":""},{"dropping-particle":"V.","family":"Phuoc","given":"T.","non-dropping-particle":"","parse-names":false,"suffix":""},{"dropping-particle":"","family":"Thao","given":"M. D.","non-dropping-particle":"","parse-names":false,"suffix":""}],"container-title":"Sustainable Aquaculture","id":"ITEM-3","issue":"3","issued":{"date-parts":[["2010"]]},"note":"NULL","page":"3-6","title":"Relative efficacies of lobsters ( Panulirus ornatus and P . homarus ) cultured using pellet feeds and “ trash ” fish at Binh Ba Bay, Vietnam","type":"article-journal","volume":"XV"},"uris":["http://www.mendeley.com/documents/?uuid=bd8a65dc-e1f4-467b-9ce6-9b854e75350a"]},{"id":"ITEM-4","itemData":{"DOI":"10.1093/icesjms/fst034","ISBN":"4690786631","ISSN":"1206616369","author":[{"dropping-particle":"","family":"Lee","given":"Soxi","non-dropping-particle":"","parse-names":false,"suffix":""},{"dropping-particle":"","family":"Hartstein","given":"Neil D.","non-dropping-particle":"","parse-names":false,"suffix":""},{"dropping-particle":"","family":"Jeffs","given":"Andrew","non-dropping-particle":"","parse-names":false,"suffix":""}],"container-title":"Marine Science","id":"ITEM-4","issue":"Supplement 1","issued":{"date-parts":[["2015"]]},"note":"NULL","page":"i260-i275","title":"Modelling carbon deposition and dissolved nitrogen discharge from sea cage aquaculture of tropical spiny lobster","type":"article-journal","volume":"72"},"uris":["http://www.mendeley.com/documents/?uuid=d2ddd2f8-d875-4ac2-8c99-1aff58ad7aaf"]},{"id":"ITEM-5","itemData":{"DOI":"10.1007/s10499-015-9893-8","ISBN":"1573-143X","ISSN":"1573143X","abstract":"Spiny lobster aquaculture in sea-cages produces both particulate (faeces and waste feed) and soluble wastes [dissolved inorganic nitrogen (DIN)] that have the potential to degrade the environment. To begin to understand the environmental impacts of tropical spiny lobster aquaculture, the waste products of these lobsters were quantified, including the settling velocity of faecal material and DIN output from lobsters of a range of sizes and fed two dietary treatments (seafood and artificial diet), as well as determining the nitrogen leaching from faeces and diets for lobsters. The mean faeces settling velocity of lobsters fed with seafood was significantly higher than those from lobsters fed with artificial diet (0.30 ± 0.01 and 0.22 ± 0.01 cm s−1, respectively, mean ± SE), but the settling velocity of faeces did not differ among the lobsters of different sizes for each diet. The settling velocity of faecal material showed a positive relationship with faeces weight, volume and density but not length. Both carbon and nitrogen content in faeces showed no significant differences between the two diets. Feeding activity doubled the DIN output from lobsters consistently for both dietary treatments compared with unfed lobsters. Nutrient leaching from samples of faeces and diet was highly variable and did not differ among lobsters of different sizes or between the two dietary treatments. Overall, while faecal material, waste feed, as well as DIN excretion by lobsters in aquaculture operations could potentially negatively impact the environment, their faeces settling velocity and DIN output is markedly lower than fin-fish. Thus, the environmental impact from lobster aquaculture is unlikely to be as intensive as for fin-fish aquaculture.","author":[{"dropping-particle":"","family":"Lee","given":"Soxi","non-dropping-particle":"","parse-names":false,"suffix":""},{"dropping-particle":"","family":"Hartstein","given":"Neil D.","non-dropping-particle":"","parse-names":false,"suffix":""},{"dropping-particle":"","family":"Jeffs","given":"Andrew","non-dropping-particle":"","parse-names":false,"suffix":""}],"container-title":"Aquaculture International","id":"ITEM-5","issue":"6","issued":{"date-parts":[["2015"]]},"note":"NULL","page":"1411-1425","publisher":"Springer International Publishing","title":"Characteristics of faecal and dissolved nitrogen production from tropical spiny lobster, Panulirus ornatus","type":"article-journal","volume":"23"},"uris":["http://www.mendeley.com/documents/?uuid=794964ca-bb4f-4f16-8202-f411cde45f71"]},{"id":"ITEM-6","itemData":{"DOI":"10.13140/RG.2.2.31111.60328","author":[{"dropping-particle":"","family":"Minh","given":"Mai Duy","non-dropping-particle":"","parse-names":false,"suffix":""},{"dropping-particle":"","family":"Nam","given":"Nguyen Viet","non-dropping-particle":"","parse-names":false,"suffix":""},{"dropping-particle":"","family":"Giang","given":"Pham Truong","non-dropping-particle":"","parse-names":false,"suffix":""},{"dropping-particle":"Van","family":"Chi","given":"Le","non-dropping-particle":"","parse-names":false,"suffix":""},{"dropping-particle":"","family":"Son","given":"Tong Phuoc Hoang","non-dropping-particle":"","parse-names":false,"suffix":""},{"dropping-particle":"","family":"Minh","given":"Ho Thu","non-dropping-particle":"","parse-names":false,"suffix":""}],"id":"ITEM-6","issue":"October","issued":{"date-parts":[["2016"]]},"number-of-pages":"121","publisher-place":"Khanh Hoa, Vietnam","title":"Quy hoạch nuôi tôm hùm đến năm 2020 và định hướng đến 2030 (Lobster culture zoning plan toward 2030 in Vietnam)","type":"report"},"uris":["http://www.mendeley.com/documents/?uuid=4d74b260-deea-428b-beb6-d21f9d5639e8"]}],"mendeley":{"formattedCitation":"(Asche et al., 2009; Asche &amp; Tveteras, 2005; Hung et al., 2010; Lee et al., 2015b, 2015a; Minh et al., 2016)","manualFormatting":"(Asche, Roll và  Tveteras, 2009; Hung và cộng sự, 2010; Lee, Hartstein và  Jeffs, 2015b, 2015a; Minh và cộng sự, 2016)","plainTextFormattedCitation":"(Asche et al., 2009; Asche &amp; Tveteras, 2005; Hung et al., 2010; Lee et al., 2015b, 2015a; Minh et al., 2016)","previouslyFormattedCitation":"(Asche and Tveteras, 2005; Asche, Roll and Tveteras, 2009; Hung &lt;i&gt;et al.&lt;/i&gt;, 2010; Lee, Hartstein and Jeffs, 2015b, 2015a; Minh &lt;i&gt;et al.&lt;/i&gt;, 2016)"},"properties":{"noteIndex":0},"schema":"https://github.com/citation-style-language/schema/raw/master/csl-citation.json"}</w:instrText>
      </w:r>
      <w:r w:rsidRPr="00803F4A">
        <w:rPr>
          <w:rFonts w:ascii="Times New Roman" w:hAnsi="Times New Roman" w:cs="Times New Roman"/>
          <w:sz w:val="24"/>
          <w:szCs w:val="24"/>
        </w:rPr>
        <w:fldChar w:fldCharType="separate"/>
      </w:r>
      <w:r w:rsidRPr="00803F4A">
        <w:rPr>
          <w:rFonts w:ascii="Times New Roman" w:hAnsi="Times New Roman" w:cs="Times New Roman"/>
          <w:noProof/>
          <w:sz w:val="24"/>
          <w:szCs w:val="24"/>
        </w:rPr>
        <w:t>(Asche, Roll và  Tveteras, 2009; Hung và cộng sự</w:t>
      </w:r>
      <w:r>
        <w:rPr>
          <w:rFonts w:ascii="Times New Roman" w:hAnsi="Times New Roman" w:cs="Times New Roman"/>
          <w:noProof/>
          <w:sz w:val="24"/>
          <w:szCs w:val="24"/>
        </w:rPr>
        <w:t>, 2010</w:t>
      </w:r>
      <w:r w:rsidRPr="00803F4A">
        <w:rPr>
          <w:rFonts w:ascii="Times New Roman" w:hAnsi="Times New Roman" w:cs="Times New Roman"/>
          <w:noProof/>
          <w:sz w:val="24"/>
          <w:szCs w:val="24"/>
        </w:rPr>
        <w:t>)</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Tuy nhiên, kết quả khảo sát của nghiên cứu này (Hình 3) cho thấy khoảng cách đáng kể giữa nhận thức thực tế của người nuôi và các bằng chứng khoa học hiện có. Cụ thể, chỉ 23% số hộ điều tra đồng ý rằng ô nhiễm từ hoạt động nuôi cá tra có thể gây ảnh hưởng tiêu cực trở lại đối với năng suất và hiệu quả nuôi. Đáng chú ý, có đến 69% số hộ không đưa ra ý kiến khi được hỏi về vấn đề này, và 8% số hộ cho rằng ô</w:t>
      </w:r>
      <w:r w:rsidRPr="00803F4A">
        <w:rPr>
          <w:rFonts w:ascii="Times New Roman" w:hAnsi="Times New Roman" w:cs="Times New Roman"/>
          <w:b/>
          <w:sz w:val="24"/>
          <w:szCs w:val="24"/>
        </w:rPr>
        <w:t xml:space="preserve"> </w:t>
      </w:r>
      <w:r w:rsidRPr="00803F4A">
        <w:rPr>
          <w:rFonts w:ascii="Times New Roman" w:hAnsi="Times New Roman" w:cs="Times New Roman"/>
          <w:bCs/>
          <w:sz w:val="24"/>
          <w:szCs w:val="24"/>
        </w:rPr>
        <w:t>nhiễm môi trường không gây bất kỳ ảnh hưởng nào</w:t>
      </w:r>
      <w:r w:rsidRPr="00803F4A">
        <w:rPr>
          <w:rFonts w:ascii="Times New Roman" w:hAnsi="Times New Roman" w:cs="Times New Roman"/>
          <w:sz w:val="24"/>
          <w:szCs w:val="24"/>
        </w:rPr>
        <w:t xml:space="preserve"> đối với hoạt động nuôi của họ (Hình 3).</w:t>
      </w:r>
    </w:p>
    <w:p w14:paraId="2095AF7C" w14:textId="69BC3F1C" w:rsidR="00471F9C" w:rsidRPr="003B7354" w:rsidRDefault="003B7354" w:rsidP="00A64FBE">
      <w:pPr>
        <w:spacing w:after="0" w:line="264" w:lineRule="auto"/>
        <w:ind w:firstLine="720"/>
        <w:jc w:val="both"/>
        <w:rPr>
          <w:rFonts w:ascii="Times New Roman" w:hAnsi="Times New Roman" w:cs="Times New Roman"/>
          <w:b/>
          <w:sz w:val="24"/>
          <w:szCs w:val="24"/>
        </w:rPr>
      </w:pPr>
      <w:r w:rsidRPr="003B7354">
        <w:rPr>
          <w:rFonts w:ascii="Times New Roman" w:hAnsi="Times New Roman" w:cs="Times New Roman"/>
          <w:sz w:val="24"/>
          <w:szCs w:val="24"/>
        </w:rPr>
        <w:t>Kết quả khảo sát này cho thấy sự cần thiết phải tăng cường các hoạt động giáo dục, đào tạo và truyền thông về mối liên hệ giữa chất lượng môi trường và hiệu quả sản xuất trong nuôi cá tra. Điều này không chỉ giúp người nuôi nhận thức rõ hơn về tầm quan trọng của việc giảm thiểu ô nhiễm môi trường, mà còn góp phần thúc đẩy sự phát triển bền vững của ngành nuôi cá tra.</w:t>
      </w:r>
    </w:p>
    <w:p w14:paraId="7821683D" w14:textId="0FAD2B69" w:rsidR="00C63595" w:rsidRPr="00803F4A" w:rsidRDefault="00471F9C" w:rsidP="00A64FBE">
      <w:pPr>
        <w:pStyle w:val="ListParagraph"/>
        <w:numPr>
          <w:ilvl w:val="1"/>
          <w:numId w:val="1"/>
        </w:numPr>
        <w:spacing w:after="0" w:line="264" w:lineRule="auto"/>
        <w:jc w:val="both"/>
        <w:rPr>
          <w:rFonts w:ascii="Times New Roman" w:hAnsi="Times New Roman" w:cs="Times New Roman"/>
          <w:b/>
          <w:i/>
          <w:sz w:val="24"/>
          <w:szCs w:val="24"/>
        </w:rPr>
      </w:pPr>
      <w:r w:rsidRPr="00803F4A">
        <w:rPr>
          <w:rFonts w:ascii="Times New Roman" w:hAnsi="Times New Roman" w:cs="Times New Roman"/>
          <w:b/>
          <w:i/>
          <w:sz w:val="24"/>
          <w:szCs w:val="24"/>
        </w:rPr>
        <w:t xml:space="preserve"> </w:t>
      </w:r>
      <w:r w:rsidR="00D83669">
        <w:rPr>
          <w:rFonts w:ascii="Times New Roman" w:hAnsi="Times New Roman" w:cs="Times New Roman"/>
          <w:b/>
          <w:i/>
          <w:sz w:val="24"/>
          <w:szCs w:val="24"/>
        </w:rPr>
        <w:t>Đánh giá</w:t>
      </w:r>
      <w:r w:rsidR="00561D18" w:rsidRPr="00803F4A">
        <w:rPr>
          <w:rFonts w:ascii="Times New Roman" w:hAnsi="Times New Roman" w:cs="Times New Roman"/>
          <w:b/>
          <w:i/>
          <w:sz w:val="24"/>
          <w:szCs w:val="24"/>
        </w:rPr>
        <w:t xml:space="preserve"> của người nuôi về các giải pháp giảm phát thải từ hoạt động nuôi cá tra và các nhân tố ảnh hưởng</w:t>
      </w:r>
    </w:p>
    <w:p w14:paraId="585A12D5" w14:textId="32786734" w:rsidR="00322D6C" w:rsidRPr="00803F4A" w:rsidRDefault="00322D6C" w:rsidP="00A64FBE">
      <w:pPr>
        <w:pStyle w:val="ListParagraph"/>
        <w:numPr>
          <w:ilvl w:val="2"/>
          <w:numId w:val="1"/>
        </w:numPr>
        <w:spacing w:after="0" w:line="264" w:lineRule="auto"/>
        <w:jc w:val="both"/>
        <w:rPr>
          <w:rFonts w:ascii="Times New Roman" w:hAnsi="Times New Roman" w:cs="Times New Roman"/>
          <w:i/>
          <w:sz w:val="24"/>
          <w:szCs w:val="24"/>
        </w:rPr>
      </w:pPr>
      <w:r w:rsidRPr="00803F4A">
        <w:rPr>
          <w:rFonts w:ascii="Times New Roman" w:hAnsi="Times New Roman" w:cs="Times New Roman"/>
          <w:i/>
          <w:sz w:val="24"/>
          <w:szCs w:val="24"/>
        </w:rPr>
        <w:t>Các giải pháp giảm phát thải từ hoạt động nuôi cá tra</w:t>
      </w:r>
    </w:p>
    <w:p w14:paraId="5793F233" w14:textId="1914D3BD" w:rsidR="00611673" w:rsidRPr="00803F4A" w:rsidRDefault="009C3E94"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Từ cuộc khảo sát sơ bộ và điều tra thử vào đầu năm 2021</w:t>
      </w:r>
      <w:r w:rsidR="00723DE1" w:rsidRPr="00803F4A">
        <w:rPr>
          <w:rFonts w:ascii="Times New Roman" w:hAnsi="Times New Roman" w:cs="Times New Roman"/>
          <w:sz w:val="24"/>
          <w:szCs w:val="24"/>
        </w:rPr>
        <w:t>,</w:t>
      </w:r>
      <w:r w:rsidRPr="00803F4A">
        <w:rPr>
          <w:rFonts w:ascii="Times New Roman" w:hAnsi="Times New Roman" w:cs="Times New Roman"/>
          <w:sz w:val="24"/>
          <w:szCs w:val="24"/>
        </w:rPr>
        <w:t xml:space="preserve"> kết hợp với kết quả tổng quan các nghiên cứu liên quan trước đó, một số giải pháp giảm phát thải từ hoạt động nuôi cá tra</w:t>
      </w:r>
      <w:r w:rsidR="00384428" w:rsidRPr="00803F4A">
        <w:rPr>
          <w:rFonts w:ascii="Times New Roman" w:hAnsi="Times New Roman" w:cs="Times New Roman"/>
          <w:sz w:val="24"/>
          <w:szCs w:val="24"/>
        </w:rPr>
        <w:t xml:space="preserve"> đã </w:t>
      </w:r>
      <w:r w:rsidRPr="00803F4A">
        <w:rPr>
          <w:rFonts w:ascii="Times New Roman" w:hAnsi="Times New Roman" w:cs="Times New Roman"/>
          <w:sz w:val="24"/>
          <w:szCs w:val="24"/>
        </w:rPr>
        <w:t xml:space="preserve">được đề xuất và đưa vào bảng hỏi cho cuộc điều tra chính thức. Các giải pháp </w:t>
      </w:r>
      <w:r w:rsidR="00384428" w:rsidRPr="00803F4A">
        <w:rPr>
          <w:rFonts w:ascii="Times New Roman" w:hAnsi="Times New Roman" w:cs="Times New Roman"/>
          <w:sz w:val="24"/>
          <w:szCs w:val="24"/>
        </w:rPr>
        <w:t>này</w:t>
      </w:r>
      <w:r w:rsidRPr="00803F4A">
        <w:rPr>
          <w:rFonts w:ascii="Times New Roman" w:hAnsi="Times New Roman" w:cs="Times New Roman"/>
          <w:sz w:val="24"/>
          <w:szCs w:val="24"/>
        </w:rPr>
        <w:t xml:space="preserve"> </w:t>
      </w:r>
      <w:r w:rsidR="00384428" w:rsidRPr="00803F4A">
        <w:rPr>
          <w:rFonts w:ascii="Times New Roman" w:hAnsi="Times New Roman" w:cs="Times New Roman"/>
          <w:sz w:val="24"/>
          <w:szCs w:val="24"/>
        </w:rPr>
        <w:t xml:space="preserve">được </w:t>
      </w:r>
      <w:r w:rsidRPr="00803F4A">
        <w:rPr>
          <w:rFonts w:ascii="Times New Roman" w:hAnsi="Times New Roman" w:cs="Times New Roman"/>
          <w:sz w:val="24"/>
          <w:szCs w:val="24"/>
        </w:rPr>
        <w:t xml:space="preserve">chia </w:t>
      </w:r>
      <w:r w:rsidR="00384428" w:rsidRPr="00803F4A">
        <w:rPr>
          <w:rFonts w:ascii="Times New Roman" w:hAnsi="Times New Roman" w:cs="Times New Roman"/>
          <w:sz w:val="24"/>
          <w:szCs w:val="24"/>
        </w:rPr>
        <w:t>thành</w:t>
      </w:r>
      <w:r w:rsidRPr="00803F4A">
        <w:rPr>
          <w:rFonts w:ascii="Times New Roman" w:hAnsi="Times New Roman" w:cs="Times New Roman"/>
          <w:sz w:val="24"/>
          <w:szCs w:val="24"/>
        </w:rPr>
        <w:t xml:space="preserve"> 3 nhóm chính</w:t>
      </w:r>
      <w:r w:rsidR="00384428" w:rsidRPr="00803F4A">
        <w:rPr>
          <w:rFonts w:ascii="Times New Roman" w:hAnsi="Times New Roman" w:cs="Times New Roman"/>
          <w:sz w:val="24"/>
          <w:szCs w:val="24"/>
        </w:rPr>
        <w:t>, bao gồm</w:t>
      </w:r>
      <w:r w:rsidRPr="00803F4A">
        <w:rPr>
          <w:rFonts w:ascii="Times New Roman" w:hAnsi="Times New Roman" w:cs="Times New Roman"/>
          <w:sz w:val="24"/>
          <w:szCs w:val="24"/>
        </w:rPr>
        <w:t xml:space="preserve">: (1) nhóm giải pháp liên quan đến thức ăn; (2) nhóm giải pháp trong quá trình nuôi; (3) nhóm giải pháp sau khi nuôi. </w:t>
      </w:r>
      <w:r w:rsidR="00384428" w:rsidRPr="00803F4A">
        <w:rPr>
          <w:rFonts w:ascii="Times New Roman" w:hAnsi="Times New Roman" w:cs="Times New Roman"/>
          <w:sz w:val="24"/>
          <w:szCs w:val="24"/>
        </w:rPr>
        <w:t>Cụ thể</w:t>
      </w:r>
      <w:r w:rsidRPr="00803F4A">
        <w:rPr>
          <w:rFonts w:ascii="Times New Roman" w:hAnsi="Times New Roman" w:cs="Times New Roman"/>
          <w:sz w:val="24"/>
          <w:szCs w:val="24"/>
        </w:rPr>
        <w:t xml:space="preserve">, các giải pháp liên quan đến thức ăn </w:t>
      </w:r>
      <w:r w:rsidR="00384428" w:rsidRPr="00803F4A">
        <w:rPr>
          <w:rFonts w:ascii="Times New Roman" w:hAnsi="Times New Roman" w:cs="Times New Roman"/>
          <w:sz w:val="24"/>
          <w:szCs w:val="24"/>
        </w:rPr>
        <w:t xml:space="preserve">bao </w:t>
      </w:r>
      <w:r w:rsidRPr="00803F4A">
        <w:rPr>
          <w:rFonts w:ascii="Times New Roman" w:hAnsi="Times New Roman" w:cs="Times New Roman"/>
          <w:sz w:val="24"/>
          <w:szCs w:val="24"/>
        </w:rPr>
        <w:t>gồm</w:t>
      </w:r>
      <w:r w:rsidR="00384428" w:rsidRPr="00803F4A">
        <w:rPr>
          <w:rFonts w:ascii="Times New Roman" w:hAnsi="Times New Roman" w:cs="Times New Roman"/>
          <w:sz w:val="24"/>
          <w:szCs w:val="24"/>
        </w:rPr>
        <w:t>:</w:t>
      </w:r>
      <w:r w:rsidRPr="00803F4A">
        <w:rPr>
          <w:rFonts w:ascii="Times New Roman" w:hAnsi="Times New Roman" w:cs="Times New Roman"/>
          <w:sz w:val="24"/>
          <w:szCs w:val="24"/>
        </w:rPr>
        <w:t xml:space="preserve"> giảm lượng thức ăn hiện đang sử dụng, chuyển sang sử dụng thức ăn có hàm lượng dinh dưỡng thấp hơn </w:t>
      </w:r>
      <w:r w:rsidR="006D4471" w:rsidRPr="00803F4A">
        <w:rPr>
          <w:rFonts w:ascii="Times New Roman" w:hAnsi="Times New Roman" w:cs="Times New Roman"/>
          <w:sz w:val="24"/>
          <w:szCs w:val="24"/>
        </w:rPr>
        <w:t>hoặc</w:t>
      </w:r>
      <w:r w:rsidR="00384428" w:rsidRPr="00803F4A">
        <w:rPr>
          <w:rFonts w:ascii="Times New Roman" w:hAnsi="Times New Roman" w:cs="Times New Roman"/>
          <w:sz w:val="24"/>
          <w:szCs w:val="24"/>
        </w:rPr>
        <w:t xml:space="preserve"> </w:t>
      </w:r>
      <w:r w:rsidRPr="00803F4A">
        <w:rPr>
          <w:rFonts w:ascii="Times New Roman" w:hAnsi="Times New Roman" w:cs="Times New Roman"/>
          <w:sz w:val="24"/>
          <w:szCs w:val="24"/>
        </w:rPr>
        <w:t xml:space="preserve">chuyển sang sử dụng </w:t>
      </w:r>
      <w:r w:rsidR="00384428" w:rsidRPr="00803F4A">
        <w:rPr>
          <w:rFonts w:ascii="Times New Roman" w:hAnsi="Times New Roman" w:cs="Times New Roman"/>
          <w:sz w:val="24"/>
          <w:szCs w:val="24"/>
        </w:rPr>
        <w:t xml:space="preserve">các loại </w:t>
      </w:r>
      <w:r w:rsidRPr="00803F4A">
        <w:rPr>
          <w:rFonts w:ascii="Times New Roman" w:hAnsi="Times New Roman" w:cs="Times New Roman"/>
          <w:sz w:val="24"/>
          <w:szCs w:val="24"/>
        </w:rPr>
        <w:t xml:space="preserve">thức ăn có </w:t>
      </w:r>
      <w:r w:rsidR="00384428" w:rsidRPr="00803F4A">
        <w:rPr>
          <w:rFonts w:ascii="Times New Roman" w:hAnsi="Times New Roman" w:cs="Times New Roman"/>
          <w:sz w:val="24"/>
          <w:szCs w:val="24"/>
        </w:rPr>
        <w:t>chất lượng cao</w:t>
      </w:r>
      <w:r w:rsidRPr="00803F4A">
        <w:rPr>
          <w:rFonts w:ascii="Times New Roman" w:hAnsi="Times New Roman" w:cs="Times New Roman"/>
          <w:sz w:val="24"/>
          <w:szCs w:val="24"/>
        </w:rPr>
        <w:t xml:space="preserve"> hơn </w:t>
      </w:r>
      <w:r w:rsidR="00384428" w:rsidRPr="00803F4A">
        <w:rPr>
          <w:rFonts w:ascii="Times New Roman" w:hAnsi="Times New Roman" w:cs="Times New Roman"/>
          <w:sz w:val="24"/>
          <w:szCs w:val="24"/>
        </w:rPr>
        <w:t xml:space="preserve">nhưng </w:t>
      </w:r>
      <w:r w:rsidRPr="00803F4A">
        <w:rPr>
          <w:rFonts w:ascii="Times New Roman" w:hAnsi="Times New Roman" w:cs="Times New Roman"/>
          <w:sz w:val="24"/>
          <w:szCs w:val="24"/>
        </w:rPr>
        <w:t xml:space="preserve">đắt tiền hơn. </w:t>
      </w:r>
      <w:r w:rsidR="00384428" w:rsidRPr="00803F4A">
        <w:rPr>
          <w:rFonts w:ascii="Times New Roman" w:hAnsi="Times New Roman" w:cs="Times New Roman"/>
          <w:sz w:val="24"/>
          <w:szCs w:val="24"/>
        </w:rPr>
        <w:t>Nhóm giải</w:t>
      </w:r>
      <w:r w:rsidRPr="00803F4A">
        <w:rPr>
          <w:rFonts w:ascii="Times New Roman" w:hAnsi="Times New Roman" w:cs="Times New Roman"/>
          <w:sz w:val="24"/>
          <w:szCs w:val="24"/>
        </w:rPr>
        <w:t xml:space="preserve"> pháp áp dụng trong quá trình nuôi </w:t>
      </w:r>
      <w:r w:rsidR="00384428" w:rsidRPr="00803F4A">
        <w:rPr>
          <w:rFonts w:ascii="Times New Roman" w:hAnsi="Times New Roman" w:cs="Times New Roman"/>
          <w:sz w:val="24"/>
          <w:szCs w:val="24"/>
        </w:rPr>
        <w:t>gồm có các biện pháp</w:t>
      </w:r>
      <w:r w:rsidRPr="00803F4A">
        <w:rPr>
          <w:rFonts w:ascii="Times New Roman" w:hAnsi="Times New Roman" w:cs="Times New Roman"/>
          <w:sz w:val="24"/>
          <w:szCs w:val="24"/>
        </w:rPr>
        <w:t xml:space="preserve"> như</w:t>
      </w:r>
      <w:r w:rsidR="00384428" w:rsidRPr="00803F4A">
        <w:rPr>
          <w:rFonts w:ascii="Times New Roman" w:hAnsi="Times New Roman" w:cs="Times New Roman"/>
          <w:sz w:val="24"/>
          <w:szCs w:val="24"/>
        </w:rPr>
        <w:t>:</w:t>
      </w:r>
      <w:r w:rsidRPr="00803F4A">
        <w:rPr>
          <w:rFonts w:ascii="Times New Roman" w:hAnsi="Times New Roman" w:cs="Times New Roman"/>
          <w:sz w:val="24"/>
          <w:szCs w:val="24"/>
        </w:rPr>
        <w:t xml:space="preserve"> giảm mật độ nuôi, xử lý </w:t>
      </w:r>
      <w:r w:rsidRPr="00803F4A">
        <w:rPr>
          <w:rFonts w:ascii="Times New Roman" w:hAnsi="Times New Roman" w:cs="Times New Roman"/>
          <w:sz w:val="24"/>
          <w:szCs w:val="24"/>
        </w:rPr>
        <w:lastRenderedPageBreak/>
        <w:t xml:space="preserve">nước trước khi đưa vào </w:t>
      </w:r>
      <w:r w:rsidR="00384428" w:rsidRPr="00803F4A">
        <w:rPr>
          <w:rFonts w:ascii="Times New Roman" w:hAnsi="Times New Roman" w:cs="Times New Roman"/>
          <w:sz w:val="24"/>
          <w:szCs w:val="24"/>
        </w:rPr>
        <w:t xml:space="preserve">ao </w:t>
      </w:r>
      <w:r w:rsidRPr="00803F4A">
        <w:rPr>
          <w:rFonts w:ascii="Times New Roman" w:hAnsi="Times New Roman" w:cs="Times New Roman"/>
          <w:sz w:val="24"/>
          <w:szCs w:val="24"/>
        </w:rPr>
        <w:t xml:space="preserve">nuôi, tăng cường vệ sinh ao nuôi, tăng cường thay nước và hút bùn trong quá trình nuôi, giảm sử dụng các loại thuốc </w:t>
      </w:r>
      <w:r w:rsidR="00384428" w:rsidRPr="00803F4A">
        <w:rPr>
          <w:rFonts w:ascii="Times New Roman" w:hAnsi="Times New Roman" w:cs="Times New Roman"/>
          <w:sz w:val="24"/>
          <w:szCs w:val="24"/>
        </w:rPr>
        <w:t xml:space="preserve">hóa học </w:t>
      </w:r>
      <w:r w:rsidRPr="00803F4A">
        <w:rPr>
          <w:rFonts w:ascii="Times New Roman" w:hAnsi="Times New Roman" w:cs="Times New Roman"/>
          <w:sz w:val="24"/>
          <w:szCs w:val="24"/>
        </w:rPr>
        <w:t xml:space="preserve">và tăng cường sử dụng các chế phẩm sinh học để </w:t>
      </w:r>
      <w:r w:rsidR="00384428" w:rsidRPr="00803F4A">
        <w:rPr>
          <w:rFonts w:ascii="Times New Roman" w:hAnsi="Times New Roman" w:cs="Times New Roman"/>
          <w:sz w:val="24"/>
          <w:szCs w:val="24"/>
        </w:rPr>
        <w:t xml:space="preserve">phòng và </w:t>
      </w:r>
      <w:r w:rsidRPr="00803F4A">
        <w:rPr>
          <w:rFonts w:ascii="Times New Roman" w:hAnsi="Times New Roman" w:cs="Times New Roman"/>
          <w:sz w:val="24"/>
          <w:szCs w:val="24"/>
        </w:rPr>
        <w:t xml:space="preserve">trị bệnh cho cá. </w:t>
      </w:r>
      <w:r w:rsidR="00611673" w:rsidRPr="00803F4A">
        <w:rPr>
          <w:rFonts w:ascii="Times New Roman" w:hAnsi="Times New Roman" w:cs="Times New Roman"/>
          <w:sz w:val="24"/>
          <w:szCs w:val="24"/>
        </w:rPr>
        <w:t>Trong khí đó</w:t>
      </w:r>
      <w:r w:rsidRPr="00803F4A">
        <w:rPr>
          <w:rFonts w:ascii="Times New Roman" w:hAnsi="Times New Roman" w:cs="Times New Roman"/>
          <w:sz w:val="24"/>
          <w:szCs w:val="24"/>
        </w:rPr>
        <w:t xml:space="preserve">, </w:t>
      </w:r>
      <w:r w:rsidR="00611673" w:rsidRPr="00803F4A">
        <w:rPr>
          <w:rFonts w:ascii="Times New Roman" w:hAnsi="Times New Roman" w:cs="Times New Roman"/>
          <w:sz w:val="24"/>
          <w:szCs w:val="24"/>
        </w:rPr>
        <w:t>nhóm giải pháp sau khi nuôi tập trung vào các</w:t>
      </w:r>
      <w:r w:rsidRPr="00803F4A">
        <w:rPr>
          <w:rFonts w:ascii="Times New Roman" w:hAnsi="Times New Roman" w:cs="Times New Roman"/>
          <w:sz w:val="24"/>
          <w:szCs w:val="24"/>
        </w:rPr>
        <w:t xml:space="preserve"> biện pháp </w:t>
      </w:r>
      <w:r w:rsidR="00611673" w:rsidRPr="00803F4A">
        <w:rPr>
          <w:rFonts w:ascii="Times New Roman" w:hAnsi="Times New Roman" w:cs="Times New Roman"/>
          <w:sz w:val="24"/>
          <w:szCs w:val="24"/>
        </w:rPr>
        <w:t xml:space="preserve">như: </w:t>
      </w:r>
      <w:r w:rsidRPr="00803F4A">
        <w:rPr>
          <w:rFonts w:ascii="Times New Roman" w:hAnsi="Times New Roman" w:cs="Times New Roman"/>
          <w:sz w:val="24"/>
          <w:szCs w:val="24"/>
        </w:rPr>
        <w:t xml:space="preserve">sử dụng muối và vôi để </w:t>
      </w:r>
      <w:r w:rsidR="00611673" w:rsidRPr="00803F4A">
        <w:rPr>
          <w:rFonts w:ascii="Times New Roman" w:hAnsi="Times New Roman" w:cs="Times New Roman"/>
          <w:sz w:val="24"/>
          <w:szCs w:val="24"/>
        </w:rPr>
        <w:t>xử lý ao nuôi</w:t>
      </w:r>
      <w:r w:rsidRPr="00803F4A">
        <w:rPr>
          <w:rFonts w:ascii="Times New Roman" w:hAnsi="Times New Roman" w:cs="Times New Roman"/>
          <w:sz w:val="24"/>
          <w:szCs w:val="24"/>
        </w:rPr>
        <w:t xml:space="preserve"> </w:t>
      </w:r>
      <w:r w:rsidR="00611673" w:rsidRPr="00803F4A">
        <w:rPr>
          <w:rFonts w:ascii="Times New Roman" w:hAnsi="Times New Roman" w:cs="Times New Roman"/>
          <w:sz w:val="24"/>
          <w:szCs w:val="24"/>
        </w:rPr>
        <w:t xml:space="preserve">và </w:t>
      </w:r>
      <w:r w:rsidRPr="00803F4A">
        <w:rPr>
          <w:rFonts w:ascii="Times New Roman" w:hAnsi="Times New Roman" w:cs="Times New Roman"/>
          <w:sz w:val="24"/>
          <w:szCs w:val="24"/>
        </w:rPr>
        <w:t xml:space="preserve">xử lý nước thải sau khi nuôi trước khi thải ra môi trường. </w:t>
      </w:r>
    </w:p>
    <w:p w14:paraId="4175B02B" w14:textId="26A24618" w:rsidR="00AF6B84" w:rsidRPr="00803F4A" w:rsidRDefault="009C3E94"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Kết quả khảo sát về ý kiến của người nuôi </w:t>
      </w:r>
      <w:r w:rsidR="00611673" w:rsidRPr="00803F4A">
        <w:rPr>
          <w:rFonts w:ascii="Times New Roman" w:hAnsi="Times New Roman" w:cs="Times New Roman"/>
          <w:sz w:val="24"/>
          <w:szCs w:val="24"/>
        </w:rPr>
        <w:t xml:space="preserve">cá tra </w:t>
      </w:r>
      <w:r w:rsidRPr="00803F4A">
        <w:rPr>
          <w:rFonts w:ascii="Times New Roman" w:hAnsi="Times New Roman" w:cs="Times New Roman"/>
          <w:sz w:val="24"/>
          <w:szCs w:val="24"/>
        </w:rPr>
        <w:t xml:space="preserve">về mức độ cần thiết </w:t>
      </w:r>
      <w:r w:rsidR="00A1444B" w:rsidRPr="00803F4A">
        <w:rPr>
          <w:rFonts w:ascii="Times New Roman" w:hAnsi="Times New Roman" w:cs="Times New Roman"/>
          <w:sz w:val="24"/>
          <w:szCs w:val="24"/>
        </w:rPr>
        <w:t xml:space="preserve">áp dụng </w:t>
      </w:r>
      <w:r w:rsidR="00611673" w:rsidRPr="00803F4A">
        <w:rPr>
          <w:rFonts w:ascii="Times New Roman" w:hAnsi="Times New Roman" w:cs="Times New Roman"/>
          <w:sz w:val="24"/>
          <w:szCs w:val="24"/>
        </w:rPr>
        <w:t xml:space="preserve">của </w:t>
      </w:r>
      <w:r w:rsidRPr="00803F4A">
        <w:rPr>
          <w:rFonts w:ascii="Times New Roman" w:hAnsi="Times New Roman" w:cs="Times New Roman"/>
          <w:sz w:val="24"/>
          <w:szCs w:val="24"/>
        </w:rPr>
        <w:t>các giải pháp giảm phát thải từ hoạt động nuôi cá tra ở địa bàn nghiên cứu được thể hiện ở Hình 4</w:t>
      </w:r>
      <w:r w:rsidR="002E1A7D" w:rsidRPr="00803F4A">
        <w:rPr>
          <w:rFonts w:ascii="Times New Roman" w:hAnsi="Times New Roman" w:cs="Times New Roman"/>
          <w:sz w:val="24"/>
          <w:szCs w:val="24"/>
        </w:rPr>
        <w:t xml:space="preserve"> và tình trạng</w:t>
      </w:r>
      <w:r w:rsidR="00A1444B" w:rsidRPr="00803F4A">
        <w:rPr>
          <w:rFonts w:ascii="Times New Roman" w:hAnsi="Times New Roman" w:cs="Times New Roman"/>
          <w:sz w:val="24"/>
          <w:szCs w:val="24"/>
        </w:rPr>
        <w:t xml:space="preserve"> áp dụng thực tế </w:t>
      </w:r>
      <w:r w:rsidR="004D69BF" w:rsidRPr="00803F4A">
        <w:rPr>
          <w:rFonts w:ascii="Times New Roman" w:hAnsi="Times New Roman" w:cs="Times New Roman"/>
          <w:sz w:val="24"/>
          <w:szCs w:val="24"/>
        </w:rPr>
        <w:t>của các giải pháp này được t</w:t>
      </w:r>
      <w:r w:rsidR="002E1A7D" w:rsidRPr="00803F4A">
        <w:rPr>
          <w:rFonts w:ascii="Times New Roman" w:hAnsi="Times New Roman" w:cs="Times New Roman"/>
          <w:sz w:val="24"/>
          <w:szCs w:val="24"/>
        </w:rPr>
        <w:t>hể hiện ở</w:t>
      </w:r>
      <w:r w:rsidR="004D69BF" w:rsidRPr="00803F4A">
        <w:rPr>
          <w:rFonts w:ascii="Times New Roman" w:hAnsi="Times New Roman" w:cs="Times New Roman"/>
          <w:sz w:val="24"/>
          <w:szCs w:val="24"/>
        </w:rPr>
        <w:t xml:space="preserve"> Hình 5</w:t>
      </w:r>
      <w:r w:rsidR="00AF6B84" w:rsidRPr="00803F4A">
        <w:rPr>
          <w:rFonts w:ascii="Times New Roman" w:hAnsi="Times New Roman" w:cs="Times New Roman"/>
          <w:sz w:val="24"/>
          <w:szCs w:val="24"/>
        </w:rPr>
        <w:t xml:space="preserve">. Theo kết quả khảo sát, một số giải pháp được đánh giá là </w:t>
      </w:r>
      <w:r w:rsidR="00AF6B84" w:rsidRPr="00803F4A">
        <w:rPr>
          <w:rFonts w:ascii="Times New Roman" w:hAnsi="Times New Roman" w:cs="Times New Roman"/>
          <w:bCs/>
          <w:sz w:val="24"/>
          <w:szCs w:val="24"/>
        </w:rPr>
        <w:t>rất cần thiết</w:t>
      </w:r>
      <w:r w:rsidR="00AF6B84" w:rsidRPr="00803F4A">
        <w:rPr>
          <w:rFonts w:ascii="Times New Roman" w:hAnsi="Times New Roman" w:cs="Times New Roman"/>
          <w:sz w:val="24"/>
          <w:szCs w:val="24"/>
        </w:rPr>
        <w:t xml:space="preserve"> hoặc </w:t>
      </w:r>
      <w:r w:rsidR="00AF6B84" w:rsidRPr="00803F4A">
        <w:rPr>
          <w:rFonts w:ascii="Times New Roman" w:hAnsi="Times New Roman" w:cs="Times New Roman"/>
          <w:bCs/>
          <w:sz w:val="24"/>
          <w:szCs w:val="24"/>
        </w:rPr>
        <w:t>đặc biệt cần thiết</w:t>
      </w:r>
      <w:r w:rsidR="00AF6B84" w:rsidRPr="00803F4A">
        <w:rPr>
          <w:rFonts w:ascii="Times New Roman" w:hAnsi="Times New Roman" w:cs="Times New Roman"/>
          <w:sz w:val="24"/>
          <w:szCs w:val="24"/>
        </w:rPr>
        <w:t xml:space="preserve"> bởi phần lớn các hộ nuôi cá tra. Cụ thể, biện pháp hút bùn trong quá trình nuôi được trên </w:t>
      </w:r>
      <w:r w:rsidR="00AF6B84" w:rsidRPr="00803F4A">
        <w:rPr>
          <w:rFonts w:ascii="Times New Roman" w:hAnsi="Times New Roman" w:cs="Times New Roman"/>
          <w:bCs/>
          <w:sz w:val="24"/>
          <w:szCs w:val="24"/>
        </w:rPr>
        <w:t>86% số hộ điều tra</w:t>
      </w:r>
      <w:r w:rsidR="00AF6B84" w:rsidRPr="00803F4A">
        <w:rPr>
          <w:rFonts w:ascii="Times New Roman" w:hAnsi="Times New Roman" w:cs="Times New Roman"/>
          <w:sz w:val="24"/>
          <w:szCs w:val="24"/>
        </w:rPr>
        <w:t xml:space="preserve"> đánh giá là cần thiết, rất cần thiết hoặc đặc biệt cần thiết</w:t>
      </w:r>
      <w:r w:rsidR="00CC0E6A" w:rsidRPr="00803F4A">
        <w:rPr>
          <w:rFonts w:ascii="Times New Roman" w:hAnsi="Times New Roman" w:cs="Times New Roman"/>
          <w:sz w:val="24"/>
          <w:szCs w:val="24"/>
        </w:rPr>
        <w:t xml:space="preserve"> (Hình 4)</w:t>
      </w:r>
      <w:r w:rsidR="00AF6B84" w:rsidRPr="00803F4A">
        <w:rPr>
          <w:rFonts w:ascii="Times New Roman" w:hAnsi="Times New Roman" w:cs="Times New Roman"/>
          <w:sz w:val="24"/>
          <w:szCs w:val="24"/>
        </w:rPr>
        <w:t xml:space="preserve">. Điều này hoàn toàn phù hợp với các nghiên cứu trước đây khi </w:t>
      </w:r>
      <w:r w:rsidR="00AF6B84"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{"citationItems":[{"id":"ITEM-1","itemData":{"abstract":"This study aims to determine kind of drugs and chemicals were used and chemical composition of sludge from intensive striped catfish culture pond. The status of drug and chemical use was determined by interviewing of 30 fish culture households with prepared questionnaire. Chemical compositions of sludge were determined by analyzing sludge samples collected from three ponds at middle and end of crop. The results showed that there were 28 kinds of disinfection chemical and 14 kinds of restorative and 14 kinds of drug were used during culture period. Most of used drugs and chemicals are soluble organic compound so they little affect chemical compositions of sludge of fish pond. Ratio of organic matter, total nitrogen and total phosphorus in fish pond sludge were rather high. Concentration of macro-elements and micro-elements in sludge were normal and concentration of heavy metals in sludge were very low. Therefore, sludge of intensive striped catfish pond may be used for producing organic fertilizer.","author":[{"dropping-particle":"","family":"Phú","given":"Trương Quốc","non-dropping-particle":"","parse-names":false,"suffix":""},{"dropping-particle":"","family":"Tính","given":"Trần Kim","non-dropping-particle":"","parse-names":false,"suffix":""}],"container-title":"Journal of Science, Can Tho University, Vietnam","id":"ITEM-1","issued":{"date-parts":[["2012"]]},"page":"290-299","title":"Thành phần hóa học bùn đáy ao cá tra","type":"article-journal","volume":"22a"},"suppress-author":1,"uris":["http://www.mendeley.com/documents/?uuid=6a999ff3-d8f2-4569-b1d5-55fdfe17cda0"]}],"mendeley":{"formattedCitation":"(2012)","manualFormatting":"Phú và Tính (2012)","plainTextFormattedCitation":"(2012)","previouslyFormattedCitation":"(2012)"},"properties":{"noteIndex":0},"schema":"https://github.com/citation-style-language/schema/raw/master/csl-citation.json"}</w:instrText>
      </w:r>
      <w:r w:rsidR="00AF6B84" w:rsidRPr="00803F4A">
        <w:rPr>
          <w:rFonts w:ascii="Times New Roman" w:hAnsi="Times New Roman" w:cs="Times New Roman"/>
          <w:sz w:val="24"/>
          <w:szCs w:val="24"/>
        </w:rPr>
        <w:fldChar w:fldCharType="separate"/>
      </w:r>
      <w:r w:rsidR="007548BA" w:rsidRPr="00803F4A">
        <w:rPr>
          <w:rFonts w:ascii="Times New Roman" w:hAnsi="Times New Roman" w:cs="Times New Roman"/>
          <w:noProof/>
          <w:sz w:val="24"/>
          <w:szCs w:val="24"/>
        </w:rPr>
        <w:t xml:space="preserve">Phú và Tính </w:t>
      </w:r>
      <w:r w:rsidR="00AF6B84" w:rsidRPr="00803F4A">
        <w:rPr>
          <w:rFonts w:ascii="Times New Roman" w:hAnsi="Times New Roman" w:cs="Times New Roman"/>
          <w:noProof/>
          <w:sz w:val="24"/>
          <w:szCs w:val="24"/>
        </w:rPr>
        <w:t>(2012)</w:t>
      </w:r>
      <w:r w:rsidR="00AF6B84" w:rsidRPr="00803F4A">
        <w:rPr>
          <w:rFonts w:ascii="Times New Roman" w:hAnsi="Times New Roman" w:cs="Times New Roman"/>
          <w:sz w:val="24"/>
          <w:szCs w:val="24"/>
        </w:rPr>
        <w:fldChar w:fldCharType="end"/>
      </w:r>
      <w:r w:rsidR="00AF6B84" w:rsidRPr="00803F4A">
        <w:rPr>
          <w:rFonts w:ascii="Times New Roman" w:hAnsi="Times New Roman" w:cs="Times New Roman"/>
          <w:sz w:val="24"/>
          <w:szCs w:val="24"/>
        </w:rPr>
        <w:t xml:space="preserve"> nhấn mạnh rằng cá tra là đối tượng nuôi tạo ra lượng bùn thải lớn, có thể gây suy giảm chất lượng nước, ô nhiễm môi trường và phát sinh dịch bệnh </w:t>
      </w:r>
      <w:r w:rsidR="00AF6B84"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DOI":"https://doi.org/10.18174/394644","ISBN":"9789462579194","author":[{"dropping-particle":"","family":"Nhut","given":"Nguyen","non-dropping-particle":"","parse-names":false,"suffix":""}],"id":"ITEM-1","issued":{"date-parts":[["2016"]]},"publisher":"PhD Thesis Wageningen University","title":"Improving sustainability of striped catfish (Pangasianodon hypophthalmus) farming in the Mekong Delta, Vietnam, through recirculation technology","type":"thesis"},"uris":["http://www.mendeley.com/documents/?uuid=fc0449aa-1fb0-493f-a70c-9346956ea6b0"]},{"id":"ITEM-2","itemData":{"DOI":"10.1111/j.1365-2109.2010.02578.x","author":[{"dropping-particle":"","family":"Anh","given":"Pham Thi","non-dropping-particle":"","parse-names":false,"suffix":""},{"dropping-particle":"","family":"Kroeze","given":"Carolien","non-dropping-particle":"","parse-names":false,"suffix":""},{"dropping-particle":"","family":"Bush","given":"Simon R","non-dropping-particle":"","parse-names":false,"suffix":""},{"dropping-particle":"","family":"Mol","given":"Arthur P J","non-dropping-particle":"","parse-names":false,"suffix":""}],"container-title":"Aquaculture Research","id":"ITEM-2","issued":{"date-parts":[["2010"]]},"page":"108-128","title":"Water pollution by Pangasius production in the Mekong Delta, Vietnam : causes and options for control","type":"article-journal","volume":"42"},"uris":["http://www.mendeley.com/documents/?uuid=f72e00e1-2bce-4678-a75e-832adfda3a9d"]},{"id":"ITEM-3","itemData":{"abstract":"This study aims to determine kind of drugs and chemicals were used and chemical composition of sludge from intensive striped catfish culture pond. The status of drug and chemical use was determined by interviewing of 30 fish culture households with prepared questionnaire. Chemical compositions of sludge were determined by analyzing sludge samples collected from three ponds at middle and end of crop. The results showed that there were 28 kinds of disinfection chemical and 14 kinds of restorative and 14 kinds of drug were used during culture period. Most of used drugs and chemicals are soluble organic compound so they little affect chemical compositions of sludge of fish pond. Ratio of organic matter, total nitrogen and total phosphorus in fish pond sludge were rather high. Concentration of macro-elements and micro-elements in sludge were normal and concentration of heavy metals in sludge were very low. Therefore, sludge of intensive striped catfish pond may be used for producing organic fertilizer.","author":[{"dropping-particle":"","family":"Phú","given":"Trương Quốc","non-dropping-particle":"","parse-names":false,"suffix":""},{"dropping-particle":"","family":"Tính","given":"Trần Kim","non-dropping-particle":"","parse-names":false,"suffix":""}],"container-title":"Journal of Science, Can Tho University, Vietnam","id":"ITEM-3","issued":{"date-parts":[["2012"]]},"page":"290-299","title":"Thành phần hóa học bùn đáy ao cá tra","type":"article-journal","volume":"22a"},"uris":["http://www.mendeley.com/documents/?uuid=6a999ff3-d8f2-4569-b1d5-55fdfe17cda0"]}],"mendeley":{"formattedCitation":"(Anh et al., 2010; Nhut, 2016; Phú &amp; Tính, 2012)","manualFormatting":"(Anh và cộng sự, 2010; Phú và  Tính, 2012; Nhut, 2016)","plainTextFormattedCitation":"(Anh et al., 2010; Nhut, 2016; Phú &amp; Tính, 2012)","previouslyFormattedCitation":"(Anh &lt;i&gt;et al.&lt;/i&gt;, 2010; Phú and Tính, 2012; Nhut, 2016)"},"properties":{"noteIndex":0},"schema":"https://github.com/citation-style-language/schema/raw/master/csl-citation.json"}</w:instrText>
      </w:r>
      <w:r w:rsidR="00AF6B84" w:rsidRPr="00803F4A">
        <w:rPr>
          <w:rFonts w:ascii="Times New Roman" w:hAnsi="Times New Roman" w:cs="Times New Roman"/>
          <w:sz w:val="24"/>
          <w:szCs w:val="24"/>
        </w:rPr>
        <w:fldChar w:fldCharType="separate"/>
      </w:r>
      <w:r w:rsidR="00AF6B84" w:rsidRPr="00803F4A">
        <w:rPr>
          <w:rFonts w:ascii="Times New Roman" w:hAnsi="Times New Roman" w:cs="Times New Roman"/>
          <w:noProof/>
          <w:sz w:val="24"/>
          <w:szCs w:val="24"/>
        </w:rPr>
        <w:t xml:space="preserve">(Anh </w:t>
      </w:r>
      <w:r w:rsidR="00465A43" w:rsidRPr="00803F4A">
        <w:rPr>
          <w:rFonts w:ascii="Times New Roman" w:hAnsi="Times New Roman" w:cs="Times New Roman"/>
          <w:noProof/>
          <w:sz w:val="24"/>
          <w:szCs w:val="24"/>
        </w:rPr>
        <w:t>và cộng sự</w:t>
      </w:r>
      <w:r w:rsidR="00AF6B84" w:rsidRPr="00803F4A">
        <w:rPr>
          <w:rFonts w:ascii="Times New Roman" w:hAnsi="Times New Roman" w:cs="Times New Roman"/>
          <w:noProof/>
          <w:sz w:val="24"/>
          <w:szCs w:val="24"/>
        </w:rPr>
        <w:t>, 2010; Phú</w:t>
      </w:r>
      <w:r w:rsidR="00465A43" w:rsidRPr="00803F4A">
        <w:rPr>
          <w:rFonts w:ascii="Times New Roman" w:hAnsi="Times New Roman" w:cs="Times New Roman"/>
          <w:noProof/>
          <w:sz w:val="24"/>
          <w:szCs w:val="24"/>
        </w:rPr>
        <w:t xml:space="preserve"> và  </w:t>
      </w:r>
      <w:r w:rsidR="00AF6B84" w:rsidRPr="00803F4A">
        <w:rPr>
          <w:rFonts w:ascii="Times New Roman" w:hAnsi="Times New Roman" w:cs="Times New Roman"/>
          <w:noProof/>
          <w:sz w:val="24"/>
          <w:szCs w:val="24"/>
        </w:rPr>
        <w:t>Tính, 2012; Nhut, 2016)</w:t>
      </w:r>
      <w:r w:rsidR="00AF6B84" w:rsidRPr="00803F4A">
        <w:rPr>
          <w:rFonts w:ascii="Times New Roman" w:hAnsi="Times New Roman" w:cs="Times New Roman"/>
          <w:sz w:val="24"/>
          <w:szCs w:val="24"/>
        </w:rPr>
        <w:fldChar w:fldCharType="end"/>
      </w:r>
      <w:r w:rsidR="00AF6B84" w:rsidRPr="00803F4A">
        <w:rPr>
          <w:rFonts w:ascii="Times New Roman" w:hAnsi="Times New Roman" w:cs="Times New Roman"/>
          <w:sz w:val="24"/>
          <w:szCs w:val="24"/>
        </w:rPr>
        <w:t xml:space="preserve">. Vì vậy, hút bùn thải được </w:t>
      </w:r>
      <w:r w:rsidR="00CC0E6A" w:rsidRPr="00803F4A">
        <w:rPr>
          <w:rFonts w:ascii="Times New Roman" w:hAnsi="Times New Roman" w:cs="Times New Roman"/>
          <w:sz w:val="24"/>
          <w:szCs w:val="24"/>
        </w:rPr>
        <w:t>xem</w:t>
      </w:r>
      <w:r w:rsidR="00AF6B84" w:rsidRPr="00803F4A">
        <w:rPr>
          <w:rFonts w:ascii="Times New Roman" w:hAnsi="Times New Roman" w:cs="Times New Roman"/>
          <w:sz w:val="24"/>
          <w:szCs w:val="24"/>
        </w:rPr>
        <w:t xml:space="preserve"> như là giải pháp giúp môi trường ao nuôi sạch, giảm tỷ lệ </w:t>
      </w:r>
      <w:r w:rsidR="00CC0E6A" w:rsidRPr="00803F4A">
        <w:rPr>
          <w:rFonts w:ascii="Times New Roman" w:hAnsi="Times New Roman" w:cs="Times New Roman"/>
          <w:sz w:val="24"/>
          <w:szCs w:val="24"/>
        </w:rPr>
        <w:t xml:space="preserve">cá </w:t>
      </w:r>
      <w:r w:rsidR="00AF6B84" w:rsidRPr="00803F4A">
        <w:rPr>
          <w:rFonts w:ascii="Times New Roman" w:hAnsi="Times New Roman" w:cs="Times New Roman"/>
          <w:sz w:val="24"/>
          <w:szCs w:val="24"/>
        </w:rPr>
        <w:t xml:space="preserve">chết, từ đó tăng sản lượng </w:t>
      </w:r>
      <w:r w:rsidR="00AF6B84"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{"citationItems":[{"id":"ITEM-1","itemData":{"DOI":"10.1111/j.1365-2109.2010.02578.x","author":[{"dropping-particle":"","family":"Anh","given":"Pham Thi","non-dropping-particle":"","parse-names":false,"suffix":""},{"dropping-particle":"","family":"Kroeze","given":"Carolien","non-dropping-particle":"","parse-names":false,"suffix":""},{"dropping-particle":"","family":"Bush","given":"Simon R","non-dropping-particle":"","parse-names":false,"suffix":""},{"dropping-particle":"","family":"Mol","given":"Arthur P J","non-dropping-particle":"","parse-names":false,"suffix":""}],"container-title":"Aquaculture Research","id":"ITEM-1","issued":{"date-parts":[["2010"]]},"page":"108-128","title":"Water pollution by Pangasius production in the Mekong Delta, Vietnam : causes and options for control","type":"article-journal","volume":"42"},"uris":["http://www.mendeley.com/documents/?uuid=f72e00e1-2bce-4678-a75e-832adfda3a9d"]}],"mendeley":{"formattedCitation":"(Anh et al., 2010)","manualFormatting":"(Anh và cộng sự, 2010)","plainTextFormattedCitation":"(Anh et al., 2010)","previouslyFormattedCitation":"(Anh &lt;i&gt;et al.&lt;/i&gt;, 2010)"},"properties":{"noteIndex":0},"schema":"https://github.com/citation-style-language/schema/raw/master/csl-citation.json"}</w:instrText>
      </w:r>
      <w:r w:rsidR="00AF6B84" w:rsidRPr="00803F4A">
        <w:rPr>
          <w:rFonts w:ascii="Times New Roman" w:hAnsi="Times New Roman" w:cs="Times New Roman"/>
          <w:sz w:val="24"/>
          <w:szCs w:val="24"/>
        </w:rPr>
        <w:fldChar w:fldCharType="separate"/>
      </w:r>
      <w:r w:rsidR="00AF6B84" w:rsidRPr="00803F4A">
        <w:rPr>
          <w:rFonts w:ascii="Times New Roman" w:hAnsi="Times New Roman" w:cs="Times New Roman"/>
          <w:noProof/>
          <w:sz w:val="24"/>
          <w:szCs w:val="24"/>
        </w:rPr>
        <w:t xml:space="preserve">(Anh </w:t>
      </w:r>
      <w:r w:rsidR="00465A43" w:rsidRPr="00803F4A">
        <w:rPr>
          <w:rFonts w:ascii="Times New Roman" w:hAnsi="Times New Roman" w:cs="Times New Roman"/>
          <w:noProof/>
          <w:sz w:val="24"/>
          <w:szCs w:val="24"/>
        </w:rPr>
        <w:t>và cộng sự</w:t>
      </w:r>
      <w:r w:rsidR="00AF6B84" w:rsidRPr="00803F4A">
        <w:rPr>
          <w:rFonts w:ascii="Times New Roman" w:hAnsi="Times New Roman" w:cs="Times New Roman"/>
          <w:noProof/>
          <w:sz w:val="24"/>
          <w:szCs w:val="24"/>
        </w:rPr>
        <w:t>, 2010)</w:t>
      </w:r>
      <w:r w:rsidR="00AF6B84" w:rsidRPr="00803F4A">
        <w:rPr>
          <w:rFonts w:ascii="Times New Roman" w:hAnsi="Times New Roman" w:cs="Times New Roman"/>
          <w:sz w:val="24"/>
          <w:szCs w:val="24"/>
        </w:rPr>
        <w:fldChar w:fldCharType="end"/>
      </w:r>
      <w:r w:rsidR="00AF6B84" w:rsidRPr="00803F4A">
        <w:rPr>
          <w:rFonts w:ascii="Times New Roman" w:hAnsi="Times New Roman" w:cs="Times New Roman"/>
          <w:sz w:val="24"/>
          <w:szCs w:val="24"/>
        </w:rPr>
        <w:t xml:space="preserve">. Bosma và cộng sự (2011) cũng cho rằng quản lý bùn một cách hiệu quả sẽ giúp làm giảm tác động đến môi trường của hoạt động này. </w:t>
      </w:r>
      <w:r w:rsidR="00CC0E6A" w:rsidRPr="00803F4A">
        <w:rPr>
          <w:rFonts w:ascii="Times New Roman" w:hAnsi="Times New Roman" w:cs="Times New Roman"/>
          <w:sz w:val="24"/>
          <w:szCs w:val="24"/>
        </w:rPr>
        <w:t>Trên thực tế, hơn</w:t>
      </w:r>
      <w:r w:rsidR="00AF6B84" w:rsidRPr="00803F4A">
        <w:rPr>
          <w:rFonts w:ascii="Times New Roman" w:hAnsi="Times New Roman" w:cs="Times New Roman"/>
          <w:sz w:val="24"/>
          <w:szCs w:val="24"/>
        </w:rPr>
        <w:t xml:space="preserve"> 85% số hộ </w:t>
      </w:r>
      <w:r w:rsidR="00CC0E6A" w:rsidRPr="00803F4A">
        <w:rPr>
          <w:rFonts w:ascii="Times New Roman" w:hAnsi="Times New Roman" w:cs="Times New Roman"/>
          <w:sz w:val="24"/>
          <w:szCs w:val="24"/>
        </w:rPr>
        <w:t xml:space="preserve">khảo sát cũng </w:t>
      </w:r>
      <w:r w:rsidR="00AF6B84" w:rsidRPr="00803F4A">
        <w:rPr>
          <w:rFonts w:ascii="Times New Roman" w:hAnsi="Times New Roman" w:cs="Times New Roman"/>
          <w:sz w:val="24"/>
          <w:szCs w:val="24"/>
        </w:rPr>
        <w:t xml:space="preserve">đang áp dụng biện pháp </w:t>
      </w:r>
      <w:r w:rsidR="0071298D" w:rsidRPr="00803F4A">
        <w:rPr>
          <w:rFonts w:ascii="Times New Roman" w:hAnsi="Times New Roman" w:cs="Times New Roman"/>
          <w:sz w:val="24"/>
          <w:szCs w:val="24"/>
        </w:rPr>
        <w:t>với mong muốn</w:t>
      </w:r>
      <w:r w:rsidR="00AF6B84" w:rsidRPr="00803F4A">
        <w:rPr>
          <w:rFonts w:ascii="Times New Roman" w:hAnsi="Times New Roman" w:cs="Times New Roman"/>
          <w:sz w:val="24"/>
          <w:szCs w:val="24"/>
        </w:rPr>
        <w:t xml:space="preserve"> </w:t>
      </w:r>
      <w:r w:rsidR="00CC0E6A" w:rsidRPr="00803F4A">
        <w:rPr>
          <w:rFonts w:ascii="Times New Roman" w:hAnsi="Times New Roman" w:cs="Times New Roman"/>
          <w:sz w:val="24"/>
          <w:szCs w:val="24"/>
        </w:rPr>
        <w:t xml:space="preserve">cải thiện chất lượng nước </w:t>
      </w:r>
      <w:r w:rsidR="00AF6B84" w:rsidRPr="00803F4A">
        <w:rPr>
          <w:rFonts w:ascii="Times New Roman" w:hAnsi="Times New Roman" w:cs="Times New Roman"/>
          <w:sz w:val="24"/>
          <w:szCs w:val="24"/>
        </w:rPr>
        <w:t xml:space="preserve">ao nuôi (Hình 5). Tuy nhiên, nghiên cứu của Tôn Nữ Hải Âu (2023) </w:t>
      </w:r>
      <w:r w:rsidR="00CC0E6A" w:rsidRPr="00803F4A">
        <w:rPr>
          <w:rFonts w:ascii="Times New Roman" w:hAnsi="Times New Roman" w:cs="Times New Roman"/>
          <w:sz w:val="24"/>
          <w:szCs w:val="24"/>
        </w:rPr>
        <w:t>cho thấy</w:t>
      </w:r>
      <w:r w:rsidR="00AF6B84" w:rsidRPr="00803F4A">
        <w:rPr>
          <w:rFonts w:ascii="Times New Roman" w:hAnsi="Times New Roman" w:cs="Times New Roman"/>
          <w:sz w:val="24"/>
          <w:szCs w:val="24"/>
        </w:rPr>
        <w:t xml:space="preserve"> mối quan hệ ngược chiều giữa tần suất hút bùn và hiệu quả môi trường</w:t>
      </w:r>
      <w:r w:rsidR="0071298D" w:rsidRPr="00803F4A">
        <w:rPr>
          <w:rFonts w:ascii="Times New Roman" w:hAnsi="Times New Roman" w:cs="Times New Roman"/>
          <w:sz w:val="24"/>
          <w:szCs w:val="24"/>
        </w:rPr>
        <w:t>. Nghiên cứu này</w:t>
      </w:r>
      <w:r w:rsidR="00CC0E6A" w:rsidRPr="00803F4A">
        <w:rPr>
          <w:rFonts w:ascii="Times New Roman" w:hAnsi="Times New Roman" w:cs="Times New Roman"/>
          <w:sz w:val="24"/>
          <w:szCs w:val="24"/>
        </w:rPr>
        <w:t xml:space="preserve"> </w:t>
      </w:r>
      <w:r w:rsidR="00AF6B84" w:rsidRPr="00803F4A">
        <w:rPr>
          <w:rFonts w:ascii="Times New Roman" w:hAnsi="Times New Roman" w:cs="Times New Roman"/>
          <w:sz w:val="24"/>
          <w:szCs w:val="24"/>
        </w:rPr>
        <w:t xml:space="preserve">khuyến cáo rằng </w:t>
      </w:r>
      <w:r w:rsidR="00742035" w:rsidRPr="00803F4A">
        <w:rPr>
          <w:rFonts w:ascii="Times New Roman" w:hAnsi="Times New Roman" w:cs="Times New Roman"/>
          <w:sz w:val="24"/>
          <w:szCs w:val="24"/>
        </w:rPr>
        <w:t>việc hút bùn quá thường xuyên</w:t>
      </w:r>
      <w:r w:rsidR="00AF6B84" w:rsidRPr="00803F4A">
        <w:rPr>
          <w:rFonts w:ascii="Times New Roman" w:hAnsi="Times New Roman" w:cs="Times New Roman"/>
          <w:sz w:val="24"/>
          <w:szCs w:val="24"/>
        </w:rPr>
        <w:t xml:space="preserve"> không </w:t>
      </w:r>
      <w:r w:rsidR="00742035" w:rsidRPr="00803F4A">
        <w:rPr>
          <w:rFonts w:ascii="Times New Roman" w:hAnsi="Times New Roman" w:cs="Times New Roman"/>
          <w:sz w:val="24"/>
          <w:szCs w:val="24"/>
        </w:rPr>
        <w:t>chỉ</w:t>
      </w:r>
      <w:r w:rsidR="00AF6B84" w:rsidRPr="00803F4A">
        <w:rPr>
          <w:rFonts w:ascii="Times New Roman" w:hAnsi="Times New Roman" w:cs="Times New Roman"/>
          <w:sz w:val="24"/>
          <w:szCs w:val="24"/>
        </w:rPr>
        <w:t xml:space="preserve"> làm tăng chi phí sản xuất mà còn có thể làm giảm sản lượng nuôi do có thể gây stress cho cá. </w:t>
      </w:r>
      <w:r w:rsidR="00742035" w:rsidRPr="00803F4A">
        <w:rPr>
          <w:rFonts w:ascii="Times New Roman" w:hAnsi="Times New Roman" w:cs="Times New Roman"/>
          <w:sz w:val="24"/>
          <w:szCs w:val="24"/>
        </w:rPr>
        <w:t>Do</w:t>
      </w:r>
      <w:r w:rsidR="00AF6B84" w:rsidRPr="00803F4A">
        <w:rPr>
          <w:rFonts w:ascii="Times New Roman" w:hAnsi="Times New Roman" w:cs="Times New Roman"/>
          <w:sz w:val="24"/>
          <w:szCs w:val="24"/>
        </w:rPr>
        <w:t xml:space="preserve"> đó, người nuôi </w:t>
      </w:r>
      <w:r w:rsidR="00742035" w:rsidRPr="00803F4A">
        <w:rPr>
          <w:rFonts w:ascii="Times New Roman" w:hAnsi="Times New Roman" w:cs="Times New Roman"/>
          <w:sz w:val="24"/>
          <w:szCs w:val="24"/>
        </w:rPr>
        <w:t>cá tra cần cân nhắc tần suất và phương pháp hút bùn, xả thải hợp lý để đạt hiệu quả tối ưu đồng thời</w:t>
      </w:r>
      <w:r w:rsidR="00AF6B84" w:rsidRPr="00803F4A">
        <w:rPr>
          <w:rFonts w:ascii="Times New Roman" w:hAnsi="Times New Roman" w:cs="Times New Roman"/>
          <w:sz w:val="24"/>
          <w:szCs w:val="24"/>
        </w:rPr>
        <w:t xml:space="preserve"> giảm phát thải ra môi trường </w:t>
      </w:r>
      <w:r w:rsidR="00AF6B84"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{"citationItems":[{"id":"ITEM-1","itemData":{"author":[{"dropping-particle":"","family":"Tôn Nữ Hải","given":"Âu","non-dropping-particle":"","parse-names":false,"suffix":""}],"id":"ITEM-1","issued":{"date-parts":[["2023"]]},"publisher-place":"Thành phố Huế","title":"BÁO CÁO TỔNG KẾT ĐỀ TÀI KHOA HỌC &amp; CÔNG NGHỆ CẤP ĐẠI HỌC HUẾ: GIẢI PHÁP GIẢM THIỂU PHÁT THẢI RA MÔI TRƯỜNG TỪ HOẠT ĐỘNG NUÔI CÁ TRA Ở CẦN THƠ","type":"report"},"uris":["http://www.mendeley.com/documents/?uuid=d2a4c310-2f12-462b-b3db-86b6992eebd4"]}],"mendeley":{"formattedCitation":"(Tôn Nữ Hải, 2023)","manualFormatting":"(Tôn Nữ Hải Âu, 2023)","plainTextFormattedCitation":"(Tôn Nữ Hải, 2023)","previouslyFormattedCitation":"(Tôn Nữ Hải, 2023)"},"properties":{"noteIndex":0},"schema":"https://github.com/citation-style-language/schema/raw/master/csl-citation.json"}</w:instrText>
      </w:r>
      <w:r w:rsidR="00AF6B84" w:rsidRPr="00803F4A">
        <w:rPr>
          <w:rFonts w:ascii="Times New Roman" w:hAnsi="Times New Roman" w:cs="Times New Roman"/>
          <w:sz w:val="24"/>
          <w:szCs w:val="24"/>
        </w:rPr>
        <w:fldChar w:fldCharType="separate"/>
      </w:r>
      <w:r w:rsidR="00AF6B84" w:rsidRPr="00803F4A">
        <w:rPr>
          <w:rFonts w:ascii="Times New Roman" w:hAnsi="Times New Roman" w:cs="Times New Roman"/>
          <w:noProof/>
          <w:sz w:val="24"/>
          <w:szCs w:val="24"/>
        </w:rPr>
        <w:t>(Tôn Nữ Hải</w:t>
      </w:r>
      <w:r w:rsidR="00FD4AFA" w:rsidRPr="00803F4A">
        <w:rPr>
          <w:rFonts w:ascii="Times New Roman" w:hAnsi="Times New Roman" w:cs="Times New Roman"/>
          <w:noProof/>
          <w:sz w:val="24"/>
          <w:szCs w:val="24"/>
        </w:rPr>
        <w:t xml:space="preserve"> Âu</w:t>
      </w:r>
      <w:r w:rsidR="00AF6B84" w:rsidRPr="00803F4A">
        <w:rPr>
          <w:rFonts w:ascii="Times New Roman" w:hAnsi="Times New Roman" w:cs="Times New Roman"/>
          <w:noProof/>
          <w:sz w:val="24"/>
          <w:szCs w:val="24"/>
        </w:rPr>
        <w:t>, 2023)</w:t>
      </w:r>
      <w:r w:rsidR="00AF6B84" w:rsidRPr="00803F4A">
        <w:rPr>
          <w:rFonts w:ascii="Times New Roman" w:hAnsi="Times New Roman" w:cs="Times New Roman"/>
          <w:sz w:val="24"/>
          <w:szCs w:val="24"/>
        </w:rPr>
        <w:fldChar w:fldCharType="end"/>
      </w:r>
      <w:r w:rsidR="00AF6B84" w:rsidRPr="00803F4A">
        <w:rPr>
          <w:rFonts w:ascii="Times New Roman" w:hAnsi="Times New Roman" w:cs="Times New Roman"/>
          <w:sz w:val="24"/>
          <w:szCs w:val="24"/>
        </w:rPr>
        <w:t>.</w:t>
      </w:r>
    </w:p>
    <w:p w14:paraId="26EBB737" w14:textId="76542BA2" w:rsidR="009B1209" w:rsidRPr="00803F4A" w:rsidRDefault="00742035"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Bên cạnh đó, xử lý nước thải sau khi nuôi </w:t>
      </w:r>
      <w:r w:rsidR="00CD4171" w:rsidRPr="00803F4A">
        <w:rPr>
          <w:rFonts w:ascii="Times New Roman" w:hAnsi="Times New Roman" w:cs="Times New Roman"/>
          <w:sz w:val="24"/>
          <w:szCs w:val="24"/>
        </w:rPr>
        <w:t xml:space="preserve">cũng được 67% số hộ điều tra đánh giá </w:t>
      </w:r>
      <w:r w:rsidRPr="00803F4A">
        <w:rPr>
          <w:rFonts w:ascii="Times New Roman" w:hAnsi="Times New Roman" w:cs="Times New Roman"/>
          <w:sz w:val="24"/>
          <w:szCs w:val="24"/>
        </w:rPr>
        <w:t>là biện pháp cần thiết để giảm phát thải ra môi trường. Kết quả này tương đồng với</w:t>
      </w:r>
      <w:r w:rsidR="004E5AC5" w:rsidRPr="00803F4A">
        <w:rPr>
          <w:rFonts w:ascii="Times New Roman" w:hAnsi="Times New Roman" w:cs="Times New Roman"/>
          <w:sz w:val="24"/>
          <w:szCs w:val="24"/>
        </w:rPr>
        <w:t xml:space="preserve"> đề xuất trong</w:t>
      </w:r>
      <w:r w:rsidRPr="00803F4A">
        <w:rPr>
          <w:rFonts w:ascii="Times New Roman" w:hAnsi="Times New Roman" w:cs="Times New Roman"/>
          <w:sz w:val="24"/>
          <w:szCs w:val="24"/>
        </w:rPr>
        <w:t xml:space="preserve"> nghiên cứu của Anh và cộng sự (2010)</w:t>
      </w:r>
      <w:r w:rsidR="00CD4171" w:rsidRPr="00803F4A">
        <w:rPr>
          <w:rFonts w:ascii="Times New Roman" w:hAnsi="Times New Roman" w:cs="Times New Roman"/>
          <w:sz w:val="24"/>
          <w:szCs w:val="24"/>
        </w:rPr>
        <w:t xml:space="preserve">, trong đó nhấn mạnh </w:t>
      </w:r>
      <w:r w:rsidRPr="00803F4A">
        <w:rPr>
          <w:rFonts w:ascii="Times New Roman" w:hAnsi="Times New Roman" w:cs="Times New Roman"/>
          <w:sz w:val="24"/>
          <w:szCs w:val="24"/>
        </w:rPr>
        <w:t xml:space="preserve">rằng xử lý nước thải </w:t>
      </w:r>
      <w:r w:rsidR="004E5AC5" w:rsidRPr="00803F4A">
        <w:rPr>
          <w:rFonts w:ascii="Times New Roman" w:hAnsi="Times New Roman" w:cs="Times New Roman"/>
          <w:sz w:val="24"/>
          <w:szCs w:val="24"/>
        </w:rPr>
        <w:t>trước khi thải ra môi trường</w:t>
      </w:r>
      <w:r w:rsidRPr="00803F4A">
        <w:rPr>
          <w:rFonts w:ascii="Times New Roman" w:hAnsi="Times New Roman" w:cs="Times New Roman"/>
          <w:sz w:val="24"/>
          <w:szCs w:val="24"/>
        </w:rPr>
        <w:t xml:space="preserve"> với chi phí thấp hoặc tái sử dụng nó cũng là một trong những cách giúp hoạt động nuôi cá tra giảm </w:t>
      </w:r>
      <w:r w:rsidR="00CD4171" w:rsidRPr="00803F4A">
        <w:rPr>
          <w:rFonts w:ascii="Times New Roman" w:hAnsi="Times New Roman" w:cs="Times New Roman"/>
          <w:sz w:val="24"/>
          <w:szCs w:val="24"/>
        </w:rPr>
        <w:t>gây ô nhiễm</w:t>
      </w:r>
      <w:r w:rsidRPr="00803F4A">
        <w:rPr>
          <w:rFonts w:ascii="Times New Roman" w:hAnsi="Times New Roman" w:cs="Times New Roman"/>
          <w:sz w:val="24"/>
          <w:szCs w:val="24"/>
        </w:rPr>
        <w:t xml:space="preserve"> môi trường </w:t>
      </w:r>
      <w:r w:rsidRPr="00803F4A">
        <w:rPr>
          <w:rFonts w:ascii="Times New Roman" w:hAnsi="Times New Roman" w:cs="Times New Roman"/>
          <w:sz w:val="24"/>
          <w:szCs w:val="24"/>
        </w:rPr>
        <w:fldChar w:fldCharType="begin" w:fldLock="1"/>
      </w:r>
      <w:r w:rsidR="00263C7A">
        <w:rPr>
          <w:rFonts w:ascii="Times New Roman" w:hAnsi="Times New Roman" w:cs="Times New Roman"/>
          <w:sz w:val="24"/>
          <w:szCs w:val="24"/>
        </w:rPr>
        <w:instrText>ADDIN CSL_CITATION {"citationItems":[{"id":"ITEM-1","itemData":{"DOI":"10.1111/j.1365-2109.2010.02578.x","author":[{"dropping-particle":"","family":"Anh","given":"Pham Thi","non-dropping-particle":"","parse-names":false,"suffix":""},{"dropping-particle":"","family":"Kroeze","given":"Carolien","non-dropping-particle":"","parse-names":false,"suffix":""},{"dropping-particle":"","family":"Bush","given":"Simon R","non-dropping-particle":"","parse-names":false,"suffix":""},{"dropping-particle":"","family":"Mol","given":"Arthur P J","non-dropping-particle":"","parse-names":false,"suffix":""}],"container-title":"Aquaculture Research","id":"ITEM-1","issued":{"date-parts":[["2010"]]},"page":"108-128","title":"Water pollution by Pangasius production in the Mekong Delta, Vietnam : causes and options for control","type":"article-journal","volume":"42"},"uris":["http://www.mendeley.com/documents/?uuid=f72e00e1-2bce-4678-a75e-832adfda3a9d"]}],"mendeley":{"formattedCitation":"(Anh et al., 2010)","manualFormatting":"(Anh và cộng sự, 2010)","plainTextFormattedCitation":"(Anh et al., 2010)","previouslyFormattedCitation":"(Anh &lt;i&gt;et al.&lt;/i&gt;, 2010)"},"properties":{"noteIndex":0},"schema":"https://github.com/citation-style-language/schema/raw/master/csl-citation.json"}</w:instrText>
      </w:r>
      <w:r w:rsidRPr="00803F4A">
        <w:rPr>
          <w:rFonts w:ascii="Times New Roman" w:hAnsi="Times New Roman" w:cs="Times New Roman"/>
          <w:sz w:val="24"/>
          <w:szCs w:val="24"/>
        </w:rPr>
        <w:fldChar w:fldCharType="separate"/>
      </w:r>
      <w:r w:rsidRPr="00803F4A">
        <w:rPr>
          <w:rFonts w:ascii="Times New Roman" w:hAnsi="Times New Roman" w:cs="Times New Roman"/>
          <w:noProof/>
          <w:sz w:val="24"/>
          <w:szCs w:val="24"/>
        </w:rPr>
        <w:t xml:space="preserve">(Anh </w:t>
      </w:r>
      <w:r w:rsidR="00465A43" w:rsidRPr="00803F4A">
        <w:rPr>
          <w:rFonts w:ascii="Times New Roman" w:hAnsi="Times New Roman" w:cs="Times New Roman"/>
          <w:noProof/>
          <w:sz w:val="24"/>
          <w:szCs w:val="24"/>
        </w:rPr>
        <w:t>và cộng sự</w:t>
      </w:r>
      <w:r w:rsidRPr="00803F4A">
        <w:rPr>
          <w:rFonts w:ascii="Times New Roman" w:hAnsi="Times New Roman" w:cs="Times New Roman"/>
          <w:noProof/>
          <w:sz w:val="24"/>
          <w:szCs w:val="24"/>
        </w:rPr>
        <w:t>, 2010)</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Tôn Nữ Hải Âu (2023) cũng chỉ ra mối quan hệ </w:t>
      </w:r>
      <w:r w:rsidR="00DC0966" w:rsidRPr="00803F4A">
        <w:rPr>
          <w:rFonts w:ascii="Times New Roman" w:hAnsi="Times New Roman" w:cs="Times New Roman"/>
          <w:sz w:val="24"/>
          <w:szCs w:val="24"/>
        </w:rPr>
        <w:t>tích cực</w:t>
      </w:r>
      <w:r w:rsidRPr="00803F4A">
        <w:rPr>
          <w:rFonts w:ascii="Times New Roman" w:hAnsi="Times New Roman" w:cs="Times New Roman"/>
          <w:sz w:val="24"/>
          <w:szCs w:val="24"/>
        </w:rPr>
        <w:t xml:space="preserve"> giữa việc xử lý nước thải sau khi nuôi và hiệu quả môi trường</w:t>
      </w:r>
      <w:r w:rsidR="00DC0966" w:rsidRPr="00803F4A">
        <w:rPr>
          <w:rFonts w:ascii="Times New Roman" w:hAnsi="Times New Roman" w:cs="Times New Roman"/>
          <w:sz w:val="24"/>
          <w:szCs w:val="24"/>
        </w:rPr>
        <w:t xml:space="preserve">, cho thấy đây là </w:t>
      </w:r>
      <w:r w:rsidRPr="00803F4A">
        <w:rPr>
          <w:rFonts w:ascii="Times New Roman" w:hAnsi="Times New Roman" w:cs="Times New Roman"/>
          <w:sz w:val="24"/>
          <w:szCs w:val="24"/>
        </w:rPr>
        <w:t xml:space="preserve">biện pháp </w:t>
      </w:r>
      <w:r w:rsidR="00DC0966" w:rsidRPr="00803F4A">
        <w:rPr>
          <w:rFonts w:ascii="Times New Roman" w:hAnsi="Times New Roman" w:cs="Times New Roman"/>
          <w:sz w:val="24"/>
          <w:szCs w:val="24"/>
        </w:rPr>
        <w:t>cần thiết để bảo vệ nguồn nước và giảm ô nhiễm</w:t>
      </w:r>
      <w:r w:rsidRPr="00803F4A">
        <w:rPr>
          <w:rFonts w:ascii="Times New Roman" w:hAnsi="Times New Roman" w:cs="Times New Roman"/>
          <w:sz w:val="24"/>
          <w:szCs w:val="24"/>
        </w:rPr>
        <w:t xml:space="preserve">. Sở dĩ như vậy là vì, theo nghiên cứu của Vigneswaran và cộng sự </w:t>
      </w:r>
      <w:r w:rsidRPr="00803F4A">
        <w:rPr>
          <w:rFonts w:ascii="Times New Roman" w:hAnsi="Times New Roman" w:cs="Times New Roman"/>
          <w:sz w:val="24"/>
          <w:szCs w:val="24"/>
        </w:rPr>
        <w:fldChar w:fldCharType="begin" w:fldLock="1"/>
      </w:r>
      <w:r w:rsidRPr="00803F4A">
        <w:rPr>
          <w:rFonts w:ascii="Times New Roman" w:hAnsi="Times New Roman" w:cs="Times New Roman"/>
          <w:sz w:val="24"/>
          <w:szCs w:val="24"/>
        </w:rPr>
        <w:instrText>ADDIN CSL_CITATION {"citationItems":[{"id":"ITEM-1","itemData":{"author":[{"dropping-particle":"","family":"Vigneswaran","given":"S","non-dropping-particle":"","parse-names":false,"suffix":""},{"dropping-particle":"","family":"Ngo","given":"H H","non-dropping-particle":"","parse-names":false,"suffix":""},{"dropping-particle":"","family":"Wee","given":"K.L.","non-dropping-particle":"","parse-names":false,"suffix":""}],"container-title":"Journal of Cleaner Production","id":"ITEM-1","issue":"1999","issued":{"date-parts":[["1999"]]},"page":"121-126","title":"Effluent recycle and waste minimization in prawn farm effluent","type":"article-journal","volume":"7"},"suppress-author":1,"uris":["http://www.mendeley.com/documents/?uuid=9647271f-b34e-4024-9e93-67147f140133"]}],"mendeley":{"formattedCitation":"(1999)","plainTextFormattedCitation":"(1999)","previouslyFormattedCitation":"(1999)"},"properties":{"noteIndex":0},"schema":"https://github.com/citation-style-language/schema/raw/master/csl-citation.json"}</w:instrText>
      </w:r>
      <w:r w:rsidRPr="00803F4A">
        <w:rPr>
          <w:rFonts w:ascii="Times New Roman" w:hAnsi="Times New Roman" w:cs="Times New Roman"/>
          <w:sz w:val="24"/>
          <w:szCs w:val="24"/>
        </w:rPr>
        <w:fldChar w:fldCharType="separate"/>
      </w:r>
      <w:r w:rsidRPr="00803F4A">
        <w:rPr>
          <w:rFonts w:ascii="Times New Roman" w:hAnsi="Times New Roman" w:cs="Times New Roman"/>
          <w:noProof/>
          <w:sz w:val="24"/>
          <w:szCs w:val="24"/>
        </w:rPr>
        <w:t>(1999)</w:t>
      </w:r>
      <w:r w:rsidRPr="00803F4A">
        <w:rPr>
          <w:rFonts w:ascii="Times New Roman" w:hAnsi="Times New Roman" w:cs="Times New Roman"/>
          <w:sz w:val="24"/>
          <w:szCs w:val="24"/>
        </w:rPr>
        <w:fldChar w:fldCharType="end"/>
      </w:r>
      <w:r w:rsidRPr="00803F4A">
        <w:rPr>
          <w:rFonts w:ascii="Times New Roman" w:hAnsi="Times New Roman" w:cs="Times New Roman"/>
          <w:sz w:val="24"/>
          <w:szCs w:val="24"/>
        </w:rPr>
        <w:t xml:space="preserve">, nước thải từ ao cá chứa một lượng lớn chất rắn, tảo và thải chất dinh dưỡng gây ra hiện tượng phú dưỡng. Bùn đáy ao nuôi cá là nguồn ô nhiễm tiềm ẩn ảnh hưởng đến chất lượng môi trường nước xung quanh khu vực nuôi cá (Tung </w:t>
      </w:r>
      <w:r w:rsidR="00465A43" w:rsidRPr="00803F4A">
        <w:rPr>
          <w:rFonts w:ascii="Times New Roman" w:hAnsi="Times New Roman" w:cs="Times New Roman"/>
          <w:sz w:val="24"/>
          <w:szCs w:val="24"/>
        </w:rPr>
        <w:t>và cộng sự</w:t>
      </w:r>
      <w:r w:rsidRPr="00803F4A">
        <w:rPr>
          <w:rFonts w:ascii="Times New Roman" w:hAnsi="Times New Roman" w:cs="Times New Roman"/>
          <w:sz w:val="24"/>
          <w:szCs w:val="24"/>
        </w:rPr>
        <w:t>, 2020). Tái sử dụng chất thải từ nuôi trồng thủy sản có thể làm giảm phát thải chất dinh dưỡng vào nguồn nước, từ đó giảm tác động tiêu cực lên đối tượng nuôi (Yogev &amp; Gross, 2019).</w:t>
      </w:r>
      <w:r w:rsidR="00831960" w:rsidRPr="00803F4A">
        <w:rPr>
          <w:rFonts w:ascii="Times New Roman" w:hAnsi="Times New Roman" w:cs="Times New Roman"/>
          <w:sz w:val="24"/>
          <w:szCs w:val="24"/>
        </w:rPr>
        <w:t xml:space="preserve"> Trên thực tế, hơn </w:t>
      </w:r>
      <w:r w:rsidR="00831960" w:rsidRPr="00803F4A">
        <w:rPr>
          <w:rFonts w:ascii="Times New Roman" w:hAnsi="Times New Roman" w:cs="Times New Roman"/>
          <w:bCs/>
          <w:sz w:val="24"/>
          <w:szCs w:val="24"/>
        </w:rPr>
        <w:t>60% số hộ khảo sát</w:t>
      </w:r>
      <w:r w:rsidR="00831960" w:rsidRPr="00803F4A">
        <w:rPr>
          <w:rFonts w:ascii="Times New Roman" w:hAnsi="Times New Roman" w:cs="Times New Roman"/>
          <w:sz w:val="24"/>
          <w:szCs w:val="24"/>
        </w:rPr>
        <w:t xml:space="preserve"> đã áp dụng biện pháp này để kiểm soát chất lượng nước trước khi thải ra môi trường.</w:t>
      </w:r>
    </w:p>
    <w:p w14:paraId="30288293" w14:textId="33281B36" w:rsidR="009B1209" w:rsidRPr="00803F4A" w:rsidRDefault="006D38EE" w:rsidP="00A64FBE">
      <w:pPr>
        <w:pStyle w:val="ListParagraph"/>
        <w:spacing w:after="0" w:line="264" w:lineRule="auto"/>
        <w:jc w:val="both"/>
        <w:rPr>
          <w:rFonts w:ascii="Times New Roman" w:hAnsi="Times New Roman" w:cs="Times New Roman"/>
          <w:sz w:val="24"/>
          <w:szCs w:val="24"/>
        </w:rPr>
      </w:pPr>
      <w:r w:rsidRPr="00803F4A">
        <w:rPr>
          <w:rFonts w:ascii="Times New Roman" w:hAnsi="Times New Roman" w:cs="Times New Roman"/>
          <w:noProof/>
          <w:sz w:val="24"/>
          <w:szCs w:val="24"/>
        </w:rPr>
        <w:lastRenderedPageBreak/>
        <w:drawing>
          <wp:inline distT="0" distB="0" distL="0" distR="0" wp14:anchorId="24A8C242" wp14:editId="59581607">
            <wp:extent cx="4635500" cy="2959100"/>
            <wp:effectExtent l="0" t="0" r="12700" b="1270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1CD14A8" w14:textId="44906316" w:rsidR="00E549D1" w:rsidRPr="00803F4A" w:rsidRDefault="00830D51" w:rsidP="00A64FBE">
      <w:pPr>
        <w:pStyle w:val="ListParagraph"/>
        <w:spacing w:after="0" w:line="264" w:lineRule="auto"/>
        <w:jc w:val="center"/>
        <w:rPr>
          <w:rFonts w:ascii="Times New Roman" w:hAnsi="Times New Roman" w:cs="Times New Roman"/>
          <w:b/>
          <w:sz w:val="24"/>
          <w:szCs w:val="24"/>
        </w:rPr>
      </w:pPr>
      <w:r w:rsidRPr="00803F4A">
        <w:rPr>
          <w:rFonts w:ascii="Times New Roman" w:hAnsi="Times New Roman" w:cs="Times New Roman"/>
          <w:b/>
          <w:sz w:val="24"/>
          <w:szCs w:val="24"/>
        </w:rPr>
        <w:t>Hình 4</w:t>
      </w:r>
      <w:r w:rsidRPr="00CF4D26">
        <w:rPr>
          <w:rFonts w:ascii="Times New Roman" w:hAnsi="Times New Roman" w:cs="Times New Roman"/>
          <w:b/>
          <w:sz w:val="24"/>
          <w:szCs w:val="24"/>
        </w:rPr>
        <w:t xml:space="preserve">: </w:t>
      </w:r>
      <w:r w:rsidR="00E549D1" w:rsidRPr="00CF4D26">
        <w:rPr>
          <w:rFonts w:ascii="Times New Roman" w:hAnsi="Times New Roman" w:cs="Times New Roman"/>
          <w:b/>
          <w:sz w:val="24"/>
          <w:szCs w:val="24"/>
        </w:rPr>
        <w:t xml:space="preserve">Đánh giá của người nuôi về sự cần thiết của các </w:t>
      </w:r>
      <w:r w:rsidR="000C0FC1" w:rsidRPr="00CF4D26">
        <w:rPr>
          <w:rFonts w:ascii="Times New Roman" w:hAnsi="Times New Roman" w:cs="Times New Roman"/>
          <w:b/>
          <w:sz w:val="24"/>
          <w:szCs w:val="24"/>
        </w:rPr>
        <w:t>biện</w:t>
      </w:r>
      <w:r w:rsidR="00E549D1" w:rsidRPr="00CF4D26">
        <w:rPr>
          <w:rFonts w:ascii="Times New Roman" w:hAnsi="Times New Roman" w:cs="Times New Roman"/>
          <w:b/>
          <w:sz w:val="24"/>
          <w:szCs w:val="24"/>
        </w:rPr>
        <w:t xml:space="preserve"> pháp giảm phát thải trong </w:t>
      </w:r>
      <w:r w:rsidR="00FD4AFA" w:rsidRPr="00CF4D26">
        <w:rPr>
          <w:rFonts w:ascii="Times New Roman" w:hAnsi="Times New Roman" w:cs="Times New Roman"/>
          <w:b/>
          <w:sz w:val="24"/>
          <w:szCs w:val="24"/>
        </w:rPr>
        <w:t xml:space="preserve">hoạt động </w:t>
      </w:r>
      <w:r w:rsidR="00E549D1" w:rsidRPr="00CF4D26">
        <w:rPr>
          <w:rFonts w:ascii="Times New Roman" w:hAnsi="Times New Roman" w:cs="Times New Roman"/>
          <w:b/>
          <w:sz w:val="24"/>
          <w:szCs w:val="24"/>
        </w:rPr>
        <w:t>nuôi cá tra</w:t>
      </w:r>
    </w:p>
    <w:p w14:paraId="0EDE4500" w14:textId="3E6E3846" w:rsidR="0088672A" w:rsidRPr="00803F4A" w:rsidRDefault="004E5AC5"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Một giải pháp quan trọng khác là tăng cường thay nước trong quá trình nuôi, được hơn 80% số hộ điều tra đánh giá là cần thiết để giảm phát thải. Điều này phản ánh thực tế của hoạt động nuôi cá tra thâm canh ở </w:t>
      </w:r>
      <w:r w:rsidR="0088672A" w:rsidRPr="00803F4A">
        <w:rPr>
          <w:rFonts w:ascii="Times New Roman" w:hAnsi="Times New Roman" w:cs="Times New Roman"/>
          <w:sz w:val="24"/>
          <w:szCs w:val="24"/>
        </w:rPr>
        <w:t xml:space="preserve">Việt Nam, </w:t>
      </w:r>
      <w:r w:rsidR="00D403E8" w:rsidRPr="00803F4A">
        <w:rPr>
          <w:rFonts w:ascii="Times New Roman" w:hAnsi="Times New Roman" w:cs="Times New Roman"/>
          <w:sz w:val="24"/>
          <w:szCs w:val="24"/>
        </w:rPr>
        <w:t xml:space="preserve">nơi </w:t>
      </w:r>
      <w:r w:rsidR="0088672A" w:rsidRPr="00803F4A">
        <w:rPr>
          <w:rFonts w:ascii="Times New Roman" w:hAnsi="Times New Roman" w:cs="Times New Roman"/>
          <w:sz w:val="24"/>
          <w:szCs w:val="24"/>
        </w:rPr>
        <w:t xml:space="preserve">mật độ nuôi </w:t>
      </w:r>
      <w:r w:rsidR="00D403E8" w:rsidRPr="00803F4A">
        <w:rPr>
          <w:rFonts w:ascii="Times New Roman" w:hAnsi="Times New Roman" w:cs="Times New Roman"/>
          <w:sz w:val="24"/>
          <w:szCs w:val="24"/>
        </w:rPr>
        <w:t xml:space="preserve">cao làm gia tăng nguy cơ ô nhiễm </w:t>
      </w:r>
      <w:r w:rsidR="0088672A" w:rsidRPr="00803F4A">
        <w:rPr>
          <w:rFonts w:ascii="Times New Roman" w:hAnsi="Times New Roman" w:cs="Times New Roman"/>
          <w:sz w:val="24"/>
          <w:szCs w:val="24"/>
        </w:rPr>
        <w:t>môi trường nước</w:t>
      </w:r>
      <w:r w:rsidR="00D403E8" w:rsidRPr="00803F4A">
        <w:rPr>
          <w:rFonts w:ascii="Times New Roman" w:hAnsi="Times New Roman" w:cs="Times New Roman"/>
          <w:sz w:val="24"/>
          <w:szCs w:val="24"/>
        </w:rPr>
        <w:t xml:space="preserve">, do đó yêu cầu quản lý chất lượng nước nghiêm ngặt là điều cần thiết. Thực tế khảo sát cho thấy phần lớn </w:t>
      </w:r>
      <w:r w:rsidR="004612A5" w:rsidRPr="00803F4A">
        <w:rPr>
          <w:rFonts w:ascii="Times New Roman" w:hAnsi="Times New Roman" w:cs="Times New Roman"/>
          <w:sz w:val="24"/>
          <w:szCs w:val="24"/>
        </w:rPr>
        <w:t xml:space="preserve">các hộ nuôi </w:t>
      </w:r>
      <w:r w:rsidR="00D403E8" w:rsidRPr="00803F4A">
        <w:rPr>
          <w:rFonts w:ascii="Times New Roman" w:hAnsi="Times New Roman" w:cs="Times New Roman"/>
          <w:sz w:val="24"/>
          <w:szCs w:val="24"/>
        </w:rPr>
        <w:t xml:space="preserve">(80%) </w:t>
      </w:r>
      <w:r w:rsidR="004612A5" w:rsidRPr="00803F4A">
        <w:rPr>
          <w:rFonts w:ascii="Times New Roman" w:hAnsi="Times New Roman" w:cs="Times New Roman"/>
          <w:sz w:val="24"/>
          <w:szCs w:val="24"/>
        </w:rPr>
        <w:t>đang áp dụng biện pháp này</w:t>
      </w:r>
      <w:r w:rsidR="00D403E8" w:rsidRPr="00803F4A">
        <w:rPr>
          <w:rFonts w:ascii="Times New Roman" w:hAnsi="Times New Roman" w:cs="Times New Roman"/>
          <w:sz w:val="24"/>
          <w:szCs w:val="24"/>
        </w:rPr>
        <w:t xml:space="preserve"> để đảm bảo điều kiện môi trường tối ưu cho sự phát triển của cá</w:t>
      </w:r>
      <w:r w:rsidR="004612A5" w:rsidRPr="00803F4A">
        <w:rPr>
          <w:rFonts w:ascii="Times New Roman" w:hAnsi="Times New Roman" w:cs="Times New Roman"/>
          <w:sz w:val="24"/>
          <w:szCs w:val="24"/>
        </w:rPr>
        <w:t xml:space="preserve"> (Hình 5).</w:t>
      </w:r>
    </w:p>
    <w:p w14:paraId="30C53379" w14:textId="64EE9D9C" w:rsidR="00C41864" w:rsidRPr="00803F4A" w:rsidRDefault="00C41864" w:rsidP="00A64FBE">
      <w:pPr>
        <w:spacing w:after="0" w:line="264" w:lineRule="auto"/>
        <w:ind w:firstLine="720"/>
        <w:jc w:val="both"/>
        <w:rPr>
          <w:rFonts w:ascii="Times New Roman" w:hAnsi="Times New Roman" w:cs="Times New Roman"/>
          <w:sz w:val="24"/>
          <w:szCs w:val="24"/>
        </w:rPr>
      </w:pPr>
      <w:r w:rsidRPr="00803F4A">
        <w:rPr>
          <w:rStyle w:val="Strong"/>
          <w:rFonts w:ascii="Times New Roman" w:hAnsi="Times New Roman" w:cs="Times New Roman"/>
          <w:b w:val="0"/>
          <w:sz w:val="24"/>
          <w:szCs w:val="24"/>
        </w:rPr>
        <w:t>Giảm mật độ nuôi</w:t>
      </w:r>
      <w:r w:rsidRPr="00803F4A">
        <w:rPr>
          <w:rFonts w:ascii="Times New Roman" w:hAnsi="Times New Roman" w:cs="Times New Roman"/>
          <w:sz w:val="24"/>
          <w:szCs w:val="24"/>
        </w:rPr>
        <w:t xml:space="preserve"> cũng là một trong những biện pháp được đánh giá cao về mức độ cần thiết. Có tới </w:t>
      </w:r>
      <w:r w:rsidRPr="00803F4A">
        <w:rPr>
          <w:rStyle w:val="Strong"/>
          <w:rFonts w:ascii="Times New Roman" w:hAnsi="Times New Roman" w:cs="Times New Roman"/>
          <w:b w:val="0"/>
          <w:sz w:val="24"/>
          <w:szCs w:val="24"/>
        </w:rPr>
        <w:t>63% số hộ điều tra</w:t>
      </w:r>
      <w:r w:rsidRPr="00803F4A">
        <w:rPr>
          <w:rFonts w:ascii="Times New Roman" w:hAnsi="Times New Roman" w:cs="Times New Roman"/>
          <w:b/>
          <w:sz w:val="24"/>
          <w:szCs w:val="24"/>
        </w:rPr>
        <w:t xml:space="preserve"> </w:t>
      </w:r>
      <w:r w:rsidRPr="00803F4A">
        <w:rPr>
          <w:rFonts w:ascii="Times New Roman" w:hAnsi="Times New Roman" w:cs="Times New Roman"/>
          <w:sz w:val="24"/>
          <w:szCs w:val="24"/>
        </w:rPr>
        <w:t xml:space="preserve">cho rằng đây là giải pháp cần thiết hoặc rất cần thiết để giảm phát thải từ hoạt động nuôi cá tra. Nghiên cứu của </w:t>
      </w:r>
      <w:r w:rsidRPr="00803F4A">
        <w:rPr>
          <w:rStyle w:val="Strong"/>
          <w:rFonts w:ascii="Times New Roman" w:hAnsi="Times New Roman" w:cs="Times New Roman"/>
          <w:b w:val="0"/>
          <w:sz w:val="24"/>
          <w:szCs w:val="24"/>
        </w:rPr>
        <w:t>Anh và cộng sự (2010)</w:t>
      </w:r>
      <w:r w:rsidRPr="00803F4A">
        <w:rPr>
          <w:rFonts w:ascii="Times New Roman" w:hAnsi="Times New Roman" w:cs="Times New Roman"/>
          <w:b/>
          <w:sz w:val="24"/>
          <w:szCs w:val="24"/>
        </w:rPr>
        <w:t xml:space="preserve"> </w:t>
      </w:r>
      <w:r w:rsidRPr="00803F4A">
        <w:rPr>
          <w:rFonts w:ascii="Times New Roman" w:hAnsi="Times New Roman" w:cs="Times New Roman"/>
          <w:sz w:val="24"/>
          <w:szCs w:val="24"/>
        </w:rPr>
        <w:t xml:space="preserve">cũng chỉ ra rằng việc tối ưu hóa đầu vào là một yếu tố quan trọng trong việc giảm phát thải và nâng cao hiệu quả sản xuất. Kết quả này tương đồng với nghiên cứu của </w:t>
      </w:r>
      <w:r w:rsidRPr="00803F4A">
        <w:rPr>
          <w:rStyle w:val="Strong"/>
          <w:rFonts w:ascii="Times New Roman" w:hAnsi="Times New Roman" w:cs="Times New Roman"/>
          <w:b w:val="0"/>
          <w:sz w:val="24"/>
          <w:szCs w:val="24"/>
        </w:rPr>
        <w:t>Tôn Nữ Hải Âu (2023)</w:t>
      </w:r>
      <w:r w:rsidRPr="00803F4A">
        <w:rPr>
          <w:rFonts w:ascii="Times New Roman" w:hAnsi="Times New Roman" w:cs="Times New Roman"/>
          <w:b/>
          <w:sz w:val="24"/>
          <w:szCs w:val="24"/>
        </w:rPr>
        <w:t>,</w:t>
      </w:r>
      <w:r w:rsidRPr="00803F4A">
        <w:rPr>
          <w:rFonts w:ascii="Times New Roman" w:hAnsi="Times New Roman" w:cs="Times New Roman"/>
          <w:sz w:val="24"/>
          <w:szCs w:val="24"/>
        </w:rPr>
        <w:t xml:space="preserve"> trong đó nhấn mạnh rằng mật độ nuôi cao không chỉ làm tăng lượng chất thải hữu cơ mà còn làm suy giảm khả năng tự làm sạch của hệ sinh thái ao nuôi, từ đó gây ra các vấn đề môi trường nghiêm trọng. Thực tế khảo sát cho thấy nhiều hộ đã áp dụng biện pháp này để kiểm soát chất lượng nước và giảm tác động môi trường</w:t>
      </w:r>
      <w:r w:rsidR="0071298D" w:rsidRPr="00803F4A">
        <w:rPr>
          <w:rFonts w:ascii="Times New Roman" w:hAnsi="Times New Roman" w:cs="Times New Roman"/>
          <w:sz w:val="24"/>
          <w:szCs w:val="24"/>
        </w:rPr>
        <w:t xml:space="preserve"> (Hình 5)</w:t>
      </w:r>
      <w:r w:rsidRPr="00803F4A">
        <w:rPr>
          <w:rFonts w:ascii="Times New Roman" w:hAnsi="Times New Roman" w:cs="Times New Roman"/>
          <w:sz w:val="24"/>
          <w:szCs w:val="24"/>
        </w:rPr>
        <w:t>.</w:t>
      </w:r>
    </w:p>
    <w:p w14:paraId="06854AA0" w14:textId="2571BD22" w:rsidR="00096C05" w:rsidRPr="00803F4A" w:rsidRDefault="0071298D"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C</w:t>
      </w:r>
      <w:r w:rsidR="00096C05" w:rsidRPr="00803F4A">
        <w:rPr>
          <w:rFonts w:ascii="Times New Roman" w:hAnsi="Times New Roman" w:cs="Times New Roman"/>
          <w:sz w:val="24"/>
          <w:szCs w:val="24"/>
        </w:rPr>
        <w:t xml:space="preserve">ác hộ nuôi cho rằng </w:t>
      </w:r>
      <w:r w:rsidR="006A5198" w:rsidRPr="00803F4A">
        <w:rPr>
          <w:rFonts w:ascii="Times New Roman" w:hAnsi="Times New Roman" w:cs="Times New Roman"/>
          <w:sz w:val="24"/>
          <w:szCs w:val="24"/>
        </w:rPr>
        <w:t>việc</w:t>
      </w:r>
      <w:r w:rsidR="00096C05" w:rsidRPr="00803F4A">
        <w:rPr>
          <w:rFonts w:ascii="Times New Roman" w:hAnsi="Times New Roman" w:cs="Times New Roman"/>
          <w:sz w:val="24"/>
          <w:szCs w:val="24"/>
        </w:rPr>
        <w:t xml:space="preserve"> tăng cường vệ sinh ao trong quá trình nuôi</w:t>
      </w:r>
      <w:r w:rsidR="006A5198" w:rsidRPr="00803F4A">
        <w:rPr>
          <w:rFonts w:ascii="Times New Roman" w:hAnsi="Times New Roman" w:cs="Times New Roman"/>
          <w:sz w:val="24"/>
          <w:szCs w:val="24"/>
        </w:rPr>
        <w:t xml:space="preserve">, </w:t>
      </w:r>
      <w:r w:rsidR="00096C05" w:rsidRPr="00803F4A">
        <w:rPr>
          <w:rFonts w:ascii="Times New Roman" w:hAnsi="Times New Roman" w:cs="Times New Roman"/>
          <w:sz w:val="24"/>
          <w:szCs w:val="24"/>
        </w:rPr>
        <w:t>sử dụng muối và vôi để xử lý ao nuôi vào cuối vụ</w:t>
      </w:r>
      <w:r w:rsidR="00E51956" w:rsidRPr="00803F4A">
        <w:rPr>
          <w:rFonts w:ascii="Times New Roman" w:hAnsi="Times New Roman" w:cs="Times New Roman"/>
          <w:sz w:val="24"/>
          <w:szCs w:val="24"/>
        </w:rPr>
        <w:t>, cũng như tăng cường sử dụng chế phẩm sinh học thay cho thuốc kháng sinh</w:t>
      </w:r>
      <w:r w:rsidR="00096C05" w:rsidRPr="00803F4A">
        <w:rPr>
          <w:rFonts w:ascii="Times New Roman" w:hAnsi="Times New Roman" w:cs="Times New Roman"/>
          <w:sz w:val="24"/>
          <w:szCs w:val="24"/>
        </w:rPr>
        <w:t xml:space="preserve"> là những biện pháp </w:t>
      </w:r>
      <w:r w:rsidR="006A5198" w:rsidRPr="00803F4A">
        <w:rPr>
          <w:rFonts w:ascii="Times New Roman" w:hAnsi="Times New Roman" w:cs="Times New Roman"/>
          <w:sz w:val="24"/>
          <w:szCs w:val="24"/>
        </w:rPr>
        <w:t>quan trọng</w:t>
      </w:r>
      <w:r w:rsidR="00096C05" w:rsidRPr="00803F4A">
        <w:rPr>
          <w:rFonts w:ascii="Times New Roman" w:hAnsi="Times New Roman" w:cs="Times New Roman"/>
          <w:sz w:val="24"/>
          <w:szCs w:val="24"/>
        </w:rPr>
        <w:t xml:space="preserve"> để giảm phát thải ra môi trường từ hoạt động nuôi cá tra. Các biện pháp này hiện đang được áp dụng rộng rãi ở địa bàn nghiên cứu (Hình 5)</w:t>
      </w:r>
      <w:r w:rsidR="006A5198" w:rsidRPr="00803F4A">
        <w:rPr>
          <w:rFonts w:ascii="Times New Roman" w:hAnsi="Times New Roman" w:cs="Times New Roman"/>
          <w:sz w:val="24"/>
          <w:szCs w:val="24"/>
        </w:rPr>
        <w:t>, phản ánh sự đồng thuận giữa nhận thức của người nuôi và thực tiễn áp dụng các biện pháp giảm thiểu tác động môi trường.</w:t>
      </w:r>
    </w:p>
    <w:p w14:paraId="6633440E" w14:textId="30CC988B" w:rsidR="00D421C3" w:rsidRPr="00803F4A" w:rsidRDefault="00D421C3" w:rsidP="00A64FBE">
      <w:pPr>
        <w:spacing w:after="0" w:line="264" w:lineRule="auto"/>
        <w:ind w:firstLine="720"/>
        <w:jc w:val="both"/>
        <w:rPr>
          <w:rFonts w:ascii="Times New Roman" w:hAnsi="Times New Roman" w:cs="Times New Roman"/>
          <w:sz w:val="24"/>
          <w:szCs w:val="24"/>
        </w:rPr>
      </w:pPr>
    </w:p>
    <w:p w14:paraId="4D77324C" w14:textId="480E9C70" w:rsidR="00674911" w:rsidRPr="00803F4A" w:rsidRDefault="002126DB" w:rsidP="00A64FBE">
      <w:pPr>
        <w:spacing w:after="0" w:line="264" w:lineRule="auto"/>
        <w:ind w:firstLine="720"/>
        <w:rPr>
          <w:rFonts w:ascii="Times New Roman" w:hAnsi="Times New Roman" w:cs="Times New Roman"/>
          <w:sz w:val="24"/>
          <w:szCs w:val="24"/>
        </w:rPr>
      </w:pPr>
      <w:r w:rsidRPr="00803F4A">
        <w:rPr>
          <w:rFonts w:ascii="Times New Roman" w:hAnsi="Times New Roman" w:cs="Times New Roman"/>
          <w:noProof/>
          <w:sz w:val="24"/>
          <w:szCs w:val="24"/>
        </w:rPr>
        <w:lastRenderedPageBreak/>
        <w:drawing>
          <wp:inline distT="0" distB="0" distL="0" distR="0" wp14:anchorId="2B245517" wp14:editId="0187D21C">
            <wp:extent cx="4895850" cy="26670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262EB325" w14:textId="02C46EB5" w:rsidR="00E549D1" w:rsidRPr="00803F4A" w:rsidRDefault="00674911" w:rsidP="00A64FBE">
      <w:pPr>
        <w:spacing w:after="0" w:line="264" w:lineRule="auto"/>
        <w:ind w:firstLine="720"/>
        <w:jc w:val="center"/>
        <w:rPr>
          <w:rFonts w:ascii="Times New Roman" w:hAnsi="Times New Roman" w:cs="Times New Roman"/>
          <w:b/>
          <w:sz w:val="24"/>
          <w:szCs w:val="24"/>
        </w:rPr>
      </w:pPr>
      <w:r w:rsidRPr="00803F4A">
        <w:rPr>
          <w:rFonts w:ascii="Times New Roman" w:hAnsi="Times New Roman" w:cs="Times New Roman"/>
          <w:b/>
          <w:sz w:val="24"/>
          <w:szCs w:val="24"/>
        </w:rPr>
        <w:t>Hình 5</w:t>
      </w:r>
      <w:r w:rsidRPr="00CF4D26">
        <w:rPr>
          <w:rFonts w:ascii="Times New Roman" w:hAnsi="Times New Roman" w:cs="Times New Roman"/>
          <w:b/>
          <w:sz w:val="24"/>
          <w:szCs w:val="24"/>
        </w:rPr>
        <w:t xml:space="preserve">: </w:t>
      </w:r>
      <w:r w:rsidR="00E549D1" w:rsidRPr="00CF4D26">
        <w:rPr>
          <w:rFonts w:ascii="Times New Roman" w:hAnsi="Times New Roman" w:cs="Times New Roman"/>
          <w:b/>
          <w:sz w:val="24"/>
          <w:szCs w:val="24"/>
        </w:rPr>
        <w:t xml:space="preserve">Thực trạng áp dụng các biện pháp giảm phát thải trong </w:t>
      </w:r>
      <w:r w:rsidR="00FD4AFA" w:rsidRPr="00CF4D26">
        <w:rPr>
          <w:rFonts w:ascii="Times New Roman" w:hAnsi="Times New Roman" w:cs="Times New Roman"/>
          <w:b/>
          <w:sz w:val="24"/>
          <w:szCs w:val="24"/>
        </w:rPr>
        <w:t xml:space="preserve">hoạt động </w:t>
      </w:r>
      <w:r w:rsidR="00E549D1" w:rsidRPr="00CF4D26">
        <w:rPr>
          <w:rFonts w:ascii="Times New Roman" w:hAnsi="Times New Roman" w:cs="Times New Roman"/>
          <w:b/>
          <w:sz w:val="24"/>
          <w:szCs w:val="24"/>
        </w:rPr>
        <w:t>nuôi cá tra</w:t>
      </w:r>
    </w:p>
    <w:p w14:paraId="08866867" w14:textId="4603B1FB" w:rsidR="00DC2A30" w:rsidRPr="00803F4A" w:rsidRDefault="00CE1968"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Tuy nhiên, bên cạnh các biện pháp được đánh giá cao, một số giải pháp khác lại bị đánh giá là </w:t>
      </w:r>
      <w:r w:rsidRPr="00803F4A">
        <w:rPr>
          <w:rStyle w:val="Strong"/>
          <w:rFonts w:ascii="Times New Roman" w:hAnsi="Times New Roman" w:cs="Times New Roman"/>
          <w:b w:val="0"/>
          <w:sz w:val="24"/>
          <w:szCs w:val="24"/>
        </w:rPr>
        <w:t>ít cần thiết</w:t>
      </w:r>
      <w:r w:rsidRPr="00803F4A">
        <w:rPr>
          <w:rFonts w:ascii="Times New Roman" w:hAnsi="Times New Roman" w:cs="Times New Roman"/>
          <w:sz w:val="24"/>
          <w:szCs w:val="24"/>
        </w:rPr>
        <w:t xml:space="preserve"> hoặc thậm chí </w:t>
      </w:r>
      <w:r w:rsidRPr="00803F4A">
        <w:rPr>
          <w:rStyle w:val="Strong"/>
          <w:rFonts w:ascii="Times New Roman" w:hAnsi="Times New Roman" w:cs="Times New Roman"/>
          <w:b w:val="0"/>
          <w:sz w:val="24"/>
          <w:szCs w:val="24"/>
        </w:rPr>
        <w:t>không cần thiết</w:t>
      </w:r>
      <w:r w:rsidRPr="00803F4A">
        <w:rPr>
          <w:rFonts w:ascii="Times New Roman" w:hAnsi="Times New Roman" w:cs="Times New Roman"/>
          <w:sz w:val="24"/>
          <w:szCs w:val="24"/>
        </w:rPr>
        <w:t xml:space="preserve"> bởi một bộ phận đáng kể các hộ nuôi. Cụ thể, các giải pháp liên quan đến quản lý thức ăn như giảm lượng thức ăn hiện đang sử dụng, sử dụng thức ăn có hàm lượng dinh dưỡng thấp hơn, hay chuyển sang sử dụng </w:t>
      </w:r>
      <w:r w:rsidR="00DC2A30" w:rsidRPr="00803F4A">
        <w:rPr>
          <w:rFonts w:ascii="Times New Roman" w:hAnsi="Times New Roman" w:cs="Times New Roman"/>
          <w:sz w:val="24"/>
          <w:szCs w:val="24"/>
        </w:rPr>
        <w:t xml:space="preserve">các </w:t>
      </w:r>
      <w:r w:rsidRPr="00803F4A">
        <w:rPr>
          <w:rFonts w:ascii="Times New Roman" w:hAnsi="Times New Roman" w:cs="Times New Roman"/>
          <w:sz w:val="24"/>
          <w:szCs w:val="24"/>
        </w:rPr>
        <w:t xml:space="preserve">loại thức ăn đắt tiền hơn </w:t>
      </w:r>
      <w:r w:rsidR="00DC2A30" w:rsidRPr="00803F4A">
        <w:rPr>
          <w:rFonts w:ascii="Times New Roman" w:hAnsi="Times New Roman" w:cs="Times New Roman"/>
          <w:sz w:val="24"/>
          <w:szCs w:val="24"/>
        </w:rPr>
        <w:t xml:space="preserve">khi </w:t>
      </w:r>
      <w:r w:rsidRPr="00803F4A">
        <w:rPr>
          <w:rFonts w:ascii="Times New Roman" w:hAnsi="Times New Roman" w:cs="Times New Roman"/>
          <w:sz w:val="24"/>
          <w:szCs w:val="24"/>
        </w:rPr>
        <w:t>có hàm lượng dinh dưỡng cao hơn</w:t>
      </w:r>
      <w:r w:rsidR="0071298D" w:rsidRPr="00803F4A">
        <w:rPr>
          <w:rFonts w:ascii="Times New Roman" w:hAnsi="Times New Roman" w:cs="Times New Roman"/>
          <w:sz w:val="24"/>
          <w:szCs w:val="24"/>
        </w:rPr>
        <w:t xml:space="preserve"> </w:t>
      </w:r>
      <w:r w:rsidR="00DC2A30" w:rsidRPr="00803F4A">
        <w:rPr>
          <w:rFonts w:ascii="Times New Roman" w:hAnsi="Times New Roman" w:cs="Times New Roman"/>
          <w:sz w:val="24"/>
          <w:szCs w:val="24"/>
        </w:rPr>
        <w:t>đều không được đánh giá cao</w:t>
      </w:r>
      <w:r w:rsidRPr="00803F4A">
        <w:rPr>
          <w:rFonts w:ascii="Times New Roman" w:hAnsi="Times New Roman" w:cs="Times New Roman"/>
          <w:sz w:val="24"/>
          <w:szCs w:val="24"/>
        </w:rPr>
        <w:t xml:space="preserve"> (Hình 4). </w:t>
      </w:r>
      <w:r w:rsidR="00DC2A30" w:rsidRPr="00803F4A">
        <w:rPr>
          <w:rFonts w:ascii="Times New Roman" w:hAnsi="Times New Roman" w:cs="Times New Roman"/>
          <w:sz w:val="24"/>
          <w:szCs w:val="24"/>
        </w:rPr>
        <w:t xml:space="preserve">Nguyên nhân có thể xuất phát từ quan điểm cho rằng việc giảm lượng thức ăn hoặc thay đổi khẩu phần ăn có thể làm ảnh hưởng đến tốc độ tăng trưởng và năng suất của cá, từ đó làm giảm hiệu quả kinh tế. Điều này cho thấy sự </w:t>
      </w:r>
      <w:r w:rsidR="00DC2A30" w:rsidRPr="00803F4A">
        <w:rPr>
          <w:rStyle w:val="Strong"/>
          <w:rFonts w:ascii="Times New Roman" w:hAnsi="Times New Roman" w:cs="Times New Roman"/>
          <w:b w:val="0"/>
          <w:sz w:val="24"/>
          <w:szCs w:val="24"/>
        </w:rPr>
        <w:t>thiếu hụt nhận thức</w:t>
      </w:r>
      <w:r w:rsidR="00DC2A30" w:rsidRPr="00803F4A">
        <w:rPr>
          <w:rFonts w:ascii="Times New Roman" w:hAnsi="Times New Roman" w:cs="Times New Roman"/>
          <w:sz w:val="24"/>
          <w:szCs w:val="24"/>
        </w:rPr>
        <w:t xml:space="preserve"> về mối liên hệ giữa quản lý thức ăn hiệu quả và giảm phát thải, mặc dù các nghiên cứu trước đây như của Tôn Nữ Hải Âu (2023) đã chỉ ra rằng thức ăn là một trong những yếu tố quan trọng ảnh hưởng trực tiếp đến hiệu quả môi trường cũng như lượng dinh dưỡng phát thải ra môi trường từ hoạt động này. Bên cạnh đó, nghiên cứu của Bosma và cộng sự (2011) cũng cho rằng sử dụng thức ăn có tỷ lệ chuyển đổi </w:t>
      </w:r>
      <w:r w:rsidR="0071298D" w:rsidRPr="00803F4A">
        <w:rPr>
          <w:rFonts w:ascii="Times New Roman" w:hAnsi="Times New Roman" w:cs="Times New Roman"/>
          <w:sz w:val="24"/>
          <w:szCs w:val="24"/>
        </w:rPr>
        <w:t>(FCR)</w:t>
      </w:r>
      <w:r w:rsidR="00DC2A30" w:rsidRPr="00803F4A">
        <w:rPr>
          <w:rFonts w:ascii="Times New Roman" w:hAnsi="Times New Roman" w:cs="Times New Roman"/>
          <w:sz w:val="24"/>
          <w:szCs w:val="24"/>
        </w:rPr>
        <w:t xml:space="preserve"> thấp hơn và giảm sử dụng các loại thức ăn cho cá có thành phần </w:t>
      </w:r>
      <w:r w:rsidR="0071298D" w:rsidRPr="00803F4A">
        <w:rPr>
          <w:rFonts w:ascii="Times New Roman" w:hAnsi="Times New Roman" w:cs="Times New Roman"/>
          <w:sz w:val="24"/>
          <w:szCs w:val="24"/>
        </w:rPr>
        <w:t>từ</w:t>
      </w:r>
      <w:r w:rsidR="00DC2A30" w:rsidRPr="00803F4A">
        <w:rPr>
          <w:rFonts w:ascii="Times New Roman" w:hAnsi="Times New Roman" w:cs="Times New Roman"/>
          <w:sz w:val="24"/>
          <w:szCs w:val="24"/>
        </w:rPr>
        <w:t xml:space="preserve"> sản phẩm thủy sản có thể giúp giảm tác động đến môi trường của hoạt động này. </w:t>
      </w:r>
    </w:p>
    <w:p w14:paraId="1530FE10" w14:textId="2485D07C" w:rsidR="00CE1968" w:rsidRPr="00803F4A" w:rsidRDefault="0078476C"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Ngoài ra</w:t>
      </w:r>
      <w:r w:rsidR="00CE1968" w:rsidRPr="00803F4A">
        <w:rPr>
          <w:rFonts w:ascii="Times New Roman" w:hAnsi="Times New Roman" w:cs="Times New Roman"/>
          <w:sz w:val="24"/>
          <w:szCs w:val="24"/>
        </w:rPr>
        <w:t xml:space="preserve">, </w:t>
      </w:r>
      <w:r w:rsidRPr="00803F4A">
        <w:rPr>
          <w:rFonts w:ascii="Times New Roman" w:hAnsi="Times New Roman" w:cs="Times New Roman"/>
          <w:sz w:val="24"/>
          <w:szCs w:val="24"/>
        </w:rPr>
        <w:t xml:space="preserve">biện pháp </w:t>
      </w:r>
      <w:r w:rsidR="00CE1968" w:rsidRPr="00803F4A">
        <w:rPr>
          <w:rFonts w:ascii="Times New Roman" w:hAnsi="Times New Roman" w:cs="Times New Roman"/>
          <w:sz w:val="24"/>
          <w:szCs w:val="24"/>
        </w:rPr>
        <w:t xml:space="preserve">xử lý nước trước khi </w:t>
      </w:r>
      <w:r w:rsidRPr="00803F4A">
        <w:rPr>
          <w:rFonts w:ascii="Times New Roman" w:hAnsi="Times New Roman" w:cs="Times New Roman"/>
          <w:sz w:val="24"/>
          <w:szCs w:val="24"/>
        </w:rPr>
        <w:t>đưa</w:t>
      </w:r>
      <w:r w:rsidR="00CE1968" w:rsidRPr="00803F4A">
        <w:rPr>
          <w:rFonts w:ascii="Times New Roman" w:hAnsi="Times New Roman" w:cs="Times New Roman"/>
          <w:sz w:val="24"/>
          <w:szCs w:val="24"/>
        </w:rPr>
        <w:t xml:space="preserve"> vào ao nuôi </w:t>
      </w:r>
      <w:r w:rsidRPr="00803F4A">
        <w:rPr>
          <w:rFonts w:ascii="Times New Roman" w:hAnsi="Times New Roman" w:cs="Times New Roman"/>
          <w:sz w:val="24"/>
          <w:szCs w:val="24"/>
        </w:rPr>
        <w:t>cũng bị nhiều hộ nuôi đánh giá là không cần thiết. Lý do có thể là do người nuôi tin rằng</w:t>
      </w:r>
      <w:r w:rsidR="00A012F9" w:rsidRPr="00803F4A">
        <w:rPr>
          <w:rFonts w:ascii="Times New Roman" w:hAnsi="Times New Roman" w:cs="Times New Roman"/>
          <w:sz w:val="24"/>
          <w:szCs w:val="24"/>
        </w:rPr>
        <w:t xml:space="preserve"> nguồn nước cấp đầu vào từ sông hoặc kênh rạch tự nhiên đã đủ sạch để sử dụng mà không cần xử lý thêm. Hệ quả là</w:t>
      </w:r>
      <w:r w:rsidR="00CE1968" w:rsidRPr="00803F4A">
        <w:rPr>
          <w:rFonts w:ascii="Times New Roman" w:hAnsi="Times New Roman" w:cs="Times New Roman"/>
          <w:sz w:val="24"/>
          <w:szCs w:val="24"/>
        </w:rPr>
        <w:t xml:space="preserve"> biện pháp này ít được các hộ nuôi áp dụng </w:t>
      </w:r>
      <w:r w:rsidR="00A012F9" w:rsidRPr="00803F4A">
        <w:rPr>
          <w:rFonts w:ascii="Times New Roman" w:hAnsi="Times New Roman" w:cs="Times New Roman"/>
          <w:sz w:val="24"/>
          <w:szCs w:val="24"/>
        </w:rPr>
        <w:t xml:space="preserve">trên thực tế </w:t>
      </w:r>
      <w:r w:rsidR="00CE1968" w:rsidRPr="00803F4A">
        <w:rPr>
          <w:rFonts w:ascii="Times New Roman" w:hAnsi="Times New Roman" w:cs="Times New Roman"/>
          <w:sz w:val="24"/>
          <w:szCs w:val="24"/>
        </w:rPr>
        <w:t>(Hình 5).</w:t>
      </w:r>
      <w:r w:rsidR="00A012F9" w:rsidRPr="00803F4A">
        <w:rPr>
          <w:rFonts w:ascii="Times New Roman" w:hAnsi="Times New Roman" w:cs="Times New Roman"/>
          <w:sz w:val="24"/>
          <w:szCs w:val="24"/>
        </w:rPr>
        <w:t xml:space="preserve"> Tuy nhiên, điều này có thể tiềm ẩn rủi ro lâu dài khi nguồn nước cấp có thể bị ô nhiễm do các hoạt động khác trong khu vực, ảnh hưởng gián tiếp đến hiệu quả sản xuất và chất lượng môi trường nuôi.</w:t>
      </w:r>
    </w:p>
    <w:p w14:paraId="03AE797F" w14:textId="132293F3" w:rsidR="00EB023D" w:rsidRPr="00803F4A" w:rsidRDefault="00EB023D"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Nhìn chung, kết quả khảo sát cho thấy sự khác biệt nhất định giữa mức độ nhận thức về tính cần thiết của các giải pháp cũng như mức độ áp dụng thực tế. Trong khi các biện pháp như hút bùn, xử lý nước thải sau khi nuôi, tăng cường thay nước, và giảm mật độ nuôi được đánh giá cao và áp dụng rộng rãi, thì các biện pháp liên quan đến quản lý </w:t>
      </w:r>
      <w:r w:rsidRPr="00803F4A">
        <w:rPr>
          <w:rFonts w:ascii="Times New Roman" w:hAnsi="Times New Roman" w:cs="Times New Roman"/>
          <w:sz w:val="24"/>
          <w:szCs w:val="24"/>
        </w:rPr>
        <w:lastRenderedPageBreak/>
        <w:t>thức ăn hoặc xử lý nước trước khi nuôi lại ít được coi trọng và ít được áp dụng. Sự chênh lệch này phản ánh nhu cầu cần thiết về việc tăng cường các chương trình nâng cao nhận thức, đào tạo kỹ thuật, và hỗ trợ chính sách để thúc đẩy người nuôi áp dụng các biện pháp giảm phát thải hiệu quả hơn, từ đó hướng tới phát triển bền vững ngành nuôi cá tra tại Việt Nam.</w:t>
      </w:r>
    </w:p>
    <w:p w14:paraId="10FFA08F" w14:textId="77777777" w:rsidR="00946552" w:rsidRPr="00803F4A" w:rsidRDefault="00946552" w:rsidP="00A64FBE">
      <w:pPr>
        <w:pStyle w:val="ListParagraph"/>
        <w:numPr>
          <w:ilvl w:val="2"/>
          <w:numId w:val="1"/>
        </w:numPr>
        <w:spacing w:after="0" w:line="264" w:lineRule="auto"/>
        <w:jc w:val="both"/>
        <w:rPr>
          <w:rFonts w:ascii="Times New Roman" w:hAnsi="Times New Roman" w:cs="Times New Roman"/>
          <w:i/>
          <w:sz w:val="24"/>
          <w:szCs w:val="24"/>
        </w:rPr>
      </w:pPr>
      <w:r w:rsidRPr="00803F4A">
        <w:rPr>
          <w:rFonts w:ascii="Times New Roman" w:hAnsi="Times New Roman" w:cs="Times New Roman"/>
          <w:i/>
          <w:sz w:val="24"/>
          <w:szCs w:val="24"/>
        </w:rPr>
        <w:t>Các yếu tố ảnh hưởng đến việc áp dụng các biện pháp giảm phát thải ra môi trường từ hoạt động nuôi cá tra</w:t>
      </w:r>
    </w:p>
    <w:p w14:paraId="4FA14249" w14:textId="5E53C684" w:rsidR="00347DFD" w:rsidRPr="00803F4A" w:rsidRDefault="00946552"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Để tìm hiểu các yếu tố ảnh hưởng đến </w:t>
      </w:r>
      <w:r w:rsidR="00651B9A">
        <w:rPr>
          <w:rFonts w:ascii="Times New Roman" w:hAnsi="Times New Roman" w:cs="Times New Roman"/>
          <w:sz w:val="24"/>
          <w:szCs w:val="24"/>
        </w:rPr>
        <w:t>việc</w:t>
      </w:r>
      <w:r w:rsidRPr="00803F4A">
        <w:rPr>
          <w:rFonts w:ascii="Times New Roman" w:hAnsi="Times New Roman" w:cs="Times New Roman"/>
          <w:sz w:val="24"/>
          <w:szCs w:val="24"/>
        </w:rPr>
        <w:t xml:space="preserve"> áp dụng các </w:t>
      </w:r>
      <w:r w:rsidR="00F22542" w:rsidRPr="00803F4A">
        <w:rPr>
          <w:rFonts w:ascii="Times New Roman" w:hAnsi="Times New Roman" w:cs="Times New Roman"/>
          <w:sz w:val="24"/>
          <w:szCs w:val="24"/>
        </w:rPr>
        <w:t>biện pháp giảm phát thải từ hoạt động nuôi cá tra</w:t>
      </w:r>
      <w:r w:rsidRPr="00803F4A">
        <w:rPr>
          <w:rFonts w:ascii="Times New Roman" w:hAnsi="Times New Roman" w:cs="Times New Roman"/>
          <w:sz w:val="24"/>
          <w:szCs w:val="24"/>
        </w:rPr>
        <w:t xml:space="preserve">, nghiên cứu </w:t>
      </w:r>
      <w:r w:rsidR="00F22542" w:rsidRPr="00803F4A">
        <w:rPr>
          <w:rFonts w:ascii="Times New Roman" w:hAnsi="Times New Roman" w:cs="Times New Roman"/>
          <w:sz w:val="24"/>
          <w:szCs w:val="24"/>
        </w:rPr>
        <w:t>đã tiến hành phân tích</w:t>
      </w:r>
      <w:r w:rsidRPr="00803F4A">
        <w:rPr>
          <w:rFonts w:ascii="Times New Roman" w:hAnsi="Times New Roman" w:cs="Times New Roman"/>
          <w:sz w:val="24"/>
          <w:szCs w:val="24"/>
        </w:rPr>
        <w:t xml:space="preserve"> </w:t>
      </w:r>
      <w:r w:rsidR="00F628DD" w:rsidRPr="00803F4A">
        <w:rPr>
          <w:rFonts w:ascii="Times New Roman" w:hAnsi="Times New Roman" w:cs="Times New Roman"/>
          <w:sz w:val="24"/>
          <w:szCs w:val="24"/>
        </w:rPr>
        <w:t xml:space="preserve">mối quan hệ </w:t>
      </w:r>
      <w:r w:rsidR="006A5E1C" w:rsidRPr="00803F4A">
        <w:rPr>
          <w:rFonts w:ascii="Times New Roman" w:hAnsi="Times New Roman" w:cs="Times New Roman"/>
          <w:sz w:val="24"/>
          <w:szCs w:val="24"/>
        </w:rPr>
        <w:t xml:space="preserve">giữa các biện pháp giảm phát thải phổ biến (được trên 50% số hộ điều tra áp dụng - Hình 5) ở địa bàn nghiên cứu </w:t>
      </w:r>
      <w:r w:rsidRPr="00803F4A">
        <w:rPr>
          <w:rFonts w:ascii="Times New Roman" w:hAnsi="Times New Roman" w:cs="Times New Roman"/>
          <w:sz w:val="24"/>
          <w:szCs w:val="24"/>
        </w:rPr>
        <w:t>với</w:t>
      </w:r>
      <w:r w:rsidR="00F628DD" w:rsidRPr="00803F4A">
        <w:rPr>
          <w:rFonts w:ascii="Times New Roman" w:hAnsi="Times New Roman" w:cs="Times New Roman"/>
          <w:sz w:val="24"/>
          <w:szCs w:val="24"/>
        </w:rPr>
        <w:t xml:space="preserve"> </w:t>
      </w:r>
      <w:r w:rsidR="00F22542" w:rsidRPr="00803F4A">
        <w:rPr>
          <w:rFonts w:ascii="Times New Roman" w:hAnsi="Times New Roman" w:cs="Times New Roman"/>
          <w:sz w:val="24"/>
          <w:szCs w:val="24"/>
        </w:rPr>
        <w:t>các</w:t>
      </w:r>
      <w:r w:rsidRPr="00803F4A">
        <w:rPr>
          <w:rFonts w:ascii="Times New Roman" w:hAnsi="Times New Roman" w:cs="Times New Roman"/>
          <w:sz w:val="24"/>
          <w:szCs w:val="24"/>
        </w:rPr>
        <w:t xml:space="preserve"> đặc điểm của </w:t>
      </w:r>
      <w:r w:rsidR="00F22542" w:rsidRPr="00803F4A">
        <w:rPr>
          <w:rFonts w:ascii="Times New Roman" w:hAnsi="Times New Roman" w:cs="Times New Roman"/>
          <w:sz w:val="24"/>
          <w:szCs w:val="24"/>
        </w:rPr>
        <w:t>hộ</w:t>
      </w:r>
      <w:r w:rsidRPr="00803F4A">
        <w:rPr>
          <w:rFonts w:ascii="Times New Roman" w:hAnsi="Times New Roman" w:cs="Times New Roman"/>
          <w:sz w:val="24"/>
          <w:szCs w:val="24"/>
        </w:rPr>
        <w:t xml:space="preserve"> nuôi và đặc điểm sản xuất. Trong đó, các hộ nuôi có áp dụng các biện pháp giảm phát thải được mã hóa bằng giá trị 1, </w:t>
      </w:r>
      <w:r w:rsidR="00F22542" w:rsidRPr="00803F4A">
        <w:rPr>
          <w:rFonts w:ascii="Times New Roman" w:hAnsi="Times New Roman" w:cs="Times New Roman"/>
          <w:sz w:val="24"/>
          <w:szCs w:val="24"/>
        </w:rPr>
        <w:t>trong khi các</w:t>
      </w:r>
      <w:r w:rsidRPr="00803F4A">
        <w:rPr>
          <w:rFonts w:ascii="Times New Roman" w:hAnsi="Times New Roman" w:cs="Times New Roman"/>
          <w:sz w:val="24"/>
          <w:szCs w:val="24"/>
        </w:rPr>
        <w:t xml:space="preserve"> hộ nuôi không áp dụng được mã hóa bằng giá trị 0. </w:t>
      </w:r>
      <w:r w:rsidR="00674911" w:rsidRPr="00803F4A">
        <w:rPr>
          <w:rFonts w:ascii="Times New Roman" w:hAnsi="Times New Roman" w:cs="Times New Roman"/>
          <w:sz w:val="24"/>
          <w:szCs w:val="24"/>
        </w:rPr>
        <w:t>K</w:t>
      </w:r>
      <w:r w:rsidR="003E6817" w:rsidRPr="00803F4A">
        <w:rPr>
          <w:rFonts w:ascii="Times New Roman" w:hAnsi="Times New Roman" w:cs="Times New Roman"/>
          <w:sz w:val="24"/>
          <w:szCs w:val="24"/>
        </w:rPr>
        <w:t>ết quả phân tích</w:t>
      </w:r>
      <w:r w:rsidR="00674911" w:rsidRPr="00803F4A">
        <w:rPr>
          <w:rFonts w:ascii="Times New Roman" w:hAnsi="Times New Roman" w:cs="Times New Roman"/>
          <w:sz w:val="24"/>
          <w:szCs w:val="24"/>
        </w:rPr>
        <w:t xml:space="preserve"> ở Bảng </w:t>
      </w:r>
      <w:r w:rsidR="00950FF7" w:rsidRPr="00803F4A">
        <w:rPr>
          <w:rFonts w:ascii="Times New Roman" w:hAnsi="Times New Roman" w:cs="Times New Roman"/>
          <w:sz w:val="24"/>
          <w:szCs w:val="24"/>
        </w:rPr>
        <w:t>2</w:t>
      </w:r>
      <w:r w:rsidR="00674911" w:rsidRPr="00803F4A">
        <w:rPr>
          <w:rFonts w:ascii="Times New Roman" w:hAnsi="Times New Roman" w:cs="Times New Roman"/>
          <w:sz w:val="24"/>
          <w:szCs w:val="24"/>
        </w:rPr>
        <w:t xml:space="preserve"> cho thấy hầu hết các biến </w:t>
      </w:r>
      <w:r w:rsidR="00F22542" w:rsidRPr="00803F4A">
        <w:rPr>
          <w:rFonts w:ascii="Times New Roman" w:hAnsi="Times New Roman" w:cs="Times New Roman"/>
          <w:sz w:val="24"/>
          <w:szCs w:val="24"/>
        </w:rPr>
        <w:t xml:space="preserve">độc lập </w:t>
      </w:r>
      <w:r w:rsidR="00674911" w:rsidRPr="00803F4A">
        <w:rPr>
          <w:rFonts w:ascii="Times New Roman" w:hAnsi="Times New Roman" w:cs="Times New Roman"/>
          <w:sz w:val="24"/>
          <w:szCs w:val="24"/>
        </w:rPr>
        <w:t xml:space="preserve">đều có mối quan hệ cùng chiều với khả năng áp dụng các biện pháp giảm phát thải của các hộ nuôi, </w:t>
      </w:r>
      <w:r w:rsidR="00F22542" w:rsidRPr="00803F4A">
        <w:rPr>
          <w:rFonts w:ascii="Times New Roman" w:hAnsi="Times New Roman" w:cs="Times New Roman"/>
          <w:sz w:val="24"/>
          <w:szCs w:val="24"/>
        </w:rPr>
        <w:t xml:space="preserve">tức là khi các yếu tố này tăng lên, khả năng áp dụng các biện pháp giảm phát thải cũng tăng theo. Tuy nhiên, có một số ngoại lệ đáng chú ý khi xuất hiện mối quan hệ ngược chiều giữa biến tư vấn kỹ thuật và việc tăng cường sử dụng muối cũng như hút bùn trong quá trình nuôi. </w:t>
      </w:r>
    </w:p>
    <w:p w14:paraId="273BE01A" w14:textId="175A8E2A" w:rsidR="00C5478E" w:rsidRPr="00803F4A" w:rsidRDefault="00C5478E"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Xét về đặc điểm của hộ nuôi, kết quả phân tích cho thấy sự tương đồ</w:t>
      </w:r>
      <w:r w:rsidR="00DF5C57" w:rsidRPr="00803F4A">
        <w:rPr>
          <w:rFonts w:ascii="Times New Roman" w:hAnsi="Times New Roman" w:cs="Times New Roman"/>
          <w:sz w:val="24"/>
          <w:szCs w:val="24"/>
        </w:rPr>
        <w:t>ng</w:t>
      </w:r>
      <w:r w:rsidRPr="00803F4A">
        <w:rPr>
          <w:rFonts w:ascii="Times New Roman" w:hAnsi="Times New Roman" w:cs="Times New Roman"/>
          <w:sz w:val="24"/>
          <w:szCs w:val="24"/>
        </w:rPr>
        <w:t xml:space="preserve"> giữa các hộ có trình độ học vấn cao và các hộ có nhiều kinh nghiệm nuôi cá trong việc ưu tiên áp dụng một số biện pháp quan trọng. Cả hai nhóm này đều có xu hướng tăng cường thay nước (OR = 1,188 đối với học vấn; OR = 1,108 đối với kinh nghiệm) và sử dụng chế phẩm sinh học (OR = 1,131 và OR = 1,100 tương ứng). Điều này phản ánh nhận thức chung về tầm quan trọng của việc quản lý chất lượng nước và hạn chế sử dụng các biện pháp hóa học để giảm thiểu rủi ro môi trường.</w:t>
      </w:r>
    </w:p>
    <w:p w14:paraId="010C6D82" w14:textId="77777777" w:rsidR="000C0FC1" w:rsidRPr="00803F4A" w:rsidRDefault="000C0FC1" w:rsidP="00A64FBE">
      <w:pPr>
        <w:pStyle w:val="ListParagraph"/>
        <w:spacing w:after="0" w:line="264" w:lineRule="auto"/>
        <w:jc w:val="center"/>
        <w:rPr>
          <w:rFonts w:ascii="Times New Roman" w:hAnsi="Times New Roman" w:cs="Times New Roman"/>
          <w:b/>
          <w:sz w:val="24"/>
          <w:szCs w:val="24"/>
        </w:rPr>
        <w:sectPr w:rsidR="000C0FC1" w:rsidRPr="00803F4A" w:rsidSect="00A64FBE">
          <w:headerReference w:type="even" r:id="rId30"/>
          <w:headerReference w:type="default" r:id="rId31"/>
          <w:footerReference w:type="even" r:id="rId32"/>
          <w:footerReference w:type="default" r:id="rId33"/>
          <w:headerReference w:type="first" r:id="rId34"/>
          <w:footerReference w:type="first" r:id="rId35"/>
          <w:pgSz w:w="10773" w:h="15309" w:code="1"/>
          <w:pgMar w:top="1440" w:right="1134" w:bottom="873" w:left="1134" w:header="720" w:footer="720" w:gutter="0"/>
          <w:pgNumType w:start="17"/>
          <w:cols w:space="720"/>
          <w:titlePg/>
          <w:docGrid w:linePitch="360"/>
        </w:sectPr>
      </w:pPr>
    </w:p>
    <w:p w14:paraId="148F58F5" w14:textId="5B60E6D2" w:rsidR="005F33C9" w:rsidRPr="00803F4A" w:rsidRDefault="00876A54" w:rsidP="00A64FBE">
      <w:pPr>
        <w:pStyle w:val="ListParagraph"/>
        <w:spacing w:after="0" w:line="264" w:lineRule="auto"/>
        <w:jc w:val="center"/>
        <w:rPr>
          <w:rFonts w:ascii="Times New Roman" w:hAnsi="Times New Roman" w:cs="Times New Roman"/>
          <w:b/>
          <w:sz w:val="24"/>
          <w:szCs w:val="24"/>
        </w:rPr>
      </w:pPr>
      <w:r w:rsidRPr="00803F4A">
        <w:rPr>
          <w:rFonts w:ascii="Times New Roman" w:hAnsi="Times New Roman" w:cs="Times New Roman"/>
          <w:b/>
          <w:sz w:val="24"/>
          <w:szCs w:val="24"/>
        </w:rPr>
        <w:lastRenderedPageBreak/>
        <w:t xml:space="preserve">Bảng </w:t>
      </w:r>
      <w:r w:rsidR="00950FF7" w:rsidRPr="00803F4A">
        <w:rPr>
          <w:rFonts w:ascii="Times New Roman" w:hAnsi="Times New Roman" w:cs="Times New Roman"/>
          <w:b/>
          <w:sz w:val="24"/>
          <w:szCs w:val="24"/>
        </w:rPr>
        <w:t>2</w:t>
      </w:r>
      <w:r w:rsidRPr="00803F4A">
        <w:rPr>
          <w:rFonts w:ascii="Times New Roman" w:hAnsi="Times New Roman" w:cs="Times New Roman"/>
          <w:b/>
          <w:sz w:val="24"/>
          <w:szCs w:val="24"/>
        </w:rPr>
        <w:t xml:space="preserve">: </w:t>
      </w:r>
      <w:r w:rsidR="00257D73" w:rsidRPr="00803F4A">
        <w:rPr>
          <w:rFonts w:ascii="Times New Roman" w:hAnsi="Times New Roman" w:cs="Times New Roman"/>
          <w:b/>
          <w:sz w:val="24"/>
          <w:szCs w:val="24"/>
        </w:rPr>
        <w:t xml:space="preserve">Các yếu tố ảnh hưởng đến </w:t>
      </w:r>
      <w:r w:rsidR="00651B9A">
        <w:rPr>
          <w:rFonts w:ascii="Times New Roman" w:hAnsi="Times New Roman" w:cs="Times New Roman"/>
          <w:b/>
          <w:sz w:val="24"/>
          <w:szCs w:val="24"/>
        </w:rPr>
        <w:t>việc</w:t>
      </w:r>
      <w:r w:rsidR="00FD4AFA" w:rsidRPr="00803F4A">
        <w:rPr>
          <w:rFonts w:ascii="Times New Roman" w:hAnsi="Times New Roman" w:cs="Times New Roman"/>
          <w:b/>
          <w:sz w:val="24"/>
          <w:szCs w:val="24"/>
        </w:rPr>
        <w:t xml:space="preserve"> áp dụng</w:t>
      </w:r>
      <w:r w:rsidR="00257D73" w:rsidRPr="00803F4A">
        <w:rPr>
          <w:rFonts w:ascii="Times New Roman" w:hAnsi="Times New Roman" w:cs="Times New Roman"/>
          <w:b/>
          <w:sz w:val="24"/>
          <w:szCs w:val="24"/>
        </w:rPr>
        <w:t xml:space="preserve"> các </w:t>
      </w:r>
      <w:r w:rsidR="0003438D" w:rsidRPr="00803F4A">
        <w:rPr>
          <w:rFonts w:ascii="Times New Roman" w:hAnsi="Times New Roman" w:cs="Times New Roman"/>
          <w:b/>
          <w:sz w:val="24"/>
          <w:szCs w:val="24"/>
        </w:rPr>
        <w:t xml:space="preserve">biện </w:t>
      </w:r>
      <w:r w:rsidR="00257D73" w:rsidRPr="00803F4A">
        <w:rPr>
          <w:rFonts w:ascii="Times New Roman" w:hAnsi="Times New Roman" w:cs="Times New Roman"/>
          <w:b/>
          <w:sz w:val="24"/>
          <w:szCs w:val="24"/>
        </w:rPr>
        <w:t>pháp giảm phát thải từ hoạt động nuôi cá tra</w:t>
      </w:r>
    </w:p>
    <w:tbl>
      <w:tblPr>
        <w:tblStyle w:val="TableGrid"/>
        <w:tblW w:w="1172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95"/>
        <w:gridCol w:w="1116"/>
        <w:gridCol w:w="1116"/>
        <w:gridCol w:w="1119"/>
        <w:gridCol w:w="1116"/>
        <w:gridCol w:w="1116"/>
        <w:gridCol w:w="1116"/>
        <w:gridCol w:w="1116"/>
        <w:gridCol w:w="996"/>
        <w:gridCol w:w="1116"/>
      </w:tblGrid>
      <w:tr w:rsidR="00510A70" w:rsidRPr="00803F4A" w14:paraId="300E12E7" w14:textId="4EDAB5F7" w:rsidTr="00510A70">
        <w:trPr>
          <w:jc w:val="center"/>
        </w:trPr>
        <w:tc>
          <w:tcPr>
            <w:tcW w:w="1795" w:type="dxa"/>
            <w:tcBorders>
              <w:top w:val="single" w:sz="4" w:space="0" w:color="auto"/>
              <w:bottom w:val="single" w:sz="4" w:space="0" w:color="auto"/>
            </w:tcBorders>
          </w:tcPr>
          <w:p w14:paraId="70958CD6"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bookmarkStart w:id="2" w:name="OLE_LINK2"/>
          </w:p>
        </w:tc>
        <w:tc>
          <w:tcPr>
            <w:tcW w:w="1116" w:type="dxa"/>
            <w:tcBorders>
              <w:top w:val="single" w:sz="4" w:space="0" w:color="auto"/>
              <w:bottom w:val="single" w:sz="4" w:space="0" w:color="auto"/>
            </w:tcBorders>
            <w:vAlign w:val="center"/>
          </w:tcPr>
          <w:p w14:paraId="3448EB8C" w14:textId="3C625686"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Giảm mật độ</w:t>
            </w:r>
          </w:p>
        </w:tc>
        <w:tc>
          <w:tcPr>
            <w:tcW w:w="1116" w:type="dxa"/>
            <w:tcBorders>
              <w:top w:val="single" w:sz="4" w:space="0" w:color="auto"/>
              <w:bottom w:val="single" w:sz="4" w:space="0" w:color="auto"/>
            </w:tcBorders>
            <w:vAlign w:val="center"/>
          </w:tcPr>
          <w:p w14:paraId="6C8132CC" w14:textId="239E3477"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Vệ sinh ao</w:t>
            </w:r>
          </w:p>
        </w:tc>
        <w:tc>
          <w:tcPr>
            <w:tcW w:w="1119" w:type="dxa"/>
            <w:tcBorders>
              <w:top w:val="single" w:sz="4" w:space="0" w:color="auto"/>
              <w:bottom w:val="single" w:sz="4" w:space="0" w:color="auto"/>
            </w:tcBorders>
            <w:vAlign w:val="center"/>
          </w:tcPr>
          <w:p w14:paraId="3386AD41" w14:textId="074F6E49"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Thay nước</w:t>
            </w:r>
          </w:p>
        </w:tc>
        <w:tc>
          <w:tcPr>
            <w:tcW w:w="1116" w:type="dxa"/>
            <w:tcBorders>
              <w:top w:val="single" w:sz="4" w:space="0" w:color="auto"/>
              <w:bottom w:val="single" w:sz="4" w:space="0" w:color="auto"/>
            </w:tcBorders>
            <w:vAlign w:val="center"/>
          </w:tcPr>
          <w:p w14:paraId="50B154E1" w14:textId="64B06310"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Giảm sử dụng thuốc</w:t>
            </w:r>
          </w:p>
        </w:tc>
        <w:tc>
          <w:tcPr>
            <w:tcW w:w="1116" w:type="dxa"/>
            <w:tcBorders>
              <w:top w:val="single" w:sz="4" w:space="0" w:color="auto"/>
              <w:bottom w:val="single" w:sz="4" w:space="0" w:color="auto"/>
            </w:tcBorders>
            <w:vAlign w:val="center"/>
          </w:tcPr>
          <w:p w14:paraId="3E121368" w14:textId="0D468AB7"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Xử lý nước thải</w:t>
            </w:r>
          </w:p>
        </w:tc>
        <w:tc>
          <w:tcPr>
            <w:tcW w:w="1116" w:type="dxa"/>
            <w:tcBorders>
              <w:top w:val="single" w:sz="4" w:space="0" w:color="auto"/>
              <w:bottom w:val="single" w:sz="4" w:space="0" w:color="auto"/>
            </w:tcBorders>
            <w:vAlign w:val="center"/>
          </w:tcPr>
          <w:p w14:paraId="567F4430" w14:textId="147FF568"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Sử dụng chế phẩm sinh học</w:t>
            </w:r>
          </w:p>
        </w:tc>
        <w:tc>
          <w:tcPr>
            <w:tcW w:w="1116" w:type="dxa"/>
            <w:tcBorders>
              <w:top w:val="single" w:sz="4" w:space="0" w:color="auto"/>
              <w:bottom w:val="single" w:sz="4" w:space="0" w:color="auto"/>
            </w:tcBorders>
            <w:vAlign w:val="center"/>
          </w:tcPr>
          <w:p w14:paraId="6B67C33F" w14:textId="517BE183"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Sử dụng vôi</w:t>
            </w:r>
          </w:p>
        </w:tc>
        <w:tc>
          <w:tcPr>
            <w:tcW w:w="996" w:type="dxa"/>
            <w:tcBorders>
              <w:top w:val="single" w:sz="4" w:space="0" w:color="auto"/>
              <w:bottom w:val="single" w:sz="4" w:space="0" w:color="auto"/>
            </w:tcBorders>
            <w:vAlign w:val="center"/>
          </w:tcPr>
          <w:p w14:paraId="06BA319D" w14:textId="68759F45"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Sử dụng muối</w:t>
            </w:r>
          </w:p>
        </w:tc>
        <w:tc>
          <w:tcPr>
            <w:tcW w:w="1116" w:type="dxa"/>
            <w:tcBorders>
              <w:top w:val="single" w:sz="4" w:space="0" w:color="auto"/>
              <w:bottom w:val="single" w:sz="4" w:space="0" w:color="auto"/>
            </w:tcBorders>
            <w:vAlign w:val="center"/>
          </w:tcPr>
          <w:p w14:paraId="3783B473" w14:textId="6016F5D7" w:rsidR="00510A70" w:rsidRPr="00803F4A" w:rsidRDefault="00510A70" w:rsidP="00A64FBE">
            <w:pPr>
              <w:pStyle w:val="ListParagraph"/>
              <w:spacing w:line="264" w:lineRule="auto"/>
              <w:ind w:left="0"/>
              <w:jc w:val="center"/>
              <w:rPr>
                <w:rFonts w:ascii="Times New Roman" w:hAnsi="Times New Roman" w:cs="Times New Roman"/>
                <w:sz w:val="24"/>
                <w:szCs w:val="24"/>
              </w:rPr>
            </w:pPr>
            <w:r w:rsidRPr="00803F4A">
              <w:rPr>
                <w:rFonts w:ascii="Times New Roman" w:hAnsi="Times New Roman" w:cs="Times New Roman"/>
                <w:sz w:val="24"/>
                <w:szCs w:val="24"/>
              </w:rPr>
              <w:t>Hút bùn</w:t>
            </w:r>
          </w:p>
        </w:tc>
      </w:tr>
      <w:tr w:rsidR="00510A70" w:rsidRPr="00803F4A" w14:paraId="6BF1DC7A" w14:textId="77777777" w:rsidTr="00510A70">
        <w:trPr>
          <w:jc w:val="center"/>
        </w:trPr>
        <w:tc>
          <w:tcPr>
            <w:tcW w:w="5146" w:type="dxa"/>
            <w:gridSpan w:val="4"/>
            <w:tcBorders>
              <w:top w:val="single" w:sz="4" w:space="0" w:color="auto"/>
            </w:tcBorders>
          </w:tcPr>
          <w:p w14:paraId="2627BBA4" w14:textId="34B57DD2" w:rsidR="00510A70" w:rsidRPr="00803F4A" w:rsidRDefault="00510A70" w:rsidP="00A64FBE">
            <w:pPr>
              <w:pStyle w:val="ListParagraph"/>
              <w:spacing w:line="264" w:lineRule="auto"/>
              <w:ind w:left="0"/>
              <w:jc w:val="both"/>
              <w:rPr>
                <w:rFonts w:ascii="Times New Roman" w:hAnsi="Times New Roman" w:cs="Times New Roman"/>
                <w:b/>
                <w:sz w:val="24"/>
                <w:szCs w:val="24"/>
              </w:rPr>
            </w:pPr>
            <w:r w:rsidRPr="00803F4A">
              <w:rPr>
                <w:rFonts w:ascii="Times New Roman" w:hAnsi="Times New Roman" w:cs="Times New Roman"/>
                <w:b/>
                <w:sz w:val="24"/>
                <w:szCs w:val="24"/>
              </w:rPr>
              <w:t>Đặc điểm hộ nuôi</w:t>
            </w:r>
          </w:p>
        </w:tc>
        <w:tc>
          <w:tcPr>
            <w:tcW w:w="1116" w:type="dxa"/>
            <w:tcBorders>
              <w:top w:val="single" w:sz="4" w:space="0" w:color="auto"/>
            </w:tcBorders>
          </w:tcPr>
          <w:p w14:paraId="5D56463D" w14:textId="5A0B5A6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Borders>
              <w:top w:val="single" w:sz="4" w:space="0" w:color="auto"/>
            </w:tcBorders>
          </w:tcPr>
          <w:p w14:paraId="51D16CD3"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Borders>
              <w:top w:val="single" w:sz="4" w:space="0" w:color="auto"/>
            </w:tcBorders>
          </w:tcPr>
          <w:p w14:paraId="6A48AC3F"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Borders>
              <w:top w:val="single" w:sz="4" w:space="0" w:color="auto"/>
            </w:tcBorders>
          </w:tcPr>
          <w:p w14:paraId="0104E5AD"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996" w:type="dxa"/>
            <w:tcBorders>
              <w:top w:val="single" w:sz="4" w:space="0" w:color="auto"/>
            </w:tcBorders>
          </w:tcPr>
          <w:p w14:paraId="33EBC9D5"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Borders>
              <w:top w:val="single" w:sz="4" w:space="0" w:color="auto"/>
            </w:tcBorders>
          </w:tcPr>
          <w:p w14:paraId="77AABBC1"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r>
      <w:tr w:rsidR="00510A70" w:rsidRPr="00803F4A" w14:paraId="17321FDC" w14:textId="0D02DFAA" w:rsidTr="00510A70">
        <w:trPr>
          <w:jc w:val="center"/>
        </w:trPr>
        <w:tc>
          <w:tcPr>
            <w:tcW w:w="1795" w:type="dxa"/>
          </w:tcPr>
          <w:p w14:paraId="7B509C68" w14:textId="775A7832"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Kinh nghiệm</w:t>
            </w:r>
          </w:p>
        </w:tc>
        <w:tc>
          <w:tcPr>
            <w:tcW w:w="1116" w:type="dxa"/>
          </w:tcPr>
          <w:p w14:paraId="5E8D43EF" w14:textId="01547733"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1,000</w:t>
            </w:r>
          </w:p>
        </w:tc>
        <w:tc>
          <w:tcPr>
            <w:tcW w:w="1116" w:type="dxa"/>
          </w:tcPr>
          <w:p w14:paraId="6C7405DB" w14:textId="63D46E5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1,057</w:t>
            </w:r>
          </w:p>
        </w:tc>
        <w:tc>
          <w:tcPr>
            <w:tcW w:w="1119" w:type="dxa"/>
          </w:tcPr>
          <w:p w14:paraId="3A11A130" w14:textId="7BD7BD92"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1,108*</w:t>
            </w:r>
          </w:p>
        </w:tc>
        <w:tc>
          <w:tcPr>
            <w:tcW w:w="1116" w:type="dxa"/>
          </w:tcPr>
          <w:p w14:paraId="51618760" w14:textId="661270A8"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1,154***</w:t>
            </w:r>
          </w:p>
        </w:tc>
        <w:tc>
          <w:tcPr>
            <w:tcW w:w="1116" w:type="dxa"/>
          </w:tcPr>
          <w:p w14:paraId="25935F05" w14:textId="2B3C992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1,066</w:t>
            </w:r>
          </w:p>
        </w:tc>
        <w:tc>
          <w:tcPr>
            <w:tcW w:w="1116" w:type="dxa"/>
          </w:tcPr>
          <w:p w14:paraId="21B100EF" w14:textId="6B65C1A3"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1,100***</w:t>
            </w:r>
          </w:p>
        </w:tc>
        <w:tc>
          <w:tcPr>
            <w:tcW w:w="1116" w:type="dxa"/>
          </w:tcPr>
          <w:p w14:paraId="1E7D9A8E" w14:textId="37A1714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1,098**</w:t>
            </w:r>
          </w:p>
        </w:tc>
        <w:tc>
          <w:tcPr>
            <w:tcW w:w="996" w:type="dxa"/>
          </w:tcPr>
          <w:p w14:paraId="539F093C" w14:textId="7482CA2E"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1,043</w:t>
            </w:r>
          </w:p>
        </w:tc>
        <w:tc>
          <w:tcPr>
            <w:tcW w:w="1116" w:type="dxa"/>
          </w:tcPr>
          <w:p w14:paraId="424B29A4" w14:textId="540BCA8A"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1,170***</w:t>
            </w:r>
          </w:p>
        </w:tc>
      </w:tr>
      <w:tr w:rsidR="00510A70" w:rsidRPr="00803F4A" w14:paraId="0CC7B5F6" w14:textId="58894AD9" w:rsidTr="00510A70">
        <w:trPr>
          <w:jc w:val="center"/>
        </w:trPr>
        <w:tc>
          <w:tcPr>
            <w:tcW w:w="1795" w:type="dxa"/>
          </w:tcPr>
          <w:p w14:paraId="78FD0553" w14:textId="0ABBBF71"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Học vấn</w:t>
            </w:r>
          </w:p>
        </w:tc>
        <w:tc>
          <w:tcPr>
            <w:tcW w:w="1116" w:type="dxa"/>
          </w:tcPr>
          <w:p w14:paraId="1DC22928" w14:textId="66F842C9"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1,181***</w:t>
            </w:r>
          </w:p>
        </w:tc>
        <w:tc>
          <w:tcPr>
            <w:tcW w:w="1116" w:type="dxa"/>
          </w:tcPr>
          <w:p w14:paraId="3CB19B81" w14:textId="15C7AA28"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1,214***</w:t>
            </w:r>
          </w:p>
        </w:tc>
        <w:tc>
          <w:tcPr>
            <w:tcW w:w="1119" w:type="dxa"/>
          </w:tcPr>
          <w:p w14:paraId="04A771A5" w14:textId="368332FF"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1,188**</w:t>
            </w:r>
          </w:p>
        </w:tc>
        <w:tc>
          <w:tcPr>
            <w:tcW w:w="1116" w:type="dxa"/>
          </w:tcPr>
          <w:p w14:paraId="26BF68E3" w14:textId="72ACB0DD"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1,094</w:t>
            </w:r>
          </w:p>
        </w:tc>
        <w:tc>
          <w:tcPr>
            <w:tcW w:w="1116" w:type="dxa"/>
          </w:tcPr>
          <w:p w14:paraId="18278ACF" w14:textId="16D3109F"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1,267***</w:t>
            </w:r>
          </w:p>
        </w:tc>
        <w:tc>
          <w:tcPr>
            <w:tcW w:w="1116" w:type="dxa"/>
          </w:tcPr>
          <w:p w14:paraId="4004DF78" w14:textId="1633DDA5"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1,131**</w:t>
            </w:r>
          </w:p>
        </w:tc>
        <w:tc>
          <w:tcPr>
            <w:tcW w:w="1116" w:type="dxa"/>
          </w:tcPr>
          <w:p w14:paraId="15FDE83F" w14:textId="004A7D20"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1,072</w:t>
            </w:r>
          </w:p>
        </w:tc>
        <w:tc>
          <w:tcPr>
            <w:tcW w:w="996" w:type="dxa"/>
          </w:tcPr>
          <w:p w14:paraId="48C370B5" w14:textId="7587C6FF"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1,001</w:t>
            </w:r>
          </w:p>
        </w:tc>
        <w:tc>
          <w:tcPr>
            <w:tcW w:w="1116" w:type="dxa"/>
          </w:tcPr>
          <w:p w14:paraId="2609519B" w14:textId="3888148D"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1,069</w:t>
            </w:r>
          </w:p>
        </w:tc>
      </w:tr>
      <w:tr w:rsidR="00510A70" w:rsidRPr="00803F4A" w14:paraId="3AA5C363" w14:textId="77777777" w:rsidTr="00510A70">
        <w:trPr>
          <w:jc w:val="center"/>
        </w:trPr>
        <w:tc>
          <w:tcPr>
            <w:tcW w:w="1795" w:type="dxa"/>
          </w:tcPr>
          <w:p w14:paraId="05C294EC"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Tư vấn kỹ thuật</w:t>
            </w:r>
          </w:p>
        </w:tc>
        <w:tc>
          <w:tcPr>
            <w:tcW w:w="1116" w:type="dxa"/>
          </w:tcPr>
          <w:p w14:paraId="14D7DD4E"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1,204</w:t>
            </w:r>
          </w:p>
        </w:tc>
        <w:tc>
          <w:tcPr>
            <w:tcW w:w="1116" w:type="dxa"/>
          </w:tcPr>
          <w:p w14:paraId="3851BC53"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1,325</w:t>
            </w:r>
          </w:p>
        </w:tc>
        <w:tc>
          <w:tcPr>
            <w:tcW w:w="1119" w:type="dxa"/>
          </w:tcPr>
          <w:p w14:paraId="32B27E77"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0,602</w:t>
            </w:r>
          </w:p>
        </w:tc>
        <w:tc>
          <w:tcPr>
            <w:tcW w:w="1116" w:type="dxa"/>
          </w:tcPr>
          <w:p w14:paraId="04AA6B8F" w14:textId="281D42B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0,665</w:t>
            </w:r>
          </w:p>
        </w:tc>
        <w:tc>
          <w:tcPr>
            <w:tcW w:w="1116" w:type="dxa"/>
          </w:tcPr>
          <w:p w14:paraId="18ECF5A3"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1,974*</w:t>
            </w:r>
          </w:p>
        </w:tc>
        <w:tc>
          <w:tcPr>
            <w:tcW w:w="1116" w:type="dxa"/>
          </w:tcPr>
          <w:p w14:paraId="559839E4"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1,591</w:t>
            </w:r>
          </w:p>
        </w:tc>
        <w:tc>
          <w:tcPr>
            <w:tcW w:w="1116" w:type="dxa"/>
          </w:tcPr>
          <w:p w14:paraId="4BF1CB33"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0,735</w:t>
            </w:r>
          </w:p>
        </w:tc>
        <w:tc>
          <w:tcPr>
            <w:tcW w:w="996" w:type="dxa"/>
          </w:tcPr>
          <w:p w14:paraId="160D4889"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0,472**</w:t>
            </w:r>
          </w:p>
        </w:tc>
        <w:tc>
          <w:tcPr>
            <w:tcW w:w="1116" w:type="dxa"/>
          </w:tcPr>
          <w:p w14:paraId="16A45D8E"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0,444*</w:t>
            </w:r>
          </w:p>
        </w:tc>
      </w:tr>
      <w:tr w:rsidR="00510A70" w:rsidRPr="00803F4A" w14:paraId="7339A6D8" w14:textId="77777777" w:rsidTr="00510A70">
        <w:trPr>
          <w:jc w:val="center"/>
        </w:trPr>
        <w:tc>
          <w:tcPr>
            <w:tcW w:w="5146" w:type="dxa"/>
            <w:gridSpan w:val="4"/>
          </w:tcPr>
          <w:p w14:paraId="32D68D7A" w14:textId="41013A3F" w:rsidR="00510A70" w:rsidRPr="00803F4A" w:rsidRDefault="00510A70" w:rsidP="00A64FBE">
            <w:pPr>
              <w:pStyle w:val="ListParagraph"/>
              <w:spacing w:line="264" w:lineRule="auto"/>
              <w:ind w:left="0"/>
              <w:jc w:val="both"/>
              <w:rPr>
                <w:rFonts w:ascii="Times New Roman" w:hAnsi="Times New Roman" w:cs="Times New Roman"/>
                <w:b/>
                <w:sz w:val="24"/>
                <w:szCs w:val="24"/>
              </w:rPr>
            </w:pPr>
            <w:r w:rsidRPr="00803F4A">
              <w:rPr>
                <w:rFonts w:ascii="Times New Roman" w:hAnsi="Times New Roman" w:cs="Times New Roman"/>
                <w:b/>
                <w:sz w:val="24"/>
                <w:szCs w:val="24"/>
              </w:rPr>
              <w:t>Đặc điểm sản xuất</w:t>
            </w:r>
          </w:p>
        </w:tc>
        <w:tc>
          <w:tcPr>
            <w:tcW w:w="1116" w:type="dxa"/>
          </w:tcPr>
          <w:p w14:paraId="6BFE4F51" w14:textId="46422475"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Pr>
          <w:p w14:paraId="1635DA01"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Pr>
          <w:p w14:paraId="2AF90A58"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Pr>
          <w:p w14:paraId="2F0E8B5D"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996" w:type="dxa"/>
          </w:tcPr>
          <w:p w14:paraId="5C054DDE"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c>
          <w:tcPr>
            <w:tcW w:w="1116" w:type="dxa"/>
          </w:tcPr>
          <w:p w14:paraId="52892ABE" w14:textId="77777777" w:rsidR="00510A70" w:rsidRPr="00803F4A" w:rsidRDefault="00510A70" w:rsidP="00A64FBE">
            <w:pPr>
              <w:pStyle w:val="ListParagraph"/>
              <w:spacing w:line="264" w:lineRule="auto"/>
              <w:ind w:left="0"/>
              <w:jc w:val="both"/>
              <w:rPr>
                <w:rFonts w:ascii="Times New Roman" w:hAnsi="Times New Roman" w:cs="Times New Roman"/>
                <w:sz w:val="24"/>
                <w:szCs w:val="24"/>
              </w:rPr>
            </w:pPr>
          </w:p>
        </w:tc>
      </w:tr>
      <w:tr w:rsidR="00510A70" w:rsidRPr="00803F4A" w14:paraId="3EDB8032" w14:textId="4E8C7AEE" w:rsidTr="00510A70">
        <w:trPr>
          <w:jc w:val="center"/>
        </w:trPr>
        <w:tc>
          <w:tcPr>
            <w:tcW w:w="1795" w:type="dxa"/>
          </w:tcPr>
          <w:p w14:paraId="649C488D" w14:textId="4F542FEE"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Diện tích</w:t>
            </w:r>
          </w:p>
        </w:tc>
        <w:tc>
          <w:tcPr>
            <w:tcW w:w="1116" w:type="dxa"/>
          </w:tcPr>
          <w:p w14:paraId="5A982D2D" w14:textId="252A0A28"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1,000</w:t>
            </w:r>
          </w:p>
        </w:tc>
        <w:tc>
          <w:tcPr>
            <w:tcW w:w="1116" w:type="dxa"/>
          </w:tcPr>
          <w:p w14:paraId="1B09FD07" w14:textId="59036A6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1,000</w:t>
            </w:r>
          </w:p>
        </w:tc>
        <w:tc>
          <w:tcPr>
            <w:tcW w:w="1119" w:type="dxa"/>
          </w:tcPr>
          <w:p w14:paraId="693CBBAC" w14:textId="759DA78E"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1,015***</w:t>
            </w:r>
          </w:p>
        </w:tc>
        <w:tc>
          <w:tcPr>
            <w:tcW w:w="1116" w:type="dxa"/>
          </w:tcPr>
          <w:p w14:paraId="59F8B649" w14:textId="526E3CED"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1,000</w:t>
            </w:r>
          </w:p>
        </w:tc>
        <w:tc>
          <w:tcPr>
            <w:tcW w:w="1116" w:type="dxa"/>
          </w:tcPr>
          <w:p w14:paraId="3575F193" w14:textId="10B42BE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1,000</w:t>
            </w:r>
          </w:p>
        </w:tc>
        <w:tc>
          <w:tcPr>
            <w:tcW w:w="1116" w:type="dxa"/>
          </w:tcPr>
          <w:p w14:paraId="08C17331" w14:textId="0C45C6F0"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1,000</w:t>
            </w:r>
          </w:p>
        </w:tc>
        <w:tc>
          <w:tcPr>
            <w:tcW w:w="1116" w:type="dxa"/>
          </w:tcPr>
          <w:p w14:paraId="006CC9AA" w14:textId="2ACCDCC3"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1,030***</w:t>
            </w:r>
          </w:p>
        </w:tc>
        <w:tc>
          <w:tcPr>
            <w:tcW w:w="996" w:type="dxa"/>
          </w:tcPr>
          <w:p w14:paraId="68812E56" w14:textId="37337516"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1,021**</w:t>
            </w:r>
          </w:p>
        </w:tc>
        <w:tc>
          <w:tcPr>
            <w:tcW w:w="1116" w:type="dxa"/>
          </w:tcPr>
          <w:p w14:paraId="7E54CB35" w14:textId="4911ED90"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1,000</w:t>
            </w:r>
          </w:p>
        </w:tc>
      </w:tr>
      <w:tr w:rsidR="00510A70" w:rsidRPr="00803F4A" w14:paraId="77B3C09E" w14:textId="1604ACCA" w:rsidTr="00510A70">
        <w:trPr>
          <w:jc w:val="center"/>
        </w:trPr>
        <w:tc>
          <w:tcPr>
            <w:tcW w:w="1795" w:type="dxa"/>
          </w:tcPr>
          <w:p w14:paraId="05D1D323" w14:textId="38620BB5"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Mật độ giống</w:t>
            </w:r>
          </w:p>
        </w:tc>
        <w:tc>
          <w:tcPr>
            <w:tcW w:w="1116" w:type="dxa"/>
          </w:tcPr>
          <w:p w14:paraId="5D9D9871" w14:textId="0E13BEC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1,011</w:t>
            </w:r>
          </w:p>
        </w:tc>
        <w:tc>
          <w:tcPr>
            <w:tcW w:w="1116" w:type="dxa"/>
          </w:tcPr>
          <w:p w14:paraId="01EDFFC5" w14:textId="3702B1BE"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1,003</w:t>
            </w:r>
          </w:p>
        </w:tc>
        <w:tc>
          <w:tcPr>
            <w:tcW w:w="1119" w:type="dxa"/>
          </w:tcPr>
          <w:p w14:paraId="2279DE71" w14:textId="7FEBA40E"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1,050***</w:t>
            </w:r>
          </w:p>
        </w:tc>
        <w:tc>
          <w:tcPr>
            <w:tcW w:w="1116" w:type="dxa"/>
          </w:tcPr>
          <w:p w14:paraId="38575F88" w14:textId="06E2BF74"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1,027**</w:t>
            </w:r>
          </w:p>
        </w:tc>
        <w:tc>
          <w:tcPr>
            <w:tcW w:w="1116" w:type="dxa"/>
          </w:tcPr>
          <w:p w14:paraId="0AF8C405" w14:textId="0F526CDD"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0,991</w:t>
            </w:r>
          </w:p>
        </w:tc>
        <w:tc>
          <w:tcPr>
            <w:tcW w:w="1116" w:type="dxa"/>
          </w:tcPr>
          <w:p w14:paraId="04849E9B" w14:textId="26A4C65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0,993</w:t>
            </w:r>
          </w:p>
        </w:tc>
        <w:tc>
          <w:tcPr>
            <w:tcW w:w="1116" w:type="dxa"/>
          </w:tcPr>
          <w:p w14:paraId="6EC548EB" w14:textId="1896D486"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1,023**</w:t>
            </w:r>
          </w:p>
        </w:tc>
        <w:tc>
          <w:tcPr>
            <w:tcW w:w="996" w:type="dxa"/>
          </w:tcPr>
          <w:p w14:paraId="218B4A72" w14:textId="40F4D029"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1,019*</w:t>
            </w:r>
          </w:p>
        </w:tc>
        <w:tc>
          <w:tcPr>
            <w:tcW w:w="1116" w:type="dxa"/>
          </w:tcPr>
          <w:p w14:paraId="4C6570AA" w14:textId="621159CF"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1,023</w:t>
            </w:r>
          </w:p>
        </w:tc>
      </w:tr>
      <w:tr w:rsidR="00510A70" w:rsidRPr="00803F4A" w14:paraId="5C15A222" w14:textId="6A9FF4D5" w:rsidTr="00510A70">
        <w:trPr>
          <w:jc w:val="center"/>
        </w:trPr>
        <w:tc>
          <w:tcPr>
            <w:tcW w:w="1795" w:type="dxa"/>
          </w:tcPr>
          <w:p w14:paraId="45F158FF" w14:textId="7A97B703"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Mã số</w:t>
            </w:r>
          </w:p>
        </w:tc>
        <w:tc>
          <w:tcPr>
            <w:tcW w:w="1116" w:type="dxa"/>
          </w:tcPr>
          <w:p w14:paraId="56F0022E" w14:textId="5980A674"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0,630</w:t>
            </w:r>
          </w:p>
        </w:tc>
        <w:tc>
          <w:tcPr>
            <w:tcW w:w="1116" w:type="dxa"/>
          </w:tcPr>
          <w:p w14:paraId="50908CDB" w14:textId="62AE4A6C"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1,118</w:t>
            </w:r>
          </w:p>
        </w:tc>
        <w:tc>
          <w:tcPr>
            <w:tcW w:w="1119" w:type="dxa"/>
          </w:tcPr>
          <w:p w14:paraId="547887D9" w14:textId="13799D16"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1,667</w:t>
            </w:r>
          </w:p>
        </w:tc>
        <w:tc>
          <w:tcPr>
            <w:tcW w:w="1116" w:type="dxa"/>
          </w:tcPr>
          <w:p w14:paraId="2F0064F4" w14:textId="39EAF1B6"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0,315**</w:t>
            </w:r>
          </w:p>
        </w:tc>
        <w:tc>
          <w:tcPr>
            <w:tcW w:w="1116" w:type="dxa"/>
          </w:tcPr>
          <w:p w14:paraId="3D2DA54E" w14:textId="52E34D6A"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0,626</w:t>
            </w:r>
          </w:p>
        </w:tc>
        <w:tc>
          <w:tcPr>
            <w:tcW w:w="1116" w:type="dxa"/>
          </w:tcPr>
          <w:p w14:paraId="1B2B71D0" w14:textId="4AB19761"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0,712</w:t>
            </w:r>
          </w:p>
        </w:tc>
        <w:tc>
          <w:tcPr>
            <w:tcW w:w="1116" w:type="dxa"/>
          </w:tcPr>
          <w:p w14:paraId="6CB9EF2F" w14:textId="3FC384FA"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1,074</w:t>
            </w:r>
          </w:p>
        </w:tc>
        <w:tc>
          <w:tcPr>
            <w:tcW w:w="996" w:type="dxa"/>
          </w:tcPr>
          <w:p w14:paraId="3419C7E0" w14:textId="475E8DA2"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0,488</w:t>
            </w:r>
          </w:p>
        </w:tc>
        <w:tc>
          <w:tcPr>
            <w:tcW w:w="1116" w:type="dxa"/>
          </w:tcPr>
          <w:p w14:paraId="15808FBC" w14:textId="4FE5329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1,123</w:t>
            </w:r>
          </w:p>
        </w:tc>
      </w:tr>
      <w:tr w:rsidR="00510A70" w:rsidRPr="00803F4A" w14:paraId="38E275EA" w14:textId="0C4411EC" w:rsidTr="00510A70">
        <w:trPr>
          <w:jc w:val="center"/>
        </w:trPr>
        <w:tc>
          <w:tcPr>
            <w:tcW w:w="1795" w:type="dxa"/>
          </w:tcPr>
          <w:p w14:paraId="62511729" w14:textId="277C3E43"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Bán cho DNXK</w:t>
            </w:r>
          </w:p>
        </w:tc>
        <w:tc>
          <w:tcPr>
            <w:tcW w:w="1116" w:type="dxa"/>
          </w:tcPr>
          <w:p w14:paraId="5BF27215" w14:textId="55E6325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7,834***</w:t>
            </w:r>
          </w:p>
        </w:tc>
        <w:tc>
          <w:tcPr>
            <w:tcW w:w="1116" w:type="dxa"/>
          </w:tcPr>
          <w:p w14:paraId="7F0F88EF" w14:textId="1A36A51C"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8,409***</w:t>
            </w:r>
          </w:p>
        </w:tc>
        <w:tc>
          <w:tcPr>
            <w:tcW w:w="1119" w:type="dxa"/>
          </w:tcPr>
          <w:p w14:paraId="12053BF4" w14:textId="189264C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7,082**</w:t>
            </w:r>
          </w:p>
        </w:tc>
        <w:tc>
          <w:tcPr>
            <w:tcW w:w="1116" w:type="dxa"/>
          </w:tcPr>
          <w:p w14:paraId="6DD9AE52" w14:textId="2A6F7CE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3,048**</w:t>
            </w:r>
          </w:p>
        </w:tc>
        <w:tc>
          <w:tcPr>
            <w:tcW w:w="1116" w:type="dxa"/>
          </w:tcPr>
          <w:p w14:paraId="53015FD9" w14:textId="444A64E4"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7,053***</w:t>
            </w:r>
          </w:p>
        </w:tc>
        <w:tc>
          <w:tcPr>
            <w:tcW w:w="1116" w:type="dxa"/>
          </w:tcPr>
          <w:p w14:paraId="76C6DC93" w14:textId="634FDCA0"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2,336**</w:t>
            </w:r>
          </w:p>
        </w:tc>
        <w:tc>
          <w:tcPr>
            <w:tcW w:w="1116" w:type="dxa"/>
          </w:tcPr>
          <w:p w14:paraId="4608DDF3" w14:textId="1D92DE2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1,454</w:t>
            </w:r>
          </w:p>
        </w:tc>
        <w:tc>
          <w:tcPr>
            <w:tcW w:w="996" w:type="dxa"/>
          </w:tcPr>
          <w:p w14:paraId="5D379881" w14:textId="64874914"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3,016**</w:t>
            </w:r>
          </w:p>
        </w:tc>
        <w:tc>
          <w:tcPr>
            <w:tcW w:w="1116" w:type="dxa"/>
          </w:tcPr>
          <w:p w14:paraId="2A7036BD" w14:textId="49D4279C"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3,472*</w:t>
            </w:r>
          </w:p>
        </w:tc>
      </w:tr>
      <w:tr w:rsidR="00510A70" w:rsidRPr="00803F4A" w14:paraId="5C34B26E" w14:textId="2DF0B431" w:rsidTr="00510A70">
        <w:trPr>
          <w:jc w:val="center"/>
        </w:trPr>
        <w:tc>
          <w:tcPr>
            <w:tcW w:w="1795" w:type="dxa"/>
          </w:tcPr>
          <w:p w14:paraId="62D25ECF" w14:textId="47C86D74" w:rsidR="00510A70" w:rsidRPr="00803F4A" w:rsidRDefault="00510A70" w:rsidP="00A64FBE">
            <w:pPr>
              <w:pStyle w:val="ListParagraph"/>
              <w:spacing w:line="264" w:lineRule="auto"/>
              <w:ind w:left="0"/>
              <w:jc w:val="both"/>
              <w:rPr>
                <w:rFonts w:ascii="Times New Roman" w:hAnsi="Times New Roman" w:cs="Times New Roman"/>
                <w:b/>
                <w:sz w:val="24"/>
                <w:szCs w:val="24"/>
              </w:rPr>
            </w:pPr>
            <w:r w:rsidRPr="00803F4A">
              <w:rPr>
                <w:rFonts w:ascii="Times New Roman" w:hAnsi="Times New Roman" w:cs="Times New Roman"/>
                <w:b/>
                <w:sz w:val="24"/>
                <w:szCs w:val="24"/>
              </w:rPr>
              <w:t>Hằng số</w:t>
            </w:r>
          </w:p>
        </w:tc>
        <w:tc>
          <w:tcPr>
            <w:tcW w:w="1116" w:type="dxa"/>
          </w:tcPr>
          <w:p w14:paraId="3B8C0C02" w14:textId="7C6DE13C"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0,090**</w:t>
            </w:r>
          </w:p>
        </w:tc>
        <w:tc>
          <w:tcPr>
            <w:tcW w:w="1116" w:type="dxa"/>
          </w:tcPr>
          <w:p w14:paraId="06B57648" w14:textId="030ED1B0"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0,097**</w:t>
            </w:r>
          </w:p>
        </w:tc>
        <w:tc>
          <w:tcPr>
            <w:tcW w:w="1119" w:type="dxa"/>
          </w:tcPr>
          <w:p w14:paraId="7A875B8E" w14:textId="37A9F8C9"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0,024**</w:t>
            </w:r>
          </w:p>
        </w:tc>
        <w:tc>
          <w:tcPr>
            <w:tcW w:w="1116" w:type="dxa"/>
          </w:tcPr>
          <w:p w14:paraId="35D047A7" w14:textId="3F84D08D"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0,045***</w:t>
            </w:r>
          </w:p>
        </w:tc>
        <w:tc>
          <w:tcPr>
            <w:tcW w:w="1116" w:type="dxa"/>
          </w:tcPr>
          <w:p w14:paraId="1259AF42" w14:textId="47F79C5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0,085**</w:t>
            </w:r>
          </w:p>
        </w:tc>
        <w:tc>
          <w:tcPr>
            <w:tcW w:w="1116" w:type="dxa"/>
          </w:tcPr>
          <w:p w14:paraId="15A5256F" w14:textId="6264AA52"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0,088***</w:t>
            </w:r>
          </w:p>
        </w:tc>
        <w:tc>
          <w:tcPr>
            <w:tcW w:w="1116" w:type="dxa"/>
          </w:tcPr>
          <w:p w14:paraId="7B99DE79" w14:textId="208BD3DB"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0,159*</w:t>
            </w:r>
          </w:p>
        </w:tc>
        <w:tc>
          <w:tcPr>
            <w:tcW w:w="996" w:type="dxa"/>
          </w:tcPr>
          <w:p w14:paraId="58F8CF47" w14:textId="25E70536"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0,556</w:t>
            </w:r>
          </w:p>
        </w:tc>
        <w:tc>
          <w:tcPr>
            <w:tcW w:w="1116" w:type="dxa"/>
          </w:tcPr>
          <w:p w14:paraId="063D80AA" w14:textId="52E06284"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0,192</w:t>
            </w:r>
          </w:p>
        </w:tc>
      </w:tr>
      <w:tr w:rsidR="00510A70" w:rsidRPr="00803F4A" w14:paraId="530E5F95" w14:textId="007DAA77" w:rsidTr="00510A70">
        <w:trPr>
          <w:jc w:val="center"/>
        </w:trPr>
        <w:tc>
          <w:tcPr>
            <w:tcW w:w="1795" w:type="dxa"/>
            <w:tcBorders>
              <w:bottom w:val="single" w:sz="4" w:space="0" w:color="auto"/>
            </w:tcBorders>
          </w:tcPr>
          <w:p w14:paraId="6CAE056B" w14:textId="6F1BD2A8" w:rsidR="00510A70" w:rsidRPr="00803F4A" w:rsidRDefault="00510A70" w:rsidP="00A64FBE">
            <w:pPr>
              <w:pStyle w:val="ListParagraph"/>
              <w:spacing w:line="264" w:lineRule="auto"/>
              <w:ind w:left="0"/>
              <w:jc w:val="both"/>
              <w:rPr>
                <w:rFonts w:ascii="Times New Roman" w:hAnsi="Times New Roman" w:cs="Times New Roman"/>
                <w:b/>
                <w:sz w:val="24"/>
                <w:szCs w:val="24"/>
              </w:rPr>
            </w:pPr>
            <w:r w:rsidRPr="00803F4A">
              <w:rPr>
                <w:rFonts w:ascii="Times New Roman" w:hAnsi="Times New Roman" w:cs="Times New Roman"/>
                <w:b/>
                <w:kern w:val="0"/>
                <w:sz w:val="24"/>
                <w:szCs w:val="24"/>
              </w:rPr>
              <w:t>Nagelkerke R</w:t>
            </w:r>
            <w:r w:rsidRPr="00803F4A">
              <w:rPr>
                <w:rFonts w:ascii="Times New Roman" w:hAnsi="Times New Roman" w:cs="Times New Roman"/>
                <w:b/>
                <w:kern w:val="0"/>
                <w:sz w:val="24"/>
                <w:szCs w:val="24"/>
                <w:vertAlign w:val="superscript"/>
              </w:rPr>
              <w:t>2</w:t>
            </w:r>
          </w:p>
        </w:tc>
        <w:tc>
          <w:tcPr>
            <w:tcW w:w="1116" w:type="dxa"/>
            <w:tcBorders>
              <w:bottom w:val="single" w:sz="4" w:space="0" w:color="auto"/>
            </w:tcBorders>
          </w:tcPr>
          <w:p w14:paraId="6B12C371" w14:textId="48606527"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0,632</w:t>
            </w:r>
          </w:p>
        </w:tc>
        <w:tc>
          <w:tcPr>
            <w:tcW w:w="1116" w:type="dxa"/>
            <w:tcBorders>
              <w:bottom w:val="single" w:sz="4" w:space="0" w:color="auto"/>
            </w:tcBorders>
          </w:tcPr>
          <w:p w14:paraId="49E0C3B5" w14:textId="351574C4"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0,661</w:t>
            </w:r>
          </w:p>
        </w:tc>
        <w:tc>
          <w:tcPr>
            <w:tcW w:w="1119" w:type="dxa"/>
            <w:tcBorders>
              <w:bottom w:val="single" w:sz="4" w:space="0" w:color="auto"/>
            </w:tcBorders>
          </w:tcPr>
          <w:p w14:paraId="4EC0C1C2" w14:textId="132D56C0"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0,573</w:t>
            </w:r>
          </w:p>
        </w:tc>
        <w:tc>
          <w:tcPr>
            <w:tcW w:w="1116" w:type="dxa"/>
            <w:tcBorders>
              <w:bottom w:val="single" w:sz="4" w:space="0" w:color="auto"/>
            </w:tcBorders>
          </w:tcPr>
          <w:p w14:paraId="53D6027F" w14:textId="1F38AE36"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0,642</w:t>
            </w:r>
          </w:p>
        </w:tc>
        <w:tc>
          <w:tcPr>
            <w:tcW w:w="1116" w:type="dxa"/>
            <w:tcBorders>
              <w:bottom w:val="single" w:sz="4" w:space="0" w:color="auto"/>
            </w:tcBorders>
          </w:tcPr>
          <w:p w14:paraId="542AA5DE" w14:textId="553DFAB2"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0,681</w:t>
            </w:r>
          </w:p>
        </w:tc>
        <w:tc>
          <w:tcPr>
            <w:tcW w:w="1116" w:type="dxa"/>
            <w:tcBorders>
              <w:bottom w:val="single" w:sz="4" w:space="0" w:color="auto"/>
            </w:tcBorders>
          </w:tcPr>
          <w:p w14:paraId="032A066D" w14:textId="45C753C8"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0,556</w:t>
            </w:r>
          </w:p>
        </w:tc>
        <w:tc>
          <w:tcPr>
            <w:tcW w:w="1116" w:type="dxa"/>
            <w:tcBorders>
              <w:bottom w:val="single" w:sz="4" w:space="0" w:color="auto"/>
            </w:tcBorders>
          </w:tcPr>
          <w:p w14:paraId="7E452FBA" w14:textId="0AE606B0"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0,523</w:t>
            </w:r>
          </w:p>
        </w:tc>
        <w:tc>
          <w:tcPr>
            <w:tcW w:w="996" w:type="dxa"/>
            <w:tcBorders>
              <w:bottom w:val="single" w:sz="4" w:space="0" w:color="auto"/>
            </w:tcBorders>
          </w:tcPr>
          <w:p w14:paraId="3F44F240" w14:textId="359B380C"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0,628</w:t>
            </w:r>
          </w:p>
        </w:tc>
        <w:tc>
          <w:tcPr>
            <w:tcW w:w="1116" w:type="dxa"/>
            <w:tcBorders>
              <w:bottom w:val="single" w:sz="4" w:space="0" w:color="auto"/>
            </w:tcBorders>
          </w:tcPr>
          <w:p w14:paraId="70014D40" w14:textId="1EC20159" w:rsidR="00510A70" w:rsidRPr="00803F4A" w:rsidRDefault="00510A70" w:rsidP="00A64FBE">
            <w:pPr>
              <w:pStyle w:val="ListParagraph"/>
              <w:spacing w:line="264" w:lineRule="auto"/>
              <w:ind w:left="0"/>
              <w:jc w:val="both"/>
              <w:rPr>
                <w:rFonts w:ascii="Times New Roman" w:hAnsi="Times New Roman" w:cs="Times New Roman"/>
                <w:sz w:val="24"/>
                <w:szCs w:val="24"/>
              </w:rPr>
            </w:pPr>
            <w:r w:rsidRPr="00803F4A">
              <w:rPr>
                <w:rFonts w:ascii="Times New Roman" w:hAnsi="Times New Roman" w:cs="Times New Roman"/>
                <w:sz w:val="24"/>
                <w:szCs w:val="24"/>
              </w:rPr>
              <w:t>0,575</w:t>
            </w:r>
          </w:p>
        </w:tc>
      </w:tr>
    </w:tbl>
    <w:bookmarkEnd w:id="2"/>
    <w:p w14:paraId="44F7C6E1" w14:textId="078F071D" w:rsidR="003A0A83" w:rsidRPr="005A2455" w:rsidRDefault="005A2455" w:rsidP="00A64FBE">
      <w:pPr>
        <w:pStyle w:val="ListParagraph"/>
        <w:spacing w:after="0" w:line="264" w:lineRule="auto"/>
        <w:rPr>
          <w:rFonts w:ascii="Times New Roman" w:hAnsi="Times New Roman" w:cs="Times New Roman"/>
          <w:sz w:val="24"/>
          <w:szCs w:val="24"/>
        </w:rPr>
      </w:pPr>
      <w:r w:rsidRPr="005A2455">
        <w:rPr>
          <w:rFonts w:ascii="Times New Roman" w:hAnsi="Times New Roman" w:cs="Times New Roman"/>
          <w:color w:val="081B3A"/>
          <w:spacing w:val="3"/>
          <w:sz w:val="24"/>
          <w:szCs w:val="24"/>
          <w:shd w:val="clear" w:color="auto" w:fill="FFFFFF"/>
        </w:rPr>
        <w:t>Ghi chú:</w:t>
      </w:r>
      <w:r w:rsidR="000731B2">
        <w:rPr>
          <w:rFonts w:ascii="Times New Roman" w:hAnsi="Times New Roman" w:cs="Times New Roman"/>
          <w:color w:val="081B3A"/>
          <w:spacing w:val="3"/>
          <w:sz w:val="24"/>
          <w:szCs w:val="24"/>
          <w:shd w:val="clear" w:color="auto" w:fill="FFFFFF"/>
        </w:rPr>
        <w:t xml:space="preserve"> </w:t>
      </w:r>
      <w:r w:rsidR="000731B2">
        <w:rPr>
          <w:rFonts w:ascii="Cambria Math" w:hAnsi="Cambria Math" w:cs="Cambria Math"/>
          <w:color w:val="081B3A"/>
          <w:spacing w:val="3"/>
          <w:sz w:val="24"/>
          <w:szCs w:val="24"/>
          <w:shd w:val="clear" w:color="auto" w:fill="FFFFFF"/>
          <w:vertAlign w:val="superscript"/>
        </w:rPr>
        <w:t>***</w:t>
      </w:r>
      <w:r w:rsidR="000731B2">
        <w:rPr>
          <w:rFonts w:ascii="Cambria Math" w:hAnsi="Cambria Math" w:cs="Cambria Math"/>
          <w:color w:val="081B3A"/>
          <w:spacing w:val="3"/>
          <w:sz w:val="24"/>
          <w:szCs w:val="24"/>
          <w:shd w:val="clear" w:color="auto" w:fill="FFFFFF"/>
        </w:rPr>
        <w:t xml:space="preserve">, </w:t>
      </w:r>
      <w:r w:rsidR="000731B2">
        <w:rPr>
          <w:rFonts w:ascii="Cambria Math" w:hAnsi="Cambria Math" w:cs="Cambria Math"/>
          <w:color w:val="081B3A"/>
          <w:spacing w:val="3"/>
          <w:sz w:val="24"/>
          <w:szCs w:val="24"/>
          <w:shd w:val="clear" w:color="auto" w:fill="FFFFFF"/>
          <w:vertAlign w:val="superscript"/>
        </w:rPr>
        <w:t>**</w:t>
      </w:r>
      <w:r w:rsidR="000731B2">
        <w:rPr>
          <w:rFonts w:ascii="Cambria Math" w:hAnsi="Cambria Math" w:cs="Cambria Math"/>
          <w:color w:val="081B3A"/>
          <w:spacing w:val="3"/>
          <w:sz w:val="24"/>
          <w:szCs w:val="24"/>
          <w:shd w:val="clear" w:color="auto" w:fill="FFFFFF"/>
        </w:rPr>
        <w:t xml:space="preserve">, </w:t>
      </w:r>
      <w:r w:rsidR="000731B2">
        <w:rPr>
          <w:rFonts w:ascii="Cambria Math" w:hAnsi="Cambria Math" w:cs="Cambria Math"/>
          <w:color w:val="081B3A"/>
          <w:spacing w:val="3"/>
          <w:sz w:val="24"/>
          <w:szCs w:val="24"/>
          <w:shd w:val="clear" w:color="auto" w:fill="FFFFFF"/>
          <w:vertAlign w:val="superscript"/>
        </w:rPr>
        <w:t>*</w:t>
      </w:r>
      <w:r w:rsidRPr="005A2455">
        <w:rPr>
          <w:rFonts w:ascii="Times New Roman" w:hAnsi="Times New Roman" w:cs="Times New Roman"/>
          <w:color w:val="081B3A"/>
          <w:spacing w:val="3"/>
          <w:sz w:val="24"/>
          <w:szCs w:val="24"/>
          <w:shd w:val="clear" w:color="auto" w:fill="FFFFFF"/>
        </w:rPr>
        <w:t xml:space="preserve"> có ý nghĩa thống kê </w:t>
      </w:r>
      <w:r w:rsidR="000731B2">
        <w:rPr>
          <w:rFonts w:ascii="Times New Roman" w:hAnsi="Times New Roman" w:cs="Times New Roman"/>
          <w:color w:val="081B3A"/>
          <w:spacing w:val="3"/>
          <w:sz w:val="24"/>
          <w:szCs w:val="24"/>
          <w:shd w:val="clear" w:color="auto" w:fill="FFFFFF"/>
        </w:rPr>
        <w:t xml:space="preserve">lần lượt </w:t>
      </w:r>
      <w:r w:rsidRPr="005A2455">
        <w:rPr>
          <w:rFonts w:ascii="Times New Roman" w:hAnsi="Times New Roman" w:cs="Times New Roman"/>
          <w:color w:val="081B3A"/>
          <w:spacing w:val="3"/>
          <w:sz w:val="24"/>
          <w:szCs w:val="24"/>
          <w:shd w:val="clear" w:color="auto" w:fill="FFFFFF"/>
        </w:rPr>
        <w:t>ở mứ</w:t>
      </w:r>
      <w:r w:rsidR="000731B2">
        <w:rPr>
          <w:rFonts w:ascii="Times New Roman" w:hAnsi="Times New Roman" w:cs="Times New Roman"/>
          <w:color w:val="081B3A"/>
          <w:spacing w:val="3"/>
          <w:sz w:val="24"/>
          <w:szCs w:val="24"/>
          <w:shd w:val="clear" w:color="auto" w:fill="FFFFFF"/>
        </w:rPr>
        <w:t>c 1</w:t>
      </w:r>
      <w:r w:rsidRPr="005A2455">
        <w:rPr>
          <w:rFonts w:ascii="Times New Roman" w:hAnsi="Times New Roman" w:cs="Times New Roman"/>
          <w:color w:val="081B3A"/>
          <w:spacing w:val="3"/>
          <w:sz w:val="24"/>
          <w:szCs w:val="24"/>
          <w:shd w:val="clear" w:color="auto" w:fill="FFFFFF"/>
        </w:rPr>
        <w:t>%</w:t>
      </w:r>
      <w:r w:rsidR="000731B2">
        <w:rPr>
          <w:rFonts w:ascii="Times New Roman" w:hAnsi="Times New Roman" w:cs="Times New Roman"/>
          <w:color w:val="081B3A"/>
          <w:spacing w:val="3"/>
          <w:sz w:val="24"/>
          <w:szCs w:val="24"/>
          <w:shd w:val="clear" w:color="auto" w:fill="FFFFFF"/>
        </w:rPr>
        <w:t>, 5% và 10%</w:t>
      </w:r>
    </w:p>
    <w:p w14:paraId="28F5D960" w14:textId="77777777" w:rsidR="009308D0" w:rsidRDefault="009308D0" w:rsidP="00A64FBE">
      <w:pPr>
        <w:spacing w:after="0" w:line="264" w:lineRule="auto"/>
        <w:rPr>
          <w:rFonts w:ascii="Times New Roman" w:hAnsi="Times New Roman" w:cs="Times New Roman"/>
          <w:sz w:val="24"/>
          <w:szCs w:val="24"/>
        </w:rPr>
      </w:pPr>
      <w:r>
        <w:rPr>
          <w:rFonts w:ascii="Times New Roman" w:hAnsi="Times New Roman" w:cs="Times New Roman"/>
          <w:sz w:val="24"/>
          <w:szCs w:val="24"/>
        </w:rPr>
        <w:br w:type="page"/>
      </w:r>
    </w:p>
    <w:p w14:paraId="7137E830" w14:textId="77777777" w:rsidR="00CF4D26" w:rsidRDefault="00CF4D26" w:rsidP="00A64FBE">
      <w:pPr>
        <w:spacing w:after="0" w:line="264" w:lineRule="auto"/>
        <w:ind w:firstLine="720"/>
        <w:jc w:val="both"/>
        <w:rPr>
          <w:rFonts w:ascii="Times New Roman" w:hAnsi="Times New Roman" w:cs="Times New Roman"/>
          <w:sz w:val="24"/>
          <w:szCs w:val="24"/>
        </w:rPr>
        <w:sectPr w:rsidR="00CF4D26" w:rsidSect="00CF4D26">
          <w:pgSz w:w="15309" w:h="10773" w:orient="landscape"/>
          <w:pgMar w:top="1134" w:right="1440" w:bottom="1134" w:left="873" w:header="720" w:footer="720" w:gutter="0"/>
          <w:cols w:space="720"/>
          <w:docGrid w:linePitch="360"/>
        </w:sectPr>
      </w:pPr>
    </w:p>
    <w:p w14:paraId="31F58AF2" w14:textId="2479D6F3" w:rsidR="009308D0" w:rsidRPr="00803F4A" w:rsidRDefault="009308D0"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lastRenderedPageBreak/>
        <w:t>Tuy nhiên, giữa hai nhóm này cũng tồn tại những khác biệt đáng chú ý. Các hộ có trình độ học vấn cao có xu hướng ưu tiên các biện pháp mang tính chất phòng ngừa tổng thể như giảm mật độ giống thả nuôi (OR = 1,181), tăng cường vệ sinh ao (OR = 1,214), và đặc biệt là xử lý nước thải trước khi thải ra môi trường (OR = 1,267). Những biện pháp này thường đòi hỏi sự hiểu biết sâu sắc về mối liên hệ giữa môi trường nuôi và hiệu quả sản xuất bền vững, điều mà các hộ có trình độ học vấn cao dễ dàng tiếp cận hơn. Ngược lại, các hộ có nhiều kinh nghiệm nuôi cá lại ưu tiên các biện pháp mang tính can thiệp trực tiếp vào quá trình nuôi, cụ thể là giảm sử dụng thuốc (OR = 1,154), sử dụng vôi để xử lý ao sau mỗi vụ nuôi (OR = 1,098), và hút bùn để cải thiện chất lượng nước ao (OR = 1,170). Điều này cho thấy các hộ nuôi lâu năm thường dựa vào kinh nghiệm thực tiễn để xử lý các vấn đề phát sinh trong quá trình nuôi, thay vì tập trung vào các giải pháp phòng ngừa dài hạn như xử lý nước thải hay điều chỉnh mật độ thả nuôi.</w:t>
      </w:r>
    </w:p>
    <w:p w14:paraId="33E04453" w14:textId="77777777" w:rsidR="009308D0" w:rsidRPr="00803F4A" w:rsidRDefault="009308D0"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Đối với yếu tố tư vấn kỹ thuật, một kết quả thú vị là các hộ được tư vấn kỹ thuật có xu hướng giảm áp dụng các biện pháp như sử dụng muối (OR = 0,472) và hút bùn (OR = 0,444), trong khi lại có xu hướng tăng cường áp dụng biện pháp xử lý nước thải sau nuôi (OR = 1,974). Điều này có thể lý giải rằng các chương trình tư vấn kỹ thuật đã giúp người nuôi nhận diện được những biện pháp không thực sự hiệu quả hoặc có thể làm tăng chi phí sản xuất, chẳng hạn như việc lạm dụng muối hoặc hút bùn quá thường xuyên. Thay vào đó, họ chuyển hướng sang các biện pháp quản lý môi trường có tính bền vững và hiệu quả cao hơn.</w:t>
      </w:r>
    </w:p>
    <w:p w14:paraId="3DA9F8E6" w14:textId="77777777" w:rsidR="009308D0" w:rsidRPr="00803F4A" w:rsidRDefault="009308D0"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Xét về đặc điểm sản xuất, một điểm tương đồng đáng chú ý được ghi nhận giữa các hộ có diện tích ao nuôi lớn và các hộ có mật độ giống cao. Cả hai nhóm này đều có xu hướng ưu tiên áp dụng các biện pháp liên quan đến quản lý chất lượng nước, bao gồm tăng cường thay nước (OR = 1,015 đối với diện tích và OR = 1,050 đối với mật độ giống), sử dụng vôi (OR = 1,030 và OR = 1,023), và sử dụng muối để xử lý ao sau mỗi vụ nuôi (OR = 1,021 và OR = 1,019). Điều này cho thấy rằng các hộ nuôi có quy mô sản xuất lớn và mật độ nuôi cao đều nhận thức rõ ràng về tầm quan trọng của việc duy trì môi trường nước ổn định để tối ưu hóa hiệu quả sản xuất và hạn chế rủi ro dịch bệnh. Ngoài ra, các hộ nuôi có mật độ giống cao (OR=1,027) và các hộ chưa được cấp mã số ao nuôi (OR=0,315) có xu hướng giảm sử dụng thuốc trong quá trình xử lý bệnh cho cá.</w:t>
      </w:r>
    </w:p>
    <w:p w14:paraId="3CBE53BD" w14:textId="77777777" w:rsidR="009308D0" w:rsidRPr="00803F4A" w:rsidRDefault="009308D0"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Đặc biệt, biến bán sản phẩm cho các doanh nghiệp xuất khẩu (DNXK) cho thấy tác động rất mạnh mẽ đến khả năng áp dụng các biện pháp giảm phát thải. Các hộ bán sản phẩm cho DNXK có xu hướng áp dụng hầu hết các biện pháp giảm phát thải, với OR đều lớn hơn 1 và có ý nghĩa thống kê cao, ngoại trừ biện pháp sử dụng vôi. Điều này phản ánh tác động mạnh mẽ của các yêu cầu từ thị trường xuất khẩu đối với việc thúc đẩy các hộ nuôi tuân thủ các tiêu chuẩn bảo vệ môi trường, nhờ vào sự giám sát chặt chẽ và các quy định khắt khe về an toàn thực phẩm và bền vững môi trường.</w:t>
      </w:r>
    </w:p>
    <w:p w14:paraId="106B3162" w14:textId="6C9F5EBC" w:rsidR="00257D73" w:rsidRPr="009308D0" w:rsidRDefault="009308D0" w:rsidP="00A64FBE">
      <w:pPr>
        <w:spacing w:after="0" w:line="264" w:lineRule="auto"/>
        <w:ind w:firstLine="720"/>
        <w:jc w:val="both"/>
        <w:rPr>
          <w:rFonts w:ascii="Times New Roman" w:hAnsi="Times New Roman" w:cs="Times New Roman"/>
          <w:sz w:val="24"/>
          <w:szCs w:val="24"/>
        </w:rPr>
      </w:pPr>
      <w:r w:rsidRPr="009308D0">
        <w:rPr>
          <w:rFonts w:ascii="Times New Roman" w:hAnsi="Times New Roman" w:cs="Times New Roman"/>
          <w:sz w:val="24"/>
          <w:szCs w:val="24"/>
        </w:rPr>
        <w:t xml:space="preserve">Tóm lại, kết quả phân tích cho thấy việc áp dụng các biện pháp giảm phát thải không chỉ chịu ảnh hưởng bởi các yếu tố cá nhân như trình độ học vấn và kinh nghiệm nuôi, mà còn phụ thuộc vào các yếu tố sản xuất và điều kiện thị trường như diện tích ao nuôi, mật độ giống, và thị trường tiêu thụ. Đặc biệt, các yếu tố như bán sản phẩm cho </w:t>
      </w:r>
      <w:r w:rsidRPr="009308D0">
        <w:rPr>
          <w:rFonts w:ascii="Times New Roman" w:hAnsi="Times New Roman" w:cs="Times New Roman"/>
          <w:sz w:val="24"/>
          <w:szCs w:val="24"/>
        </w:rPr>
        <w:lastRenderedPageBreak/>
        <w:t>DNXK và tư vấn kỹ thuật không chỉ thúc đẩy việc áp dụng các biện pháp giảm phát thải mà còn giúp xác định biện pháp phù hợp hơn. Sự tương đồng trong việc ưu tiên các biện pháp quản lý chất lượng nước giữa các hộ có diện tích lớn và mật độ giống cao, cùng với sự khác biệt trong nhận thức giữa các nhóm hộ có trình độ học vấn và kinh nghiệm khác nhau, nhấn mạnh sự cần thiết của các chính sách hỗ trợ kỹ thuật và phát triển bền vững được thiết kế linh hoạt, phù hợp với từng nhóm đối tượng để tối ưu hóa hiệu quả trong việc giảm phát thải và bảo vệ môi trường.</w:t>
      </w:r>
    </w:p>
    <w:p w14:paraId="32879DDA" w14:textId="54D1D304" w:rsidR="00214B38" w:rsidRPr="00803F4A" w:rsidRDefault="00214B38" w:rsidP="00A64FBE">
      <w:pPr>
        <w:pStyle w:val="ListParagraph"/>
        <w:numPr>
          <w:ilvl w:val="0"/>
          <w:numId w:val="1"/>
        </w:numPr>
        <w:spacing w:after="0" w:line="264" w:lineRule="auto"/>
        <w:jc w:val="both"/>
        <w:rPr>
          <w:rFonts w:ascii="Times New Roman" w:hAnsi="Times New Roman" w:cs="Times New Roman"/>
          <w:b/>
          <w:sz w:val="24"/>
          <w:szCs w:val="24"/>
        </w:rPr>
      </w:pPr>
      <w:r w:rsidRPr="00803F4A">
        <w:rPr>
          <w:rFonts w:ascii="Times New Roman" w:hAnsi="Times New Roman" w:cs="Times New Roman"/>
          <w:b/>
          <w:sz w:val="24"/>
          <w:szCs w:val="24"/>
        </w:rPr>
        <w:t>Kết luận</w:t>
      </w:r>
    </w:p>
    <w:p w14:paraId="5597E876" w14:textId="680E8A48" w:rsidR="00A2614F" w:rsidRPr="00803F4A" w:rsidRDefault="00A2614F"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Nghiên cứu này </w:t>
      </w:r>
      <w:r w:rsidR="00503FFA">
        <w:rPr>
          <w:rFonts w:ascii="Times New Roman" w:hAnsi="Times New Roman" w:cs="Times New Roman"/>
          <w:sz w:val="24"/>
          <w:szCs w:val="24"/>
        </w:rPr>
        <w:t xml:space="preserve">xem xét </w:t>
      </w:r>
      <w:r w:rsidRPr="00803F4A">
        <w:rPr>
          <w:rFonts w:ascii="Times New Roman" w:hAnsi="Times New Roman" w:cs="Times New Roman"/>
          <w:sz w:val="24"/>
          <w:szCs w:val="24"/>
        </w:rPr>
        <w:t xml:space="preserve">đánh giá của người nuôi </w:t>
      </w:r>
      <w:r w:rsidR="00503FFA">
        <w:rPr>
          <w:rFonts w:ascii="Times New Roman" w:hAnsi="Times New Roman" w:cs="Times New Roman"/>
          <w:sz w:val="24"/>
          <w:szCs w:val="24"/>
        </w:rPr>
        <w:t xml:space="preserve">cá tra </w:t>
      </w:r>
      <w:r w:rsidRPr="00803F4A">
        <w:rPr>
          <w:rFonts w:ascii="Times New Roman" w:hAnsi="Times New Roman" w:cs="Times New Roman"/>
          <w:sz w:val="24"/>
          <w:szCs w:val="24"/>
        </w:rPr>
        <w:t xml:space="preserve">về tác động môi trường từ hoạt động nuôi </w:t>
      </w:r>
      <w:r w:rsidR="00503FFA">
        <w:rPr>
          <w:rFonts w:ascii="Times New Roman" w:hAnsi="Times New Roman" w:cs="Times New Roman"/>
          <w:sz w:val="24"/>
          <w:szCs w:val="24"/>
        </w:rPr>
        <w:t>trồng</w:t>
      </w:r>
      <w:r w:rsidRPr="00803F4A">
        <w:rPr>
          <w:rFonts w:ascii="Times New Roman" w:hAnsi="Times New Roman" w:cs="Times New Roman"/>
          <w:sz w:val="24"/>
          <w:szCs w:val="24"/>
        </w:rPr>
        <w:t xml:space="preserve">, đồng thời phân tích các yếu tố ảnh hưởng đến </w:t>
      </w:r>
      <w:r w:rsidR="00411849">
        <w:rPr>
          <w:rFonts w:ascii="Times New Roman" w:hAnsi="Times New Roman" w:cs="Times New Roman"/>
          <w:sz w:val="24"/>
          <w:szCs w:val="24"/>
        </w:rPr>
        <w:t>việc</w:t>
      </w:r>
      <w:r w:rsidRPr="00803F4A">
        <w:rPr>
          <w:rFonts w:ascii="Times New Roman" w:hAnsi="Times New Roman" w:cs="Times New Roman"/>
          <w:sz w:val="24"/>
          <w:szCs w:val="24"/>
        </w:rPr>
        <w:t xml:space="preserve"> áp dụng các biện pháp giảm phát thải</w:t>
      </w:r>
      <w:r w:rsidR="00503FFA">
        <w:rPr>
          <w:rFonts w:ascii="Times New Roman" w:hAnsi="Times New Roman" w:cs="Times New Roman"/>
          <w:sz w:val="24"/>
          <w:szCs w:val="24"/>
        </w:rPr>
        <w:t xml:space="preserve"> tại Đồng bằng Sông Cửu Long</w:t>
      </w:r>
      <w:r w:rsidRPr="00803F4A">
        <w:rPr>
          <w:rFonts w:ascii="Times New Roman" w:hAnsi="Times New Roman" w:cs="Times New Roman"/>
          <w:sz w:val="24"/>
          <w:szCs w:val="24"/>
        </w:rPr>
        <w:t xml:space="preserve">. </w:t>
      </w:r>
      <w:r w:rsidR="00503FFA">
        <w:rPr>
          <w:rFonts w:ascii="Times New Roman" w:hAnsi="Times New Roman" w:cs="Times New Roman"/>
          <w:sz w:val="24"/>
          <w:szCs w:val="24"/>
        </w:rPr>
        <w:t>K</w:t>
      </w:r>
      <w:r w:rsidRPr="00803F4A">
        <w:rPr>
          <w:rFonts w:ascii="Times New Roman" w:hAnsi="Times New Roman" w:cs="Times New Roman"/>
          <w:sz w:val="24"/>
          <w:szCs w:val="24"/>
        </w:rPr>
        <w:t xml:space="preserve">ết quả thu được không chỉ </w:t>
      </w:r>
      <w:r w:rsidR="00503FFA">
        <w:rPr>
          <w:rFonts w:ascii="Times New Roman" w:hAnsi="Times New Roman" w:cs="Times New Roman"/>
          <w:sz w:val="24"/>
          <w:szCs w:val="24"/>
        </w:rPr>
        <w:t xml:space="preserve">cung cấp dữ liệu thực nghiệm về </w:t>
      </w:r>
      <w:r w:rsidRPr="00803F4A">
        <w:rPr>
          <w:rFonts w:ascii="Times New Roman" w:hAnsi="Times New Roman" w:cs="Times New Roman"/>
          <w:sz w:val="24"/>
          <w:szCs w:val="24"/>
        </w:rPr>
        <w:t xml:space="preserve">thực trạng nhận thức và hành vi của người nuôi mà còn </w:t>
      </w:r>
      <w:r w:rsidR="00503FFA">
        <w:rPr>
          <w:rFonts w:ascii="Times New Roman" w:hAnsi="Times New Roman" w:cs="Times New Roman"/>
          <w:sz w:val="24"/>
          <w:szCs w:val="24"/>
        </w:rPr>
        <w:t>đóng góp</w:t>
      </w:r>
      <w:r w:rsidRPr="00803F4A">
        <w:rPr>
          <w:rFonts w:ascii="Times New Roman" w:hAnsi="Times New Roman" w:cs="Times New Roman"/>
          <w:sz w:val="24"/>
          <w:szCs w:val="24"/>
        </w:rPr>
        <w:t xml:space="preserve"> cơ sở khoa học để đề xuất các giải pháp phù hợp, góp phần thúc đẩy sản xuất bền vững trong ngành nuôi cá tra của Việt Nam.</w:t>
      </w:r>
      <w:r w:rsidR="00411849">
        <w:rPr>
          <w:rFonts w:ascii="Times New Roman" w:hAnsi="Times New Roman" w:cs="Times New Roman"/>
          <w:sz w:val="24"/>
          <w:szCs w:val="24"/>
        </w:rPr>
        <w:t xml:space="preserve"> </w:t>
      </w:r>
      <w:r w:rsidR="003D4EAE">
        <w:rPr>
          <w:rFonts w:ascii="Times New Roman" w:hAnsi="Times New Roman" w:cs="Times New Roman"/>
          <w:sz w:val="24"/>
          <w:szCs w:val="24"/>
        </w:rPr>
        <w:t>-</w:t>
      </w:r>
    </w:p>
    <w:p w14:paraId="1F278748" w14:textId="36B303D2" w:rsidR="00A2614F" w:rsidRPr="00803F4A" w:rsidRDefault="00A2614F"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 xml:space="preserve"> </w:t>
      </w:r>
      <w:r w:rsidR="00503FFA">
        <w:rPr>
          <w:rFonts w:ascii="Times New Roman" w:hAnsi="Times New Roman" w:cs="Times New Roman"/>
          <w:sz w:val="24"/>
          <w:szCs w:val="24"/>
        </w:rPr>
        <w:t xml:space="preserve">Phân tích cho thấy </w:t>
      </w:r>
      <w:r w:rsidRPr="00803F4A">
        <w:rPr>
          <w:rFonts w:ascii="Times New Roman" w:hAnsi="Times New Roman" w:cs="Times New Roman"/>
          <w:sz w:val="24"/>
          <w:szCs w:val="24"/>
        </w:rPr>
        <w:t xml:space="preserve">phần lớn hộ nuôi </w:t>
      </w:r>
      <w:r w:rsidR="00503FFA">
        <w:rPr>
          <w:rFonts w:ascii="Times New Roman" w:hAnsi="Times New Roman" w:cs="Times New Roman"/>
          <w:sz w:val="24"/>
          <w:szCs w:val="24"/>
        </w:rPr>
        <w:t xml:space="preserve">cá tra </w:t>
      </w:r>
      <w:r w:rsidRPr="00803F4A">
        <w:rPr>
          <w:rFonts w:ascii="Times New Roman" w:hAnsi="Times New Roman" w:cs="Times New Roman"/>
          <w:sz w:val="24"/>
          <w:szCs w:val="24"/>
        </w:rPr>
        <w:t xml:space="preserve">đánh giá thấp mức độ gây ô nhiễm </w:t>
      </w:r>
      <w:r w:rsidR="00503FFA">
        <w:rPr>
          <w:rFonts w:ascii="Times New Roman" w:hAnsi="Times New Roman" w:cs="Times New Roman"/>
          <w:sz w:val="24"/>
          <w:szCs w:val="24"/>
        </w:rPr>
        <w:t xml:space="preserve">từ hoạt động nuôi </w:t>
      </w:r>
      <w:r w:rsidRPr="00803F4A">
        <w:rPr>
          <w:rFonts w:ascii="Times New Roman" w:hAnsi="Times New Roman" w:cs="Times New Roman"/>
          <w:sz w:val="24"/>
          <w:szCs w:val="24"/>
        </w:rPr>
        <w:t xml:space="preserve">và </w:t>
      </w:r>
      <w:r w:rsidR="003D4EAE">
        <w:rPr>
          <w:rFonts w:ascii="Times New Roman" w:hAnsi="Times New Roman" w:cs="Times New Roman"/>
          <w:sz w:val="24"/>
          <w:szCs w:val="24"/>
        </w:rPr>
        <w:t xml:space="preserve">tác động </w:t>
      </w:r>
      <w:r w:rsidRPr="00803F4A">
        <w:rPr>
          <w:rFonts w:ascii="Times New Roman" w:hAnsi="Times New Roman" w:cs="Times New Roman"/>
          <w:sz w:val="24"/>
          <w:szCs w:val="24"/>
        </w:rPr>
        <w:t xml:space="preserve">ngược trở lại </w:t>
      </w:r>
      <w:r w:rsidR="003D4EAE">
        <w:rPr>
          <w:rFonts w:ascii="Times New Roman" w:hAnsi="Times New Roman" w:cs="Times New Roman"/>
          <w:sz w:val="24"/>
          <w:szCs w:val="24"/>
        </w:rPr>
        <w:t xml:space="preserve">của ô nhiễm </w:t>
      </w:r>
      <w:r w:rsidRPr="00803F4A">
        <w:rPr>
          <w:rFonts w:ascii="Times New Roman" w:hAnsi="Times New Roman" w:cs="Times New Roman"/>
          <w:sz w:val="24"/>
          <w:szCs w:val="24"/>
        </w:rPr>
        <w:t>đối với năng suất sản xuất. Tuy nhiên, một số biện pháp giảm phát thải như hút bùn, xử lý nước thải sau nuôi, và tăng cường thay nước vẫn được đánh giá cao và áp dụng rộng rãi nhờ nhận thức rõ ràng hơn về hiệu quả của chúng trong quản lý chất lượng nước và kiểm soát môi trường ao nuôi.</w:t>
      </w:r>
      <w:r w:rsidR="003B7354">
        <w:rPr>
          <w:rFonts w:ascii="Times New Roman" w:hAnsi="Times New Roman" w:cs="Times New Roman"/>
          <w:sz w:val="24"/>
          <w:szCs w:val="24"/>
        </w:rPr>
        <w:t xml:space="preserve"> Ngoài ra, k</w:t>
      </w:r>
      <w:r w:rsidR="003D4EAE">
        <w:rPr>
          <w:rFonts w:ascii="Times New Roman" w:hAnsi="Times New Roman" w:cs="Times New Roman"/>
          <w:sz w:val="24"/>
          <w:szCs w:val="24"/>
        </w:rPr>
        <w:t>ết quả</w:t>
      </w:r>
      <w:r w:rsidRPr="00803F4A">
        <w:rPr>
          <w:rFonts w:ascii="Times New Roman" w:hAnsi="Times New Roman" w:cs="Times New Roman"/>
          <w:sz w:val="24"/>
          <w:szCs w:val="24"/>
        </w:rPr>
        <w:t xml:space="preserve"> hồi quy nhị phân cho thấy các yếu tố như trình độ học vấn, kinh nghiệm nuôi, diện tích ao nuôi, mật độ giống thả, và đặc biệt là việc bán sản phẩm cho các doanh nghiệp xuất khẩu có ảnh hưởng đáng kể đến </w:t>
      </w:r>
      <w:r w:rsidR="003D4EAE">
        <w:rPr>
          <w:rFonts w:ascii="Times New Roman" w:hAnsi="Times New Roman" w:cs="Times New Roman"/>
          <w:sz w:val="24"/>
          <w:szCs w:val="24"/>
        </w:rPr>
        <w:t>việc</w:t>
      </w:r>
      <w:r w:rsidRPr="00803F4A">
        <w:rPr>
          <w:rFonts w:ascii="Times New Roman" w:hAnsi="Times New Roman" w:cs="Times New Roman"/>
          <w:sz w:val="24"/>
          <w:szCs w:val="24"/>
        </w:rPr>
        <w:t xml:space="preserve"> áp dụng các biện pháp giảm phát thải. </w:t>
      </w:r>
    </w:p>
    <w:p w14:paraId="4C6586BB" w14:textId="13CD4337" w:rsidR="00A2614F" w:rsidRPr="00803F4A" w:rsidRDefault="003B7354" w:rsidP="00A64FBE">
      <w:pPr>
        <w:spacing w:after="0" w:line="264" w:lineRule="auto"/>
        <w:ind w:firstLine="720"/>
        <w:jc w:val="both"/>
        <w:rPr>
          <w:rFonts w:ascii="Times New Roman" w:hAnsi="Times New Roman" w:cs="Times New Roman"/>
          <w:sz w:val="24"/>
          <w:szCs w:val="24"/>
        </w:rPr>
      </w:pPr>
      <w:r>
        <w:rPr>
          <w:rFonts w:ascii="Times New Roman" w:hAnsi="Times New Roman" w:cs="Times New Roman"/>
          <w:sz w:val="24"/>
          <w:szCs w:val="24"/>
        </w:rPr>
        <w:t>Điều</w:t>
      </w:r>
      <w:r w:rsidR="00A2614F" w:rsidRPr="00803F4A">
        <w:rPr>
          <w:rFonts w:ascii="Times New Roman" w:hAnsi="Times New Roman" w:cs="Times New Roman"/>
          <w:sz w:val="24"/>
          <w:szCs w:val="24"/>
        </w:rPr>
        <w:t xml:space="preserve"> </w:t>
      </w:r>
      <w:r w:rsidR="005A0B84" w:rsidRPr="00803F4A">
        <w:rPr>
          <w:rFonts w:ascii="Times New Roman" w:hAnsi="Times New Roman" w:cs="Times New Roman"/>
          <w:sz w:val="24"/>
          <w:szCs w:val="24"/>
        </w:rPr>
        <w:t>này cho thấy</w:t>
      </w:r>
      <w:r w:rsidR="00A2614F" w:rsidRPr="00803F4A">
        <w:rPr>
          <w:rFonts w:ascii="Times New Roman" w:hAnsi="Times New Roman" w:cs="Times New Roman"/>
          <w:sz w:val="24"/>
          <w:szCs w:val="24"/>
        </w:rPr>
        <w:t xml:space="preserve"> để </w:t>
      </w:r>
      <w:r w:rsidR="00D83669">
        <w:rPr>
          <w:rFonts w:ascii="Times New Roman" w:hAnsi="Times New Roman" w:cs="Times New Roman"/>
          <w:sz w:val="24"/>
          <w:szCs w:val="24"/>
        </w:rPr>
        <w:t>giúp</w:t>
      </w:r>
      <w:r w:rsidR="00A2614F" w:rsidRPr="00803F4A">
        <w:rPr>
          <w:rFonts w:ascii="Times New Roman" w:hAnsi="Times New Roman" w:cs="Times New Roman"/>
          <w:sz w:val="24"/>
          <w:szCs w:val="24"/>
        </w:rPr>
        <w:t xml:space="preserve"> người nuôi </w:t>
      </w:r>
      <w:r w:rsidR="00D83669">
        <w:rPr>
          <w:rFonts w:ascii="Times New Roman" w:hAnsi="Times New Roman" w:cs="Times New Roman"/>
          <w:sz w:val="24"/>
          <w:szCs w:val="24"/>
        </w:rPr>
        <w:t>xác định và lựa chọn</w:t>
      </w:r>
      <w:r w:rsidR="00A2614F" w:rsidRPr="00803F4A">
        <w:rPr>
          <w:rFonts w:ascii="Times New Roman" w:hAnsi="Times New Roman" w:cs="Times New Roman"/>
          <w:sz w:val="24"/>
          <w:szCs w:val="24"/>
        </w:rPr>
        <w:t xml:space="preserve"> các biện pháp giảm phát thải</w:t>
      </w:r>
      <w:r w:rsidR="00D83669">
        <w:rPr>
          <w:rFonts w:ascii="Times New Roman" w:hAnsi="Times New Roman" w:cs="Times New Roman"/>
          <w:sz w:val="24"/>
          <w:szCs w:val="24"/>
        </w:rPr>
        <w:t xml:space="preserve"> phù hợp, chính quyền địa phương nên thường xuyên phối hợp với các công ty cung cấp thức ăn và thuốc thú y để tư vấn và tập huấn cho người nuôi, đặc biệt là đối với các hộ có diện tích nuôi lớn, mật độ nuôi cao và các hộ bán sản phẩm cho các doanh nghiệp xuất khẩu</w:t>
      </w:r>
      <w:r w:rsidR="00A2614F" w:rsidRPr="00803F4A">
        <w:rPr>
          <w:rFonts w:ascii="Times New Roman" w:hAnsi="Times New Roman" w:cs="Times New Roman"/>
          <w:sz w:val="24"/>
          <w:szCs w:val="24"/>
        </w:rPr>
        <w:t>.</w:t>
      </w:r>
      <w:r w:rsidR="00BE0806">
        <w:rPr>
          <w:rFonts w:ascii="Times New Roman" w:hAnsi="Times New Roman" w:cs="Times New Roman"/>
          <w:sz w:val="24"/>
          <w:szCs w:val="24"/>
        </w:rPr>
        <w:t xml:space="preserve"> Bên cạnh đó</w:t>
      </w:r>
      <w:r w:rsidR="005A2455">
        <w:rPr>
          <w:rFonts w:ascii="Times New Roman" w:hAnsi="Times New Roman" w:cs="Times New Roman"/>
          <w:sz w:val="24"/>
          <w:szCs w:val="24"/>
        </w:rPr>
        <w:t>,</w:t>
      </w:r>
      <w:r w:rsidR="00BE0806">
        <w:rPr>
          <w:rFonts w:ascii="Times New Roman" w:hAnsi="Times New Roman" w:cs="Times New Roman"/>
          <w:sz w:val="24"/>
          <w:szCs w:val="24"/>
        </w:rPr>
        <w:t xml:space="preserve"> cũng nên tăng cường tổ chức những buổi chia sẻ kinh nghiệm về vấn đề này giữa những người nuôi. </w:t>
      </w:r>
    </w:p>
    <w:p w14:paraId="17BF8259" w14:textId="3FA2AA90" w:rsidR="00FD5BAA" w:rsidRPr="00803F4A" w:rsidRDefault="00BD1E8C" w:rsidP="00A64FBE">
      <w:pPr>
        <w:spacing w:after="0" w:line="264" w:lineRule="auto"/>
        <w:ind w:firstLine="720"/>
        <w:jc w:val="both"/>
        <w:rPr>
          <w:rFonts w:ascii="Times New Roman" w:hAnsi="Times New Roman" w:cs="Times New Roman"/>
          <w:sz w:val="24"/>
          <w:szCs w:val="24"/>
        </w:rPr>
      </w:pPr>
      <w:r>
        <w:rPr>
          <w:rFonts w:ascii="Times New Roman" w:hAnsi="Times New Roman" w:cs="Times New Roman"/>
          <w:sz w:val="24"/>
          <w:szCs w:val="24"/>
        </w:rPr>
        <w:t>Ngoài ra</w:t>
      </w:r>
      <w:r w:rsidR="00A2614F" w:rsidRPr="00803F4A">
        <w:rPr>
          <w:rFonts w:ascii="Times New Roman" w:hAnsi="Times New Roman" w:cs="Times New Roman"/>
          <w:sz w:val="24"/>
          <w:szCs w:val="24"/>
        </w:rPr>
        <w:t xml:space="preserve">, </w:t>
      </w:r>
      <w:r w:rsidR="00BE0806">
        <w:rPr>
          <w:rFonts w:ascii="Times New Roman" w:hAnsi="Times New Roman" w:cs="Times New Roman"/>
          <w:sz w:val="24"/>
          <w:szCs w:val="24"/>
        </w:rPr>
        <w:t xml:space="preserve">nên có </w:t>
      </w:r>
      <w:r w:rsidR="00A2614F" w:rsidRPr="00803F4A">
        <w:rPr>
          <w:rFonts w:ascii="Times New Roman" w:hAnsi="Times New Roman" w:cs="Times New Roman"/>
          <w:sz w:val="24"/>
          <w:szCs w:val="24"/>
        </w:rPr>
        <w:t xml:space="preserve">các chính sách khuyến khích </w:t>
      </w:r>
      <w:r w:rsidR="00BE0806">
        <w:rPr>
          <w:rFonts w:ascii="Times New Roman" w:hAnsi="Times New Roman" w:cs="Times New Roman"/>
          <w:sz w:val="24"/>
          <w:szCs w:val="24"/>
        </w:rPr>
        <w:t xml:space="preserve">người nuôi </w:t>
      </w:r>
      <w:r w:rsidR="00A2614F" w:rsidRPr="00803F4A">
        <w:rPr>
          <w:rFonts w:ascii="Times New Roman" w:hAnsi="Times New Roman" w:cs="Times New Roman"/>
          <w:sz w:val="24"/>
          <w:szCs w:val="24"/>
        </w:rPr>
        <w:t xml:space="preserve">liên kết với các doanh nghiệp xuất khẩu </w:t>
      </w:r>
      <w:r w:rsidR="00BE0806">
        <w:rPr>
          <w:rFonts w:ascii="Times New Roman" w:hAnsi="Times New Roman" w:cs="Times New Roman"/>
          <w:sz w:val="24"/>
          <w:szCs w:val="24"/>
        </w:rPr>
        <w:t xml:space="preserve">để tăng cường ràng buộc về </w:t>
      </w:r>
      <w:r w:rsidR="00A2614F" w:rsidRPr="00803F4A">
        <w:rPr>
          <w:rFonts w:ascii="Times New Roman" w:hAnsi="Times New Roman" w:cs="Times New Roman"/>
          <w:sz w:val="24"/>
          <w:szCs w:val="24"/>
        </w:rPr>
        <w:t xml:space="preserve">tiêu chuẩn </w:t>
      </w:r>
      <w:r w:rsidR="00BE0806">
        <w:rPr>
          <w:rFonts w:ascii="Times New Roman" w:hAnsi="Times New Roman" w:cs="Times New Roman"/>
          <w:sz w:val="24"/>
          <w:szCs w:val="24"/>
        </w:rPr>
        <w:t xml:space="preserve">sản </w:t>
      </w:r>
      <w:r w:rsidR="00A2614F" w:rsidRPr="00803F4A">
        <w:rPr>
          <w:rFonts w:ascii="Times New Roman" w:hAnsi="Times New Roman" w:cs="Times New Roman"/>
          <w:sz w:val="24"/>
          <w:szCs w:val="24"/>
        </w:rPr>
        <w:t>phẩm</w:t>
      </w:r>
      <w:r w:rsidR="00BE0806">
        <w:rPr>
          <w:rFonts w:ascii="Times New Roman" w:hAnsi="Times New Roman" w:cs="Times New Roman"/>
          <w:sz w:val="24"/>
          <w:szCs w:val="24"/>
        </w:rPr>
        <w:t>, từ đó</w:t>
      </w:r>
      <w:r w:rsidR="00A2614F" w:rsidRPr="00803F4A">
        <w:rPr>
          <w:rFonts w:ascii="Times New Roman" w:hAnsi="Times New Roman" w:cs="Times New Roman"/>
          <w:sz w:val="24"/>
          <w:szCs w:val="24"/>
        </w:rPr>
        <w:t xml:space="preserve"> thúc đẩy </w:t>
      </w:r>
      <w:r w:rsidR="00BE0806">
        <w:rPr>
          <w:rFonts w:ascii="Times New Roman" w:hAnsi="Times New Roman" w:cs="Times New Roman"/>
          <w:sz w:val="24"/>
          <w:szCs w:val="24"/>
        </w:rPr>
        <w:t>người nuôi cân nhắc lựa chọn</w:t>
      </w:r>
      <w:r w:rsidR="00A2614F" w:rsidRPr="00803F4A">
        <w:rPr>
          <w:rFonts w:ascii="Times New Roman" w:hAnsi="Times New Roman" w:cs="Times New Roman"/>
          <w:sz w:val="24"/>
          <w:szCs w:val="24"/>
        </w:rPr>
        <w:t xml:space="preserve"> các biện pháp giảm phát thải</w:t>
      </w:r>
      <w:r w:rsidR="00BE0806">
        <w:rPr>
          <w:rFonts w:ascii="Times New Roman" w:hAnsi="Times New Roman" w:cs="Times New Roman"/>
          <w:sz w:val="24"/>
          <w:szCs w:val="24"/>
        </w:rPr>
        <w:t xml:space="preserve"> phù hợp và hiệu quả</w:t>
      </w:r>
      <w:r w:rsidR="00A2614F" w:rsidRPr="00803F4A">
        <w:rPr>
          <w:rFonts w:ascii="Times New Roman" w:hAnsi="Times New Roman" w:cs="Times New Roman"/>
          <w:sz w:val="24"/>
          <w:szCs w:val="24"/>
        </w:rPr>
        <w:t>.</w:t>
      </w:r>
    </w:p>
    <w:p w14:paraId="49E1A73E" w14:textId="65FDE953" w:rsidR="00A2614F" w:rsidRDefault="00A2614F" w:rsidP="00A64FBE">
      <w:pPr>
        <w:spacing w:after="0" w:line="264" w:lineRule="auto"/>
        <w:ind w:firstLine="720"/>
        <w:jc w:val="both"/>
        <w:rPr>
          <w:rFonts w:ascii="Times New Roman" w:hAnsi="Times New Roman" w:cs="Times New Roman"/>
          <w:sz w:val="24"/>
          <w:szCs w:val="24"/>
        </w:rPr>
      </w:pPr>
      <w:r w:rsidRPr="00803F4A">
        <w:rPr>
          <w:rFonts w:ascii="Times New Roman" w:hAnsi="Times New Roman" w:cs="Times New Roman"/>
          <w:sz w:val="24"/>
          <w:szCs w:val="24"/>
        </w:rPr>
        <w:t>Cuối cùng, để đảm bảo tính bền vững lâu dài, cần tăng cường công tác giám sát và đánh giá hiệu quả của các chính sách đã triển khai, đồng thời thường xuyên cập nhật các chương trình hỗ trợ dựa trên thực tiễn sản xuất và các kết quả nghiên cứu mới. Sự kết hợp chặt chẽ giữa các yếu tố đào tạo kỹ thuật, hỗ trợ chính sách, và liên kết thị trường sẽ tạo ra một hệ sinh thái bền vững, giúp ngành nuôi cá tra phát triển hiệu quả mà vẫn đảm bảo bảo vệ môi trường trong bối cảnh biến đổi khí hậu và hội nhập quốc tế ngày càng sâu rộng.</w:t>
      </w:r>
    </w:p>
    <w:p w14:paraId="77218F8B" w14:textId="2B25C9D7" w:rsidR="00D83669" w:rsidRDefault="00724B04" w:rsidP="00A64FBE">
      <w:pPr>
        <w:spacing w:after="0" w:line="264" w:lineRule="auto"/>
        <w:ind w:firstLine="720"/>
        <w:jc w:val="both"/>
        <w:rPr>
          <w:rFonts w:ascii="Times New Roman" w:hAnsi="Times New Roman" w:cs="Times New Roman"/>
          <w:sz w:val="24"/>
          <w:szCs w:val="24"/>
        </w:rPr>
      </w:pPr>
      <w:r w:rsidRPr="00D37FC5">
        <w:rPr>
          <w:rFonts w:ascii="Times New Roman" w:hAnsi="Times New Roman" w:cs="Times New Roman"/>
          <w:sz w:val="24"/>
          <w:szCs w:val="24"/>
        </w:rPr>
        <w:t xml:space="preserve">Mặc dù nghiên cứu cung cấp thông tin hữu ích về các yếu tố ảnh hưởng đến việc áp dụng biện pháp giảm phát thải, nhưng vẫn tồn tại một số hạn chế. Do giới hạn về dữ liệu, nghiên cứu chưa thể xem xét toàn bộ các yếu tố có thể ảnh hưởng đến quyết định </w:t>
      </w:r>
      <w:r w:rsidRPr="00D37FC5">
        <w:rPr>
          <w:rFonts w:ascii="Times New Roman" w:hAnsi="Times New Roman" w:cs="Times New Roman"/>
          <w:sz w:val="24"/>
          <w:szCs w:val="24"/>
        </w:rPr>
        <w:lastRenderedPageBreak/>
        <w:t xml:space="preserve">áp dụng biện pháp giảm phát thải, mà chỉ tập trung vào một số đặc điểm của hộ nuôi và yếu tố sản xuất. </w:t>
      </w:r>
      <w:r>
        <w:rPr>
          <w:rFonts w:ascii="Times New Roman" w:hAnsi="Times New Roman" w:cs="Times New Roman"/>
          <w:sz w:val="24"/>
          <w:szCs w:val="24"/>
        </w:rPr>
        <w:t>Hạn chế này có thể sẽ là hướng</w:t>
      </w:r>
      <w:r w:rsidRPr="00D37FC5">
        <w:rPr>
          <w:rFonts w:ascii="Times New Roman" w:hAnsi="Times New Roman" w:cs="Times New Roman"/>
          <w:sz w:val="24"/>
          <w:szCs w:val="24"/>
        </w:rPr>
        <w:t xml:space="preserve"> nghiên cứu </w:t>
      </w:r>
      <w:r>
        <w:rPr>
          <w:rFonts w:ascii="Times New Roman" w:hAnsi="Times New Roman" w:cs="Times New Roman"/>
          <w:sz w:val="24"/>
          <w:szCs w:val="24"/>
        </w:rPr>
        <w:t xml:space="preserve">thú vị </w:t>
      </w:r>
      <w:r w:rsidRPr="00D37FC5">
        <w:rPr>
          <w:rFonts w:ascii="Times New Roman" w:hAnsi="Times New Roman" w:cs="Times New Roman"/>
          <w:sz w:val="24"/>
          <w:szCs w:val="24"/>
        </w:rPr>
        <w:t>trong tương lai.</w:t>
      </w:r>
    </w:p>
    <w:p w14:paraId="5D8CC706" w14:textId="77777777" w:rsidR="00D83669" w:rsidRPr="00803F4A" w:rsidRDefault="00D83669" w:rsidP="00A64FBE">
      <w:pPr>
        <w:spacing w:after="0" w:line="264" w:lineRule="auto"/>
        <w:jc w:val="both"/>
        <w:rPr>
          <w:rFonts w:ascii="Times New Roman" w:hAnsi="Times New Roman" w:cs="Times New Roman"/>
          <w:b/>
          <w:color w:val="000000" w:themeColor="text1"/>
          <w:sz w:val="24"/>
          <w:szCs w:val="24"/>
        </w:rPr>
      </w:pPr>
      <w:r>
        <w:rPr>
          <w:rFonts w:ascii="Times New Roman" w:hAnsi="Times New Roman" w:cs="Times New Roman"/>
          <w:b/>
          <w:sz w:val="24"/>
          <w:szCs w:val="24"/>
        </w:rPr>
        <w:t>Phụ lục A</w:t>
      </w:r>
      <w:r w:rsidRPr="00803F4A">
        <w:rPr>
          <w:rFonts w:ascii="Times New Roman" w:hAnsi="Times New Roman" w:cs="Times New Roman"/>
          <w:b/>
          <w:color w:val="000000" w:themeColor="text1"/>
          <w:sz w:val="24"/>
          <w:szCs w:val="24"/>
        </w:rPr>
        <w:t xml:space="preserve">: </w:t>
      </w:r>
      <w:r>
        <w:rPr>
          <w:rFonts w:ascii="Times New Roman" w:hAnsi="Times New Roman" w:cs="Times New Roman"/>
          <w:b/>
          <w:color w:val="000000" w:themeColor="text1"/>
          <w:sz w:val="24"/>
          <w:szCs w:val="24"/>
        </w:rPr>
        <w:t>Thống kê mô tả các biến sử dụng trong mô hình hồi quy nhị phân binary logistic</w:t>
      </w:r>
    </w:p>
    <w:tbl>
      <w:tblPr>
        <w:tblStyle w:val="TableGrid"/>
        <w:tblW w:w="7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56"/>
        <w:gridCol w:w="1437"/>
        <w:gridCol w:w="1250"/>
        <w:gridCol w:w="1288"/>
        <w:gridCol w:w="1176"/>
      </w:tblGrid>
      <w:tr w:rsidR="00D83669" w:rsidRPr="00803F4A" w14:paraId="41183756" w14:textId="77777777" w:rsidTr="00510A70">
        <w:trPr>
          <w:jc w:val="center"/>
        </w:trPr>
        <w:tc>
          <w:tcPr>
            <w:tcW w:w="2056" w:type="dxa"/>
            <w:tcBorders>
              <w:top w:val="single" w:sz="4" w:space="0" w:color="auto"/>
              <w:bottom w:val="single" w:sz="4" w:space="0" w:color="auto"/>
            </w:tcBorders>
            <w:vAlign w:val="center"/>
          </w:tcPr>
          <w:p w14:paraId="7CBC10DC" w14:textId="77777777" w:rsidR="00D83669" w:rsidRPr="00803F4A" w:rsidRDefault="00D83669" w:rsidP="00A64FBE">
            <w:pPr>
              <w:pStyle w:val="ListParagraph"/>
              <w:spacing w:line="264" w:lineRule="auto"/>
              <w:ind w:left="0"/>
              <w:jc w:val="center"/>
              <w:rPr>
                <w:rFonts w:ascii="Times New Roman" w:hAnsi="Times New Roman" w:cs="Times New Roman"/>
                <w:b/>
                <w:sz w:val="24"/>
                <w:szCs w:val="24"/>
              </w:rPr>
            </w:pPr>
            <w:r w:rsidRPr="00803F4A">
              <w:rPr>
                <w:rFonts w:ascii="Times New Roman" w:hAnsi="Times New Roman" w:cs="Times New Roman"/>
                <w:b/>
                <w:sz w:val="24"/>
                <w:szCs w:val="24"/>
              </w:rPr>
              <w:t>Các biến</w:t>
            </w:r>
          </w:p>
        </w:tc>
        <w:tc>
          <w:tcPr>
            <w:tcW w:w="1437" w:type="dxa"/>
            <w:tcBorders>
              <w:top w:val="single" w:sz="4" w:space="0" w:color="auto"/>
              <w:bottom w:val="single" w:sz="4" w:space="0" w:color="auto"/>
            </w:tcBorders>
            <w:vAlign w:val="center"/>
          </w:tcPr>
          <w:p w14:paraId="0EEDB296" w14:textId="77777777" w:rsidR="00510A70"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 xml:space="preserve">Giá trị </w:t>
            </w:r>
          </w:p>
          <w:p w14:paraId="55DFC666" w14:textId="471F1822" w:rsidR="00D83669" w:rsidRPr="00803F4A"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trung bình</w:t>
            </w:r>
          </w:p>
        </w:tc>
        <w:tc>
          <w:tcPr>
            <w:tcW w:w="1250" w:type="dxa"/>
            <w:tcBorders>
              <w:top w:val="single" w:sz="4" w:space="0" w:color="auto"/>
              <w:bottom w:val="single" w:sz="4" w:space="0" w:color="auto"/>
            </w:tcBorders>
            <w:vAlign w:val="center"/>
          </w:tcPr>
          <w:p w14:paraId="3372AE1A" w14:textId="77777777" w:rsidR="00510A70"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 xml:space="preserve">Giá trị </w:t>
            </w:r>
          </w:p>
          <w:p w14:paraId="04CB2846" w14:textId="4FE8DCFD" w:rsidR="00D83669" w:rsidRPr="00803F4A"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nhỏ nhất</w:t>
            </w:r>
          </w:p>
        </w:tc>
        <w:tc>
          <w:tcPr>
            <w:tcW w:w="1288" w:type="dxa"/>
            <w:tcBorders>
              <w:top w:val="single" w:sz="4" w:space="0" w:color="auto"/>
              <w:bottom w:val="single" w:sz="4" w:space="0" w:color="auto"/>
            </w:tcBorders>
          </w:tcPr>
          <w:p w14:paraId="4CD43107" w14:textId="77777777" w:rsidR="00510A70"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 xml:space="preserve">Giá trị </w:t>
            </w:r>
          </w:p>
          <w:p w14:paraId="00D4CA85" w14:textId="518DED44" w:rsidR="00D83669"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lớn nhất</w:t>
            </w:r>
          </w:p>
        </w:tc>
        <w:tc>
          <w:tcPr>
            <w:tcW w:w="1176" w:type="dxa"/>
            <w:tcBorders>
              <w:top w:val="single" w:sz="4" w:space="0" w:color="auto"/>
              <w:bottom w:val="single" w:sz="4" w:space="0" w:color="auto"/>
            </w:tcBorders>
          </w:tcPr>
          <w:p w14:paraId="0BD98855" w14:textId="77777777" w:rsidR="00510A70"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 xml:space="preserve">Độ lệch </w:t>
            </w:r>
          </w:p>
          <w:p w14:paraId="7E69EF8F" w14:textId="0369C5E5" w:rsidR="00D83669" w:rsidRDefault="00D83669" w:rsidP="00A64FBE">
            <w:pPr>
              <w:pStyle w:val="ListParagraph"/>
              <w:spacing w:line="264" w:lineRule="auto"/>
              <w:ind w:left="0"/>
              <w:jc w:val="center"/>
              <w:rPr>
                <w:rFonts w:ascii="Times New Roman" w:hAnsi="Times New Roman" w:cs="Times New Roman"/>
                <w:b/>
                <w:sz w:val="24"/>
                <w:szCs w:val="24"/>
              </w:rPr>
            </w:pPr>
            <w:r>
              <w:rPr>
                <w:rFonts w:ascii="Times New Roman" w:hAnsi="Times New Roman" w:cs="Times New Roman"/>
                <w:b/>
                <w:sz w:val="24"/>
                <w:szCs w:val="24"/>
              </w:rPr>
              <w:t>chuẩn</w:t>
            </w:r>
          </w:p>
        </w:tc>
      </w:tr>
      <w:tr w:rsidR="00510A70" w:rsidRPr="00803F4A" w14:paraId="3B4A007D" w14:textId="77777777" w:rsidTr="00F345F8">
        <w:trPr>
          <w:jc w:val="center"/>
        </w:trPr>
        <w:tc>
          <w:tcPr>
            <w:tcW w:w="3493" w:type="dxa"/>
            <w:gridSpan w:val="2"/>
            <w:tcBorders>
              <w:top w:val="single" w:sz="4" w:space="0" w:color="auto"/>
            </w:tcBorders>
            <w:vAlign w:val="center"/>
          </w:tcPr>
          <w:p w14:paraId="4CC4FBE7" w14:textId="6DD492F7" w:rsidR="00510A70" w:rsidRPr="00803F4A" w:rsidRDefault="00510A70" w:rsidP="00A64FBE">
            <w:pPr>
              <w:pStyle w:val="ListParagraph"/>
              <w:spacing w:line="264" w:lineRule="auto"/>
              <w:ind w:left="0"/>
              <w:rPr>
                <w:rFonts w:ascii="Times New Roman" w:hAnsi="Times New Roman" w:cs="Times New Roman"/>
                <w:b/>
                <w:sz w:val="24"/>
                <w:szCs w:val="24"/>
              </w:rPr>
            </w:pPr>
            <w:r w:rsidRPr="00803F4A">
              <w:rPr>
                <w:rFonts w:ascii="Times New Roman" w:hAnsi="Times New Roman" w:cs="Times New Roman"/>
                <w:b/>
                <w:sz w:val="24"/>
                <w:szCs w:val="24"/>
              </w:rPr>
              <w:t>Đặc điểm chủ hộ nuôi</w:t>
            </w:r>
          </w:p>
        </w:tc>
        <w:tc>
          <w:tcPr>
            <w:tcW w:w="1250" w:type="dxa"/>
            <w:tcBorders>
              <w:top w:val="single" w:sz="4" w:space="0" w:color="auto"/>
            </w:tcBorders>
            <w:vAlign w:val="center"/>
          </w:tcPr>
          <w:p w14:paraId="3C00A1F6"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c>
          <w:tcPr>
            <w:tcW w:w="1288" w:type="dxa"/>
            <w:tcBorders>
              <w:top w:val="single" w:sz="4" w:space="0" w:color="auto"/>
            </w:tcBorders>
          </w:tcPr>
          <w:p w14:paraId="7F523A6C"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c>
          <w:tcPr>
            <w:tcW w:w="1176" w:type="dxa"/>
            <w:tcBorders>
              <w:top w:val="single" w:sz="4" w:space="0" w:color="auto"/>
            </w:tcBorders>
          </w:tcPr>
          <w:p w14:paraId="10983C32"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r>
      <w:tr w:rsidR="00D83669" w:rsidRPr="00803F4A" w14:paraId="4F6A9321" w14:textId="77777777" w:rsidTr="00510A70">
        <w:trPr>
          <w:jc w:val="center"/>
        </w:trPr>
        <w:tc>
          <w:tcPr>
            <w:tcW w:w="2056" w:type="dxa"/>
            <w:vAlign w:val="center"/>
          </w:tcPr>
          <w:p w14:paraId="21018956" w14:textId="77777777" w:rsidR="00D83669" w:rsidRPr="00803F4A" w:rsidRDefault="00D83669"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Kinh nghiệm</w:t>
            </w:r>
          </w:p>
        </w:tc>
        <w:tc>
          <w:tcPr>
            <w:tcW w:w="1437" w:type="dxa"/>
            <w:vAlign w:val="center"/>
          </w:tcPr>
          <w:p w14:paraId="52FE7E7C"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11,7</w:t>
            </w:r>
          </w:p>
        </w:tc>
        <w:tc>
          <w:tcPr>
            <w:tcW w:w="1250" w:type="dxa"/>
            <w:vAlign w:val="center"/>
          </w:tcPr>
          <w:p w14:paraId="08473783"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2,0</w:t>
            </w:r>
          </w:p>
        </w:tc>
        <w:tc>
          <w:tcPr>
            <w:tcW w:w="1288" w:type="dxa"/>
          </w:tcPr>
          <w:p w14:paraId="2F29559D"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25,0</w:t>
            </w:r>
          </w:p>
        </w:tc>
        <w:tc>
          <w:tcPr>
            <w:tcW w:w="1176" w:type="dxa"/>
          </w:tcPr>
          <w:p w14:paraId="5FC62447"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4,6</w:t>
            </w:r>
          </w:p>
        </w:tc>
      </w:tr>
      <w:tr w:rsidR="00D83669" w:rsidRPr="00803F4A" w14:paraId="6257E427" w14:textId="77777777" w:rsidTr="00510A70">
        <w:trPr>
          <w:jc w:val="center"/>
        </w:trPr>
        <w:tc>
          <w:tcPr>
            <w:tcW w:w="2056" w:type="dxa"/>
            <w:vAlign w:val="center"/>
          </w:tcPr>
          <w:p w14:paraId="469B42F0" w14:textId="77777777" w:rsidR="00D83669" w:rsidRPr="00803F4A" w:rsidRDefault="00D83669"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Học vấn</w:t>
            </w:r>
          </w:p>
        </w:tc>
        <w:tc>
          <w:tcPr>
            <w:tcW w:w="1437" w:type="dxa"/>
            <w:vAlign w:val="center"/>
          </w:tcPr>
          <w:p w14:paraId="4D63C4E2"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9,3</w:t>
            </w:r>
          </w:p>
        </w:tc>
        <w:tc>
          <w:tcPr>
            <w:tcW w:w="1250" w:type="dxa"/>
            <w:vAlign w:val="center"/>
          </w:tcPr>
          <w:p w14:paraId="0784E7D3"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2,0</w:t>
            </w:r>
          </w:p>
        </w:tc>
        <w:tc>
          <w:tcPr>
            <w:tcW w:w="1288" w:type="dxa"/>
          </w:tcPr>
          <w:p w14:paraId="10BE3557"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12,0</w:t>
            </w:r>
          </w:p>
        </w:tc>
        <w:tc>
          <w:tcPr>
            <w:tcW w:w="1176" w:type="dxa"/>
          </w:tcPr>
          <w:p w14:paraId="6C10FA1C"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3,2</w:t>
            </w:r>
          </w:p>
        </w:tc>
      </w:tr>
      <w:tr w:rsidR="00D83669" w:rsidRPr="00803F4A" w14:paraId="09AB6001" w14:textId="77777777" w:rsidTr="00510A70">
        <w:trPr>
          <w:jc w:val="center"/>
        </w:trPr>
        <w:tc>
          <w:tcPr>
            <w:tcW w:w="2056" w:type="dxa"/>
            <w:vAlign w:val="center"/>
          </w:tcPr>
          <w:p w14:paraId="60D8A03B" w14:textId="77777777" w:rsidR="00D83669" w:rsidRPr="00803F4A" w:rsidRDefault="00D83669"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Tư vấn kỹ thuật</w:t>
            </w:r>
          </w:p>
        </w:tc>
        <w:tc>
          <w:tcPr>
            <w:tcW w:w="1437" w:type="dxa"/>
            <w:vAlign w:val="center"/>
          </w:tcPr>
          <w:p w14:paraId="7187DF22"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50" w:type="dxa"/>
            <w:vAlign w:val="center"/>
          </w:tcPr>
          <w:p w14:paraId="0488042E"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711510AE"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502DD759"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D83669" w:rsidRPr="00803F4A" w14:paraId="1108AA5B" w14:textId="77777777" w:rsidTr="00510A70">
        <w:trPr>
          <w:jc w:val="center"/>
        </w:trPr>
        <w:tc>
          <w:tcPr>
            <w:tcW w:w="2056" w:type="dxa"/>
            <w:vAlign w:val="center"/>
          </w:tcPr>
          <w:p w14:paraId="0E8EC4B5" w14:textId="77777777" w:rsidR="00D83669" w:rsidRPr="00803F4A" w:rsidRDefault="00D83669" w:rsidP="00A64FBE">
            <w:pPr>
              <w:pStyle w:val="ListParagraph"/>
              <w:numPr>
                <w:ilvl w:val="0"/>
                <w:numId w:val="6"/>
              </w:numPr>
              <w:spacing w:line="264" w:lineRule="auto"/>
              <w:rPr>
                <w:rFonts w:ascii="Times New Roman" w:hAnsi="Times New Roman" w:cs="Times New Roman"/>
                <w:sz w:val="24"/>
                <w:szCs w:val="24"/>
              </w:rPr>
            </w:pPr>
            <w:r>
              <w:rPr>
                <w:rFonts w:ascii="Times New Roman" w:hAnsi="Times New Roman" w:cs="Times New Roman"/>
                <w:sz w:val="24"/>
                <w:szCs w:val="24"/>
              </w:rPr>
              <w:t>Có</w:t>
            </w:r>
          </w:p>
        </w:tc>
        <w:tc>
          <w:tcPr>
            <w:tcW w:w="1437" w:type="dxa"/>
            <w:vAlign w:val="center"/>
          </w:tcPr>
          <w:p w14:paraId="161D0C07" w14:textId="77777777" w:rsidR="00D83669"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114,0</w:t>
            </w:r>
          </w:p>
        </w:tc>
        <w:tc>
          <w:tcPr>
            <w:tcW w:w="1250" w:type="dxa"/>
            <w:vAlign w:val="center"/>
          </w:tcPr>
          <w:p w14:paraId="73632BD3"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3E954233"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7F1984CD"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D83669" w:rsidRPr="00803F4A" w14:paraId="7A9F7A1C" w14:textId="77777777" w:rsidTr="00510A70">
        <w:trPr>
          <w:jc w:val="center"/>
        </w:trPr>
        <w:tc>
          <w:tcPr>
            <w:tcW w:w="2056" w:type="dxa"/>
            <w:vAlign w:val="center"/>
          </w:tcPr>
          <w:p w14:paraId="147C1E88" w14:textId="77777777" w:rsidR="00D83669" w:rsidRDefault="00D83669" w:rsidP="00A64FBE">
            <w:pPr>
              <w:pStyle w:val="ListParagraph"/>
              <w:numPr>
                <w:ilvl w:val="0"/>
                <w:numId w:val="6"/>
              </w:numPr>
              <w:spacing w:line="264" w:lineRule="auto"/>
              <w:rPr>
                <w:rFonts w:ascii="Times New Roman" w:hAnsi="Times New Roman" w:cs="Times New Roman"/>
                <w:sz w:val="24"/>
                <w:szCs w:val="24"/>
              </w:rPr>
            </w:pPr>
            <w:r>
              <w:rPr>
                <w:rFonts w:ascii="Times New Roman" w:hAnsi="Times New Roman" w:cs="Times New Roman"/>
                <w:sz w:val="24"/>
                <w:szCs w:val="24"/>
              </w:rPr>
              <w:t>Không</w:t>
            </w:r>
          </w:p>
        </w:tc>
        <w:tc>
          <w:tcPr>
            <w:tcW w:w="1437" w:type="dxa"/>
            <w:vAlign w:val="center"/>
          </w:tcPr>
          <w:p w14:paraId="78AC0718" w14:textId="77777777" w:rsidR="00D83669"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81,0</w:t>
            </w:r>
          </w:p>
        </w:tc>
        <w:tc>
          <w:tcPr>
            <w:tcW w:w="1250" w:type="dxa"/>
            <w:vAlign w:val="center"/>
          </w:tcPr>
          <w:p w14:paraId="7A990CB1"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5C88CE92"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0769A304"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510A70" w:rsidRPr="00803F4A" w14:paraId="7E40CD9F" w14:textId="77777777" w:rsidTr="00F345F8">
        <w:trPr>
          <w:jc w:val="center"/>
        </w:trPr>
        <w:tc>
          <w:tcPr>
            <w:tcW w:w="3493" w:type="dxa"/>
            <w:gridSpan w:val="2"/>
            <w:vAlign w:val="center"/>
          </w:tcPr>
          <w:p w14:paraId="0803A925" w14:textId="1E192BD4" w:rsidR="00510A70" w:rsidRPr="00803F4A" w:rsidRDefault="00510A70" w:rsidP="00A64FBE">
            <w:pPr>
              <w:pStyle w:val="ListParagraph"/>
              <w:spacing w:line="264" w:lineRule="auto"/>
              <w:ind w:left="0"/>
              <w:rPr>
                <w:rFonts w:ascii="Times New Roman" w:hAnsi="Times New Roman" w:cs="Times New Roman"/>
                <w:b/>
                <w:sz w:val="24"/>
                <w:szCs w:val="24"/>
              </w:rPr>
            </w:pPr>
            <w:r w:rsidRPr="00803F4A">
              <w:rPr>
                <w:rFonts w:ascii="Times New Roman" w:hAnsi="Times New Roman" w:cs="Times New Roman"/>
                <w:b/>
                <w:sz w:val="24"/>
                <w:szCs w:val="24"/>
              </w:rPr>
              <w:t>Đặc điểm sản xuất</w:t>
            </w:r>
          </w:p>
        </w:tc>
        <w:tc>
          <w:tcPr>
            <w:tcW w:w="1250" w:type="dxa"/>
            <w:vAlign w:val="center"/>
          </w:tcPr>
          <w:p w14:paraId="0F7C948F"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c>
          <w:tcPr>
            <w:tcW w:w="1288" w:type="dxa"/>
          </w:tcPr>
          <w:p w14:paraId="395BFA8E"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c>
          <w:tcPr>
            <w:tcW w:w="1176" w:type="dxa"/>
          </w:tcPr>
          <w:p w14:paraId="18A7F3CD" w14:textId="77777777" w:rsidR="00510A70" w:rsidRPr="00803F4A" w:rsidRDefault="00510A70" w:rsidP="00A64FBE">
            <w:pPr>
              <w:pStyle w:val="ListParagraph"/>
              <w:spacing w:line="264" w:lineRule="auto"/>
              <w:ind w:left="0"/>
              <w:rPr>
                <w:rFonts w:ascii="Times New Roman" w:hAnsi="Times New Roman" w:cs="Times New Roman"/>
                <w:b/>
                <w:sz w:val="24"/>
                <w:szCs w:val="24"/>
              </w:rPr>
            </w:pPr>
          </w:p>
        </w:tc>
      </w:tr>
      <w:tr w:rsidR="00D83669" w:rsidRPr="00803F4A" w14:paraId="56A428F6" w14:textId="77777777" w:rsidTr="00510A70">
        <w:trPr>
          <w:jc w:val="center"/>
        </w:trPr>
        <w:tc>
          <w:tcPr>
            <w:tcW w:w="2056" w:type="dxa"/>
            <w:vAlign w:val="center"/>
          </w:tcPr>
          <w:p w14:paraId="171D37E9" w14:textId="77777777" w:rsidR="00D83669" w:rsidRPr="00803F4A" w:rsidRDefault="00D83669"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Diện tích</w:t>
            </w:r>
          </w:p>
        </w:tc>
        <w:tc>
          <w:tcPr>
            <w:tcW w:w="1437" w:type="dxa"/>
            <w:vAlign w:val="center"/>
          </w:tcPr>
          <w:p w14:paraId="56F6B5BE"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11.618,0</w:t>
            </w:r>
          </w:p>
        </w:tc>
        <w:tc>
          <w:tcPr>
            <w:tcW w:w="1250" w:type="dxa"/>
            <w:vAlign w:val="center"/>
          </w:tcPr>
          <w:p w14:paraId="51A71A88"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1.000,0</w:t>
            </w:r>
          </w:p>
        </w:tc>
        <w:tc>
          <w:tcPr>
            <w:tcW w:w="1288" w:type="dxa"/>
          </w:tcPr>
          <w:p w14:paraId="12B1AB73"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114.127,0</w:t>
            </w:r>
          </w:p>
        </w:tc>
        <w:tc>
          <w:tcPr>
            <w:tcW w:w="1176" w:type="dxa"/>
          </w:tcPr>
          <w:p w14:paraId="450B1EAA"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16.681,0</w:t>
            </w:r>
          </w:p>
        </w:tc>
      </w:tr>
      <w:tr w:rsidR="00D83669" w:rsidRPr="00803F4A" w14:paraId="1EBA0FFE" w14:textId="77777777" w:rsidTr="00510A70">
        <w:trPr>
          <w:jc w:val="center"/>
        </w:trPr>
        <w:tc>
          <w:tcPr>
            <w:tcW w:w="2056" w:type="dxa"/>
            <w:vAlign w:val="center"/>
          </w:tcPr>
          <w:p w14:paraId="72C450F6" w14:textId="77777777" w:rsidR="00D83669" w:rsidRPr="00803F4A" w:rsidRDefault="00D83669"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Mật độ giống</w:t>
            </w:r>
          </w:p>
        </w:tc>
        <w:tc>
          <w:tcPr>
            <w:tcW w:w="1437" w:type="dxa"/>
            <w:vAlign w:val="center"/>
          </w:tcPr>
          <w:p w14:paraId="7062E746"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68,8</w:t>
            </w:r>
          </w:p>
        </w:tc>
        <w:tc>
          <w:tcPr>
            <w:tcW w:w="1250" w:type="dxa"/>
            <w:vAlign w:val="center"/>
          </w:tcPr>
          <w:p w14:paraId="1D4F56A7"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25,0</w:t>
            </w:r>
          </w:p>
        </w:tc>
        <w:tc>
          <w:tcPr>
            <w:tcW w:w="1288" w:type="dxa"/>
          </w:tcPr>
          <w:p w14:paraId="07BBFFA4"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188,0</w:t>
            </w:r>
          </w:p>
        </w:tc>
        <w:tc>
          <w:tcPr>
            <w:tcW w:w="1176" w:type="dxa"/>
          </w:tcPr>
          <w:p w14:paraId="524AE82E"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25,9</w:t>
            </w:r>
          </w:p>
        </w:tc>
      </w:tr>
      <w:tr w:rsidR="00D83669" w:rsidRPr="00803F4A" w14:paraId="28C7CF7A" w14:textId="77777777" w:rsidTr="00510A70">
        <w:trPr>
          <w:jc w:val="center"/>
        </w:trPr>
        <w:tc>
          <w:tcPr>
            <w:tcW w:w="2056" w:type="dxa"/>
            <w:vAlign w:val="center"/>
          </w:tcPr>
          <w:p w14:paraId="63045099" w14:textId="77777777" w:rsidR="00D83669" w:rsidRPr="00803F4A" w:rsidRDefault="00D83669"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Mã số</w:t>
            </w:r>
          </w:p>
        </w:tc>
        <w:tc>
          <w:tcPr>
            <w:tcW w:w="1437" w:type="dxa"/>
            <w:vAlign w:val="center"/>
          </w:tcPr>
          <w:p w14:paraId="3794E8CE"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50" w:type="dxa"/>
            <w:vAlign w:val="center"/>
          </w:tcPr>
          <w:p w14:paraId="66B3FDE7"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2220634F"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4F8E7FC0"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D83669" w:rsidRPr="00803F4A" w14:paraId="13D3D390" w14:textId="77777777" w:rsidTr="00510A70">
        <w:trPr>
          <w:jc w:val="center"/>
        </w:trPr>
        <w:tc>
          <w:tcPr>
            <w:tcW w:w="2056" w:type="dxa"/>
            <w:vAlign w:val="center"/>
          </w:tcPr>
          <w:p w14:paraId="146F5649" w14:textId="77777777" w:rsidR="00D83669" w:rsidRPr="00803F4A" w:rsidRDefault="00D83669" w:rsidP="00A64FBE">
            <w:pPr>
              <w:pStyle w:val="ListParagraph"/>
              <w:numPr>
                <w:ilvl w:val="0"/>
                <w:numId w:val="6"/>
              </w:numPr>
              <w:spacing w:line="264" w:lineRule="auto"/>
              <w:rPr>
                <w:rFonts w:ascii="Times New Roman" w:hAnsi="Times New Roman" w:cs="Times New Roman"/>
                <w:sz w:val="24"/>
                <w:szCs w:val="24"/>
              </w:rPr>
            </w:pPr>
            <w:r>
              <w:rPr>
                <w:rFonts w:ascii="Times New Roman" w:hAnsi="Times New Roman" w:cs="Times New Roman"/>
                <w:sz w:val="24"/>
                <w:szCs w:val="24"/>
              </w:rPr>
              <w:t>Có</w:t>
            </w:r>
          </w:p>
        </w:tc>
        <w:tc>
          <w:tcPr>
            <w:tcW w:w="1437" w:type="dxa"/>
            <w:vAlign w:val="center"/>
          </w:tcPr>
          <w:p w14:paraId="0E4DF5A1"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99,0</w:t>
            </w:r>
          </w:p>
        </w:tc>
        <w:tc>
          <w:tcPr>
            <w:tcW w:w="1250" w:type="dxa"/>
            <w:vAlign w:val="center"/>
          </w:tcPr>
          <w:p w14:paraId="5FD4E36C"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0525A072"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0F88F2B5"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D83669" w:rsidRPr="00803F4A" w14:paraId="3F0F2109" w14:textId="77777777" w:rsidTr="00510A70">
        <w:trPr>
          <w:jc w:val="center"/>
        </w:trPr>
        <w:tc>
          <w:tcPr>
            <w:tcW w:w="2056" w:type="dxa"/>
            <w:vAlign w:val="center"/>
          </w:tcPr>
          <w:p w14:paraId="4067EB91" w14:textId="77777777" w:rsidR="00D83669" w:rsidRPr="00803F4A" w:rsidRDefault="00D83669" w:rsidP="00A64FBE">
            <w:pPr>
              <w:pStyle w:val="ListParagraph"/>
              <w:numPr>
                <w:ilvl w:val="0"/>
                <w:numId w:val="6"/>
              </w:numPr>
              <w:spacing w:line="264" w:lineRule="auto"/>
              <w:rPr>
                <w:rFonts w:ascii="Times New Roman" w:hAnsi="Times New Roman" w:cs="Times New Roman"/>
                <w:sz w:val="24"/>
                <w:szCs w:val="24"/>
              </w:rPr>
            </w:pPr>
            <w:r>
              <w:rPr>
                <w:rFonts w:ascii="Times New Roman" w:hAnsi="Times New Roman" w:cs="Times New Roman"/>
                <w:sz w:val="24"/>
                <w:szCs w:val="24"/>
              </w:rPr>
              <w:t>Không</w:t>
            </w:r>
          </w:p>
        </w:tc>
        <w:tc>
          <w:tcPr>
            <w:tcW w:w="1437" w:type="dxa"/>
            <w:vAlign w:val="center"/>
          </w:tcPr>
          <w:p w14:paraId="6DC4F29D"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96,0</w:t>
            </w:r>
          </w:p>
        </w:tc>
        <w:tc>
          <w:tcPr>
            <w:tcW w:w="1250" w:type="dxa"/>
            <w:vAlign w:val="center"/>
          </w:tcPr>
          <w:p w14:paraId="379C622D"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056F3CD5"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177D5ABF"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D83669" w:rsidRPr="00803F4A" w14:paraId="71894BE7" w14:textId="77777777" w:rsidTr="00510A70">
        <w:trPr>
          <w:jc w:val="center"/>
        </w:trPr>
        <w:tc>
          <w:tcPr>
            <w:tcW w:w="2056" w:type="dxa"/>
            <w:vAlign w:val="center"/>
          </w:tcPr>
          <w:p w14:paraId="42733355" w14:textId="77777777" w:rsidR="00D83669" w:rsidRPr="00803F4A" w:rsidRDefault="00D83669" w:rsidP="00A64FBE">
            <w:pPr>
              <w:pStyle w:val="ListParagraph"/>
              <w:spacing w:line="264" w:lineRule="auto"/>
              <w:ind w:left="0"/>
              <w:rPr>
                <w:rFonts w:ascii="Times New Roman" w:hAnsi="Times New Roman" w:cs="Times New Roman"/>
                <w:sz w:val="24"/>
                <w:szCs w:val="24"/>
              </w:rPr>
            </w:pPr>
            <w:r w:rsidRPr="00803F4A">
              <w:rPr>
                <w:rFonts w:ascii="Times New Roman" w:hAnsi="Times New Roman" w:cs="Times New Roman"/>
                <w:sz w:val="24"/>
                <w:szCs w:val="24"/>
              </w:rPr>
              <w:t>Bán cho doanh nghiệp xuất khẩu</w:t>
            </w:r>
          </w:p>
        </w:tc>
        <w:tc>
          <w:tcPr>
            <w:tcW w:w="1437" w:type="dxa"/>
            <w:vAlign w:val="center"/>
          </w:tcPr>
          <w:p w14:paraId="58850E48"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50" w:type="dxa"/>
            <w:vAlign w:val="center"/>
          </w:tcPr>
          <w:p w14:paraId="0381C829"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24E884DE"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073E066E"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D83669" w:rsidRPr="00803F4A" w14:paraId="2860840B" w14:textId="77777777" w:rsidTr="00510A70">
        <w:trPr>
          <w:jc w:val="center"/>
        </w:trPr>
        <w:tc>
          <w:tcPr>
            <w:tcW w:w="2056" w:type="dxa"/>
            <w:vAlign w:val="center"/>
          </w:tcPr>
          <w:p w14:paraId="3B31C19F" w14:textId="77777777" w:rsidR="00D83669" w:rsidRPr="00803F4A" w:rsidRDefault="00D83669" w:rsidP="00A64FBE">
            <w:pPr>
              <w:pStyle w:val="ListParagraph"/>
              <w:numPr>
                <w:ilvl w:val="0"/>
                <w:numId w:val="6"/>
              </w:numPr>
              <w:spacing w:line="264" w:lineRule="auto"/>
              <w:rPr>
                <w:rFonts w:ascii="Times New Roman" w:hAnsi="Times New Roman" w:cs="Times New Roman"/>
                <w:sz w:val="24"/>
                <w:szCs w:val="24"/>
              </w:rPr>
            </w:pPr>
            <w:r>
              <w:rPr>
                <w:rFonts w:ascii="Times New Roman" w:hAnsi="Times New Roman" w:cs="Times New Roman"/>
                <w:sz w:val="24"/>
                <w:szCs w:val="24"/>
              </w:rPr>
              <w:t>Có</w:t>
            </w:r>
          </w:p>
        </w:tc>
        <w:tc>
          <w:tcPr>
            <w:tcW w:w="1437" w:type="dxa"/>
            <w:vAlign w:val="center"/>
          </w:tcPr>
          <w:p w14:paraId="7EDDCF65"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153,0</w:t>
            </w:r>
          </w:p>
        </w:tc>
        <w:tc>
          <w:tcPr>
            <w:tcW w:w="1250" w:type="dxa"/>
            <w:vAlign w:val="center"/>
          </w:tcPr>
          <w:p w14:paraId="1E6A3F58"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Pr>
          <w:p w14:paraId="6D0CCACA"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Pr>
          <w:p w14:paraId="1ECC8D96"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r w:rsidR="00D83669" w:rsidRPr="00803F4A" w14:paraId="1EA44AB1" w14:textId="77777777" w:rsidTr="00510A70">
        <w:trPr>
          <w:jc w:val="center"/>
        </w:trPr>
        <w:tc>
          <w:tcPr>
            <w:tcW w:w="2056" w:type="dxa"/>
            <w:tcBorders>
              <w:bottom w:val="single" w:sz="4" w:space="0" w:color="auto"/>
            </w:tcBorders>
            <w:vAlign w:val="center"/>
          </w:tcPr>
          <w:p w14:paraId="19B65797" w14:textId="77777777" w:rsidR="00D83669" w:rsidRPr="00803F4A" w:rsidRDefault="00D83669" w:rsidP="00A64FBE">
            <w:pPr>
              <w:pStyle w:val="ListParagraph"/>
              <w:numPr>
                <w:ilvl w:val="0"/>
                <w:numId w:val="6"/>
              </w:numPr>
              <w:spacing w:line="264" w:lineRule="auto"/>
              <w:rPr>
                <w:rFonts w:ascii="Times New Roman" w:hAnsi="Times New Roman" w:cs="Times New Roman"/>
                <w:sz w:val="24"/>
                <w:szCs w:val="24"/>
              </w:rPr>
            </w:pPr>
            <w:r>
              <w:rPr>
                <w:rFonts w:ascii="Times New Roman" w:hAnsi="Times New Roman" w:cs="Times New Roman"/>
                <w:sz w:val="24"/>
                <w:szCs w:val="24"/>
              </w:rPr>
              <w:t>Không</w:t>
            </w:r>
          </w:p>
        </w:tc>
        <w:tc>
          <w:tcPr>
            <w:tcW w:w="1437" w:type="dxa"/>
            <w:tcBorders>
              <w:bottom w:val="single" w:sz="4" w:space="0" w:color="auto"/>
            </w:tcBorders>
            <w:vAlign w:val="center"/>
          </w:tcPr>
          <w:p w14:paraId="034AFB2D" w14:textId="77777777" w:rsidR="00D83669" w:rsidRPr="00803F4A" w:rsidRDefault="00D83669" w:rsidP="00A64FBE">
            <w:pPr>
              <w:pStyle w:val="ListParagraph"/>
              <w:spacing w:line="264" w:lineRule="auto"/>
              <w:ind w:left="0"/>
              <w:rPr>
                <w:rFonts w:ascii="Times New Roman" w:hAnsi="Times New Roman" w:cs="Times New Roman"/>
                <w:sz w:val="24"/>
                <w:szCs w:val="24"/>
              </w:rPr>
            </w:pPr>
            <w:r>
              <w:rPr>
                <w:rFonts w:ascii="Times New Roman" w:hAnsi="Times New Roman" w:cs="Times New Roman"/>
                <w:sz w:val="24"/>
                <w:szCs w:val="24"/>
              </w:rPr>
              <w:t>42,0</w:t>
            </w:r>
          </w:p>
        </w:tc>
        <w:tc>
          <w:tcPr>
            <w:tcW w:w="1250" w:type="dxa"/>
            <w:tcBorders>
              <w:bottom w:val="single" w:sz="4" w:space="0" w:color="auto"/>
            </w:tcBorders>
            <w:vAlign w:val="center"/>
          </w:tcPr>
          <w:p w14:paraId="6E928D1D"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288" w:type="dxa"/>
            <w:tcBorders>
              <w:bottom w:val="single" w:sz="4" w:space="0" w:color="auto"/>
            </w:tcBorders>
          </w:tcPr>
          <w:p w14:paraId="073C9258"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c>
          <w:tcPr>
            <w:tcW w:w="1176" w:type="dxa"/>
            <w:tcBorders>
              <w:bottom w:val="single" w:sz="4" w:space="0" w:color="auto"/>
            </w:tcBorders>
          </w:tcPr>
          <w:p w14:paraId="39C6E74D" w14:textId="77777777" w:rsidR="00D83669" w:rsidRPr="00803F4A" w:rsidRDefault="00D83669" w:rsidP="00A64FBE">
            <w:pPr>
              <w:pStyle w:val="ListParagraph"/>
              <w:spacing w:line="264" w:lineRule="auto"/>
              <w:ind w:left="0"/>
              <w:rPr>
                <w:rFonts w:ascii="Times New Roman" w:hAnsi="Times New Roman" w:cs="Times New Roman"/>
                <w:sz w:val="24"/>
                <w:szCs w:val="24"/>
              </w:rPr>
            </w:pPr>
          </w:p>
        </w:tc>
      </w:tr>
    </w:tbl>
    <w:p w14:paraId="05CF36DC" w14:textId="72EE74AA" w:rsidR="00BF6AD2" w:rsidRPr="00803F4A" w:rsidRDefault="00D83669" w:rsidP="00A64FBE">
      <w:pPr>
        <w:spacing w:after="0" w:line="264" w:lineRule="auto"/>
        <w:jc w:val="both"/>
        <w:rPr>
          <w:rFonts w:ascii="Times New Roman" w:hAnsi="Times New Roman" w:cs="Times New Roman"/>
          <w:sz w:val="24"/>
          <w:szCs w:val="24"/>
        </w:rPr>
      </w:pPr>
      <w:r>
        <w:rPr>
          <w:rFonts w:ascii="Times New Roman" w:hAnsi="Times New Roman" w:cs="Times New Roman"/>
          <w:sz w:val="24"/>
          <w:szCs w:val="24"/>
        </w:rPr>
        <w:softHyphen/>
      </w:r>
      <w:r>
        <w:rPr>
          <w:rFonts w:ascii="Times New Roman" w:hAnsi="Times New Roman" w:cs="Times New Roman"/>
          <w:sz w:val="24"/>
          <w:szCs w:val="24"/>
        </w:rPr>
        <w:softHyphen/>
      </w:r>
    </w:p>
    <w:p w14:paraId="197EBEE1" w14:textId="54C1CDF1" w:rsidR="00BF6AD2" w:rsidRPr="00803F4A" w:rsidRDefault="00BF6AD2" w:rsidP="00A64FBE">
      <w:pPr>
        <w:spacing w:after="0" w:line="264" w:lineRule="auto"/>
        <w:jc w:val="center"/>
        <w:rPr>
          <w:rFonts w:ascii="Times New Roman" w:hAnsi="Times New Roman" w:cs="Times New Roman"/>
          <w:b/>
          <w:sz w:val="24"/>
          <w:szCs w:val="24"/>
        </w:rPr>
      </w:pPr>
      <w:r w:rsidRPr="00803F4A">
        <w:rPr>
          <w:rFonts w:ascii="Times New Roman" w:hAnsi="Times New Roman" w:cs="Times New Roman"/>
          <w:b/>
          <w:sz w:val="24"/>
          <w:szCs w:val="24"/>
        </w:rPr>
        <w:t>Tài liệu tham khảo</w:t>
      </w:r>
    </w:p>
    <w:p w14:paraId="1B49DAEB" w14:textId="35D9AA21" w:rsidR="00263C7A" w:rsidRPr="00263C7A" w:rsidRDefault="00BF6AD2"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803F4A">
        <w:rPr>
          <w:rFonts w:ascii="Times New Roman" w:hAnsi="Times New Roman" w:cs="Times New Roman"/>
          <w:sz w:val="24"/>
          <w:szCs w:val="24"/>
        </w:rPr>
        <w:fldChar w:fldCharType="begin" w:fldLock="1"/>
      </w:r>
      <w:r w:rsidRPr="00803F4A">
        <w:rPr>
          <w:rFonts w:ascii="Times New Roman" w:hAnsi="Times New Roman" w:cs="Times New Roman"/>
          <w:sz w:val="24"/>
          <w:szCs w:val="24"/>
        </w:rPr>
        <w:instrText xml:space="preserve">ADDIN Mendeley Bibliography CSL_BIBLIOGRAPHY </w:instrText>
      </w:r>
      <w:r w:rsidRPr="00803F4A">
        <w:rPr>
          <w:rFonts w:ascii="Times New Roman" w:hAnsi="Times New Roman" w:cs="Times New Roman"/>
          <w:sz w:val="24"/>
          <w:szCs w:val="24"/>
        </w:rPr>
        <w:fldChar w:fldCharType="separate"/>
      </w:r>
      <w:r w:rsidR="00263C7A" w:rsidRPr="00263C7A">
        <w:rPr>
          <w:rFonts w:ascii="Times New Roman" w:hAnsi="Times New Roman" w:cs="Times New Roman"/>
          <w:noProof/>
          <w:sz w:val="24"/>
          <w:szCs w:val="24"/>
        </w:rPr>
        <w:t xml:space="preserve">Ahmed, N., &amp; Thompson, S. (2018). The blue dimensions of aquaculture: A global synthesis. </w:t>
      </w:r>
      <w:r w:rsidR="00263C7A" w:rsidRPr="00263C7A">
        <w:rPr>
          <w:rFonts w:ascii="Times New Roman" w:hAnsi="Times New Roman" w:cs="Times New Roman"/>
          <w:i/>
          <w:iCs/>
          <w:noProof/>
          <w:sz w:val="24"/>
          <w:szCs w:val="24"/>
        </w:rPr>
        <w:t>Science of the Total Environment</w:t>
      </w:r>
      <w:r w:rsidR="00263C7A" w:rsidRPr="00263C7A">
        <w:rPr>
          <w:rFonts w:ascii="Times New Roman" w:hAnsi="Times New Roman" w:cs="Times New Roman"/>
          <w:noProof/>
          <w:sz w:val="24"/>
          <w:szCs w:val="24"/>
        </w:rPr>
        <w:t xml:space="preserve">, </w:t>
      </w:r>
      <w:r w:rsidR="00263C7A" w:rsidRPr="00263C7A">
        <w:rPr>
          <w:rFonts w:ascii="Times New Roman" w:hAnsi="Times New Roman" w:cs="Times New Roman"/>
          <w:i/>
          <w:iCs/>
          <w:noProof/>
          <w:sz w:val="24"/>
          <w:szCs w:val="24"/>
        </w:rPr>
        <w:t>652</w:t>
      </w:r>
      <w:r w:rsidR="00263C7A" w:rsidRPr="00263C7A">
        <w:rPr>
          <w:rFonts w:ascii="Times New Roman" w:hAnsi="Times New Roman" w:cs="Times New Roman"/>
          <w:noProof/>
          <w:sz w:val="24"/>
          <w:szCs w:val="24"/>
        </w:rPr>
        <w:t>, 851–861. https://doi.org/10.1016/j.scitotenv.2018.10.163</w:t>
      </w:r>
    </w:p>
    <w:p w14:paraId="7B602516"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Anh, P. T., Kroeze, C., Bush, S. R., &amp; Mol, A. P. J. (2010). Water pollution by Pangasius production in the Mekong Delta, Vietnam : causes and options for control. </w:t>
      </w:r>
      <w:r w:rsidRPr="00263C7A">
        <w:rPr>
          <w:rFonts w:ascii="Times New Roman" w:hAnsi="Times New Roman" w:cs="Times New Roman"/>
          <w:i/>
          <w:iCs/>
          <w:noProof/>
          <w:sz w:val="24"/>
          <w:szCs w:val="24"/>
        </w:rPr>
        <w:t>Aquaculture Research</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42</w:t>
      </w:r>
      <w:r w:rsidRPr="00263C7A">
        <w:rPr>
          <w:rFonts w:ascii="Times New Roman" w:hAnsi="Times New Roman" w:cs="Times New Roman"/>
          <w:noProof/>
          <w:sz w:val="24"/>
          <w:szCs w:val="24"/>
        </w:rPr>
        <w:t>, 108–128. https://doi.org/10.1111/j.1365-2109.2010.02578.x</w:t>
      </w:r>
    </w:p>
    <w:p w14:paraId="327BB447"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Asche, F., Roll, K. H., &amp; Tveteras, R. (2009). Economic inefficiency and environmental impact : An application to aquaculture production. </w:t>
      </w:r>
      <w:r w:rsidRPr="00263C7A">
        <w:rPr>
          <w:rFonts w:ascii="Times New Roman" w:hAnsi="Times New Roman" w:cs="Times New Roman"/>
          <w:i/>
          <w:iCs/>
          <w:noProof/>
          <w:sz w:val="24"/>
          <w:szCs w:val="24"/>
        </w:rPr>
        <w:t>Journal of Environmental Economics &amp; Management</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58</w:t>
      </w:r>
      <w:r w:rsidRPr="00263C7A">
        <w:rPr>
          <w:rFonts w:ascii="Times New Roman" w:hAnsi="Times New Roman" w:cs="Times New Roman"/>
          <w:noProof/>
          <w:sz w:val="24"/>
          <w:szCs w:val="24"/>
        </w:rPr>
        <w:t>(1), 93–105. https://doi.org/10.1016/j.jeem.2008.10.003</w:t>
      </w:r>
    </w:p>
    <w:p w14:paraId="333CCA25"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Bosma, R., Anh, P. T., &amp; Potting, J. (2011). Life cycle assessment of intensive striped catfish farming in the Mekong Delta for screening hotspots as input to environmental policy and research agenda. </w:t>
      </w:r>
      <w:r w:rsidRPr="00263C7A">
        <w:rPr>
          <w:rFonts w:ascii="Times New Roman" w:hAnsi="Times New Roman" w:cs="Times New Roman"/>
          <w:i/>
          <w:iCs/>
          <w:noProof/>
          <w:sz w:val="24"/>
          <w:szCs w:val="24"/>
        </w:rPr>
        <w:t>International Journal Life Cycle Assess</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16</w:t>
      </w:r>
      <w:r w:rsidRPr="00263C7A">
        <w:rPr>
          <w:rFonts w:ascii="Times New Roman" w:hAnsi="Times New Roman" w:cs="Times New Roman"/>
          <w:noProof/>
          <w:sz w:val="24"/>
          <w:szCs w:val="24"/>
        </w:rPr>
        <w:t>, 903–915. https://doi.org/10.1007/s11367-011-0324-4</w:t>
      </w:r>
    </w:p>
    <w:p w14:paraId="3E23B573"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FAO. (2018). The State of World Fisheries and Aquaculture 2018 - Meeting the sustainable development goals. In </w:t>
      </w:r>
      <w:r w:rsidRPr="00263C7A">
        <w:rPr>
          <w:rFonts w:ascii="Times New Roman" w:hAnsi="Times New Roman" w:cs="Times New Roman"/>
          <w:i/>
          <w:iCs/>
          <w:noProof/>
          <w:sz w:val="24"/>
          <w:szCs w:val="24"/>
        </w:rPr>
        <w:t>Pushing the Margins: Native and Northern Studies</w:t>
      </w:r>
      <w:r w:rsidRPr="00263C7A">
        <w:rPr>
          <w:rFonts w:ascii="Times New Roman" w:hAnsi="Times New Roman" w:cs="Times New Roman"/>
          <w:noProof/>
          <w:sz w:val="24"/>
          <w:szCs w:val="24"/>
        </w:rPr>
        <w:t>. https://doi.org/978-92-5-130562-1</w:t>
      </w:r>
    </w:p>
    <w:p w14:paraId="1B4DBA6E"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lastRenderedPageBreak/>
        <w:t xml:space="preserve">Gu, S. Y., Ekpeghere, K. I., Kim, H. Y., Lee, I. S., Kim, D. H., Choo, G., &amp; Oh, J. E. (2017). Brominated flame retardants in marine environment focused on aquaculture area: Occurrence, source and bioaccumulation. </w:t>
      </w:r>
      <w:r w:rsidRPr="00263C7A">
        <w:rPr>
          <w:rFonts w:ascii="Times New Roman" w:hAnsi="Times New Roman" w:cs="Times New Roman"/>
          <w:i/>
          <w:iCs/>
          <w:noProof/>
          <w:sz w:val="24"/>
          <w:szCs w:val="24"/>
        </w:rPr>
        <w:t>Science of the Total Environment</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601</w:t>
      </w:r>
      <w:r w:rsidRPr="00263C7A">
        <w:rPr>
          <w:rFonts w:ascii="Times New Roman" w:hAnsi="Times New Roman" w:cs="Times New Roman"/>
          <w:noProof/>
          <w:sz w:val="24"/>
          <w:szCs w:val="24"/>
        </w:rPr>
        <w:t>–</w:t>
      </w:r>
      <w:r w:rsidRPr="00263C7A">
        <w:rPr>
          <w:rFonts w:ascii="Times New Roman" w:hAnsi="Times New Roman" w:cs="Times New Roman"/>
          <w:i/>
          <w:iCs/>
          <w:noProof/>
          <w:sz w:val="24"/>
          <w:szCs w:val="24"/>
        </w:rPr>
        <w:t>602</w:t>
      </w:r>
      <w:r w:rsidRPr="00263C7A">
        <w:rPr>
          <w:rFonts w:ascii="Times New Roman" w:hAnsi="Times New Roman" w:cs="Times New Roman"/>
          <w:noProof/>
          <w:sz w:val="24"/>
          <w:szCs w:val="24"/>
        </w:rPr>
        <w:t>, 1182–1191. https://doi.org/10.1016/j.scitotenv.2017.05.209</w:t>
      </w:r>
    </w:p>
    <w:p w14:paraId="0FF5CFD3"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Henriksson, P. J. G., Rico, A., Zhang, W., Ahmad-al-nahid, S., Newton, R., Phan, L. T., Zhang, Z., Jaithiang, J., Dao, H. M., Phu, T. M., Little, D. C., Murray, F. J., Satapornvanit, K., Liu, L., Liu, Q., Haque, M. M., Kruijssen, F., Snoo, G. R. De, Heijungs, R., … Guine, J. B. (2015). Comparison of Asian Aquaculture Products by Use of Statistically Supported Life Cycle Assessment. </w:t>
      </w:r>
      <w:r w:rsidRPr="00263C7A">
        <w:rPr>
          <w:rFonts w:ascii="Times New Roman" w:hAnsi="Times New Roman" w:cs="Times New Roman"/>
          <w:i/>
          <w:iCs/>
          <w:noProof/>
          <w:sz w:val="24"/>
          <w:szCs w:val="24"/>
        </w:rPr>
        <w:t>Environmental Science &amp; Technology</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49</w:t>
      </w:r>
      <w:r w:rsidRPr="00263C7A">
        <w:rPr>
          <w:rFonts w:ascii="Times New Roman" w:hAnsi="Times New Roman" w:cs="Times New Roman"/>
          <w:noProof/>
          <w:sz w:val="24"/>
          <w:szCs w:val="24"/>
        </w:rPr>
        <w:t>, 14176–14183. https://doi.org/10.1021/acs.est.5b04634</w:t>
      </w:r>
    </w:p>
    <w:p w14:paraId="64329E87"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Hung, L. V., Khuong, D. V., Phuoc, T. V., &amp; Thao, M. D. (2010). Relative efficacies of lobsters ( Panulirus ornatus and P . homarus ) cultured using pellet feeds and “ trash ” fish at Binh Ba Bay, Vietnam. </w:t>
      </w:r>
      <w:r w:rsidRPr="00263C7A">
        <w:rPr>
          <w:rFonts w:ascii="Times New Roman" w:hAnsi="Times New Roman" w:cs="Times New Roman"/>
          <w:i/>
          <w:iCs/>
          <w:noProof/>
          <w:sz w:val="24"/>
          <w:szCs w:val="24"/>
        </w:rPr>
        <w:t>Sustainable Aquaculture</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XV</w:t>
      </w:r>
      <w:r w:rsidRPr="00263C7A">
        <w:rPr>
          <w:rFonts w:ascii="Times New Roman" w:hAnsi="Times New Roman" w:cs="Times New Roman"/>
          <w:noProof/>
          <w:sz w:val="24"/>
          <w:szCs w:val="24"/>
        </w:rPr>
        <w:t>(3), 3–6.</w:t>
      </w:r>
    </w:p>
    <w:p w14:paraId="676CD1FB"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Marra, J. (2005). When will we tame the oceans? </w:t>
      </w:r>
      <w:r w:rsidRPr="00263C7A">
        <w:rPr>
          <w:rFonts w:ascii="Times New Roman" w:hAnsi="Times New Roman" w:cs="Times New Roman"/>
          <w:i/>
          <w:iCs/>
          <w:noProof/>
          <w:sz w:val="24"/>
          <w:szCs w:val="24"/>
        </w:rPr>
        <w:t>Nature</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436</w:t>
      </w:r>
      <w:r w:rsidRPr="00263C7A">
        <w:rPr>
          <w:rFonts w:ascii="Times New Roman" w:hAnsi="Times New Roman" w:cs="Times New Roman"/>
          <w:noProof/>
          <w:sz w:val="24"/>
          <w:szCs w:val="24"/>
        </w:rPr>
        <w:t>(7048), 175–176. https://doi.org/10.1038/436175a</w:t>
      </w:r>
    </w:p>
    <w:p w14:paraId="76BE09D6"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Nhu, T. T., Schaubroeck, T., Henriksson, P. J. G., Bosma, R., Sorgeloos, P., &amp; Dewulf, J. (2016). Environmental impact of non-certified versus certified (ASC) intensive Pangasius aquaculture in Vietnam , a comparison ... </w:t>
      </w:r>
      <w:r w:rsidRPr="00263C7A">
        <w:rPr>
          <w:rFonts w:ascii="Times New Roman" w:hAnsi="Times New Roman" w:cs="Times New Roman"/>
          <w:i/>
          <w:iCs/>
          <w:noProof/>
          <w:sz w:val="24"/>
          <w:szCs w:val="24"/>
        </w:rPr>
        <w:t>Environmental Pollution</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219</w:t>
      </w:r>
      <w:r w:rsidRPr="00263C7A">
        <w:rPr>
          <w:rFonts w:ascii="Times New Roman" w:hAnsi="Times New Roman" w:cs="Times New Roman"/>
          <w:noProof/>
          <w:sz w:val="24"/>
          <w:szCs w:val="24"/>
        </w:rPr>
        <w:t>(December), 156–165. https://doi.org/10.1016/j.envpol.2016.10.006</w:t>
      </w:r>
    </w:p>
    <w:p w14:paraId="738C4CD4"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Nhut, N. (2016). </w:t>
      </w:r>
      <w:r w:rsidRPr="00263C7A">
        <w:rPr>
          <w:rFonts w:ascii="Times New Roman" w:hAnsi="Times New Roman" w:cs="Times New Roman"/>
          <w:i/>
          <w:iCs/>
          <w:noProof/>
          <w:sz w:val="24"/>
          <w:szCs w:val="24"/>
        </w:rPr>
        <w:t>Improving sustainability of striped catfish (Pangasianodon hypophthalmus) farming in the Mekong Delta, Vietnam, through recirculation technology</w:t>
      </w:r>
      <w:r w:rsidRPr="00263C7A">
        <w:rPr>
          <w:rFonts w:ascii="Times New Roman" w:hAnsi="Times New Roman" w:cs="Times New Roman"/>
          <w:noProof/>
          <w:sz w:val="24"/>
          <w:szCs w:val="24"/>
        </w:rPr>
        <w:t xml:space="preserve"> [PhD Thesis Wageningen University]. https://doi.org/https://doi.org/10.18174/394644</w:t>
      </w:r>
    </w:p>
    <w:p w14:paraId="686C450B"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Olaussen, J. O. (2018). Environmental problems and regulation in the aquaculture industry. Insights from Norway. </w:t>
      </w:r>
      <w:r w:rsidRPr="00263C7A">
        <w:rPr>
          <w:rFonts w:ascii="Times New Roman" w:hAnsi="Times New Roman" w:cs="Times New Roman"/>
          <w:i/>
          <w:iCs/>
          <w:noProof/>
          <w:sz w:val="24"/>
          <w:szCs w:val="24"/>
        </w:rPr>
        <w:t>Marine Policy</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August</w:t>
      </w:r>
      <w:r w:rsidRPr="00263C7A">
        <w:rPr>
          <w:rFonts w:ascii="Times New Roman" w:hAnsi="Times New Roman" w:cs="Times New Roman"/>
          <w:noProof/>
          <w:sz w:val="24"/>
          <w:szCs w:val="24"/>
        </w:rPr>
        <w:t>, 0–1. https://doi.org/10.1016/j.marpol.2018.08.005</w:t>
      </w:r>
    </w:p>
    <w:p w14:paraId="1CA1A3B8"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Phú, T. Q., &amp; Tính, T. K. (2012). Thành phần hóa học bùn đáy ao cá tra. </w:t>
      </w:r>
      <w:r w:rsidRPr="00263C7A">
        <w:rPr>
          <w:rFonts w:ascii="Times New Roman" w:hAnsi="Times New Roman" w:cs="Times New Roman"/>
          <w:i/>
          <w:iCs/>
          <w:noProof/>
          <w:sz w:val="24"/>
          <w:szCs w:val="24"/>
        </w:rPr>
        <w:t>Journal of Science, Can Tho University, Vietnam</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22a</w:t>
      </w:r>
      <w:r w:rsidRPr="00263C7A">
        <w:rPr>
          <w:rFonts w:ascii="Times New Roman" w:hAnsi="Times New Roman" w:cs="Times New Roman"/>
          <w:noProof/>
          <w:sz w:val="24"/>
          <w:szCs w:val="24"/>
        </w:rPr>
        <w:t>, 290–299.</w:t>
      </w:r>
    </w:p>
    <w:p w14:paraId="001292D4"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Quân, Đ. (2013). </w:t>
      </w:r>
      <w:r w:rsidRPr="00263C7A">
        <w:rPr>
          <w:rFonts w:ascii="Times New Roman" w:hAnsi="Times New Roman" w:cs="Times New Roman"/>
          <w:i/>
          <w:iCs/>
          <w:noProof/>
          <w:sz w:val="24"/>
          <w:szCs w:val="24"/>
        </w:rPr>
        <w:t>Giảm ô nhiễm môi trường trong ao nuôi</w:t>
      </w:r>
      <w:r w:rsidRPr="00263C7A">
        <w:rPr>
          <w:rFonts w:ascii="Times New Roman" w:hAnsi="Times New Roman" w:cs="Times New Roman"/>
          <w:noProof/>
          <w:sz w:val="24"/>
          <w:szCs w:val="24"/>
        </w:rPr>
        <w:t>. Thủy Sản Việt Nam.</w:t>
      </w:r>
    </w:p>
    <w:p w14:paraId="63977F58"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Read, P., &amp; Fernandes, T. (2003). Management of environmental impacts of marine aquaculture in Europe. </w:t>
      </w:r>
      <w:r w:rsidRPr="00263C7A">
        <w:rPr>
          <w:rFonts w:ascii="Times New Roman" w:hAnsi="Times New Roman" w:cs="Times New Roman"/>
          <w:i/>
          <w:iCs/>
          <w:noProof/>
          <w:sz w:val="24"/>
          <w:szCs w:val="24"/>
        </w:rPr>
        <w:t>Aquaculture</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226</w:t>
      </w:r>
      <w:r w:rsidRPr="00263C7A">
        <w:rPr>
          <w:rFonts w:ascii="Times New Roman" w:hAnsi="Times New Roman" w:cs="Times New Roman"/>
          <w:noProof/>
          <w:sz w:val="24"/>
          <w:szCs w:val="24"/>
        </w:rPr>
        <w:t>(1–4), 139–163. https://doi.org/10.1016/S0044-8486(03)00474-5</w:t>
      </w:r>
    </w:p>
    <w:p w14:paraId="45FD32E1"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Sáu Nghệ. (2023). </w:t>
      </w:r>
      <w:r w:rsidRPr="00263C7A">
        <w:rPr>
          <w:rFonts w:ascii="Times New Roman" w:hAnsi="Times New Roman" w:cs="Times New Roman"/>
          <w:i/>
          <w:iCs/>
          <w:noProof/>
          <w:sz w:val="24"/>
          <w:szCs w:val="24"/>
        </w:rPr>
        <w:t>Thủy sản Việt Nam</w:t>
      </w:r>
      <w:r w:rsidRPr="00263C7A">
        <w:rPr>
          <w:rFonts w:ascii="Times New Roman" w:hAnsi="Times New Roman" w:cs="Times New Roman"/>
          <w:noProof/>
          <w:sz w:val="24"/>
          <w:szCs w:val="24"/>
        </w:rPr>
        <w:t>. Kinh Tế Tuần Hoàn Chuỗi Cá Tra. https://thuysanvietnam.com.vn/kinh-te-tuan-hoan-chuõi-ca-tra/</w:t>
      </w:r>
    </w:p>
    <w:p w14:paraId="1D95B609"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Thong, N. T., Ankamah-Yeboah, I., Bronnmann, J., Nielsen, M., Roth, E., &amp; Schulze-Ehlers, B. (2020). Price transmission in the pangasius value chain from Vietnam to Germany. </w:t>
      </w:r>
      <w:r w:rsidRPr="00263C7A">
        <w:rPr>
          <w:rFonts w:ascii="Times New Roman" w:hAnsi="Times New Roman" w:cs="Times New Roman"/>
          <w:i/>
          <w:iCs/>
          <w:noProof/>
          <w:sz w:val="24"/>
          <w:szCs w:val="24"/>
        </w:rPr>
        <w:t>Aquaculture Reports</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16</w:t>
      </w:r>
      <w:r w:rsidRPr="00263C7A">
        <w:rPr>
          <w:rFonts w:ascii="Times New Roman" w:hAnsi="Times New Roman" w:cs="Times New Roman"/>
          <w:noProof/>
          <w:sz w:val="24"/>
          <w:szCs w:val="24"/>
        </w:rPr>
        <w:t>(December 2019), 100266. https://doi.org/10.1016/j.aqrep.2019.100266</w:t>
      </w:r>
    </w:p>
    <w:p w14:paraId="13753803"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Tôn Nữ Hải, Â. (2023). </w:t>
      </w:r>
      <w:r w:rsidRPr="00263C7A">
        <w:rPr>
          <w:rFonts w:ascii="Times New Roman" w:hAnsi="Times New Roman" w:cs="Times New Roman"/>
          <w:i/>
          <w:iCs/>
          <w:noProof/>
          <w:sz w:val="24"/>
          <w:szCs w:val="24"/>
        </w:rPr>
        <w:t>BÁO CÁO TỔNG KẾT ĐỀ TÀI KHOA HỌC &amp; CÔNG NGHỆ CẤP ĐẠI HỌC HUẾ: GIẢI PHÁP GIẢM THIỂU PHÁT THẢI RA MÔI TRƯỜNG TỪ HOẠT ĐỘNG NUÔI CÁ TRA Ở CẦN THƠ</w:t>
      </w:r>
      <w:r w:rsidRPr="00263C7A">
        <w:rPr>
          <w:rFonts w:ascii="Times New Roman" w:hAnsi="Times New Roman" w:cs="Times New Roman"/>
          <w:noProof/>
          <w:sz w:val="24"/>
          <w:szCs w:val="24"/>
        </w:rPr>
        <w:t>.</w:t>
      </w:r>
    </w:p>
    <w:p w14:paraId="12F27C2C"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Ton Nu Hai, A., &amp; Speelman, S. (2023). Understanding vulnerability and resilience of </w:t>
      </w:r>
      <w:r w:rsidRPr="00263C7A">
        <w:rPr>
          <w:rFonts w:ascii="Times New Roman" w:hAnsi="Times New Roman" w:cs="Times New Roman"/>
          <w:noProof/>
          <w:sz w:val="24"/>
          <w:szCs w:val="24"/>
        </w:rPr>
        <w:lastRenderedPageBreak/>
        <w:t xml:space="preserve">Vietnamese pangasius farming in the context of the Covid-19 pandemic. </w:t>
      </w:r>
      <w:r w:rsidRPr="00263C7A">
        <w:rPr>
          <w:rFonts w:ascii="Times New Roman" w:hAnsi="Times New Roman" w:cs="Times New Roman"/>
          <w:i/>
          <w:iCs/>
          <w:noProof/>
          <w:sz w:val="24"/>
          <w:szCs w:val="24"/>
        </w:rPr>
        <w:t>Aquaculture</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575</w:t>
      </w:r>
      <w:r w:rsidRPr="00263C7A">
        <w:rPr>
          <w:rFonts w:ascii="Times New Roman" w:hAnsi="Times New Roman" w:cs="Times New Roman"/>
          <w:noProof/>
          <w:sz w:val="24"/>
          <w:szCs w:val="24"/>
        </w:rPr>
        <w:t>(October 2022), 739733. https://doi.org/10.1016/j.aquaculture.2023.739733</w:t>
      </w:r>
    </w:p>
    <w:p w14:paraId="7B92567C"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Ton Nu Hai, A., Van Meensel, J., &amp; Speelman, S. (2020). The factors influencing environmental performance of marine aquaculture : A combined material balance-based and meta-frontier approach. </w:t>
      </w:r>
      <w:r w:rsidRPr="00263C7A">
        <w:rPr>
          <w:rFonts w:ascii="Times New Roman" w:hAnsi="Times New Roman" w:cs="Times New Roman"/>
          <w:i/>
          <w:iCs/>
          <w:noProof/>
          <w:sz w:val="24"/>
          <w:szCs w:val="24"/>
        </w:rPr>
        <w:t>Journal of Cleaner Production</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269</w:t>
      </w:r>
      <w:r w:rsidRPr="00263C7A">
        <w:rPr>
          <w:rFonts w:ascii="Times New Roman" w:hAnsi="Times New Roman" w:cs="Times New Roman"/>
          <w:noProof/>
          <w:sz w:val="24"/>
          <w:szCs w:val="24"/>
        </w:rPr>
        <w:t xml:space="preserve">, 122342. </w:t>
      </w:r>
      <w:bookmarkStart w:id="3" w:name="OLE_LINK3"/>
      <w:r w:rsidRPr="00263C7A">
        <w:rPr>
          <w:rFonts w:ascii="Times New Roman" w:hAnsi="Times New Roman" w:cs="Times New Roman"/>
          <w:noProof/>
          <w:sz w:val="24"/>
          <w:szCs w:val="24"/>
        </w:rPr>
        <w:t>https://doi.org/10.1016/j.jclepro.2020.122342</w:t>
      </w:r>
      <w:bookmarkEnd w:id="3"/>
    </w:p>
    <w:p w14:paraId="5BC3F604"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szCs w:val="24"/>
        </w:rPr>
      </w:pPr>
      <w:r w:rsidRPr="00263C7A">
        <w:rPr>
          <w:rFonts w:ascii="Times New Roman" w:hAnsi="Times New Roman" w:cs="Times New Roman"/>
          <w:noProof/>
          <w:sz w:val="24"/>
          <w:szCs w:val="24"/>
        </w:rPr>
        <w:t xml:space="preserve">VASEP. (2022). </w:t>
      </w:r>
      <w:r w:rsidRPr="00263C7A">
        <w:rPr>
          <w:rFonts w:ascii="Times New Roman" w:hAnsi="Times New Roman" w:cs="Times New Roman"/>
          <w:i/>
          <w:iCs/>
          <w:noProof/>
          <w:sz w:val="24"/>
          <w:szCs w:val="24"/>
        </w:rPr>
        <w:t>Vietnam Association of Seafood Exporters and Producers</w:t>
      </w:r>
      <w:r w:rsidRPr="00263C7A">
        <w:rPr>
          <w:rFonts w:ascii="Times New Roman" w:hAnsi="Times New Roman" w:cs="Times New Roman"/>
          <w:noProof/>
          <w:sz w:val="24"/>
          <w:szCs w:val="24"/>
        </w:rPr>
        <w:t>. Tổng Quan Ngành Cá Tra (Overview of Pangasius Industry). https://vasep.com.vn/san-pham-xuat-khau/ca-tra/tong-quan-nganh-ca-tra</w:t>
      </w:r>
    </w:p>
    <w:p w14:paraId="07C1EE25" w14:textId="77777777" w:rsidR="00263C7A" w:rsidRPr="00263C7A" w:rsidRDefault="00263C7A" w:rsidP="00A64FBE">
      <w:pPr>
        <w:widowControl w:val="0"/>
        <w:autoSpaceDE w:val="0"/>
        <w:autoSpaceDN w:val="0"/>
        <w:adjustRightInd w:val="0"/>
        <w:spacing w:after="0" w:line="264" w:lineRule="auto"/>
        <w:ind w:left="480" w:hanging="480"/>
        <w:rPr>
          <w:rFonts w:ascii="Times New Roman" w:hAnsi="Times New Roman" w:cs="Times New Roman"/>
          <w:noProof/>
          <w:sz w:val="24"/>
        </w:rPr>
      </w:pPr>
      <w:r w:rsidRPr="00263C7A">
        <w:rPr>
          <w:rFonts w:ascii="Times New Roman" w:hAnsi="Times New Roman" w:cs="Times New Roman"/>
          <w:noProof/>
          <w:sz w:val="24"/>
          <w:szCs w:val="24"/>
        </w:rPr>
        <w:t xml:space="preserve">Vigneswaran, S., Ngo, H. H., &amp; Wee, K. L. (1999). Effluent recycle and waste minimization in prawn farm effluent. </w:t>
      </w:r>
      <w:r w:rsidRPr="00263C7A">
        <w:rPr>
          <w:rFonts w:ascii="Times New Roman" w:hAnsi="Times New Roman" w:cs="Times New Roman"/>
          <w:i/>
          <w:iCs/>
          <w:noProof/>
          <w:sz w:val="24"/>
          <w:szCs w:val="24"/>
        </w:rPr>
        <w:t>Journal of Cleaner Production</w:t>
      </w:r>
      <w:r w:rsidRPr="00263C7A">
        <w:rPr>
          <w:rFonts w:ascii="Times New Roman" w:hAnsi="Times New Roman" w:cs="Times New Roman"/>
          <w:noProof/>
          <w:sz w:val="24"/>
          <w:szCs w:val="24"/>
        </w:rPr>
        <w:t xml:space="preserve">, </w:t>
      </w:r>
      <w:r w:rsidRPr="00263C7A">
        <w:rPr>
          <w:rFonts w:ascii="Times New Roman" w:hAnsi="Times New Roman" w:cs="Times New Roman"/>
          <w:i/>
          <w:iCs/>
          <w:noProof/>
          <w:sz w:val="24"/>
          <w:szCs w:val="24"/>
        </w:rPr>
        <w:t>7</w:t>
      </w:r>
      <w:r w:rsidRPr="00263C7A">
        <w:rPr>
          <w:rFonts w:ascii="Times New Roman" w:hAnsi="Times New Roman" w:cs="Times New Roman"/>
          <w:noProof/>
          <w:sz w:val="24"/>
          <w:szCs w:val="24"/>
        </w:rPr>
        <w:t>(1999), 121–126.</w:t>
      </w:r>
    </w:p>
    <w:p w14:paraId="007A25B6" w14:textId="63BD0299" w:rsidR="00C95964" w:rsidRPr="000E1A13" w:rsidRDefault="00BF6AD2" w:rsidP="00A64FBE">
      <w:pPr>
        <w:spacing w:after="0" w:line="264" w:lineRule="auto"/>
        <w:jc w:val="center"/>
        <w:rPr>
          <w:rFonts w:ascii="Times New Roman" w:hAnsi="Times New Roman" w:cs="Times New Roman"/>
          <w:sz w:val="24"/>
          <w:szCs w:val="24"/>
        </w:rPr>
      </w:pPr>
      <w:r w:rsidRPr="00803F4A">
        <w:rPr>
          <w:rFonts w:ascii="Times New Roman" w:hAnsi="Times New Roman" w:cs="Times New Roman"/>
          <w:sz w:val="24"/>
          <w:szCs w:val="24"/>
        </w:rPr>
        <w:fldChar w:fldCharType="end"/>
      </w:r>
      <w:r w:rsidR="00AF3C10" w:rsidRPr="00CF4D26">
        <w:rPr>
          <w:rFonts w:ascii="Times New Roman" w:hAnsi="Times New Roman" w:cs="Times New Roman"/>
          <w:b/>
          <w:sz w:val="24"/>
          <w:szCs w:val="24"/>
        </w:rPr>
        <w:t>FACTORS INFLUENCING THE ADOPTION OF EMISSION REDUCTION MEASURES IN PANGASIUS FARMING IN VIETNAM</w:t>
      </w:r>
    </w:p>
    <w:p w14:paraId="0E9ACAAF" w14:textId="515A9562" w:rsidR="00CF4D26" w:rsidRPr="00CF4D26" w:rsidRDefault="00CF4D26" w:rsidP="00A64FBE">
      <w:pPr>
        <w:spacing w:after="0" w:line="264" w:lineRule="auto"/>
        <w:jc w:val="center"/>
        <w:rPr>
          <w:rFonts w:ascii="Times New Roman" w:hAnsi="Times New Roman" w:cs="Times New Roman"/>
          <w:b/>
          <w:sz w:val="24"/>
          <w:szCs w:val="24"/>
        </w:rPr>
      </w:pPr>
      <w:r>
        <w:rPr>
          <w:rFonts w:ascii="Times New Roman" w:hAnsi="Times New Roman" w:cs="Times New Roman"/>
          <w:b/>
          <w:sz w:val="24"/>
          <w:szCs w:val="24"/>
        </w:rPr>
        <w:t>Ton Nu Hai Au, Tran Hong Hieu</w:t>
      </w:r>
    </w:p>
    <w:p w14:paraId="2E7702D4" w14:textId="6710E84F" w:rsidR="00C95964" w:rsidRPr="00CF4D26" w:rsidRDefault="00C95964" w:rsidP="00A64FBE">
      <w:pPr>
        <w:spacing w:after="0" w:line="264" w:lineRule="auto"/>
        <w:ind w:firstLine="567"/>
        <w:jc w:val="both"/>
        <w:rPr>
          <w:rFonts w:ascii="Times New Roman" w:hAnsi="Times New Roman" w:cs="Times New Roman"/>
          <w:b/>
          <w:sz w:val="24"/>
          <w:szCs w:val="24"/>
        </w:rPr>
      </w:pPr>
      <w:r w:rsidRPr="00AF3C10">
        <w:rPr>
          <w:rFonts w:ascii="Times New Roman" w:hAnsi="Times New Roman" w:cs="Times New Roman"/>
          <w:b/>
          <w:sz w:val="24"/>
          <w:szCs w:val="24"/>
        </w:rPr>
        <w:t>Abstract</w:t>
      </w:r>
      <w:r w:rsidR="00CF4D26">
        <w:rPr>
          <w:rFonts w:ascii="Times New Roman" w:hAnsi="Times New Roman" w:cs="Times New Roman"/>
          <w:b/>
          <w:sz w:val="24"/>
          <w:szCs w:val="24"/>
        </w:rPr>
        <w:t xml:space="preserve">. </w:t>
      </w:r>
      <w:r w:rsidRPr="00C030E7">
        <w:rPr>
          <w:rFonts w:ascii="Times New Roman" w:hAnsi="Times New Roman" w:cs="Times New Roman"/>
          <w:sz w:val="24"/>
          <w:szCs w:val="24"/>
        </w:rPr>
        <w:t>This study analyzes pangasius farmers’ assessments of the environmental impact of aquaculture activities and identifies key factors influencing the adoption of emission reduction measures in the Mekong Delta, Vietnam. Data were collected through direct surveys of 195 pangasius farming households in three key provinces: An Giang, Dong Thap, and Can Tho. A binary logistic regression model was employed to examine the relationship between household characteristics, production factors, and the likelihood of adopting emission reduction practices. The results indicate that most pangasius farmers perceive the pollution level from aquaculture activities as relatively low and underestimate its impact on production efficiency. This highlights a discrepancy between farmers' perceptions and scientific assessments of the environmental effects of pangasius farming. Among the various mitigation measures, practices such as sludge removal, wastewater treatment, and frequent water exchange were perceived as highly necessary and widely implemented. The regression analysis further revealed that factors such as education level, farming experience, pond size, stocking density, and particularly engagement in supply chains with export-oriented enterprises significantly influenced the likelihood of adopting these measures. The study suggests that technical support programs and sustainable development policies should be tailored to the specific characteristics of different farmer groups to enhance the effectiveness of emission reduction efforts and improve environmental protection.</w:t>
      </w:r>
    </w:p>
    <w:p w14:paraId="26B43D35" w14:textId="77777777" w:rsidR="00C95964" w:rsidRPr="00803F4A" w:rsidRDefault="00C95964" w:rsidP="00A64FBE">
      <w:pPr>
        <w:spacing w:after="0" w:line="264" w:lineRule="auto"/>
        <w:ind w:firstLine="567"/>
        <w:jc w:val="both"/>
        <w:rPr>
          <w:rFonts w:ascii="Times New Roman" w:hAnsi="Times New Roman" w:cs="Times New Roman"/>
          <w:sz w:val="24"/>
          <w:szCs w:val="24"/>
        </w:rPr>
      </w:pPr>
      <w:r w:rsidRPr="00AF3C10">
        <w:rPr>
          <w:rFonts w:ascii="Times New Roman" w:hAnsi="Times New Roman" w:cs="Times New Roman"/>
          <w:b/>
          <w:sz w:val="24"/>
          <w:szCs w:val="24"/>
        </w:rPr>
        <w:t>Keywords</w:t>
      </w:r>
      <w:r w:rsidRPr="00C030E7">
        <w:rPr>
          <w:rFonts w:ascii="Times New Roman" w:hAnsi="Times New Roman" w:cs="Times New Roman"/>
          <w:sz w:val="24"/>
          <w:szCs w:val="24"/>
        </w:rPr>
        <w:t>: Pangasius farming, emission reduction, environment, influencing factors.</w:t>
      </w:r>
    </w:p>
    <w:sectPr w:rsidR="00C95964" w:rsidRPr="00803F4A" w:rsidSect="00CF4D26">
      <w:pgSz w:w="10773" w:h="15309"/>
      <w:pgMar w:top="1440" w:right="1134" w:bottom="873" w:left="1134"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54BD8D35" w16cex:dateUtc="2025-03-12T04:50:00Z"/>
  <w16cex:commentExtensible w16cex:durableId="79654E91" w16cex:dateUtc="2025-03-12T07:26:00Z"/>
  <w16cex:commentExtensible w16cex:durableId="7FEB9091" w16cex:dateUtc="2025-03-12T07:22:00Z"/>
  <w16cex:commentExtensible w16cex:durableId="3FFF9A99" w16cex:dateUtc="2025-03-12T07:2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5EE0B978" w16cid:durableId="54BD8D35"/>
  <w16cid:commentId w16cid:paraId="171BAE15" w16cid:durableId="79654E91"/>
  <w16cid:commentId w16cid:paraId="6C3B788C" w16cid:durableId="7FEB9091"/>
  <w16cid:commentId w16cid:paraId="24A26543" w16cid:durableId="3FFF9A9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9FF438" w14:textId="77777777" w:rsidR="000F1687" w:rsidRDefault="000F1687" w:rsidP="00CF4D26">
      <w:pPr>
        <w:spacing w:after="0" w:line="240" w:lineRule="auto"/>
      </w:pPr>
      <w:r>
        <w:separator/>
      </w:r>
    </w:p>
  </w:endnote>
  <w:endnote w:type="continuationSeparator" w:id="0">
    <w:p w14:paraId="2F40E529" w14:textId="77777777" w:rsidR="000F1687" w:rsidRDefault="000F1687" w:rsidP="00CF4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dvOT863180fb">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3350365"/>
      <w:docPartObj>
        <w:docPartGallery w:val="Page Numbers (Bottom of Page)"/>
        <w:docPartUnique/>
      </w:docPartObj>
    </w:sdtPr>
    <w:sdtEndPr>
      <w:rPr>
        <w:rFonts w:ascii="Times New Roman" w:hAnsi="Times New Roman" w:cs="Times New Roman"/>
        <w:noProof/>
        <w:sz w:val="24"/>
        <w:szCs w:val="24"/>
      </w:rPr>
    </w:sdtEndPr>
    <w:sdtContent>
      <w:p w14:paraId="1A68AFF8" w14:textId="35C5822D" w:rsidR="000C017A" w:rsidRPr="00A2471A" w:rsidRDefault="00A2471A" w:rsidP="00A2471A">
        <w:pPr>
          <w:pStyle w:val="Footer"/>
          <w:rPr>
            <w:rFonts w:ascii="Times New Roman" w:hAnsi="Times New Roman" w:cs="Times New Roman"/>
            <w:sz w:val="24"/>
            <w:szCs w:val="24"/>
          </w:rPr>
        </w:pPr>
        <w:r w:rsidRPr="00A2471A">
          <w:rPr>
            <w:rFonts w:ascii="Times New Roman" w:hAnsi="Times New Roman" w:cs="Times New Roman"/>
            <w:sz w:val="24"/>
            <w:szCs w:val="24"/>
          </w:rPr>
          <w:fldChar w:fldCharType="begin"/>
        </w:r>
        <w:r w:rsidRPr="00A2471A">
          <w:rPr>
            <w:rFonts w:ascii="Times New Roman" w:hAnsi="Times New Roman" w:cs="Times New Roman"/>
            <w:sz w:val="24"/>
            <w:szCs w:val="24"/>
          </w:rPr>
          <w:instrText xml:space="preserve"> PAGE   \* MERGEFORMAT </w:instrText>
        </w:r>
        <w:r w:rsidRPr="00A2471A">
          <w:rPr>
            <w:rFonts w:ascii="Times New Roman" w:hAnsi="Times New Roman" w:cs="Times New Roman"/>
            <w:sz w:val="24"/>
            <w:szCs w:val="24"/>
          </w:rPr>
          <w:fldChar w:fldCharType="separate"/>
        </w:r>
        <w:r w:rsidR="00A64FBE">
          <w:rPr>
            <w:rFonts w:ascii="Times New Roman" w:hAnsi="Times New Roman" w:cs="Times New Roman"/>
            <w:noProof/>
            <w:sz w:val="24"/>
            <w:szCs w:val="24"/>
          </w:rPr>
          <w:t>20</w:t>
        </w:r>
        <w:r w:rsidRPr="00A2471A">
          <w:rPr>
            <w:rFonts w:ascii="Times New Roman" w:hAnsi="Times New Roman" w:cs="Times New Roman"/>
            <w:noProof/>
            <w:sz w:val="24"/>
            <w:szCs w:val="24"/>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5647414"/>
      <w:docPartObj>
        <w:docPartGallery w:val="Page Numbers (Bottom of Page)"/>
        <w:docPartUnique/>
      </w:docPartObj>
    </w:sdtPr>
    <w:sdtEndPr>
      <w:rPr>
        <w:noProof/>
      </w:rPr>
    </w:sdtEndPr>
    <w:sdtContent>
      <w:p w14:paraId="797B0252" w14:textId="36DD9076" w:rsidR="000C017A" w:rsidRPr="00A2471A" w:rsidRDefault="00A2471A" w:rsidP="00A2471A">
        <w:pPr>
          <w:pStyle w:val="Footer"/>
          <w:jc w:val="right"/>
        </w:pPr>
        <w:r w:rsidRPr="00A2471A">
          <w:rPr>
            <w:rFonts w:ascii="Times New Roman" w:hAnsi="Times New Roman" w:cs="Times New Roman"/>
            <w:sz w:val="24"/>
            <w:szCs w:val="24"/>
          </w:rPr>
          <w:fldChar w:fldCharType="begin"/>
        </w:r>
        <w:r w:rsidRPr="00A2471A">
          <w:rPr>
            <w:rFonts w:ascii="Times New Roman" w:hAnsi="Times New Roman" w:cs="Times New Roman"/>
            <w:sz w:val="24"/>
            <w:szCs w:val="24"/>
          </w:rPr>
          <w:instrText xml:space="preserve"> PAGE   \* MERGEFORMAT </w:instrText>
        </w:r>
        <w:r w:rsidRPr="00A2471A">
          <w:rPr>
            <w:rFonts w:ascii="Times New Roman" w:hAnsi="Times New Roman" w:cs="Times New Roman"/>
            <w:sz w:val="24"/>
            <w:szCs w:val="24"/>
          </w:rPr>
          <w:fldChar w:fldCharType="separate"/>
        </w:r>
        <w:r w:rsidR="00A64FBE">
          <w:rPr>
            <w:rFonts w:ascii="Times New Roman" w:hAnsi="Times New Roman" w:cs="Times New Roman"/>
            <w:noProof/>
            <w:sz w:val="24"/>
            <w:szCs w:val="24"/>
          </w:rPr>
          <w:t>19</w:t>
        </w:r>
        <w:r w:rsidRPr="00A2471A">
          <w:rPr>
            <w:rFonts w:ascii="Times New Roman" w:hAnsi="Times New Roman" w:cs="Times New Roman"/>
            <w:noProof/>
            <w:sz w:val="24"/>
            <w:szCs w:val="24"/>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164E49" w14:textId="77777777" w:rsidR="000C017A" w:rsidRDefault="000C017A" w:rsidP="00CF4D26">
    <w:pPr>
      <w:pStyle w:val="Footer"/>
      <w:tabs>
        <w:tab w:val="left" w:pos="8430"/>
        <w:tab w:val="right" w:pos="8505"/>
      </w:tabs>
      <w:rPr>
        <w:sz w:val="20"/>
        <w:vertAlign w:val="superscript"/>
      </w:rPr>
    </w:pPr>
  </w:p>
  <w:p w14:paraId="72C5F80B" w14:textId="08052F28" w:rsidR="000C017A" w:rsidRDefault="000C017A" w:rsidP="00CF4D26">
    <w:pPr>
      <w:pStyle w:val="Footer"/>
      <w:tabs>
        <w:tab w:val="left" w:pos="8430"/>
        <w:tab w:val="right" w:pos="8505"/>
      </w:tabs>
      <w:rPr>
        <w:rFonts w:ascii="Times New Roman" w:hAnsi="Times New Roman" w:cs="Times New Roman"/>
        <w:i/>
        <w:sz w:val="20"/>
        <w:szCs w:val="20"/>
      </w:rPr>
    </w:pPr>
    <w:r w:rsidRPr="00CF4D26">
      <w:rPr>
        <w:rFonts w:ascii="Times New Roman" w:hAnsi="Times New Roman" w:cs="Times New Roman"/>
        <w:noProof/>
      </w:rPr>
      <mc:AlternateContent>
        <mc:Choice Requires="wps">
          <w:drawing>
            <wp:anchor distT="45720" distB="45720" distL="114300" distR="114300" simplePos="0" relativeHeight="251661824" behindDoc="0" locked="0" layoutInCell="1" allowOverlap="1" wp14:anchorId="2FC9C0AC" wp14:editId="69F16591">
              <wp:simplePos x="0" y="0"/>
              <wp:positionH relativeFrom="column">
                <wp:posOffset>5194935</wp:posOffset>
              </wp:positionH>
              <wp:positionV relativeFrom="paragraph">
                <wp:posOffset>5080</wp:posOffset>
              </wp:positionV>
              <wp:extent cx="361950" cy="457200"/>
              <wp:effectExtent l="0" t="0" r="0" b="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1A92BC" w14:textId="36AF6AF0" w:rsidR="000C017A" w:rsidRPr="000C017A" w:rsidRDefault="00A64FBE" w:rsidP="00CF4D26">
                          <w:pPr>
                            <w:rPr>
                              <w:rFonts w:ascii="Times New Roman" w:hAnsi="Times New Roman" w:cs="Times New Roman"/>
                              <w:sz w:val="24"/>
                              <w:szCs w:val="24"/>
                            </w:rPr>
                          </w:pPr>
                          <w:r>
                            <w:rPr>
                              <w:rFonts w:ascii="Times New Roman" w:hAnsi="Times New Roman" w:cs="Times New Roman"/>
                              <w:sz w:val="24"/>
                              <w:szCs w:val="24"/>
                            </w:rPr>
                            <w:t>17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FC9C0AC" id="_x0000_t202" coordsize="21600,21600" o:spt="202" path="m,l,21600r21600,l21600,xe">
              <v:stroke joinstyle="miter"/>
              <v:path gradientshapeok="t" o:connecttype="rect"/>
            </v:shapetype>
            <v:shape id="Text Box 9" o:spid="_x0000_s1026" type="#_x0000_t202" style="position:absolute;margin-left:409.05pt;margin-top:.4pt;width:28.5pt;height:36pt;z-index:25166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" filled="f" stroked="f">
              <v:textbox>
                <w:txbxContent>
                  <w:p w14:paraId="5E1A92BC" w14:textId="36AF6AF0" w:rsidR="000C017A" w:rsidRPr="000C017A" w:rsidRDefault="00A64FBE" w:rsidP="00CF4D26">
                    <w:pPr>
                      <w:rPr>
                        <w:rFonts w:ascii="Times New Roman" w:hAnsi="Times New Roman" w:cs="Times New Roman"/>
                        <w:sz w:val="24"/>
                        <w:szCs w:val="24"/>
                      </w:rPr>
                    </w:pPr>
                    <w:r>
                      <w:rPr>
                        <w:rFonts w:ascii="Times New Roman" w:hAnsi="Times New Roman" w:cs="Times New Roman"/>
                        <w:sz w:val="24"/>
                        <w:szCs w:val="24"/>
                      </w:rPr>
                      <w:t>17</w:t>
                    </w:r>
                  </w:p>
                </w:txbxContent>
              </v:textbox>
              <w10:wrap type="square"/>
            </v:shape>
          </w:pict>
        </mc:Fallback>
      </mc:AlternateContent>
    </w:r>
    <w:r w:rsidRPr="00CF4D26">
      <w:rPr>
        <w:rFonts w:ascii="Times New Roman" w:hAnsi="Times New Roman" w:cs="Times New Roman"/>
        <w:noProof/>
      </w:rPr>
      <mc:AlternateContent>
        <mc:Choice Requires="wps">
          <w:drawing>
            <wp:anchor distT="4294967292" distB="4294967292" distL="114300" distR="114300" simplePos="0" relativeHeight="251664896" behindDoc="0" locked="0" layoutInCell="1" allowOverlap="1" wp14:anchorId="6CD258C5" wp14:editId="5CA46963">
              <wp:simplePos x="0" y="0"/>
              <wp:positionH relativeFrom="column">
                <wp:posOffset>34290</wp:posOffset>
              </wp:positionH>
              <wp:positionV relativeFrom="paragraph">
                <wp:posOffset>-92711</wp:posOffset>
              </wp:positionV>
              <wp:extent cx="1155065" cy="0"/>
              <wp:effectExtent l="0" t="0" r="26035" b="19050"/>
              <wp:wrapNone/>
              <wp:docPr id="25" name="Straight Arrow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550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2F65B2D" id="_x0000_t32" coordsize="21600,21600" o:spt="32" o:oned="t" path="m,l21600,21600e" filled="f">
              <v:path arrowok="t" fillok="f" o:connecttype="none"/>
              <o:lock v:ext="edit" shapetype="t"/>
            </v:shapetype>
            <v:shape id="Straight Arrow Connector 25" o:spid="_x0000_s1026" type="#_x0000_t32" style="position:absolute;margin-left:2.7pt;margin-top:-7.3pt;width:90.95pt;height:0;z-index:25166489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"/>
          </w:pict>
        </mc:Fallback>
      </mc:AlternateContent>
    </w:r>
    <w:r w:rsidRPr="00CF4D26">
      <w:rPr>
        <w:rFonts w:ascii="Times New Roman" w:hAnsi="Times New Roman" w:cs="Times New Roman"/>
        <w:sz w:val="20"/>
        <w:vertAlign w:val="superscript"/>
      </w:rPr>
      <w:t>1</w:t>
    </w:r>
    <w:r>
      <w:rPr>
        <w:rFonts w:ascii="Times New Roman" w:hAnsi="Times New Roman" w:cs="Times New Roman"/>
        <w:sz w:val="20"/>
      </w:rPr>
      <w:t>Trường Đại học Kinh tế, Đại học Huế</w:t>
    </w:r>
    <w:r w:rsidRPr="00CF4D26">
      <w:rPr>
        <w:rFonts w:ascii="Times New Roman" w:hAnsi="Times New Roman" w:cs="Times New Roman"/>
        <w:color w:val="000000"/>
        <w:sz w:val="20"/>
      </w:rPr>
      <w:t xml:space="preserve">, </w:t>
    </w:r>
    <w:r w:rsidRPr="00CF4D26">
      <w:rPr>
        <w:rFonts w:ascii="Times New Roman" w:hAnsi="Times New Roman" w:cs="Times New Roman"/>
        <w:i/>
        <w:color w:val="000000"/>
        <w:sz w:val="20"/>
      </w:rPr>
      <w:t>email:</w:t>
    </w:r>
    <w:r w:rsidRPr="00CF4D26">
      <w:rPr>
        <w:rFonts w:ascii="Times New Roman" w:hAnsi="Times New Roman" w:cs="Times New Roman"/>
        <w:i/>
        <w:sz w:val="20"/>
      </w:rPr>
      <w:t xml:space="preserve"> </w:t>
    </w:r>
    <w:r w:rsidRPr="00CF4D26">
      <w:rPr>
        <w:rFonts w:ascii="Times New Roman" w:hAnsi="Times New Roman" w:cs="Times New Roman"/>
        <w:i/>
        <w:sz w:val="20"/>
        <w:szCs w:val="20"/>
      </w:rPr>
      <w:t>tnhau@hce.edu.vn</w:t>
    </w:r>
  </w:p>
  <w:p w14:paraId="625B6F0F" w14:textId="46AEA7CE" w:rsidR="000C017A" w:rsidRPr="00CF4D26" w:rsidRDefault="000C017A" w:rsidP="00CF4D26">
    <w:pPr>
      <w:pStyle w:val="Footer"/>
      <w:tabs>
        <w:tab w:val="left" w:pos="8430"/>
        <w:tab w:val="right" w:pos="8505"/>
      </w:tabs>
      <w:rPr>
        <w:rFonts w:ascii="Times New Roman" w:hAnsi="Times New Roman" w:cs="Times New Roman"/>
      </w:rPr>
    </w:pPr>
    <w:r>
      <w:rPr>
        <w:rFonts w:ascii="Times New Roman" w:hAnsi="Times New Roman" w:cs="Times New Roman"/>
        <w:sz w:val="20"/>
        <w:vertAlign w:val="superscript"/>
      </w:rPr>
      <w:t>2</w:t>
    </w:r>
    <w:r w:rsidRPr="00CF4D26">
      <w:rPr>
        <w:rFonts w:ascii="Times New Roman" w:hAnsi="Times New Roman" w:cs="Times New Roman"/>
        <w:sz w:val="20"/>
      </w:rPr>
      <w:t>Trường Đại học Okayama, Nhật Bản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27CA65" w14:textId="77777777" w:rsidR="000F1687" w:rsidRDefault="000F1687" w:rsidP="00CF4D26">
      <w:pPr>
        <w:spacing w:after="0" w:line="240" w:lineRule="auto"/>
      </w:pPr>
      <w:r>
        <w:separator/>
      </w:r>
    </w:p>
  </w:footnote>
  <w:footnote w:type="continuationSeparator" w:id="0">
    <w:p w14:paraId="1182C5FF" w14:textId="77777777" w:rsidR="000F1687" w:rsidRDefault="000F1687" w:rsidP="00CF4D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99A7A5" w14:textId="770DFED4" w:rsidR="000C017A" w:rsidRPr="00CF4D26" w:rsidRDefault="000C017A" w:rsidP="00CF4D26">
    <w:pPr>
      <w:tabs>
        <w:tab w:val="center" w:pos="4513"/>
        <w:tab w:val="left" w:pos="6237"/>
        <w:tab w:val="right" w:pos="9026"/>
      </w:tabs>
      <w:jc w:val="right"/>
      <w:rPr>
        <w:rFonts w:ascii="Times New Roman" w:hAnsi="Times New Roman" w:cs="Times New Roman"/>
        <w:i/>
        <w:sz w:val="24"/>
        <w:szCs w:val="24"/>
        <w:lang w:val="en-GB"/>
      </w:rPr>
    </w:pPr>
    <w:r>
      <w:rPr>
        <w:rFonts w:ascii="Times New Roman" w:hAnsi="Times New Roman" w:cs="Times New Roman"/>
        <w:i/>
        <w:sz w:val="24"/>
        <w:szCs w:val="24"/>
        <w:lang w:val="en-GB"/>
      </w:rPr>
      <w:t>Tôn Nữ Hải Âu, Trần Hồng Hiếu</w:t>
    </w:r>
  </w:p>
  <w:p w14:paraId="2FEC7CA5" w14:textId="005AB996" w:rsidR="000C017A" w:rsidRDefault="000C017A">
    <w:pPr>
      <w:pStyle w:val="Header"/>
    </w:pPr>
    <w:r>
      <w:rPr>
        <w:noProof/>
      </w:rPr>
      <mc:AlternateContent>
        <mc:Choice Requires="wps">
          <w:drawing>
            <wp:anchor distT="4294967292" distB="4294967292" distL="114300" distR="114300" simplePos="0" relativeHeight="251655680" behindDoc="0" locked="0" layoutInCell="1" allowOverlap="1" wp14:anchorId="19AEE387" wp14:editId="655B7314">
              <wp:simplePos x="0" y="0"/>
              <wp:positionH relativeFrom="column">
                <wp:posOffset>9525</wp:posOffset>
              </wp:positionH>
              <wp:positionV relativeFrom="paragraph">
                <wp:posOffset>52069</wp:posOffset>
              </wp:positionV>
              <wp:extent cx="5394960" cy="0"/>
              <wp:effectExtent l="0" t="0" r="15240" b="19050"/>
              <wp:wrapNone/>
              <wp:docPr id="14"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49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0485190" id="_x0000_t32" coordsize="21600,21600" o:spt="32" o:oned="t" path="m,l21600,21600e" filled="f">
              <v:path arrowok="t" fillok="f" o:connecttype="none"/>
              <o:lock v:ext="edit" shapetype="t"/>
            </v:shapetype>
            <v:shape id="Straight Arrow Connector 14" o:spid="_x0000_s1026" type="#_x0000_t32" style="position:absolute;margin-left:.75pt;margin-top:4.1pt;width:424.8pt;height:0;z-index:25165568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"/>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DA04BB" w14:textId="77777777" w:rsidR="000C017A" w:rsidRPr="00CF4D26" w:rsidRDefault="000C017A" w:rsidP="00CF4D26">
    <w:pPr>
      <w:tabs>
        <w:tab w:val="center" w:pos="4513"/>
        <w:tab w:val="left" w:pos="6237"/>
        <w:tab w:val="right" w:pos="9026"/>
      </w:tabs>
      <w:rPr>
        <w:rFonts w:ascii="Times New Roman" w:hAnsi="Times New Roman" w:cs="Times New Roman"/>
        <w:i/>
        <w:sz w:val="24"/>
        <w:szCs w:val="24"/>
        <w:lang w:val="en-GB"/>
      </w:rPr>
    </w:pPr>
    <w:r w:rsidRPr="00CF4D26">
      <w:rPr>
        <w:rFonts w:ascii="Times New Roman" w:hAnsi="Times New Roman" w:cs="Times New Roman"/>
        <w:i/>
        <w:sz w:val="24"/>
        <w:szCs w:val="24"/>
        <w:lang w:val="en-GB"/>
      </w:rPr>
      <w:t>Tạp chí Khoa học Quản lý &amp; Kinh tế</w:t>
    </w:r>
    <w:r w:rsidRPr="00CF4D26">
      <w:rPr>
        <w:rFonts w:ascii="Times New Roman" w:hAnsi="Times New Roman" w:cs="Times New Roman"/>
        <w:i/>
        <w:sz w:val="24"/>
        <w:szCs w:val="24"/>
        <w:lang w:val="en-GB"/>
      </w:rPr>
      <w:tab/>
      <w:t xml:space="preserve">                                              Số 3</w:t>
    </w:r>
    <w:r w:rsidRPr="00CF4D26">
      <w:rPr>
        <w:rFonts w:ascii="Times New Roman" w:hAnsi="Times New Roman" w:cs="Times New Roman"/>
        <w:i/>
        <w:sz w:val="24"/>
        <w:szCs w:val="24"/>
      </w:rPr>
      <w:t>2</w:t>
    </w:r>
    <w:r w:rsidRPr="00CF4D26">
      <w:rPr>
        <w:rFonts w:ascii="Times New Roman" w:hAnsi="Times New Roman" w:cs="Times New Roman"/>
        <w:i/>
        <w:sz w:val="24"/>
        <w:szCs w:val="24"/>
        <w:lang w:val="en-GB"/>
      </w:rPr>
      <w:t>– Tháng 12/2024</w:t>
    </w:r>
  </w:p>
  <w:p w14:paraId="464FDF2D" w14:textId="792518D7" w:rsidR="000C017A" w:rsidRPr="00CF4D26" w:rsidRDefault="000C017A" w:rsidP="00CF4D26">
    <w:pPr>
      <w:pStyle w:val="Header"/>
    </w:pPr>
    <w:r>
      <w:rPr>
        <w:noProof/>
      </w:rPr>
      <mc:AlternateContent>
        <mc:Choice Requires="wps">
          <w:drawing>
            <wp:anchor distT="4294967292" distB="4294967292" distL="114300" distR="114300" simplePos="0" relativeHeight="251658752" behindDoc="0" locked="0" layoutInCell="1" allowOverlap="1" wp14:anchorId="66D859D3" wp14:editId="14FAEB64">
              <wp:simplePos x="0" y="0"/>
              <wp:positionH relativeFrom="column">
                <wp:posOffset>9525</wp:posOffset>
              </wp:positionH>
              <wp:positionV relativeFrom="paragraph">
                <wp:posOffset>634</wp:posOffset>
              </wp:positionV>
              <wp:extent cx="5394960" cy="0"/>
              <wp:effectExtent l="0" t="0" r="15240" b="19050"/>
              <wp:wrapNone/>
              <wp:docPr id="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49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924FD9" id="_x0000_t32" coordsize="21600,21600" o:spt="32" o:oned="t" path="m,l21600,21600e" filled="f">
              <v:path arrowok="t" fillok="f" o:connecttype="none"/>
              <o:lock v:ext="edit" shapetype="t"/>
            </v:shapetype>
            <v:shape id="Straight Arrow Connector 8" o:spid="_x0000_s1026" type="#_x0000_t32" style="position:absolute;margin-left:.75pt;margin-top:.05pt;width:424.8pt;height:0;z-index:251658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"/>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C74032" w14:textId="77777777" w:rsidR="000C017A" w:rsidRPr="00CF4D26" w:rsidRDefault="000C017A" w:rsidP="00CF4D26">
    <w:pPr>
      <w:tabs>
        <w:tab w:val="center" w:pos="4513"/>
        <w:tab w:val="left" w:pos="6237"/>
        <w:tab w:val="right" w:pos="9026"/>
      </w:tabs>
      <w:rPr>
        <w:rFonts w:ascii="Times New Roman" w:hAnsi="Times New Roman" w:cs="Times New Roman"/>
        <w:i/>
        <w:sz w:val="24"/>
        <w:szCs w:val="24"/>
        <w:lang w:val="en-GB"/>
      </w:rPr>
    </w:pPr>
    <w:r w:rsidRPr="00CF4D26">
      <w:rPr>
        <w:rFonts w:ascii="Times New Roman" w:hAnsi="Times New Roman" w:cs="Times New Roman"/>
        <w:i/>
        <w:sz w:val="24"/>
        <w:szCs w:val="24"/>
        <w:lang w:val="en-GB"/>
      </w:rPr>
      <w:t>Tạp chí Khoa học Quản lý &amp; Kinh tế</w:t>
    </w:r>
    <w:r w:rsidRPr="00CF4D26">
      <w:rPr>
        <w:rFonts w:ascii="Times New Roman" w:hAnsi="Times New Roman" w:cs="Times New Roman"/>
        <w:i/>
        <w:sz w:val="24"/>
        <w:szCs w:val="24"/>
        <w:lang w:val="en-GB"/>
      </w:rPr>
      <w:tab/>
      <w:t xml:space="preserve">                                              Số 3</w:t>
    </w:r>
    <w:r w:rsidRPr="00CF4D26">
      <w:rPr>
        <w:rFonts w:ascii="Times New Roman" w:hAnsi="Times New Roman" w:cs="Times New Roman"/>
        <w:i/>
        <w:sz w:val="24"/>
        <w:szCs w:val="24"/>
      </w:rPr>
      <w:t>2</w:t>
    </w:r>
    <w:r w:rsidRPr="00CF4D26">
      <w:rPr>
        <w:rFonts w:ascii="Times New Roman" w:hAnsi="Times New Roman" w:cs="Times New Roman"/>
        <w:i/>
        <w:sz w:val="24"/>
        <w:szCs w:val="24"/>
        <w:lang w:val="en-GB"/>
      </w:rPr>
      <w:t>– Tháng 12/2024</w:t>
    </w:r>
  </w:p>
  <w:p w14:paraId="529C12B2" w14:textId="2B6E2A8D" w:rsidR="000C017A" w:rsidRPr="00CF4D26" w:rsidRDefault="000C017A">
    <w:pPr>
      <w:pStyle w:val="Header"/>
    </w:pPr>
    <w:r>
      <w:rPr>
        <w:noProof/>
      </w:rPr>
      <mc:AlternateContent>
        <mc:Choice Requires="wps">
          <w:drawing>
            <wp:anchor distT="4294967292" distB="4294967292" distL="114300" distR="114300" simplePos="0" relativeHeight="251652608" behindDoc="0" locked="0" layoutInCell="1" allowOverlap="1" wp14:anchorId="677A8F54" wp14:editId="63D9891E">
              <wp:simplePos x="0" y="0"/>
              <wp:positionH relativeFrom="column">
                <wp:posOffset>9525</wp:posOffset>
              </wp:positionH>
              <wp:positionV relativeFrom="paragraph">
                <wp:posOffset>634</wp:posOffset>
              </wp:positionV>
              <wp:extent cx="5394960" cy="0"/>
              <wp:effectExtent l="0" t="0" r="15240" b="1905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49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794D51B" id="_x0000_t32" coordsize="21600,21600" o:spt="32" o:oned="t" path="m,l21600,21600e" filled="f">
              <v:path arrowok="t" fillok="f" o:connecttype="none"/>
              <o:lock v:ext="edit" shapetype="t"/>
            </v:shapetype>
            <v:shape id="Straight Arrow Connector 2" o:spid="_x0000_s1026" type="#_x0000_t32" style="position:absolute;margin-left:.75pt;margin-top:.05pt;width:424.8pt;height:0;z-index:25165260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"/>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BC7417"/>
    <w:multiLevelType w:val="hybridMultilevel"/>
    <w:tmpl w:val="87FC465E"/>
    <w:lvl w:ilvl="0" w:tplc="984AE9E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4E00577"/>
    <w:multiLevelType w:val="hybridMultilevel"/>
    <w:tmpl w:val="1A5A6480"/>
    <w:lvl w:ilvl="0" w:tplc="349EF72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4A0177D"/>
    <w:multiLevelType w:val="multilevel"/>
    <w:tmpl w:val="75FA9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7333115"/>
    <w:multiLevelType w:val="hybridMultilevel"/>
    <w:tmpl w:val="B59A880A"/>
    <w:lvl w:ilvl="0" w:tplc="8F7E5038">
      <w:start w:val="4"/>
      <w:numFmt w:val="bullet"/>
      <w:lvlText w:val="-"/>
      <w:lvlJc w:val="left"/>
      <w:pPr>
        <w:ind w:left="1287" w:hanging="360"/>
      </w:pPr>
      <w:rPr>
        <w:rFonts w:ascii="Times New Roman" w:eastAsia="Arial" w:hAnsi="Times New Roman" w:cs="Times New Roman" w:hint="default"/>
        <w:b/>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nsid w:val="79436187"/>
    <w:multiLevelType w:val="multilevel"/>
    <w:tmpl w:val="A740CB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nsid w:val="7B1F2FD4"/>
    <w:multiLevelType w:val="multilevel"/>
    <w:tmpl w:val="A740CB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4"/>
  </w:num>
  <w:num w:numId="2">
    <w:abstractNumId w:val="3"/>
  </w:num>
  <w:num w:numId="3">
    <w:abstractNumId w:val="5"/>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hideSpellingErrors/>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5BAA"/>
    <w:rsid w:val="000000D0"/>
    <w:rsid w:val="00012A79"/>
    <w:rsid w:val="000171BF"/>
    <w:rsid w:val="00022AFA"/>
    <w:rsid w:val="00031038"/>
    <w:rsid w:val="0003438D"/>
    <w:rsid w:val="000376AD"/>
    <w:rsid w:val="00067103"/>
    <w:rsid w:val="000731B2"/>
    <w:rsid w:val="00074C1A"/>
    <w:rsid w:val="00096C05"/>
    <w:rsid w:val="000A1377"/>
    <w:rsid w:val="000A7B8E"/>
    <w:rsid w:val="000B2F12"/>
    <w:rsid w:val="000C017A"/>
    <w:rsid w:val="000C0D24"/>
    <w:rsid w:val="000C0FC1"/>
    <w:rsid w:val="000E1A13"/>
    <w:rsid w:val="000F1687"/>
    <w:rsid w:val="00102CE1"/>
    <w:rsid w:val="00107EF7"/>
    <w:rsid w:val="00122155"/>
    <w:rsid w:val="001347B3"/>
    <w:rsid w:val="001455C9"/>
    <w:rsid w:val="001625FE"/>
    <w:rsid w:val="00164846"/>
    <w:rsid w:val="00172ADD"/>
    <w:rsid w:val="00176AF3"/>
    <w:rsid w:val="001773E8"/>
    <w:rsid w:val="0019514F"/>
    <w:rsid w:val="00195C31"/>
    <w:rsid w:val="001A75E7"/>
    <w:rsid w:val="001B0D42"/>
    <w:rsid w:val="001B18F2"/>
    <w:rsid w:val="001E4DB0"/>
    <w:rsid w:val="001E57D9"/>
    <w:rsid w:val="001E6D6E"/>
    <w:rsid w:val="001F0E40"/>
    <w:rsid w:val="001F2CAE"/>
    <w:rsid w:val="002126DB"/>
    <w:rsid w:val="00214783"/>
    <w:rsid w:val="00214B38"/>
    <w:rsid w:val="0023477D"/>
    <w:rsid w:val="00245AB0"/>
    <w:rsid w:val="00257D73"/>
    <w:rsid w:val="00263C7A"/>
    <w:rsid w:val="00263FD9"/>
    <w:rsid w:val="0026798F"/>
    <w:rsid w:val="0027081E"/>
    <w:rsid w:val="00271390"/>
    <w:rsid w:val="00280D90"/>
    <w:rsid w:val="00287D06"/>
    <w:rsid w:val="002A2E48"/>
    <w:rsid w:val="002C4A3D"/>
    <w:rsid w:val="002D12CB"/>
    <w:rsid w:val="002E1A7D"/>
    <w:rsid w:val="002F03A6"/>
    <w:rsid w:val="002F7586"/>
    <w:rsid w:val="002F7B49"/>
    <w:rsid w:val="00301222"/>
    <w:rsid w:val="00303148"/>
    <w:rsid w:val="003075ED"/>
    <w:rsid w:val="00322D6C"/>
    <w:rsid w:val="003246F5"/>
    <w:rsid w:val="00326A90"/>
    <w:rsid w:val="003400D2"/>
    <w:rsid w:val="00342CF1"/>
    <w:rsid w:val="0034489A"/>
    <w:rsid w:val="0034606E"/>
    <w:rsid w:val="003477C0"/>
    <w:rsid w:val="00347DFD"/>
    <w:rsid w:val="00384428"/>
    <w:rsid w:val="00390238"/>
    <w:rsid w:val="00392AA9"/>
    <w:rsid w:val="003A0A83"/>
    <w:rsid w:val="003A1F49"/>
    <w:rsid w:val="003A61EE"/>
    <w:rsid w:val="003B7354"/>
    <w:rsid w:val="003B7A04"/>
    <w:rsid w:val="003C58B2"/>
    <w:rsid w:val="003D386D"/>
    <w:rsid w:val="003D4EAE"/>
    <w:rsid w:val="003E2AF2"/>
    <w:rsid w:val="003E6817"/>
    <w:rsid w:val="003F12D9"/>
    <w:rsid w:val="003F5CDA"/>
    <w:rsid w:val="003F5FAB"/>
    <w:rsid w:val="00410EE1"/>
    <w:rsid w:val="00411849"/>
    <w:rsid w:val="0041599D"/>
    <w:rsid w:val="00417C7D"/>
    <w:rsid w:val="0043009B"/>
    <w:rsid w:val="00437D79"/>
    <w:rsid w:val="00444ACB"/>
    <w:rsid w:val="00444C80"/>
    <w:rsid w:val="0045703E"/>
    <w:rsid w:val="004612A5"/>
    <w:rsid w:val="00465A43"/>
    <w:rsid w:val="004674FA"/>
    <w:rsid w:val="00471F9C"/>
    <w:rsid w:val="00480FFC"/>
    <w:rsid w:val="00487C02"/>
    <w:rsid w:val="00487DA9"/>
    <w:rsid w:val="004C7ED9"/>
    <w:rsid w:val="004D5358"/>
    <w:rsid w:val="004D69BF"/>
    <w:rsid w:val="004E037B"/>
    <w:rsid w:val="004E2DDE"/>
    <w:rsid w:val="004E5AC5"/>
    <w:rsid w:val="004F6713"/>
    <w:rsid w:val="00503FFA"/>
    <w:rsid w:val="005061CF"/>
    <w:rsid w:val="00510A70"/>
    <w:rsid w:val="00510B4F"/>
    <w:rsid w:val="00512173"/>
    <w:rsid w:val="00516229"/>
    <w:rsid w:val="0052396F"/>
    <w:rsid w:val="00545732"/>
    <w:rsid w:val="00547AC0"/>
    <w:rsid w:val="00550C30"/>
    <w:rsid w:val="0055332F"/>
    <w:rsid w:val="0055349F"/>
    <w:rsid w:val="00555DFE"/>
    <w:rsid w:val="00561D18"/>
    <w:rsid w:val="00563E0A"/>
    <w:rsid w:val="00565BAB"/>
    <w:rsid w:val="00566D92"/>
    <w:rsid w:val="005860A9"/>
    <w:rsid w:val="00596E26"/>
    <w:rsid w:val="005A0B84"/>
    <w:rsid w:val="005A2455"/>
    <w:rsid w:val="005A4E4B"/>
    <w:rsid w:val="005A6020"/>
    <w:rsid w:val="005B03CF"/>
    <w:rsid w:val="005C28D1"/>
    <w:rsid w:val="005D3036"/>
    <w:rsid w:val="005D59EC"/>
    <w:rsid w:val="005D6199"/>
    <w:rsid w:val="005D7D66"/>
    <w:rsid w:val="005F33C9"/>
    <w:rsid w:val="005F3B46"/>
    <w:rsid w:val="00611673"/>
    <w:rsid w:val="00615C44"/>
    <w:rsid w:val="00636F6B"/>
    <w:rsid w:val="00641C1D"/>
    <w:rsid w:val="006431D5"/>
    <w:rsid w:val="006433C7"/>
    <w:rsid w:val="00645EB8"/>
    <w:rsid w:val="00650F7F"/>
    <w:rsid w:val="00651B9A"/>
    <w:rsid w:val="0066592B"/>
    <w:rsid w:val="00665E44"/>
    <w:rsid w:val="00674911"/>
    <w:rsid w:val="00690562"/>
    <w:rsid w:val="00693576"/>
    <w:rsid w:val="00697107"/>
    <w:rsid w:val="006A2444"/>
    <w:rsid w:val="006A5198"/>
    <w:rsid w:val="006A5E1C"/>
    <w:rsid w:val="006B2A56"/>
    <w:rsid w:val="006B6332"/>
    <w:rsid w:val="006D38EE"/>
    <w:rsid w:val="006D4471"/>
    <w:rsid w:val="006D7C43"/>
    <w:rsid w:val="006E0D95"/>
    <w:rsid w:val="006E73BA"/>
    <w:rsid w:val="007030DA"/>
    <w:rsid w:val="007103F0"/>
    <w:rsid w:val="0071298D"/>
    <w:rsid w:val="007215CA"/>
    <w:rsid w:val="00723DE1"/>
    <w:rsid w:val="00724B04"/>
    <w:rsid w:val="00734E73"/>
    <w:rsid w:val="00742035"/>
    <w:rsid w:val="007548BA"/>
    <w:rsid w:val="00774B43"/>
    <w:rsid w:val="0078476C"/>
    <w:rsid w:val="00784F70"/>
    <w:rsid w:val="007A388E"/>
    <w:rsid w:val="007B2015"/>
    <w:rsid w:val="007B6F09"/>
    <w:rsid w:val="007B754C"/>
    <w:rsid w:val="007C1FDE"/>
    <w:rsid w:val="007C268A"/>
    <w:rsid w:val="007C4CB4"/>
    <w:rsid w:val="007D765A"/>
    <w:rsid w:val="007D7706"/>
    <w:rsid w:val="007D784A"/>
    <w:rsid w:val="007D7BB3"/>
    <w:rsid w:val="007E02A0"/>
    <w:rsid w:val="007F085A"/>
    <w:rsid w:val="007F2423"/>
    <w:rsid w:val="00803981"/>
    <w:rsid w:val="00803F4A"/>
    <w:rsid w:val="00830D51"/>
    <w:rsid w:val="00831960"/>
    <w:rsid w:val="0083701E"/>
    <w:rsid w:val="00840178"/>
    <w:rsid w:val="00843919"/>
    <w:rsid w:val="008462D4"/>
    <w:rsid w:val="00850D76"/>
    <w:rsid w:val="0086053E"/>
    <w:rsid w:val="00862B17"/>
    <w:rsid w:val="00876A54"/>
    <w:rsid w:val="00883B5B"/>
    <w:rsid w:val="0088672A"/>
    <w:rsid w:val="00891BE7"/>
    <w:rsid w:val="00897E14"/>
    <w:rsid w:val="008A6850"/>
    <w:rsid w:val="008B114F"/>
    <w:rsid w:val="008C1570"/>
    <w:rsid w:val="008D1A6E"/>
    <w:rsid w:val="008F1646"/>
    <w:rsid w:val="00907370"/>
    <w:rsid w:val="009102DC"/>
    <w:rsid w:val="00920173"/>
    <w:rsid w:val="009261E5"/>
    <w:rsid w:val="009308D0"/>
    <w:rsid w:val="009414CA"/>
    <w:rsid w:val="00941D0A"/>
    <w:rsid w:val="00945AC1"/>
    <w:rsid w:val="00946552"/>
    <w:rsid w:val="00950FF7"/>
    <w:rsid w:val="00954E99"/>
    <w:rsid w:val="00957EEB"/>
    <w:rsid w:val="00960349"/>
    <w:rsid w:val="00962752"/>
    <w:rsid w:val="00971329"/>
    <w:rsid w:val="00981FD7"/>
    <w:rsid w:val="00990560"/>
    <w:rsid w:val="0099616D"/>
    <w:rsid w:val="009A011E"/>
    <w:rsid w:val="009A41F6"/>
    <w:rsid w:val="009B1209"/>
    <w:rsid w:val="009B36DC"/>
    <w:rsid w:val="009C0C10"/>
    <w:rsid w:val="009C3E94"/>
    <w:rsid w:val="00A012F9"/>
    <w:rsid w:val="00A0222E"/>
    <w:rsid w:val="00A112DE"/>
    <w:rsid w:val="00A1444B"/>
    <w:rsid w:val="00A166BA"/>
    <w:rsid w:val="00A2471A"/>
    <w:rsid w:val="00A2614F"/>
    <w:rsid w:val="00A5005D"/>
    <w:rsid w:val="00A55A27"/>
    <w:rsid w:val="00A60D7A"/>
    <w:rsid w:val="00A64FBE"/>
    <w:rsid w:val="00A757E3"/>
    <w:rsid w:val="00A82A19"/>
    <w:rsid w:val="00A8359F"/>
    <w:rsid w:val="00A979C1"/>
    <w:rsid w:val="00AB3ED1"/>
    <w:rsid w:val="00AD0E08"/>
    <w:rsid w:val="00AE2BBB"/>
    <w:rsid w:val="00AF1F3B"/>
    <w:rsid w:val="00AF3C10"/>
    <w:rsid w:val="00AF3C27"/>
    <w:rsid w:val="00AF6B84"/>
    <w:rsid w:val="00B014D7"/>
    <w:rsid w:val="00B14ED2"/>
    <w:rsid w:val="00B2213C"/>
    <w:rsid w:val="00B303DC"/>
    <w:rsid w:val="00B326F2"/>
    <w:rsid w:val="00B41F4C"/>
    <w:rsid w:val="00B5560A"/>
    <w:rsid w:val="00B56068"/>
    <w:rsid w:val="00B64114"/>
    <w:rsid w:val="00B70035"/>
    <w:rsid w:val="00B71270"/>
    <w:rsid w:val="00B72F02"/>
    <w:rsid w:val="00B808C6"/>
    <w:rsid w:val="00B87F38"/>
    <w:rsid w:val="00BA6567"/>
    <w:rsid w:val="00BB0A0F"/>
    <w:rsid w:val="00BB1D50"/>
    <w:rsid w:val="00BC1E5D"/>
    <w:rsid w:val="00BC3650"/>
    <w:rsid w:val="00BD1E8C"/>
    <w:rsid w:val="00BE0806"/>
    <w:rsid w:val="00BE703C"/>
    <w:rsid w:val="00BF6AD2"/>
    <w:rsid w:val="00C027A7"/>
    <w:rsid w:val="00C03C45"/>
    <w:rsid w:val="00C27F03"/>
    <w:rsid w:val="00C41864"/>
    <w:rsid w:val="00C5478E"/>
    <w:rsid w:val="00C57FFD"/>
    <w:rsid w:val="00C63595"/>
    <w:rsid w:val="00C8305B"/>
    <w:rsid w:val="00C836E0"/>
    <w:rsid w:val="00C95964"/>
    <w:rsid w:val="00CA264B"/>
    <w:rsid w:val="00CC0E6A"/>
    <w:rsid w:val="00CC7533"/>
    <w:rsid w:val="00CD4171"/>
    <w:rsid w:val="00CD75A2"/>
    <w:rsid w:val="00CE1968"/>
    <w:rsid w:val="00CE1C18"/>
    <w:rsid w:val="00CE3D77"/>
    <w:rsid w:val="00CE502B"/>
    <w:rsid w:val="00CE5258"/>
    <w:rsid w:val="00CF24BF"/>
    <w:rsid w:val="00CF3055"/>
    <w:rsid w:val="00CF4660"/>
    <w:rsid w:val="00CF4D26"/>
    <w:rsid w:val="00D00222"/>
    <w:rsid w:val="00D02A76"/>
    <w:rsid w:val="00D07973"/>
    <w:rsid w:val="00D14629"/>
    <w:rsid w:val="00D233D5"/>
    <w:rsid w:val="00D335F6"/>
    <w:rsid w:val="00D36391"/>
    <w:rsid w:val="00D37FC5"/>
    <w:rsid w:val="00D403E8"/>
    <w:rsid w:val="00D421C3"/>
    <w:rsid w:val="00D42D79"/>
    <w:rsid w:val="00D43865"/>
    <w:rsid w:val="00D57448"/>
    <w:rsid w:val="00D6717A"/>
    <w:rsid w:val="00D803E8"/>
    <w:rsid w:val="00D83669"/>
    <w:rsid w:val="00D9516E"/>
    <w:rsid w:val="00D954C4"/>
    <w:rsid w:val="00D95599"/>
    <w:rsid w:val="00DA51B6"/>
    <w:rsid w:val="00DA6722"/>
    <w:rsid w:val="00DB19AE"/>
    <w:rsid w:val="00DB2EE9"/>
    <w:rsid w:val="00DC0966"/>
    <w:rsid w:val="00DC25AB"/>
    <w:rsid w:val="00DC2A30"/>
    <w:rsid w:val="00DD687C"/>
    <w:rsid w:val="00DF5C57"/>
    <w:rsid w:val="00DF7A9F"/>
    <w:rsid w:val="00E125D8"/>
    <w:rsid w:val="00E12D51"/>
    <w:rsid w:val="00E1439E"/>
    <w:rsid w:val="00E15B72"/>
    <w:rsid w:val="00E47D88"/>
    <w:rsid w:val="00E51956"/>
    <w:rsid w:val="00E549D1"/>
    <w:rsid w:val="00E60CAF"/>
    <w:rsid w:val="00E6168B"/>
    <w:rsid w:val="00E67CD5"/>
    <w:rsid w:val="00E77460"/>
    <w:rsid w:val="00E91757"/>
    <w:rsid w:val="00E967E5"/>
    <w:rsid w:val="00EB023D"/>
    <w:rsid w:val="00EB15D4"/>
    <w:rsid w:val="00ED359F"/>
    <w:rsid w:val="00EF4FFB"/>
    <w:rsid w:val="00F065F5"/>
    <w:rsid w:val="00F1264D"/>
    <w:rsid w:val="00F22542"/>
    <w:rsid w:val="00F25E04"/>
    <w:rsid w:val="00F345F8"/>
    <w:rsid w:val="00F379EF"/>
    <w:rsid w:val="00F628DD"/>
    <w:rsid w:val="00F705F4"/>
    <w:rsid w:val="00F75649"/>
    <w:rsid w:val="00F8027A"/>
    <w:rsid w:val="00F81A06"/>
    <w:rsid w:val="00F9492D"/>
    <w:rsid w:val="00FA302F"/>
    <w:rsid w:val="00FC4605"/>
    <w:rsid w:val="00FC591D"/>
    <w:rsid w:val="00FC6EC8"/>
    <w:rsid w:val="00FD1125"/>
    <w:rsid w:val="00FD1543"/>
    <w:rsid w:val="00FD4AFA"/>
    <w:rsid w:val="00FD5BAA"/>
    <w:rsid w:val="00FD79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5B17939"/>
  <w15:docId w15:val="{F8EB3614-6FE6-4B88-AF53-39A63ED9A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next w:val="Normal"/>
    <w:link w:val="Heading4Char"/>
    <w:uiPriority w:val="9"/>
    <w:unhideWhenUsed/>
    <w:qFormat/>
    <w:rsid w:val="00A55A27"/>
    <w:pPr>
      <w:keepNext/>
      <w:keepLines/>
      <w:spacing w:before="120" w:after="120" w:line="360" w:lineRule="auto"/>
      <w:jc w:val="both"/>
      <w:outlineLvl w:val="3"/>
    </w:pPr>
    <w:rPr>
      <w:rFonts w:ascii="Times New Roman" w:eastAsiaTheme="majorEastAsia" w:hAnsi="Times New Roman" w:cstheme="majorBidi"/>
      <w:b/>
      <w:bCs/>
      <w:i/>
      <w:iCs/>
      <w:kern w:val="0"/>
      <w:sz w:val="26"/>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B15D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TOC1">
    <w:name w:val="toc 1"/>
    <w:basedOn w:val="Normal"/>
    <w:next w:val="Normal"/>
    <w:autoRedefine/>
    <w:uiPriority w:val="39"/>
    <w:rsid w:val="00EB15D4"/>
    <w:pPr>
      <w:tabs>
        <w:tab w:val="right" w:leader="dot" w:pos="9064"/>
      </w:tabs>
      <w:spacing w:after="0" w:line="360" w:lineRule="auto"/>
    </w:pPr>
    <w:rPr>
      <w:rFonts w:ascii="Times New Roman" w:eastAsia="Times New Roman" w:hAnsi="Times New Roman" w:cs="Times New Roman"/>
      <w:kern w:val="0"/>
      <w:sz w:val="28"/>
      <w:szCs w:val="28"/>
      <w14:ligatures w14:val="none"/>
    </w:rPr>
  </w:style>
  <w:style w:type="character" w:styleId="CommentReference">
    <w:name w:val="annotation reference"/>
    <w:basedOn w:val="DefaultParagraphFont"/>
    <w:uiPriority w:val="99"/>
    <w:semiHidden/>
    <w:unhideWhenUsed/>
    <w:rsid w:val="00214B38"/>
    <w:rPr>
      <w:sz w:val="16"/>
      <w:szCs w:val="16"/>
    </w:rPr>
  </w:style>
  <w:style w:type="paragraph" w:styleId="CommentText">
    <w:name w:val="annotation text"/>
    <w:basedOn w:val="Normal"/>
    <w:link w:val="CommentTextChar"/>
    <w:uiPriority w:val="99"/>
    <w:semiHidden/>
    <w:unhideWhenUsed/>
    <w:rsid w:val="00214B38"/>
    <w:pPr>
      <w:spacing w:line="240" w:lineRule="auto"/>
    </w:pPr>
    <w:rPr>
      <w:sz w:val="20"/>
      <w:szCs w:val="20"/>
    </w:rPr>
  </w:style>
  <w:style w:type="character" w:customStyle="1" w:styleId="CommentTextChar">
    <w:name w:val="Comment Text Char"/>
    <w:basedOn w:val="DefaultParagraphFont"/>
    <w:link w:val="CommentText"/>
    <w:uiPriority w:val="99"/>
    <w:semiHidden/>
    <w:rsid w:val="00214B38"/>
    <w:rPr>
      <w:sz w:val="20"/>
      <w:szCs w:val="20"/>
    </w:rPr>
  </w:style>
  <w:style w:type="paragraph" w:styleId="CommentSubject">
    <w:name w:val="annotation subject"/>
    <w:basedOn w:val="CommentText"/>
    <w:next w:val="CommentText"/>
    <w:link w:val="CommentSubjectChar"/>
    <w:uiPriority w:val="99"/>
    <w:semiHidden/>
    <w:unhideWhenUsed/>
    <w:rsid w:val="00214B38"/>
    <w:rPr>
      <w:b/>
      <w:bCs/>
    </w:rPr>
  </w:style>
  <w:style w:type="character" w:customStyle="1" w:styleId="CommentSubjectChar">
    <w:name w:val="Comment Subject Char"/>
    <w:basedOn w:val="CommentTextChar"/>
    <w:link w:val="CommentSubject"/>
    <w:uiPriority w:val="99"/>
    <w:semiHidden/>
    <w:rsid w:val="00214B38"/>
    <w:rPr>
      <w:b/>
      <w:bCs/>
      <w:sz w:val="20"/>
      <w:szCs w:val="20"/>
    </w:rPr>
  </w:style>
  <w:style w:type="paragraph" w:styleId="BalloonText">
    <w:name w:val="Balloon Text"/>
    <w:basedOn w:val="Normal"/>
    <w:link w:val="BalloonTextChar"/>
    <w:uiPriority w:val="99"/>
    <w:semiHidden/>
    <w:unhideWhenUsed/>
    <w:rsid w:val="00214B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4B38"/>
    <w:rPr>
      <w:rFonts w:ascii="Segoe UI" w:hAnsi="Segoe UI" w:cs="Segoe UI"/>
      <w:sz w:val="18"/>
      <w:szCs w:val="18"/>
    </w:rPr>
  </w:style>
  <w:style w:type="paragraph" w:styleId="ListParagraph">
    <w:name w:val="List Paragraph"/>
    <w:basedOn w:val="Normal"/>
    <w:uiPriority w:val="34"/>
    <w:qFormat/>
    <w:rsid w:val="00214B38"/>
    <w:pPr>
      <w:ind w:left="720"/>
      <w:contextualSpacing/>
    </w:pPr>
  </w:style>
  <w:style w:type="table" w:styleId="TableGrid">
    <w:name w:val="Table Grid"/>
    <w:basedOn w:val="TableNormal"/>
    <w:uiPriority w:val="39"/>
    <w:rsid w:val="005F33C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DefaultParagraphFont"/>
    <w:rsid w:val="0034606E"/>
    <w:rPr>
      <w:rFonts w:ascii="AdvOT863180fb" w:hAnsi="AdvOT863180fb" w:hint="default"/>
      <w:b w:val="0"/>
      <w:bCs w:val="0"/>
      <w:i w:val="0"/>
      <w:iCs w:val="0"/>
      <w:color w:val="000000"/>
      <w:sz w:val="16"/>
      <w:szCs w:val="16"/>
    </w:rPr>
  </w:style>
  <w:style w:type="character" w:customStyle="1" w:styleId="Heading4Char">
    <w:name w:val="Heading 4 Char"/>
    <w:basedOn w:val="DefaultParagraphFont"/>
    <w:link w:val="Heading4"/>
    <w:uiPriority w:val="9"/>
    <w:rsid w:val="00A55A27"/>
    <w:rPr>
      <w:rFonts w:ascii="Times New Roman" w:eastAsiaTheme="majorEastAsia" w:hAnsi="Times New Roman" w:cstheme="majorBidi"/>
      <w:b/>
      <w:bCs/>
      <w:i/>
      <w:iCs/>
      <w:kern w:val="0"/>
      <w:sz w:val="26"/>
      <w:szCs w:val="20"/>
      <w14:ligatures w14:val="none"/>
    </w:rPr>
  </w:style>
  <w:style w:type="paragraph" w:styleId="BodyText">
    <w:name w:val="Body Text"/>
    <w:basedOn w:val="Normal"/>
    <w:link w:val="BodyTextChar"/>
    <w:unhideWhenUsed/>
    <w:rsid w:val="00A55A27"/>
    <w:pPr>
      <w:spacing w:after="120" w:line="240" w:lineRule="auto"/>
    </w:pPr>
    <w:rPr>
      <w:rFonts w:ascii="Times New Roman" w:eastAsia="MS Mincho" w:hAnsi="Times New Roman" w:cs="Times New Roman"/>
      <w:kern w:val="0"/>
      <w:sz w:val="20"/>
      <w:szCs w:val="20"/>
      <w14:ligatures w14:val="none"/>
    </w:rPr>
  </w:style>
  <w:style w:type="character" w:customStyle="1" w:styleId="BodyTextChar">
    <w:name w:val="Body Text Char"/>
    <w:basedOn w:val="DefaultParagraphFont"/>
    <w:link w:val="BodyText"/>
    <w:rsid w:val="00A55A27"/>
    <w:rPr>
      <w:rFonts w:ascii="Times New Roman" w:eastAsia="MS Mincho" w:hAnsi="Times New Roman" w:cs="Times New Roman"/>
      <w:kern w:val="0"/>
      <w:sz w:val="20"/>
      <w:szCs w:val="20"/>
      <w14:ligatures w14:val="none"/>
    </w:rPr>
  </w:style>
  <w:style w:type="paragraph" w:customStyle="1" w:styleId="Tiu4">
    <w:name w:val="Tiêu đề 4"/>
    <w:basedOn w:val="Normal"/>
    <w:qFormat/>
    <w:rsid w:val="00A55A27"/>
    <w:pPr>
      <w:spacing w:before="120" w:after="120" w:line="360" w:lineRule="auto"/>
      <w:ind w:right="51"/>
      <w:jc w:val="both"/>
    </w:pPr>
    <w:rPr>
      <w:rFonts w:ascii="Times New Roman" w:eastAsia="Calibri" w:hAnsi="Times New Roman" w:cs="Times New Roman"/>
      <w:i/>
      <w:spacing w:val="-6"/>
      <w:kern w:val="0"/>
      <w:sz w:val="26"/>
      <w:szCs w:val="26"/>
      <w14:ligatures w14:val="none"/>
    </w:rPr>
  </w:style>
  <w:style w:type="character" w:styleId="Strong">
    <w:name w:val="Strong"/>
    <w:basedOn w:val="DefaultParagraphFont"/>
    <w:uiPriority w:val="22"/>
    <w:qFormat/>
    <w:rsid w:val="007D765A"/>
    <w:rPr>
      <w:b/>
      <w:bCs/>
    </w:rPr>
  </w:style>
  <w:style w:type="paragraph" w:styleId="Revision">
    <w:name w:val="Revision"/>
    <w:hidden/>
    <w:uiPriority w:val="99"/>
    <w:semiHidden/>
    <w:rsid w:val="009A41F6"/>
    <w:pPr>
      <w:spacing w:after="0" w:line="240" w:lineRule="auto"/>
    </w:pPr>
  </w:style>
  <w:style w:type="paragraph" w:styleId="Header">
    <w:name w:val="header"/>
    <w:basedOn w:val="Normal"/>
    <w:link w:val="HeaderChar"/>
    <w:uiPriority w:val="99"/>
    <w:unhideWhenUsed/>
    <w:qFormat/>
    <w:rsid w:val="00CF4D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4D26"/>
  </w:style>
  <w:style w:type="paragraph" w:styleId="Footer">
    <w:name w:val="footer"/>
    <w:basedOn w:val="Normal"/>
    <w:link w:val="FooterChar"/>
    <w:uiPriority w:val="99"/>
    <w:unhideWhenUsed/>
    <w:rsid w:val="00CF4D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4D26"/>
  </w:style>
  <w:style w:type="character" w:styleId="Hyperlink">
    <w:name w:val="Hyperlink"/>
    <w:basedOn w:val="DefaultParagraphFont"/>
    <w:uiPriority w:val="99"/>
    <w:unhideWhenUsed/>
    <w:rsid w:val="00CF4D2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90291">
      <w:bodyDiv w:val="1"/>
      <w:marLeft w:val="0"/>
      <w:marRight w:val="0"/>
      <w:marTop w:val="0"/>
      <w:marBottom w:val="0"/>
      <w:divBdr>
        <w:top w:val="none" w:sz="0" w:space="0" w:color="auto"/>
        <w:left w:val="none" w:sz="0" w:space="0" w:color="auto"/>
        <w:bottom w:val="none" w:sz="0" w:space="0" w:color="auto"/>
        <w:right w:val="none" w:sz="0" w:space="0" w:color="auto"/>
      </w:divBdr>
    </w:div>
    <w:div w:id="1584953795">
      <w:bodyDiv w:val="1"/>
      <w:marLeft w:val="0"/>
      <w:marRight w:val="0"/>
      <w:marTop w:val="0"/>
      <w:marBottom w:val="0"/>
      <w:divBdr>
        <w:top w:val="none" w:sz="0" w:space="0" w:color="auto"/>
        <w:left w:val="none" w:sz="0" w:space="0" w:color="auto"/>
        <w:bottom w:val="none" w:sz="0" w:space="0" w:color="auto"/>
        <w:right w:val="none" w:sz="0" w:space="0" w:color="auto"/>
      </w:divBdr>
    </w:div>
    <w:div w:id="1997495553">
      <w:bodyDiv w:val="1"/>
      <w:marLeft w:val="0"/>
      <w:marRight w:val="0"/>
      <w:marTop w:val="0"/>
      <w:marBottom w:val="0"/>
      <w:divBdr>
        <w:top w:val="none" w:sz="0" w:space="0" w:color="auto"/>
        <w:left w:val="none" w:sz="0" w:space="0" w:color="auto"/>
        <w:bottom w:val="none" w:sz="0" w:space="0" w:color="auto"/>
        <w:right w:val="none" w:sz="0" w:space="0" w:color="auto"/>
      </w:divBdr>
    </w:div>
    <w:div w:id="2139760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chart" Target="charts/chart2.xml"/><Relationship Id="rId39" Type="http://schemas.microsoft.com/office/2016/09/relationships/commentsIds" Target="commentsIds.xml"/><Relationship Id="rId3" Type="http://schemas.openxmlformats.org/officeDocument/2006/relationships/styles" Target="styles.xml"/><Relationship Id="rId21" Type="http://schemas.openxmlformats.org/officeDocument/2006/relationships/oleObject" Target="embeddings/oleObject7.bin"/><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chart" Target="charts/chart1.xm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chart" Target="charts/chart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oleObject" Target="embeddings/oleObject10.bin"/><Relationship Id="rId32" Type="http://schemas.openxmlformats.org/officeDocument/2006/relationships/footer" Target="footer1.xml"/><Relationship Id="rId37" Type="http://schemas.openxmlformats.org/officeDocument/2006/relationships/theme" Target="theme/theme1.xml"/><Relationship Id="rId40"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9.bin"/><Relationship Id="rId28" Type="http://schemas.openxmlformats.org/officeDocument/2006/relationships/chart" Target="charts/chart4.xml"/><Relationship Id="rId36" Type="http://schemas.openxmlformats.org/officeDocument/2006/relationships/fontTable" Target="fontTable.xml"/><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oleObject" Target="embeddings/oleObject8.bin"/><Relationship Id="rId27" Type="http://schemas.openxmlformats.org/officeDocument/2006/relationships/chart" Target="charts/chart3.xml"/><Relationship Id="rId30" Type="http://schemas.openxmlformats.org/officeDocument/2006/relationships/header" Target="header1.xml"/><Relationship Id="rId35" Type="http://schemas.openxmlformats.org/officeDocument/2006/relationships/footer" Target="footer3.xml"/></Relationships>
</file>

<file path=word/charts/_rels/chart1.xml.rels><?xml version="1.0" encoding="UTF-8" standalone="yes"?>
<Relationships xmlns="http://schemas.openxmlformats.org/package/2006/relationships"><Relationship Id="rId1" Type="http://schemas.openxmlformats.org/officeDocument/2006/relationships/oleObject" Target="file:///G:\My%20Drive\D\Ddrive\NCKHcatra\kqxuly2022\solieu\An%20Giang%20ch&#7881;nh%20s&#7917;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G:\My%20Drive\D\Ddrive\NCKHcatra\kqxuly2022\solieu\An%20Giang%20ch&#7881;nh%20s&#7917;a.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G:\My%20Drive\D\Ddrive\NCKHcatra\kqxuly2022\solieu\An%20Giang%20ch&#7881;nh%20s&#7917;a.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G:\My%20Drive\D\Ddrive\NCKHcatra\kqxuly2022\solieu\An%20Giang%20ch&#7881;nh%20s&#7917;a.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G:\My%20Drive\D\Ddrive\NCKHcatra\kqxuly2022\solieu\An%20Giang%20ch&#7881;nh%20s&#7917;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5226-4A76-A18C-E94489031721}"/>
              </c:ext>
            </c:extLst>
          </c:dPt>
          <c:dPt>
            <c:idx val="1"/>
            <c:bubble3D val="0"/>
            <c:spPr>
              <a:solidFill>
                <a:schemeClr val="accent2"/>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5226-4A76-A18C-E94489031721}"/>
              </c:ext>
            </c:extLst>
          </c:dPt>
          <c:dPt>
            <c:idx val="2"/>
            <c:bubble3D val="0"/>
            <c:spPr>
              <a:solidFill>
                <a:schemeClr val="accent3"/>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5-5226-4A76-A18C-E9448903172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'MÔI TRƯỜNG'!$A$197:$A$199</c:f>
              <c:strCache>
                <c:ptCount val="3"/>
                <c:pt idx="0">
                  <c:v>ô nhiễm</c:v>
                </c:pt>
                <c:pt idx="1">
                  <c:v>không ô nhiễm</c:v>
                </c:pt>
                <c:pt idx="2">
                  <c:v>không có ý kiến</c:v>
                </c:pt>
              </c:strCache>
            </c:strRef>
          </c:cat>
          <c:val>
            <c:numRef>
              <c:f>'MÔI TRƯỜNG'!$B$197:$B$199</c:f>
              <c:numCache>
                <c:formatCode>General</c:formatCode>
                <c:ptCount val="3"/>
                <c:pt idx="0">
                  <c:v>53</c:v>
                </c:pt>
                <c:pt idx="1">
                  <c:v>88</c:v>
                </c:pt>
                <c:pt idx="2">
                  <c:v>54</c:v>
                </c:pt>
              </c:numCache>
            </c:numRef>
          </c:val>
          <c:extLst xmlns:c16r2="http://schemas.microsoft.com/office/drawing/2015/06/chart">
            <c:ext xmlns:c16="http://schemas.microsoft.com/office/drawing/2014/chart" uri="{C3380CC4-5D6E-409C-BE32-E72D297353CC}">
              <c16:uniqueId val="{00000006-5226-4A76-A18C-E94489031721}"/>
            </c:ext>
          </c:extLst>
        </c:ser>
        <c:dLbls>
          <c:showLegendKey val="0"/>
          <c:showVal val="0"/>
          <c:showCatName val="0"/>
          <c:showSerName val="0"/>
          <c:showPercent val="1"/>
          <c:showBubbleSize val="0"/>
          <c:showLeaderLines val="1"/>
        </c:dLbls>
      </c:pie3D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2ACB-4BAB-B563-9B00C343DECC}"/>
              </c:ext>
            </c:extLst>
          </c:dPt>
          <c:dPt>
            <c:idx val="1"/>
            <c:bubble3D val="0"/>
            <c:spPr>
              <a:solidFill>
                <a:schemeClr val="accent2"/>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2ACB-4BAB-B563-9B00C343DECC}"/>
              </c:ext>
            </c:extLst>
          </c:dPt>
          <c:dPt>
            <c:idx val="2"/>
            <c:bubble3D val="0"/>
            <c:spPr>
              <a:solidFill>
                <a:schemeClr val="accent3"/>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5-2ACB-4BAB-B563-9B00C343DECC}"/>
              </c:ext>
            </c:extLst>
          </c:dPt>
          <c:dPt>
            <c:idx val="3"/>
            <c:bubble3D val="0"/>
            <c:spPr>
              <a:solidFill>
                <a:schemeClr val="accent4"/>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7-2ACB-4BAB-B563-9B00C343DEC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'MÔI TRƯỜNG'!$A$201:$A$204</c:f>
              <c:strCache>
                <c:ptCount val="4"/>
                <c:pt idx="0">
                  <c:v>ít ô nhiễm</c:v>
                </c:pt>
                <c:pt idx="1">
                  <c:v>Ô nhiễm nhiều </c:v>
                </c:pt>
                <c:pt idx="2">
                  <c:v>Ô nhiễm rất nhiều</c:v>
                </c:pt>
                <c:pt idx="3">
                  <c:v>không có ý kiến</c:v>
                </c:pt>
              </c:strCache>
            </c:strRef>
          </c:cat>
          <c:val>
            <c:numRef>
              <c:f>'MÔI TRƯỜNG'!$C$201:$C$204</c:f>
              <c:numCache>
                <c:formatCode>General</c:formatCode>
                <c:ptCount val="4"/>
                <c:pt idx="0">
                  <c:v>43</c:v>
                </c:pt>
                <c:pt idx="1">
                  <c:v>10</c:v>
                </c:pt>
                <c:pt idx="2">
                  <c:v>5</c:v>
                </c:pt>
                <c:pt idx="3">
                  <c:v>137</c:v>
                </c:pt>
              </c:numCache>
            </c:numRef>
          </c:val>
          <c:extLst xmlns:c16r2="http://schemas.microsoft.com/office/drawing/2015/06/chart">
            <c:ext xmlns:c16="http://schemas.microsoft.com/office/drawing/2014/chart" uri="{C3380CC4-5D6E-409C-BE32-E72D297353CC}">
              <c16:uniqueId val="{00000008-2ACB-4BAB-B563-9B00C343DECC}"/>
            </c:ext>
          </c:extLst>
        </c:ser>
        <c:dLbls>
          <c:showLegendKey val="0"/>
          <c:showVal val="0"/>
          <c:showCatName val="0"/>
          <c:showSerName val="0"/>
          <c:showPercent val="1"/>
          <c:showBubbleSize val="0"/>
          <c:showLeaderLines val="1"/>
        </c:dLbls>
      </c:pie3D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7399-46FB-A552-61776369FE36}"/>
              </c:ext>
            </c:extLst>
          </c:dPt>
          <c:dPt>
            <c:idx val="1"/>
            <c:bubble3D val="0"/>
            <c:spPr>
              <a:solidFill>
                <a:schemeClr val="accent2"/>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7399-46FB-A552-61776369FE36}"/>
              </c:ext>
            </c:extLst>
          </c:dPt>
          <c:dPt>
            <c:idx val="2"/>
            <c:bubble3D val="0"/>
            <c:spPr>
              <a:solidFill>
                <a:schemeClr val="accent3"/>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5-7399-46FB-A552-61776369FE36}"/>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'MÔI TRƯỜNG'!$C$197:$C$199</c:f>
              <c:strCache>
                <c:ptCount val="3"/>
                <c:pt idx="0">
                  <c:v>có ảnh hưởng</c:v>
                </c:pt>
                <c:pt idx="1">
                  <c:v>không ảnh hưởng</c:v>
                </c:pt>
                <c:pt idx="2">
                  <c:v>không có ý kiến</c:v>
                </c:pt>
              </c:strCache>
            </c:strRef>
          </c:cat>
          <c:val>
            <c:numRef>
              <c:f>'MÔI TRƯỜNG'!$D$197:$D$199</c:f>
              <c:numCache>
                <c:formatCode>General</c:formatCode>
                <c:ptCount val="3"/>
                <c:pt idx="0">
                  <c:v>46</c:v>
                </c:pt>
                <c:pt idx="1">
                  <c:v>15</c:v>
                </c:pt>
                <c:pt idx="2">
                  <c:v>134</c:v>
                </c:pt>
              </c:numCache>
            </c:numRef>
          </c:val>
          <c:extLst xmlns:c16r2="http://schemas.microsoft.com/office/drawing/2015/06/chart">
            <c:ext xmlns:c16="http://schemas.microsoft.com/office/drawing/2014/chart" uri="{C3380CC4-5D6E-409C-BE32-E72D297353CC}">
              <c16:uniqueId val="{00000006-7399-46FB-A552-61776369FE36}"/>
            </c:ext>
          </c:extLst>
        </c:ser>
        <c:dLbls>
          <c:showLegendKey val="0"/>
          <c:showVal val="0"/>
          <c:showCatName val="0"/>
          <c:showSerName val="0"/>
          <c:showPercent val="1"/>
          <c:showBubbleSize val="0"/>
          <c:showLeaderLines val="1"/>
        </c:dLbls>
      </c:pie3D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tx>
            <c:strRef>
              <c:f>'MÔI TRƯỜNG'!$S$198</c:f>
              <c:strCache>
                <c:ptCount val="1"/>
                <c:pt idx="0">
                  <c:v>Không cần thiết</c:v>
                </c:pt>
              </c:strCache>
            </c:strRef>
          </c:tx>
          <c:spPr>
            <a:solidFill>
              <a:schemeClr val="accent1"/>
            </a:solidFill>
            <a:ln>
              <a:noFill/>
            </a:ln>
            <a:effectLst/>
          </c:spPr>
          <c:invertIfNegative val="0"/>
          <c:cat>
            <c:strRef>
              <c:f>'MÔI TRƯỜNG'!$T$197:$AF$197</c:f>
              <c:strCache>
                <c:ptCount val="13"/>
                <c:pt idx="0">
                  <c:v>Giảm thức ăn</c:v>
                </c:pt>
                <c:pt idx="1">
                  <c:v>Thức ăn ít dinh dưỡng</c:v>
                </c:pt>
                <c:pt idx="2">
                  <c:v>Thức ăn nhiều dinh dưỡng</c:v>
                </c:pt>
                <c:pt idx="3">
                  <c:v>Giảm mật độ </c:v>
                </c:pt>
                <c:pt idx="4">
                  <c:v>Vệ sinh ao</c:v>
                </c:pt>
                <c:pt idx="5">
                  <c:v>Xử lý nước trước khi nuôi</c:v>
                </c:pt>
                <c:pt idx="6">
                  <c:v>Tăng cường thay nước</c:v>
                </c:pt>
                <c:pt idx="7">
                  <c:v>Giảm sử dụng thuốc</c:v>
                </c:pt>
                <c:pt idx="8">
                  <c:v>Hút bùn</c:v>
                </c:pt>
                <c:pt idx="9">
                  <c:v>Sử dụng chế phẩm sinh học</c:v>
                </c:pt>
                <c:pt idx="10">
                  <c:v>Xử lý nước thải sau khi nuôi</c:v>
                </c:pt>
                <c:pt idx="11">
                  <c:v>Sử dụng vôi</c:v>
                </c:pt>
                <c:pt idx="12">
                  <c:v>Sử dụng muối</c:v>
                </c:pt>
              </c:strCache>
            </c:strRef>
          </c:cat>
          <c:val>
            <c:numRef>
              <c:f>'MÔI TRƯỜNG'!$T$198:$AF$198</c:f>
              <c:numCache>
                <c:formatCode>General</c:formatCode>
                <c:ptCount val="13"/>
                <c:pt idx="0">
                  <c:v>38.974358974358978</c:v>
                </c:pt>
                <c:pt idx="1">
                  <c:v>81.538461538461533</c:v>
                </c:pt>
                <c:pt idx="2">
                  <c:v>87.692307692307693</c:v>
                </c:pt>
                <c:pt idx="3">
                  <c:v>26.153846153846157</c:v>
                </c:pt>
                <c:pt idx="4">
                  <c:v>21.53846153846154</c:v>
                </c:pt>
                <c:pt idx="5">
                  <c:v>38.461538461538467</c:v>
                </c:pt>
                <c:pt idx="6">
                  <c:v>9.7435897435897445</c:v>
                </c:pt>
                <c:pt idx="7">
                  <c:v>24.615384615384617</c:v>
                </c:pt>
                <c:pt idx="8">
                  <c:v>7.6923076923076925</c:v>
                </c:pt>
                <c:pt idx="9">
                  <c:v>34.871794871794869</c:v>
                </c:pt>
                <c:pt idx="10">
                  <c:v>27.179487179487179</c:v>
                </c:pt>
                <c:pt idx="11">
                  <c:v>20</c:v>
                </c:pt>
                <c:pt idx="12">
                  <c:v>18.974358974358974</c:v>
                </c:pt>
              </c:numCache>
            </c:numRef>
          </c:val>
          <c:extLst xmlns:c16r2="http://schemas.microsoft.com/office/drawing/2015/06/chart">
            <c:ext xmlns:c16="http://schemas.microsoft.com/office/drawing/2014/chart" uri="{C3380CC4-5D6E-409C-BE32-E72D297353CC}">
              <c16:uniqueId val="{00000000-F3F0-4EF9-8A3A-EFF92B22D90E}"/>
            </c:ext>
          </c:extLst>
        </c:ser>
        <c:ser>
          <c:idx val="1"/>
          <c:order val="1"/>
          <c:tx>
            <c:strRef>
              <c:f>'MÔI TRƯỜNG'!$S$199</c:f>
              <c:strCache>
                <c:ptCount val="1"/>
                <c:pt idx="0">
                  <c:v>Ít cần thiết</c:v>
                </c:pt>
              </c:strCache>
            </c:strRef>
          </c:tx>
          <c:spPr>
            <a:solidFill>
              <a:schemeClr val="accent2"/>
            </a:solidFill>
            <a:ln>
              <a:noFill/>
            </a:ln>
            <a:effectLst/>
          </c:spPr>
          <c:invertIfNegative val="0"/>
          <c:cat>
            <c:strRef>
              <c:f>'MÔI TRƯỜNG'!$T$197:$AF$197</c:f>
              <c:strCache>
                <c:ptCount val="13"/>
                <c:pt idx="0">
                  <c:v>Giảm thức ăn</c:v>
                </c:pt>
                <c:pt idx="1">
                  <c:v>Thức ăn ít dinh dưỡng</c:v>
                </c:pt>
                <c:pt idx="2">
                  <c:v>Thức ăn nhiều dinh dưỡng</c:v>
                </c:pt>
                <c:pt idx="3">
                  <c:v>Giảm mật độ </c:v>
                </c:pt>
                <c:pt idx="4">
                  <c:v>Vệ sinh ao</c:v>
                </c:pt>
                <c:pt idx="5">
                  <c:v>Xử lý nước trước khi nuôi</c:v>
                </c:pt>
                <c:pt idx="6">
                  <c:v>Tăng cường thay nước</c:v>
                </c:pt>
                <c:pt idx="7">
                  <c:v>Giảm sử dụng thuốc</c:v>
                </c:pt>
                <c:pt idx="8">
                  <c:v>Hút bùn</c:v>
                </c:pt>
                <c:pt idx="9">
                  <c:v>Sử dụng chế phẩm sinh học</c:v>
                </c:pt>
                <c:pt idx="10">
                  <c:v>Xử lý nước thải sau khi nuôi</c:v>
                </c:pt>
                <c:pt idx="11">
                  <c:v>Sử dụng vôi</c:v>
                </c:pt>
                <c:pt idx="12">
                  <c:v>Sử dụng muối</c:v>
                </c:pt>
              </c:strCache>
            </c:strRef>
          </c:cat>
          <c:val>
            <c:numRef>
              <c:f>'MÔI TRƯỜNG'!$T$199:$AF$199</c:f>
              <c:numCache>
                <c:formatCode>General</c:formatCode>
                <c:ptCount val="13"/>
                <c:pt idx="0">
                  <c:v>38.461538461538467</c:v>
                </c:pt>
                <c:pt idx="1">
                  <c:v>13.333333333333334</c:v>
                </c:pt>
                <c:pt idx="2">
                  <c:v>10.76923076923077</c:v>
                </c:pt>
                <c:pt idx="3">
                  <c:v>10.76923076923077</c:v>
                </c:pt>
                <c:pt idx="4">
                  <c:v>4.6153846153846159</c:v>
                </c:pt>
                <c:pt idx="5">
                  <c:v>16.923076923076923</c:v>
                </c:pt>
                <c:pt idx="6">
                  <c:v>9.2307692307692317</c:v>
                </c:pt>
                <c:pt idx="7">
                  <c:v>1.0256410256410255</c:v>
                </c:pt>
                <c:pt idx="8">
                  <c:v>6.666666666666667</c:v>
                </c:pt>
                <c:pt idx="9">
                  <c:v>13.846153846153847</c:v>
                </c:pt>
                <c:pt idx="10">
                  <c:v>5.6410256410256414</c:v>
                </c:pt>
                <c:pt idx="11">
                  <c:v>9.2307692307692317</c:v>
                </c:pt>
                <c:pt idx="12">
                  <c:v>14.871794871794872</c:v>
                </c:pt>
              </c:numCache>
            </c:numRef>
          </c:val>
          <c:extLst xmlns:c16r2="http://schemas.microsoft.com/office/drawing/2015/06/chart">
            <c:ext xmlns:c16="http://schemas.microsoft.com/office/drawing/2014/chart" uri="{C3380CC4-5D6E-409C-BE32-E72D297353CC}">
              <c16:uniqueId val="{00000001-F3F0-4EF9-8A3A-EFF92B22D90E}"/>
            </c:ext>
          </c:extLst>
        </c:ser>
        <c:ser>
          <c:idx val="2"/>
          <c:order val="2"/>
          <c:tx>
            <c:strRef>
              <c:f>'MÔI TRƯỜNG'!$S$200</c:f>
              <c:strCache>
                <c:ptCount val="1"/>
                <c:pt idx="0">
                  <c:v>Cần thiết</c:v>
                </c:pt>
              </c:strCache>
            </c:strRef>
          </c:tx>
          <c:spPr>
            <a:solidFill>
              <a:schemeClr val="accent3"/>
            </a:solidFill>
            <a:ln>
              <a:noFill/>
            </a:ln>
            <a:effectLst/>
          </c:spPr>
          <c:invertIfNegative val="0"/>
          <c:cat>
            <c:strRef>
              <c:f>'MÔI TRƯỜNG'!$T$197:$AF$197</c:f>
              <c:strCache>
                <c:ptCount val="13"/>
                <c:pt idx="0">
                  <c:v>Giảm thức ăn</c:v>
                </c:pt>
                <c:pt idx="1">
                  <c:v>Thức ăn ít dinh dưỡng</c:v>
                </c:pt>
                <c:pt idx="2">
                  <c:v>Thức ăn nhiều dinh dưỡng</c:v>
                </c:pt>
                <c:pt idx="3">
                  <c:v>Giảm mật độ </c:v>
                </c:pt>
                <c:pt idx="4">
                  <c:v>Vệ sinh ao</c:v>
                </c:pt>
                <c:pt idx="5">
                  <c:v>Xử lý nước trước khi nuôi</c:v>
                </c:pt>
                <c:pt idx="6">
                  <c:v>Tăng cường thay nước</c:v>
                </c:pt>
                <c:pt idx="7">
                  <c:v>Giảm sử dụng thuốc</c:v>
                </c:pt>
                <c:pt idx="8">
                  <c:v>Hút bùn</c:v>
                </c:pt>
                <c:pt idx="9">
                  <c:v>Sử dụng chế phẩm sinh học</c:v>
                </c:pt>
                <c:pt idx="10">
                  <c:v>Xử lý nước thải sau khi nuôi</c:v>
                </c:pt>
                <c:pt idx="11">
                  <c:v>Sử dụng vôi</c:v>
                </c:pt>
                <c:pt idx="12">
                  <c:v>Sử dụng muối</c:v>
                </c:pt>
              </c:strCache>
            </c:strRef>
          </c:cat>
          <c:val>
            <c:numRef>
              <c:f>'MÔI TRƯỜNG'!$T$200:$AF$200</c:f>
              <c:numCache>
                <c:formatCode>General</c:formatCode>
                <c:ptCount val="13"/>
                <c:pt idx="0">
                  <c:v>19.487179487179489</c:v>
                </c:pt>
                <c:pt idx="1">
                  <c:v>2.0512820512820511</c:v>
                </c:pt>
                <c:pt idx="2">
                  <c:v>1.5384615384615385</c:v>
                </c:pt>
                <c:pt idx="3">
                  <c:v>43.589743589743591</c:v>
                </c:pt>
                <c:pt idx="4">
                  <c:v>44.102564102564102</c:v>
                </c:pt>
                <c:pt idx="5">
                  <c:v>28.717948717948715</c:v>
                </c:pt>
                <c:pt idx="6">
                  <c:v>41.53846153846154</c:v>
                </c:pt>
                <c:pt idx="7">
                  <c:v>45.641025641025642</c:v>
                </c:pt>
                <c:pt idx="8">
                  <c:v>43.589743589743591</c:v>
                </c:pt>
                <c:pt idx="9">
                  <c:v>39.487179487179489</c:v>
                </c:pt>
                <c:pt idx="10">
                  <c:v>46.666666666666664</c:v>
                </c:pt>
                <c:pt idx="11">
                  <c:v>48.205128205128204</c:v>
                </c:pt>
                <c:pt idx="12">
                  <c:v>45.128205128205131</c:v>
                </c:pt>
              </c:numCache>
            </c:numRef>
          </c:val>
          <c:extLst xmlns:c16r2="http://schemas.microsoft.com/office/drawing/2015/06/chart">
            <c:ext xmlns:c16="http://schemas.microsoft.com/office/drawing/2014/chart" uri="{C3380CC4-5D6E-409C-BE32-E72D297353CC}">
              <c16:uniqueId val="{00000002-F3F0-4EF9-8A3A-EFF92B22D90E}"/>
            </c:ext>
          </c:extLst>
        </c:ser>
        <c:ser>
          <c:idx val="3"/>
          <c:order val="3"/>
          <c:tx>
            <c:strRef>
              <c:f>'MÔI TRƯỜNG'!$S$201</c:f>
              <c:strCache>
                <c:ptCount val="1"/>
                <c:pt idx="0">
                  <c:v>Rất cần thiết</c:v>
                </c:pt>
              </c:strCache>
            </c:strRef>
          </c:tx>
          <c:spPr>
            <a:solidFill>
              <a:schemeClr val="accent4"/>
            </a:solidFill>
            <a:ln>
              <a:noFill/>
            </a:ln>
            <a:effectLst/>
          </c:spPr>
          <c:invertIfNegative val="0"/>
          <c:cat>
            <c:strRef>
              <c:f>'MÔI TRƯỜNG'!$T$197:$AF$197</c:f>
              <c:strCache>
                <c:ptCount val="13"/>
                <c:pt idx="0">
                  <c:v>Giảm thức ăn</c:v>
                </c:pt>
                <c:pt idx="1">
                  <c:v>Thức ăn ít dinh dưỡng</c:v>
                </c:pt>
                <c:pt idx="2">
                  <c:v>Thức ăn nhiều dinh dưỡng</c:v>
                </c:pt>
                <c:pt idx="3">
                  <c:v>Giảm mật độ </c:v>
                </c:pt>
                <c:pt idx="4">
                  <c:v>Vệ sinh ao</c:v>
                </c:pt>
                <c:pt idx="5">
                  <c:v>Xử lý nước trước khi nuôi</c:v>
                </c:pt>
                <c:pt idx="6">
                  <c:v>Tăng cường thay nước</c:v>
                </c:pt>
                <c:pt idx="7">
                  <c:v>Giảm sử dụng thuốc</c:v>
                </c:pt>
                <c:pt idx="8">
                  <c:v>Hút bùn</c:v>
                </c:pt>
                <c:pt idx="9">
                  <c:v>Sử dụng chế phẩm sinh học</c:v>
                </c:pt>
                <c:pt idx="10">
                  <c:v>Xử lý nước thải sau khi nuôi</c:v>
                </c:pt>
                <c:pt idx="11">
                  <c:v>Sử dụng vôi</c:v>
                </c:pt>
                <c:pt idx="12">
                  <c:v>Sử dụng muối</c:v>
                </c:pt>
              </c:strCache>
            </c:strRef>
          </c:cat>
          <c:val>
            <c:numRef>
              <c:f>'MÔI TRƯỜNG'!$T$201:$AF$201</c:f>
              <c:numCache>
                <c:formatCode>General</c:formatCode>
                <c:ptCount val="13"/>
                <c:pt idx="0">
                  <c:v>1.5384615384615385</c:v>
                </c:pt>
                <c:pt idx="1">
                  <c:v>0</c:v>
                </c:pt>
                <c:pt idx="2">
                  <c:v>0</c:v>
                </c:pt>
                <c:pt idx="3">
                  <c:v>13.846153846153847</c:v>
                </c:pt>
                <c:pt idx="4">
                  <c:v>24.615384615384617</c:v>
                </c:pt>
                <c:pt idx="5">
                  <c:v>11.282051282051283</c:v>
                </c:pt>
                <c:pt idx="6">
                  <c:v>27.692307692307693</c:v>
                </c:pt>
                <c:pt idx="7">
                  <c:v>24.102564102564102</c:v>
                </c:pt>
                <c:pt idx="8">
                  <c:v>32.307692307692307</c:v>
                </c:pt>
                <c:pt idx="9">
                  <c:v>7.6923076923076925</c:v>
                </c:pt>
                <c:pt idx="10">
                  <c:v>10.256410256410255</c:v>
                </c:pt>
                <c:pt idx="11">
                  <c:v>16.923076923076923</c:v>
                </c:pt>
                <c:pt idx="12">
                  <c:v>18.461538461538463</c:v>
                </c:pt>
              </c:numCache>
            </c:numRef>
          </c:val>
          <c:extLst xmlns:c16r2="http://schemas.microsoft.com/office/drawing/2015/06/chart">
            <c:ext xmlns:c16="http://schemas.microsoft.com/office/drawing/2014/chart" uri="{C3380CC4-5D6E-409C-BE32-E72D297353CC}">
              <c16:uniqueId val="{00000003-F3F0-4EF9-8A3A-EFF92B22D90E}"/>
            </c:ext>
          </c:extLst>
        </c:ser>
        <c:ser>
          <c:idx val="4"/>
          <c:order val="4"/>
          <c:tx>
            <c:strRef>
              <c:f>'MÔI TRƯỜNG'!$S$202</c:f>
              <c:strCache>
                <c:ptCount val="1"/>
                <c:pt idx="0">
                  <c:v>Đặc biệt cần thiết</c:v>
                </c:pt>
              </c:strCache>
            </c:strRef>
          </c:tx>
          <c:spPr>
            <a:solidFill>
              <a:schemeClr val="accent5"/>
            </a:solidFill>
            <a:ln>
              <a:noFill/>
            </a:ln>
            <a:effectLst/>
          </c:spPr>
          <c:invertIfNegative val="0"/>
          <c:cat>
            <c:strRef>
              <c:f>'MÔI TRƯỜNG'!$T$197:$AF$197</c:f>
              <c:strCache>
                <c:ptCount val="13"/>
                <c:pt idx="0">
                  <c:v>Giảm thức ăn</c:v>
                </c:pt>
                <c:pt idx="1">
                  <c:v>Thức ăn ít dinh dưỡng</c:v>
                </c:pt>
                <c:pt idx="2">
                  <c:v>Thức ăn nhiều dinh dưỡng</c:v>
                </c:pt>
                <c:pt idx="3">
                  <c:v>Giảm mật độ </c:v>
                </c:pt>
                <c:pt idx="4">
                  <c:v>Vệ sinh ao</c:v>
                </c:pt>
                <c:pt idx="5">
                  <c:v>Xử lý nước trước khi nuôi</c:v>
                </c:pt>
                <c:pt idx="6">
                  <c:v>Tăng cường thay nước</c:v>
                </c:pt>
                <c:pt idx="7">
                  <c:v>Giảm sử dụng thuốc</c:v>
                </c:pt>
                <c:pt idx="8">
                  <c:v>Hút bùn</c:v>
                </c:pt>
                <c:pt idx="9">
                  <c:v>Sử dụng chế phẩm sinh học</c:v>
                </c:pt>
                <c:pt idx="10">
                  <c:v>Xử lý nước thải sau khi nuôi</c:v>
                </c:pt>
                <c:pt idx="11">
                  <c:v>Sử dụng vôi</c:v>
                </c:pt>
                <c:pt idx="12">
                  <c:v>Sử dụng muối</c:v>
                </c:pt>
              </c:strCache>
            </c:strRef>
          </c:cat>
          <c:val>
            <c:numRef>
              <c:f>'MÔI TRƯỜNG'!$T$202:$AF$202</c:f>
              <c:numCache>
                <c:formatCode>General</c:formatCode>
                <c:ptCount val="13"/>
                <c:pt idx="0">
                  <c:v>1.5384615384615385</c:v>
                </c:pt>
                <c:pt idx="1">
                  <c:v>3.0769230769230771</c:v>
                </c:pt>
                <c:pt idx="2">
                  <c:v>0</c:v>
                </c:pt>
                <c:pt idx="3">
                  <c:v>5.6410256410256414</c:v>
                </c:pt>
                <c:pt idx="4">
                  <c:v>5.1282051282051277</c:v>
                </c:pt>
                <c:pt idx="5">
                  <c:v>4.6153846153846159</c:v>
                </c:pt>
                <c:pt idx="6">
                  <c:v>11.794871794871794</c:v>
                </c:pt>
                <c:pt idx="7">
                  <c:v>4.6153846153846159</c:v>
                </c:pt>
                <c:pt idx="8">
                  <c:v>9.7435897435897445</c:v>
                </c:pt>
                <c:pt idx="9">
                  <c:v>4.1025641025641022</c:v>
                </c:pt>
                <c:pt idx="10">
                  <c:v>10.256410256410255</c:v>
                </c:pt>
                <c:pt idx="11">
                  <c:v>5.6410256410256414</c:v>
                </c:pt>
                <c:pt idx="12">
                  <c:v>2.5641025641025639</c:v>
                </c:pt>
              </c:numCache>
            </c:numRef>
          </c:val>
          <c:extLst xmlns:c16r2="http://schemas.microsoft.com/office/drawing/2015/06/chart">
            <c:ext xmlns:c16="http://schemas.microsoft.com/office/drawing/2014/chart" uri="{C3380CC4-5D6E-409C-BE32-E72D297353CC}">
              <c16:uniqueId val="{00000004-F3F0-4EF9-8A3A-EFF92B22D90E}"/>
            </c:ext>
          </c:extLst>
        </c:ser>
        <c:dLbls>
          <c:showLegendKey val="0"/>
          <c:showVal val="0"/>
          <c:showCatName val="0"/>
          <c:showSerName val="0"/>
          <c:showPercent val="0"/>
          <c:showBubbleSize val="0"/>
        </c:dLbls>
        <c:gapWidth val="150"/>
        <c:overlap val="100"/>
        <c:axId val="346274208"/>
        <c:axId val="346278912"/>
      </c:barChart>
      <c:catAx>
        <c:axId val="3462742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46278912"/>
        <c:crosses val="autoZero"/>
        <c:auto val="1"/>
        <c:lblAlgn val="ctr"/>
        <c:lblOffset val="100"/>
        <c:noMultiLvlLbl val="0"/>
      </c:catAx>
      <c:valAx>
        <c:axId val="346278912"/>
        <c:scaling>
          <c:orientation val="minMax"/>
          <c:max val="100"/>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462742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radarChart>
        <c:radarStyle val="marker"/>
        <c:varyColors val="0"/>
        <c:ser>
          <c:idx val="0"/>
          <c:order val="0"/>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Sheet3!$B$1:$N$1</c:f>
              <c:strCache>
                <c:ptCount val="13"/>
                <c:pt idx="0">
                  <c:v>Giảm thức ăn</c:v>
                </c:pt>
                <c:pt idx="1">
                  <c:v>Thức ăn ít dinh dưỡng</c:v>
                </c:pt>
                <c:pt idx="2">
                  <c:v>Thức ăn nhiều dinh dưỡng</c:v>
                </c:pt>
                <c:pt idx="3">
                  <c:v>Giảm mật độ </c:v>
                </c:pt>
                <c:pt idx="4">
                  <c:v>Vệ sinh ao</c:v>
                </c:pt>
                <c:pt idx="5">
                  <c:v>Xử lý nước trước khi nuôi</c:v>
                </c:pt>
                <c:pt idx="6">
                  <c:v>Tăng cường thay nước</c:v>
                </c:pt>
                <c:pt idx="7">
                  <c:v>Giảm sử dụng thuốc</c:v>
                </c:pt>
                <c:pt idx="8">
                  <c:v>Hút bùn</c:v>
                </c:pt>
                <c:pt idx="9">
                  <c:v>Sử dụng chế phẩm sinh học</c:v>
                </c:pt>
                <c:pt idx="10">
                  <c:v>Xử lý nước thải sau khi nuôi</c:v>
                </c:pt>
                <c:pt idx="11">
                  <c:v>Sử dụng vôi</c:v>
                </c:pt>
                <c:pt idx="12">
                  <c:v>Sử dụng muối</c:v>
                </c:pt>
              </c:strCache>
            </c:strRef>
          </c:cat>
          <c:val>
            <c:numRef>
              <c:f>Sheet3!$B$8:$N$8</c:f>
              <c:numCache>
                <c:formatCode>General</c:formatCode>
                <c:ptCount val="13"/>
                <c:pt idx="0">
                  <c:v>20.5</c:v>
                </c:pt>
                <c:pt idx="1">
                  <c:v>5</c:v>
                </c:pt>
                <c:pt idx="2">
                  <c:v>1.2</c:v>
                </c:pt>
                <c:pt idx="3">
                  <c:v>60.1</c:v>
                </c:pt>
                <c:pt idx="4">
                  <c:v>68.7</c:v>
                </c:pt>
                <c:pt idx="5">
                  <c:v>40.6</c:v>
                </c:pt>
                <c:pt idx="6">
                  <c:v>80.599999999999994</c:v>
                </c:pt>
                <c:pt idx="7">
                  <c:v>72.3</c:v>
                </c:pt>
                <c:pt idx="8">
                  <c:v>82.1</c:v>
                </c:pt>
                <c:pt idx="9">
                  <c:v>51.3</c:v>
                </c:pt>
                <c:pt idx="10">
                  <c:v>65.2</c:v>
                </c:pt>
                <c:pt idx="11">
                  <c:v>68.900000000000006</c:v>
                </c:pt>
                <c:pt idx="12">
                  <c:v>63.3</c:v>
                </c:pt>
              </c:numCache>
            </c:numRef>
          </c:val>
          <c:extLst xmlns:c16r2="http://schemas.microsoft.com/office/drawing/2015/06/chart">
            <c:ext xmlns:c16="http://schemas.microsoft.com/office/drawing/2014/chart" uri="{C3380CC4-5D6E-409C-BE32-E72D297353CC}">
              <c16:uniqueId val="{00000000-35D7-4131-ABAA-8257F443DAAD}"/>
            </c:ext>
          </c:extLst>
        </c:ser>
        <c:dLbls>
          <c:showLegendKey val="0"/>
          <c:showVal val="0"/>
          <c:showCatName val="0"/>
          <c:showSerName val="0"/>
          <c:showPercent val="0"/>
          <c:showBubbleSize val="0"/>
        </c:dLbls>
        <c:axId val="346281264"/>
        <c:axId val="346279696"/>
      </c:radarChart>
      <c:catAx>
        <c:axId val="3462812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itchFamily="18" charset="0"/>
                <a:ea typeface="+mn-ea"/>
                <a:cs typeface="Times New Roman" pitchFamily="18" charset="0"/>
              </a:defRPr>
            </a:pPr>
            <a:endParaRPr lang="en-US"/>
          </a:p>
        </c:txPr>
        <c:crossAx val="346279696"/>
        <c:crosses val="autoZero"/>
        <c:auto val="1"/>
        <c:lblAlgn val="ctr"/>
        <c:lblOffset val="100"/>
        <c:noMultiLvlLbl val="0"/>
      </c:catAx>
      <c:valAx>
        <c:axId val="3462796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4628126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8783E3-D0AB-4928-B12E-8E4A83716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242</TotalTime>
  <Pages>16</Pages>
  <Words>14987</Words>
  <Characters>85431</Characters>
  <Application>Microsoft Office Word</Application>
  <DocSecurity>0</DocSecurity>
  <Lines>711</Lines>
  <Paragraphs>200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100218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HP</cp:lastModifiedBy>
  <cp:revision>21</cp:revision>
  <dcterms:created xsi:type="dcterms:W3CDTF">2025-03-12T07:33:00Z</dcterms:created>
  <dcterms:modified xsi:type="dcterms:W3CDTF">2025-05-14T03:19:00Z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http://www.zotero.org/styles/apa</vt:lpwstr>
  </property>
  <property fmtid="{D5CDD505-2E9C-101B-9397-08002B2CF9AE}" pid="3" name="Mendeley Recent Style Name 0_1">
    <vt:lpwstr>American Psychological Association 7th edition</vt:lpwstr>
  </property>
  <property fmtid="{D5CDD505-2E9C-101B-9397-08002B2CF9AE}" pid="4" name="Mendeley Recent Style Id 1_1">
    <vt:lpwstr>http://www.zotero.org/styles/aquaculture</vt:lpwstr>
  </property>
  <property fmtid="{D5CDD505-2E9C-101B-9397-08002B2CF9AE}" pid="5" name="Mendeley Recent Style Name 1_1">
    <vt:lpwstr>Aquaculture</vt:lpwstr>
  </property>
  <property fmtid="{D5CDD505-2E9C-101B-9397-08002B2CF9AE}" pid="6" name="Mendeley Recent Style Id 2_1">
    <vt:lpwstr>http://www.zotero.org/styles/chicago-author-date</vt:lpwstr>
  </property>
  <property fmtid="{D5CDD505-2E9C-101B-9397-08002B2CF9AE}" pid="7" name="Mendeley Recent Style Name 2_1">
    <vt:lpwstr>Chicago Manual of Style 17th edition (author-date)</vt:lpwstr>
  </property>
  <property fmtid="{D5CDD505-2E9C-101B-9397-08002B2CF9AE}" pid="8" name="Mendeley Recent Style Id 3_1">
    <vt:lpwstr>http://www.zotero.org/styles/harvard-cite-them-right</vt:lpwstr>
  </property>
  <property fmtid="{D5CDD505-2E9C-101B-9397-08002B2CF9AE}" pid="9" name="Mendeley Recent Style Name 3_1">
    <vt:lpwstr>Cite Them Right 10th edition - Harvard</vt:lpwstr>
  </property>
  <property fmtid="{D5CDD505-2E9C-101B-9397-08002B2CF9AE}" pid="10" name="Mendeley Recent Style Id 4_1">
    <vt:lpwstr>http://www.zotero.org/styles/harvard1</vt:lpwstr>
  </property>
  <property fmtid="{D5CDD505-2E9C-101B-9397-08002B2CF9AE}" pid="11" name="Mendeley Recent Style Name 4_1">
    <vt:lpwstr>Harvard reference format 1 (deprecated)</vt:lpwstr>
  </property>
  <property fmtid="{D5CDD505-2E9C-101B-9397-08002B2CF9AE}" pid="12" name="Mendeley Recent Style Id 5_1">
    <vt:lpwstr>http://www.zotero.org/styles/ieee</vt:lpwstr>
  </property>
  <property fmtid="{D5CDD505-2E9C-101B-9397-08002B2CF9AE}" pid="13" name="Mendeley Recent Style Name 5_1">
    <vt:lpwstr>IEEE</vt:lpwstr>
  </property>
  <property fmtid="{D5CDD505-2E9C-101B-9397-08002B2CF9AE}" pid="14" name="Mendeley Recent Style Id 6_1">
    <vt:lpwstr>http://www.zotero.org/styles/modern-humanities-research-association</vt:lpwstr>
  </property>
  <property fmtid="{D5CDD505-2E9C-101B-9397-08002B2CF9AE}" pid="15" name="Mendeley Recent Style Name 6_1">
    <vt:lpwstr>Modern Humanities Research Association 3rd edition (note with bibliography)</vt:lpwstr>
  </property>
  <property fmtid="{D5CDD505-2E9C-101B-9397-08002B2CF9AE}" pid="16" name="Mendeley Recent Style Id 7_1">
    <vt:lpwstr>http://www.zotero.org/styles/modern-language-association</vt:lpwstr>
  </property>
  <property fmtid="{D5CDD505-2E9C-101B-9397-08002B2CF9AE}" pid="17" name="Mendeley Recent Style Name 7_1">
    <vt:lpwstr>Modern Language Association 8th edition</vt:lpwstr>
  </property>
  <property fmtid="{D5CDD505-2E9C-101B-9397-08002B2CF9AE}" pid="18" name="Mendeley Recent Style Id 8_1">
    <vt:lpwstr>http://www.zotero.org/styles/nature</vt:lpwstr>
  </property>
  <property fmtid="{D5CDD505-2E9C-101B-9397-08002B2CF9AE}" pid="19" name="Mendeley Recent Style Name 8_1">
    <vt:lpwstr>Nature</vt:lpwstr>
  </property>
  <property fmtid="{D5CDD505-2E9C-101B-9397-08002B2CF9AE}" pid="20" name="Mendeley Recent Style Id 9_1">
    <vt:lpwstr>http://www.zotero.org/styles/vancouver</vt:lpwstr>
  </property>
  <property fmtid="{D5CDD505-2E9C-101B-9397-08002B2CF9AE}" pid="21" name="Mendeley Recent Style Name 9_1">
    <vt:lpwstr>Vancouver</vt:lpwstr>
  </property>
  <property fmtid="{D5CDD505-2E9C-101B-9397-08002B2CF9AE}" pid="22" name="Mendeley Document_1">
    <vt:lpwstr>True</vt:lpwstr>
  </property>
  <property fmtid="{D5CDD505-2E9C-101B-9397-08002B2CF9AE}" pid="23" name="Mendeley Unique User Id_1">
    <vt:lpwstr>7a83503d-622c-380d-991b-ac55d99ca90a</vt:lpwstr>
  </property>
  <property fmtid="{D5CDD505-2E9C-101B-9397-08002B2CF9AE}" pid="24" name="Mendeley Citation Style_1">
    <vt:lpwstr>http://www.zotero.org/styles/apa</vt:lpwstr>
  </property>
  <property fmtid="{D5CDD505-2E9C-101B-9397-08002B2CF9AE}" pid="25" name="GrammarlyDocumentId">
    <vt:lpwstr>c57fa62db355c736cc5aa47d07ce837c254f08a43254472bba77dad86a6809f9</vt:lpwstr>
  </property>
</Properties>
</file>