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048EB" w14:textId="4252D841" w:rsidR="00276651" w:rsidRDefault="00AE66DA" w:rsidP="00147884">
      <w:pPr>
        <w:widowControl w:val="0"/>
        <w:spacing w:line="288" w:lineRule="auto"/>
        <w:jc w:val="center"/>
        <w:rPr>
          <w:b/>
          <w:bCs/>
          <w:color w:val="auto"/>
          <w:sz w:val="26"/>
          <w:szCs w:val="26"/>
        </w:rPr>
      </w:pPr>
      <w:r w:rsidRPr="00AE66DA">
        <w:rPr>
          <w:b/>
          <w:bCs/>
          <w:color w:val="auto"/>
          <w:sz w:val="26"/>
          <w:szCs w:val="26"/>
        </w:rPr>
        <w:t>THỰC TRẠNG DẠY HỌC PHÂN HOÁ TẠI TRƯỜNG TRUNG HỌC</w:t>
      </w:r>
      <w:r>
        <w:rPr>
          <w:b/>
          <w:bCs/>
          <w:color w:val="auto"/>
          <w:sz w:val="26"/>
          <w:szCs w:val="26"/>
        </w:rPr>
        <w:t xml:space="preserve">     </w:t>
      </w:r>
      <w:r w:rsidRPr="00AE66DA">
        <w:rPr>
          <w:b/>
          <w:bCs/>
          <w:color w:val="auto"/>
          <w:sz w:val="26"/>
          <w:szCs w:val="26"/>
        </w:rPr>
        <w:t>PHỔ THÔNG: KHÁM PHÁ GÓC NHÌN CỦA HỌC SINH VIỆT NAM</w:t>
      </w:r>
    </w:p>
    <w:p w14:paraId="6E9EAE3A" w14:textId="61300720" w:rsidR="00147884" w:rsidRPr="008B4D50" w:rsidRDefault="00AE66DA" w:rsidP="008B4D50">
      <w:pPr>
        <w:widowControl w:val="0"/>
        <w:spacing w:line="288" w:lineRule="auto"/>
        <w:jc w:val="center"/>
        <w:rPr>
          <w:b/>
          <w:bCs/>
          <w:i/>
          <w:iCs/>
          <w:color w:val="auto"/>
          <w:sz w:val="22"/>
          <w:szCs w:val="22"/>
        </w:rPr>
      </w:pPr>
      <w:r>
        <w:rPr>
          <w:b/>
          <w:bCs/>
          <w:i/>
          <w:iCs/>
          <w:color w:val="auto"/>
          <w:sz w:val="22"/>
          <w:szCs w:val="22"/>
        </w:rPr>
        <w:t>Trương Minh Khải</w:t>
      </w:r>
      <w:r>
        <w:rPr>
          <w:b/>
          <w:bCs/>
          <w:i/>
          <w:iCs/>
          <w:color w:val="auto"/>
          <w:sz w:val="22"/>
          <w:szCs w:val="22"/>
          <w:vertAlign w:val="superscript"/>
        </w:rPr>
        <w:t>1,2</w:t>
      </w:r>
      <w:r>
        <w:rPr>
          <w:b/>
          <w:bCs/>
          <w:i/>
          <w:iCs/>
          <w:color w:val="auto"/>
          <w:sz w:val="22"/>
          <w:szCs w:val="22"/>
        </w:rPr>
        <w:t xml:space="preserve">, </w:t>
      </w:r>
      <w:r w:rsidRPr="00AE66DA">
        <w:rPr>
          <w:b/>
          <w:bCs/>
          <w:i/>
          <w:iCs/>
          <w:color w:val="auto"/>
          <w:sz w:val="22"/>
          <w:szCs w:val="22"/>
        </w:rPr>
        <w:t xml:space="preserve">Phan </w:t>
      </w:r>
      <w:r>
        <w:rPr>
          <w:b/>
          <w:bCs/>
          <w:i/>
          <w:iCs/>
          <w:color w:val="auto"/>
          <w:sz w:val="22"/>
          <w:szCs w:val="22"/>
        </w:rPr>
        <w:t>Đức</w:t>
      </w:r>
      <w:r w:rsidRPr="00AE66DA">
        <w:rPr>
          <w:b/>
          <w:bCs/>
          <w:i/>
          <w:iCs/>
          <w:color w:val="auto"/>
          <w:sz w:val="22"/>
          <w:szCs w:val="22"/>
        </w:rPr>
        <w:t xml:space="preserve"> Duy</w:t>
      </w:r>
      <w:r>
        <w:rPr>
          <w:b/>
          <w:bCs/>
          <w:i/>
          <w:iCs/>
          <w:color w:val="auto"/>
          <w:sz w:val="22"/>
          <w:szCs w:val="22"/>
          <w:vertAlign w:val="superscript"/>
        </w:rPr>
        <w:t>2</w:t>
      </w:r>
      <w:r w:rsidRPr="00147884">
        <w:rPr>
          <w:b/>
          <w:bCs/>
          <w:i/>
          <w:iCs/>
          <w:color w:val="auto"/>
          <w:sz w:val="22"/>
          <w:szCs w:val="22"/>
          <w:vertAlign w:val="superscript"/>
          <w:lang w:val="vi"/>
        </w:rPr>
        <w:t>*</w:t>
      </w:r>
      <w:r>
        <w:rPr>
          <w:b/>
          <w:bCs/>
          <w:i/>
          <w:iCs/>
          <w:color w:val="auto"/>
          <w:sz w:val="22"/>
          <w:szCs w:val="22"/>
        </w:rPr>
        <w:t>, Q</w:t>
      </w:r>
      <w:r w:rsidRPr="00147884">
        <w:rPr>
          <w:b/>
          <w:bCs/>
          <w:i/>
          <w:iCs/>
          <w:color w:val="auto"/>
          <w:sz w:val="22"/>
          <w:szCs w:val="22"/>
          <w:lang w:val="vi"/>
        </w:rPr>
        <w:t>u</w:t>
      </w:r>
      <w:r>
        <w:rPr>
          <w:b/>
          <w:bCs/>
          <w:i/>
          <w:iCs/>
          <w:color w:val="auto"/>
          <w:sz w:val="22"/>
          <w:szCs w:val="22"/>
        </w:rPr>
        <w:t>ả</w:t>
      </w:r>
      <w:r w:rsidRPr="00147884">
        <w:rPr>
          <w:b/>
          <w:bCs/>
          <w:i/>
          <w:iCs/>
          <w:color w:val="auto"/>
          <w:sz w:val="22"/>
          <w:szCs w:val="22"/>
          <w:lang w:val="vi"/>
        </w:rPr>
        <w:t>n Minh H</w:t>
      </w:r>
      <w:r>
        <w:rPr>
          <w:b/>
          <w:bCs/>
          <w:i/>
          <w:iCs/>
          <w:color w:val="auto"/>
          <w:sz w:val="22"/>
          <w:szCs w:val="22"/>
        </w:rPr>
        <w:t>ò</w:t>
      </w:r>
      <w:r w:rsidRPr="00147884">
        <w:rPr>
          <w:b/>
          <w:bCs/>
          <w:i/>
          <w:iCs/>
          <w:color w:val="auto"/>
          <w:sz w:val="22"/>
          <w:szCs w:val="22"/>
          <w:lang w:val="vi"/>
        </w:rPr>
        <w:t>a</w:t>
      </w:r>
      <w:r>
        <w:rPr>
          <w:b/>
          <w:bCs/>
          <w:i/>
          <w:iCs/>
          <w:color w:val="auto"/>
          <w:sz w:val="22"/>
          <w:szCs w:val="22"/>
          <w:vertAlign w:val="superscript"/>
        </w:rPr>
        <w:t>3</w:t>
      </w:r>
      <w:r w:rsidRPr="00147884">
        <w:rPr>
          <w:b/>
          <w:bCs/>
          <w:i/>
          <w:iCs/>
          <w:color w:val="auto"/>
          <w:sz w:val="22"/>
          <w:szCs w:val="22"/>
          <w:lang w:val="vi"/>
        </w:rPr>
        <w:t xml:space="preserve">, </w:t>
      </w:r>
      <w:r>
        <w:rPr>
          <w:b/>
          <w:bCs/>
          <w:i/>
          <w:iCs/>
          <w:color w:val="auto"/>
          <w:sz w:val="22"/>
          <w:szCs w:val="22"/>
        </w:rPr>
        <w:t>Phạm Đình Văn</w:t>
      </w:r>
      <w:r>
        <w:rPr>
          <w:b/>
          <w:bCs/>
          <w:i/>
          <w:iCs/>
          <w:color w:val="auto"/>
          <w:sz w:val="22"/>
          <w:szCs w:val="22"/>
          <w:vertAlign w:val="superscript"/>
        </w:rPr>
        <w:t>1</w:t>
      </w:r>
    </w:p>
    <w:p w14:paraId="22CE6527" w14:textId="2AFE1DB4" w:rsidR="00AE66DA" w:rsidRDefault="00AE66DA" w:rsidP="00AE66DA">
      <w:pPr>
        <w:widowControl w:val="0"/>
        <w:spacing w:line="288" w:lineRule="auto"/>
        <w:jc w:val="center"/>
        <w:rPr>
          <w:i/>
          <w:iCs/>
          <w:color w:val="auto"/>
          <w:sz w:val="20"/>
          <w:szCs w:val="20"/>
        </w:rPr>
      </w:pPr>
      <w:r>
        <w:rPr>
          <w:i/>
          <w:iCs/>
          <w:color w:val="auto"/>
          <w:sz w:val="20"/>
          <w:szCs w:val="20"/>
          <w:vertAlign w:val="superscript"/>
        </w:rPr>
        <w:t>1</w:t>
      </w:r>
      <w:r w:rsidRPr="00147884">
        <w:rPr>
          <w:i/>
          <w:iCs/>
          <w:color w:val="auto"/>
          <w:sz w:val="20"/>
          <w:szCs w:val="20"/>
          <w:lang w:val="vi"/>
        </w:rPr>
        <w:t>Trường Đại học Sư phạm Thành phố Hồ Chí Minh</w:t>
      </w:r>
      <w:r>
        <w:rPr>
          <w:i/>
          <w:iCs/>
          <w:color w:val="auto"/>
          <w:sz w:val="20"/>
          <w:szCs w:val="20"/>
        </w:rPr>
        <w:t>, Việt Nam</w:t>
      </w:r>
    </w:p>
    <w:p w14:paraId="52B52DCE" w14:textId="4397C9C3" w:rsidR="00AE66DA" w:rsidRPr="008B4D50" w:rsidRDefault="00AE66DA" w:rsidP="00AE66DA">
      <w:pPr>
        <w:widowControl w:val="0"/>
        <w:spacing w:line="288" w:lineRule="auto"/>
        <w:jc w:val="center"/>
        <w:rPr>
          <w:b/>
          <w:bCs/>
          <w:i/>
          <w:iCs/>
          <w:color w:val="auto"/>
          <w:sz w:val="22"/>
          <w:szCs w:val="22"/>
        </w:rPr>
      </w:pPr>
      <w:r w:rsidRPr="00147884">
        <w:rPr>
          <w:i/>
          <w:iCs/>
          <w:color w:val="auto"/>
          <w:sz w:val="20"/>
          <w:szCs w:val="20"/>
          <w:vertAlign w:val="superscript"/>
          <w:lang w:val="vi"/>
        </w:rPr>
        <w:t>2</w:t>
      </w:r>
      <w:r w:rsidRPr="00AE66DA">
        <w:rPr>
          <w:i/>
          <w:iCs/>
          <w:color w:val="auto"/>
          <w:sz w:val="20"/>
          <w:szCs w:val="20"/>
        </w:rPr>
        <w:t>Trường Đại học Sư phạm, Đại học Huế</w:t>
      </w:r>
      <w:r>
        <w:rPr>
          <w:i/>
          <w:iCs/>
          <w:color w:val="auto"/>
          <w:sz w:val="20"/>
          <w:szCs w:val="20"/>
        </w:rPr>
        <w:t>, Việt Nam</w:t>
      </w:r>
    </w:p>
    <w:p w14:paraId="28FE7560" w14:textId="40C01542" w:rsidR="00147884" w:rsidRDefault="00AE66DA" w:rsidP="00147884">
      <w:pPr>
        <w:widowControl w:val="0"/>
        <w:spacing w:line="288" w:lineRule="auto"/>
        <w:jc w:val="center"/>
        <w:rPr>
          <w:i/>
          <w:iCs/>
          <w:color w:val="auto"/>
          <w:sz w:val="20"/>
          <w:szCs w:val="20"/>
        </w:rPr>
      </w:pPr>
      <w:r>
        <w:rPr>
          <w:i/>
          <w:iCs/>
          <w:color w:val="auto"/>
          <w:sz w:val="20"/>
          <w:szCs w:val="20"/>
          <w:vertAlign w:val="superscript"/>
        </w:rPr>
        <w:t>3</w:t>
      </w:r>
      <w:r w:rsidR="00147884" w:rsidRPr="00147884">
        <w:rPr>
          <w:i/>
          <w:iCs/>
          <w:color w:val="auto"/>
          <w:sz w:val="20"/>
          <w:szCs w:val="20"/>
          <w:lang w:val="vi"/>
        </w:rPr>
        <w:t xml:space="preserve">Đại học Quốc </w:t>
      </w:r>
      <w:r w:rsidR="0009432C">
        <w:rPr>
          <w:i/>
          <w:iCs/>
          <w:color w:val="auto"/>
          <w:sz w:val="20"/>
          <w:szCs w:val="20"/>
        </w:rPr>
        <w:t>l</w:t>
      </w:r>
      <w:r w:rsidR="00147884" w:rsidRPr="00147884">
        <w:rPr>
          <w:i/>
          <w:iCs/>
          <w:color w:val="auto"/>
          <w:sz w:val="20"/>
          <w:szCs w:val="20"/>
          <w:lang w:val="vi"/>
        </w:rPr>
        <w:t>ập Trung Sơn, Đài Loan</w:t>
      </w:r>
    </w:p>
    <w:p w14:paraId="51547E60" w14:textId="3DB6D106" w:rsidR="00147884" w:rsidRPr="00147884" w:rsidRDefault="00147884" w:rsidP="00147884">
      <w:pPr>
        <w:widowControl w:val="0"/>
        <w:spacing w:line="288" w:lineRule="auto"/>
        <w:jc w:val="center"/>
        <w:rPr>
          <w:i/>
          <w:iCs/>
          <w:color w:val="auto"/>
          <w:sz w:val="20"/>
          <w:szCs w:val="20"/>
        </w:rPr>
      </w:pPr>
      <w:r w:rsidRPr="00147884">
        <w:rPr>
          <w:i/>
          <w:iCs/>
          <w:color w:val="auto"/>
          <w:sz w:val="20"/>
          <w:szCs w:val="20"/>
          <w:lang w:val="vi"/>
        </w:rPr>
        <w:t xml:space="preserve">*Tác giả liên hệ: </w:t>
      </w:r>
      <w:r w:rsidR="00AE66DA">
        <w:rPr>
          <w:i/>
          <w:iCs/>
          <w:color w:val="auto"/>
          <w:sz w:val="20"/>
          <w:szCs w:val="20"/>
        </w:rPr>
        <w:t>Phan Đức Duy</w:t>
      </w:r>
      <w:r w:rsidRPr="00147884">
        <w:rPr>
          <w:i/>
          <w:iCs/>
          <w:color w:val="auto"/>
          <w:sz w:val="20"/>
          <w:szCs w:val="20"/>
          <w:lang w:val="vi"/>
        </w:rPr>
        <w:t xml:space="preserve"> – Email: </w:t>
      </w:r>
      <w:r w:rsidR="00AE66DA" w:rsidRPr="00AE66DA">
        <w:rPr>
          <w:i/>
          <w:iCs/>
          <w:color w:val="auto"/>
          <w:sz w:val="20"/>
          <w:szCs w:val="20"/>
        </w:rPr>
        <w:t>phanducduy@hueuni.edu.vn</w:t>
      </w:r>
    </w:p>
    <w:p w14:paraId="3180FD3F" w14:textId="079CFE73" w:rsidR="00147884" w:rsidRPr="008B4D50" w:rsidRDefault="00147884" w:rsidP="00147884">
      <w:pPr>
        <w:spacing w:line="288" w:lineRule="auto"/>
        <w:jc w:val="center"/>
        <w:rPr>
          <w:i/>
          <w:color w:val="auto"/>
          <w:sz w:val="20"/>
          <w:szCs w:val="20"/>
        </w:rPr>
      </w:pPr>
      <w:r w:rsidRPr="00147884">
        <w:rPr>
          <w:i/>
          <w:color w:val="auto"/>
          <w:sz w:val="20"/>
          <w:szCs w:val="20"/>
          <w:lang w:val="vi"/>
        </w:rPr>
        <w:t xml:space="preserve">Ngày nhận bài: </w:t>
      </w:r>
      <w:r w:rsidR="008B4D50">
        <w:rPr>
          <w:i/>
          <w:color w:val="auto"/>
          <w:sz w:val="20"/>
          <w:szCs w:val="20"/>
        </w:rPr>
        <w:t>…</w:t>
      </w:r>
      <w:r w:rsidRPr="00147884">
        <w:rPr>
          <w:i/>
          <w:color w:val="auto"/>
          <w:sz w:val="20"/>
          <w:szCs w:val="20"/>
          <w:lang w:val="vi"/>
        </w:rPr>
        <w:t>-</w:t>
      </w:r>
      <w:r w:rsidR="008B4D50">
        <w:rPr>
          <w:i/>
          <w:color w:val="auto"/>
          <w:sz w:val="20"/>
          <w:szCs w:val="20"/>
        </w:rPr>
        <w:t>…</w:t>
      </w:r>
      <w:r w:rsidRPr="00147884">
        <w:rPr>
          <w:i/>
          <w:color w:val="auto"/>
          <w:sz w:val="20"/>
          <w:szCs w:val="20"/>
          <w:lang w:val="vi"/>
        </w:rPr>
        <w:t>-202</w:t>
      </w:r>
      <w:r w:rsidR="008B4D50">
        <w:rPr>
          <w:i/>
          <w:color w:val="auto"/>
          <w:sz w:val="20"/>
          <w:szCs w:val="20"/>
        </w:rPr>
        <w:t>6</w:t>
      </w:r>
      <w:r w:rsidRPr="00147884">
        <w:rPr>
          <w:i/>
          <w:color w:val="auto"/>
          <w:sz w:val="20"/>
          <w:szCs w:val="20"/>
          <w:lang w:val="vi"/>
        </w:rPr>
        <w:t xml:space="preserve">; Ngày nhận bài sửa: </w:t>
      </w:r>
      <w:r w:rsidR="008B4D50">
        <w:rPr>
          <w:i/>
          <w:color w:val="auto"/>
          <w:sz w:val="20"/>
          <w:szCs w:val="20"/>
        </w:rPr>
        <w:t>…</w:t>
      </w:r>
      <w:r w:rsidRPr="00147884">
        <w:rPr>
          <w:i/>
          <w:color w:val="auto"/>
          <w:sz w:val="20"/>
          <w:szCs w:val="20"/>
          <w:lang w:val="vi"/>
        </w:rPr>
        <w:t>-</w:t>
      </w:r>
      <w:r w:rsidR="008B4D50">
        <w:rPr>
          <w:i/>
          <w:color w:val="auto"/>
          <w:sz w:val="20"/>
          <w:szCs w:val="20"/>
        </w:rPr>
        <w:t>…</w:t>
      </w:r>
      <w:r w:rsidRPr="00147884">
        <w:rPr>
          <w:i/>
          <w:color w:val="auto"/>
          <w:sz w:val="20"/>
          <w:szCs w:val="20"/>
          <w:lang w:val="vi"/>
        </w:rPr>
        <w:t>-202</w:t>
      </w:r>
      <w:r w:rsidR="008B4D50">
        <w:rPr>
          <w:i/>
          <w:color w:val="auto"/>
          <w:sz w:val="20"/>
          <w:szCs w:val="20"/>
        </w:rPr>
        <w:t>6</w:t>
      </w:r>
      <w:r w:rsidRPr="00147884">
        <w:rPr>
          <w:i/>
          <w:color w:val="auto"/>
          <w:sz w:val="20"/>
          <w:szCs w:val="20"/>
          <w:lang w:val="vi"/>
        </w:rPr>
        <w:t xml:space="preserve">; Ngày nhận đăng: </w:t>
      </w:r>
      <w:r w:rsidR="008B4D50">
        <w:rPr>
          <w:i/>
          <w:color w:val="auto"/>
          <w:sz w:val="20"/>
          <w:szCs w:val="20"/>
        </w:rPr>
        <w:t>…</w:t>
      </w:r>
      <w:r w:rsidRPr="00147884">
        <w:rPr>
          <w:i/>
          <w:color w:val="auto"/>
          <w:sz w:val="20"/>
          <w:szCs w:val="20"/>
          <w:lang w:val="vi"/>
        </w:rPr>
        <w:t>-</w:t>
      </w:r>
      <w:r w:rsidR="008B4D50">
        <w:rPr>
          <w:i/>
          <w:color w:val="auto"/>
          <w:sz w:val="20"/>
          <w:szCs w:val="20"/>
        </w:rPr>
        <w:t>…</w:t>
      </w:r>
      <w:r w:rsidRPr="00147884">
        <w:rPr>
          <w:i/>
          <w:color w:val="auto"/>
          <w:sz w:val="20"/>
          <w:szCs w:val="20"/>
          <w:lang w:val="vi"/>
        </w:rPr>
        <w:t>-202</w:t>
      </w:r>
      <w:r w:rsidR="008B4D50">
        <w:rPr>
          <w:i/>
          <w:color w:val="auto"/>
          <w:sz w:val="20"/>
          <w:szCs w:val="20"/>
        </w:rPr>
        <w:t>6</w:t>
      </w:r>
    </w:p>
    <w:p w14:paraId="3C802198" w14:textId="77777777" w:rsidR="00147884" w:rsidRPr="00147884" w:rsidRDefault="00147884" w:rsidP="00147884">
      <w:pPr>
        <w:widowControl w:val="0"/>
        <w:spacing w:line="288" w:lineRule="auto"/>
        <w:jc w:val="center"/>
        <w:rPr>
          <w:color w:val="auto"/>
          <w:sz w:val="12"/>
          <w:szCs w:val="12"/>
          <w:lang w:val="vi"/>
        </w:rPr>
      </w:pPr>
    </w:p>
    <w:p w14:paraId="1A95978B" w14:textId="77777777" w:rsidR="00147884" w:rsidRPr="00147884" w:rsidRDefault="00147884" w:rsidP="00147884">
      <w:pPr>
        <w:widowControl w:val="0"/>
        <w:spacing w:line="288" w:lineRule="auto"/>
        <w:jc w:val="both"/>
        <w:rPr>
          <w:color w:val="auto"/>
          <w:sz w:val="22"/>
          <w:szCs w:val="22"/>
          <w:lang w:val="vi"/>
        </w:rPr>
      </w:pPr>
      <w:r w:rsidRPr="00147884">
        <w:rPr>
          <w:b/>
          <w:bCs/>
          <w:color w:val="auto"/>
          <w:sz w:val="22"/>
          <w:szCs w:val="22"/>
          <w:lang w:val="vi"/>
        </w:rPr>
        <w:t>TÓM TẮT</w:t>
      </w:r>
    </w:p>
    <w:p w14:paraId="0964F451" w14:textId="7F689F51" w:rsidR="00F66763" w:rsidRDefault="00AE66DA" w:rsidP="008B4D50">
      <w:pPr>
        <w:widowControl w:val="0"/>
        <w:spacing w:line="288" w:lineRule="auto"/>
        <w:ind w:firstLine="567"/>
        <w:jc w:val="both"/>
        <w:rPr>
          <w:i/>
          <w:iCs/>
          <w:color w:val="auto"/>
          <w:sz w:val="22"/>
          <w:szCs w:val="22"/>
        </w:rPr>
      </w:pPr>
      <w:r w:rsidRPr="00AE66DA">
        <w:rPr>
          <w:i/>
          <w:iCs/>
          <w:color w:val="auto"/>
          <w:sz w:val="22"/>
          <w:szCs w:val="22"/>
        </w:rPr>
        <w:t xml:space="preserve">Nghiên cứu này khám phá góc nhìn của học sinh trung học phổ thông Việt Nam về thực trạng dạy học phân hóa </w:t>
      </w:r>
      <w:r w:rsidR="00D62007">
        <w:rPr>
          <w:i/>
          <w:iCs/>
          <w:color w:val="auto"/>
          <w:sz w:val="22"/>
          <w:szCs w:val="22"/>
        </w:rPr>
        <w:t>thông qua phương pháp</w:t>
      </w:r>
      <w:r w:rsidRPr="00AE66DA">
        <w:rPr>
          <w:i/>
          <w:iCs/>
          <w:color w:val="auto"/>
          <w:sz w:val="22"/>
          <w:szCs w:val="22"/>
        </w:rPr>
        <w:t xml:space="preserve"> thiết kế khảo sát cắt ngang với cách tiếp cận hỗn hợp song song hội tụ. Dữ liệu được thu thập từ 303 học sinh thông qua bảng hỏi Likert 5 mức độ và một câu hỏi mở. Dữ liệu định lượng được phân tích bằng thống kê mô tả</w:t>
      </w:r>
      <w:r w:rsidR="00D62007">
        <w:rPr>
          <w:i/>
          <w:iCs/>
          <w:color w:val="auto"/>
          <w:sz w:val="22"/>
          <w:szCs w:val="22"/>
        </w:rPr>
        <w:t xml:space="preserve"> và</w:t>
      </w:r>
      <w:r w:rsidRPr="00AE66DA">
        <w:rPr>
          <w:i/>
          <w:iCs/>
          <w:color w:val="auto"/>
          <w:sz w:val="22"/>
          <w:szCs w:val="22"/>
        </w:rPr>
        <w:t xml:space="preserve"> dữ liệu định tính được xử lý bằng phương pháp phân tích chủ đề. Kết quả nghiên cứu cho thấy học sinh đánh giá tích cực về thực trạng triển khai dạy học phân hóa tại trường phổ thông. Tuy nhiên, các em vẫn gặp khó khăn liên quan đến sự thiếu chủ động trong làm việc nhóm, thời gian tổ chức hoạt động trên lớp, điều kiện cơ sở vật chất và quy mô lớp học</w:t>
      </w:r>
      <w:r w:rsidR="00D62007">
        <w:rPr>
          <w:i/>
          <w:iCs/>
          <w:color w:val="auto"/>
          <w:sz w:val="22"/>
          <w:szCs w:val="22"/>
        </w:rPr>
        <w:t>. Ngoài ra,</w:t>
      </w:r>
      <w:r w:rsidRPr="00AE66DA">
        <w:rPr>
          <w:i/>
          <w:iCs/>
          <w:color w:val="auto"/>
          <w:sz w:val="22"/>
          <w:szCs w:val="22"/>
        </w:rPr>
        <w:t xml:space="preserve"> học sinh mong muốn giáo viên đổi mới phương pháp, cá nhân hóa tiến trình học tập, xây dựng môi trường học tập thấu cảm và đa dạng hóa </w:t>
      </w:r>
      <w:r>
        <w:rPr>
          <w:i/>
          <w:iCs/>
          <w:color w:val="auto"/>
          <w:sz w:val="22"/>
          <w:szCs w:val="22"/>
        </w:rPr>
        <w:t>hình thức kiểm tra,</w:t>
      </w:r>
      <w:r w:rsidRPr="00AE66DA">
        <w:rPr>
          <w:i/>
          <w:iCs/>
          <w:color w:val="auto"/>
          <w:sz w:val="22"/>
          <w:szCs w:val="22"/>
        </w:rPr>
        <w:t xml:space="preserve"> đánh giá. Kết quả nghiên cứu nhấn mạnh vai trò của tiếng nói </w:t>
      </w:r>
      <w:r>
        <w:rPr>
          <w:i/>
          <w:iCs/>
          <w:color w:val="auto"/>
          <w:sz w:val="22"/>
          <w:szCs w:val="22"/>
        </w:rPr>
        <w:t xml:space="preserve">của </w:t>
      </w:r>
      <w:r w:rsidRPr="00AE66DA">
        <w:rPr>
          <w:i/>
          <w:iCs/>
          <w:color w:val="auto"/>
          <w:sz w:val="22"/>
          <w:szCs w:val="22"/>
        </w:rPr>
        <w:t xml:space="preserve">học sinh trong </w:t>
      </w:r>
      <w:r>
        <w:rPr>
          <w:i/>
          <w:iCs/>
          <w:color w:val="auto"/>
          <w:sz w:val="22"/>
          <w:szCs w:val="22"/>
        </w:rPr>
        <w:t xml:space="preserve">việc </w:t>
      </w:r>
      <w:r w:rsidRPr="00AE66DA">
        <w:rPr>
          <w:i/>
          <w:iCs/>
          <w:color w:val="auto"/>
          <w:sz w:val="22"/>
          <w:szCs w:val="22"/>
        </w:rPr>
        <w:t>cải thiện quá trình dạy học ở trường trung học phổ thông. Từ đó, các nhà giáo dục và giáo viên có thể lựa chọn các giải pháp phù hợp nhằm nâng cao hiệu quả dạy học trong tương lai.</w:t>
      </w:r>
    </w:p>
    <w:p w14:paraId="6941BD29" w14:textId="59F828A1" w:rsidR="00147884" w:rsidRPr="00271F46" w:rsidRDefault="00147884" w:rsidP="00AE66DA">
      <w:pPr>
        <w:widowControl w:val="0"/>
        <w:spacing w:line="288" w:lineRule="auto"/>
        <w:ind w:firstLine="567"/>
        <w:jc w:val="both"/>
        <w:rPr>
          <w:color w:val="auto"/>
          <w:sz w:val="22"/>
          <w:szCs w:val="22"/>
        </w:rPr>
      </w:pPr>
      <w:r w:rsidRPr="00147884">
        <w:rPr>
          <w:b/>
          <w:bCs/>
          <w:i/>
          <w:iCs/>
          <w:color w:val="auto"/>
          <w:sz w:val="22"/>
          <w:szCs w:val="22"/>
          <w:lang w:val="vi"/>
        </w:rPr>
        <w:t xml:space="preserve">Từ khóa: </w:t>
      </w:r>
      <w:r w:rsidR="00AE66DA" w:rsidRPr="00AE66DA">
        <w:rPr>
          <w:color w:val="auto"/>
          <w:sz w:val="22"/>
          <w:szCs w:val="22"/>
        </w:rPr>
        <w:t>dạy học phân hóa</w:t>
      </w:r>
      <w:r w:rsidR="00AE66DA">
        <w:rPr>
          <w:color w:val="auto"/>
          <w:sz w:val="22"/>
          <w:szCs w:val="22"/>
        </w:rPr>
        <w:t xml:space="preserve">; </w:t>
      </w:r>
      <w:r w:rsidR="00AE66DA" w:rsidRPr="00AE66DA">
        <w:rPr>
          <w:color w:val="auto"/>
          <w:sz w:val="22"/>
          <w:szCs w:val="22"/>
        </w:rPr>
        <w:t>góc nhìn học sinh</w:t>
      </w:r>
      <w:r w:rsidR="00AE66DA">
        <w:rPr>
          <w:color w:val="auto"/>
          <w:sz w:val="22"/>
          <w:szCs w:val="22"/>
        </w:rPr>
        <w:t xml:space="preserve">; </w:t>
      </w:r>
      <w:r w:rsidR="00AE66DA" w:rsidRPr="00AE66DA">
        <w:rPr>
          <w:color w:val="auto"/>
          <w:sz w:val="22"/>
          <w:szCs w:val="22"/>
        </w:rPr>
        <w:t>khảo sát</w:t>
      </w:r>
      <w:r w:rsidR="00AE66DA">
        <w:rPr>
          <w:color w:val="auto"/>
          <w:sz w:val="22"/>
          <w:szCs w:val="22"/>
        </w:rPr>
        <w:t xml:space="preserve">; </w:t>
      </w:r>
      <w:r w:rsidR="00AE66DA" w:rsidRPr="00AE66DA">
        <w:rPr>
          <w:color w:val="auto"/>
          <w:sz w:val="22"/>
          <w:szCs w:val="22"/>
        </w:rPr>
        <w:t>thực trạng</w:t>
      </w:r>
      <w:r w:rsidR="00AE66DA">
        <w:rPr>
          <w:color w:val="auto"/>
          <w:sz w:val="22"/>
          <w:szCs w:val="22"/>
        </w:rPr>
        <w:t xml:space="preserve">; </w:t>
      </w:r>
      <w:r w:rsidR="00AE66DA" w:rsidRPr="00AE66DA">
        <w:rPr>
          <w:color w:val="auto"/>
          <w:sz w:val="22"/>
          <w:szCs w:val="22"/>
        </w:rPr>
        <w:t>trung học phổ thông</w:t>
      </w:r>
    </w:p>
    <w:p w14:paraId="1A02C868" w14:textId="77777777" w:rsidR="00147884" w:rsidRPr="00147884" w:rsidRDefault="00147884" w:rsidP="00147884">
      <w:pPr>
        <w:widowControl w:val="0"/>
        <w:spacing w:line="288" w:lineRule="auto"/>
        <w:jc w:val="center"/>
        <w:rPr>
          <w:b/>
          <w:bCs/>
          <w:color w:val="auto"/>
          <w:sz w:val="22"/>
          <w:szCs w:val="22"/>
          <w:lang w:val="vi"/>
        </w:rPr>
      </w:pPr>
    </w:p>
    <w:p w14:paraId="77CEF094" w14:textId="77777777" w:rsidR="00147884" w:rsidRPr="00147884" w:rsidRDefault="00147884" w:rsidP="00147884">
      <w:pPr>
        <w:widowControl w:val="0"/>
        <w:numPr>
          <w:ilvl w:val="0"/>
          <w:numId w:val="32"/>
        </w:numPr>
        <w:pBdr>
          <w:top w:val="none" w:sz="0" w:space="0" w:color="000000"/>
          <w:left w:val="none" w:sz="0" w:space="0" w:color="000000"/>
          <w:bottom w:val="none" w:sz="0" w:space="0" w:color="000000"/>
          <w:right w:val="none" w:sz="0" w:space="0" w:color="000000"/>
          <w:between w:val="none" w:sz="0" w:space="0" w:color="000000"/>
        </w:pBdr>
        <w:spacing w:line="288" w:lineRule="auto"/>
        <w:ind w:left="567" w:hanging="567"/>
        <w:jc w:val="both"/>
        <w:rPr>
          <w:b/>
          <w:bCs/>
          <w:color w:val="auto"/>
          <w:lang w:val="vi"/>
        </w:rPr>
      </w:pPr>
      <w:r w:rsidRPr="00147884">
        <w:rPr>
          <w:b/>
          <w:bCs/>
          <w:color w:val="auto"/>
          <w:lang w:val="vi"/>
        </w:rPr>
        <w:t>Giới thiệu</w:t>
      </w:r>
    </w:p>
    <w:p w14:paraId="10FCDD0D" w14:textId="476143B1" w:rsidR="003564A2" w:rsidRDefault="003564A2" w:rsidP="003564A2">
      <w:pPr>
        <w:spacing w:line="283" w:lineRule="auto"/>
        <w:ind w:firstLine="570"/>
        <w:jc w:val="both"/>
        <w:rPr>
          <w:color w:val="000000" w:themeColor="text1"/>
        </w:rPr>
      </w:pPr>
      <w:r w:rsidRPr="004B2A0C">
        <w:rPr>
          <w:color w:val="000000" w:themeColor="text1"/>
        </w:rPr>
        <w:t>Chương trình Giáo dục phổ thông 2018</w:t>
      </w:r>
      <w:r>
        <w:rPr>
          <w:color w:val="000000" w:themeColor="text1"/>
        </w:rPr>
        <w:t xml:space="preserve"> không chỉ</w:t>
      </w:r>
      <w:r w:rsidRPr="00BC12BE">
        <w:rPr>
          <w:color w:val="000000" w:themeColor="text1"/>
        </w:rPr>
        <w:t xml:space="preserve"> thay đổi </w:t>
      </w:r>
      <w:r>
        <w:rPr>
          <w:color w:val="000000" w:themeColor="text1"/>
        </w:rPr>
        <w:t>định hướng</w:t>
      </w:r>
      <w:r w:rsidRPr="00BC12BE">
        <w:rPr>
          <w:color w:val="000000" w:themeColor="text1"/>
        </w:rPr>
        <w:t xml:space="preserve"> từ truyền thụ nội dung sang định hướng phát triển phẩm chất và năng lực người học</w:t>
      </w:r>
      <w:r>
        <w:rPr>
          <w:color w:val="000000" w:themeColor="text1"/>
        </w:rPr>
        <w:t xml:space="preserve"> mà còn quan tâm đến sự phát triển của </w:t>
      </w:r>
      <w:r w:rsidR="00D62007">
        <w:rPr>
          <w:color w:val="000000" w:themeColor="text1"/>
        </w:rPr>
        <w:t xml:space="preserve">mỗi </w:t>
      </w:r>
      <w:r>
        <w:rPr>
          <w:color w:val="000000" w:themeColor="text1"/>
        </w:rPr>
        <w:t xml:space="preserve">cá nhân học sinh (HS) </w:t>
      </w:r>
      <w:r>
        <w:rPr>
          <w:color w:val="000000" w:themeColor="text1"/>
        </w:rPr>
        <w:fldChar w:fldCharType="begin"/>
      </w:r>
      <w:r>
        <w:rPr>
          <w:color w:val="000000" w:themeColor="text1"/>
        </w:rPr>
        <w:instrText xml:space="preserve"> ADDIN ZOTERO_ITEM CSL_CITATION {"citationID":"b2UtYz0S","properties":{"unsorted":false,"formattedCitation":"(Vietnam Ministry of Education and Training, 2018)","plainCitation":"(Vietnam Ministry of Education and Training, 2018)","noteIndex":0},"citationItems":[{"id":3212,"uris":["http://zotero.org/groups/6560547/items/XHITBX95"],"itemData":{"id":3212,"type":"document","title":"General Education Curriculum","author":[{"literal":"Vietnam Ministry of Education and Training"}],"issued":{"date-parts":[["2018"]]}}}],"schema":"https://github.com/citation-style-language/schema/raw/master/csl-citation.json"} </w:instrText>
      </w:r>
      <w:r>
        <w:rPr>
          <w:color w:val="000000" w:themeColor="text1"/>
        </w:rPr>
        <w:fldChar w:fldCharType="separate"/>
      </w:r>
      <w:r w:rsidRPr="003564A2">
        <w:rPr>
          <w:color w:val="000000" w:themeColor="text1"/>
        </w:rPr>
        <w:t>(Ministry of Education and Training, 2018)</w:t>
      </w:r>
      <w:r>
        <w:rPr>
          <w:color w:val="000000" w:themeColor="text1"/>
        </w:rPr>
        <w:fldChar w:fldCharType="end"/>
      </w:r>
      <w:r>
        <w:rPr>
          <w:color w:val="000000" w:themeColor="text1"/>
        </w:rPr>
        <w:t>. Với mục tiêu này, nhiều quan điểm, mô hình, phương pháp dạy tích cực đã được nghiên cứu và triển khai, trong đó, d</w:t>
      </w:r>
      <w:r w:rsidRPr="00BC12BE">
        <w:rPr>
          <w:color w:val="000000" w:themeColor="text1"/>
        </w:rPr>
        <w:t>ạy học phân hóa</w:t>
      </w:r>
      <w:r>
        <w:rPr>
          <w:color w:val="000000" w:themeColor="text1"/>
        </w:rPr>
        <w:t xml:space="preserve"> (DHPH) là một quan điểm tiềm năng đang được chú trọng. </w:t>
      </w:r>
      <w:r w:rsidRPr="00BC12BE">
        <w:rPr>
          <w:color w:val="000000" w:themeColor="text1"/>
        </w:rPr>
        <w:t xml:space="preserve">Về bản chất, DHPH là </w:t>
      </w:r>
      <w:r w:rsidRPr="00F61D33">
        <w:rPr>
          <w:color w:val="000000" w:themeColor="text1"/>
        </w:rPr>
        <w:t xml:space="preserve">quan điểm dạy </w:t>
      </w:r>
      <w:r>
        <w:rPr>
          <w:color w:val="000000" w:themeColor="text1"/>
        </w:rPr>
        <w:t>học lấy</w:t>
      </w:r>
      <w:r w:rsidRPr="00F61D33">
        <w:rPr>
          <w:color w:val="000000" w:themeColor="text1"/>
        </w:rPr>
        <w:t xml:space="preserve"> </w:t>
      </w:r>
      <w:r>
        <w:rPr>
          <w:color w:val="000000" w:themeColor="text1"/>
        </w:rPr>
        <w:t xml:space="preserve">sự </w:t>
      </w:r>
      <w:r w:rsidRPr="00F61D33">
        <w:rPr>
          <w:color w:val="000000" w:themeColor="text1"/>
        </w:rPr>
        <w:t>phân hóa</w:t>
      </w:r>
      <w:r>
        <w:rPr>
          <w:color w:val="000000" w:themeColor="text1"/>
        </w:rPr>
        <w:t xml:space="preserve"> của người học làm trung tâm, </w:t>
      </w:r>
      <w:r w:rsidRPr="00F61D33">
        <w:rPr>
          <w:color w:val="000000" w:themeColor="text1"/>
        </w:rPr>
        <w:t>dưới sự hướng dẫn của người dạy</w:t>
      </w:r>
      <w:r>
        <w:rPr>
          <w:color w:val="000000" w:themeColor="text1"/>
        </w:rPr>
        <w:t xml:space="preserve">. Cụ thể, </w:t>
      </w:r>
      <w:r w:rsidRPr="00F61D33">
        <w:rPr>
          <w:color w:val="000000" w:themeColor="text1"/>
        </w:rPr>
        <w:t>người học</w:t>
      </w:r>
      <w:r>
        <w:rPr>
          <w:color w:val="000000" w:themeColor="text1"/>
        </w:rPr>
        <w:t xml:space="preserve"> được</w:t>
      </w:r>
      <w:r w:rsidRPr="00F61D33">
        <w:rPr>
          <w:color w:val="000000" w:themeColor="text1"/>
        </w:rPr>
        <w:t xml:space="preserve"> chủ động thực hiện</w:t>
      </w:r>
      <w:r>
        <w:rPr>
          <w:color w:val="000000" w:themeColor="text1"/>
        </w:rPr>
        <w:t xml:space="preserve"> </w:t>
      </w:r>
      <w:r w:rsidRPr="00F61D33">
        <w:rPr>
          <w:color w:val="000000" w:themeColor="text1"/>
        </w:rPr>
        <w:t xml:space="preserve">nhiệm vụ học tập do người dạy thiết kế dựa trên nhu cầu, trình độ, sở thích, </w:t>
      </w:r>
      <w:r>
        <w:rPr>
          <w:color w:val="000000" w:themeColor="text1"/>
        </w:rPr>
        <w:t xml:space="preserve">phong cách học tập </w:t>
      </w:r>
      <w:r w:rsidRPr="00F61D33">
        <w:rPr>
          <w:color w:val="000000" w:themeColor="text1"/>
        </w:rPr>
        <w:t>và các tiêu chí khác của từng cá</w:t>
      </w:r>
      <w:r>
        <w:rPr>
          <w:color w:val="000000" w:themeColor="text1"/>
        </w:rPr>
        <w:t xml:space="preserve"> </w:t>
      </w:r>
      <w:r w:rsidRPr="00F61D33">
        <w:rPr>
          <w:color w:val="000000" w:themeColor="text1"/>
        </w:rPr>
        <w:t>nhân, đảm bảo quá trình và kết quả dạy học đáp ứng mục tiêu của chương trình giáo dụ</w:t>
      </w:r>
      <w:r>
        <w:rPr>
          <w:color w:val="000000" w:themeColor="text1"/>
        </w:rPr>
        <w:t xml:space="preserve">c </w:t>
      </w:r>
      <w:r>
        <w:rPr>
          <w:color w:val="000000" w:themeColor="text1"/>
        </w:rPr>
        <w:fldChar w:fldCharType="begin"/>
      </w:r>
      <w:r w:rsidR="00C169A6">
        <w:rPr>
          <w:color w:val="000000" w:themeColor="text1"/>
        </w:rPr>
        <w:instrText xml:space="preserve"> ADDIN ZOTERO_ITEM CSL_CITATION {"citationID":"BD4wZw7B","properties":{"unsorted":false,"formattedCitation":"(M. K. Truong et al., 2025)","plainCitation":"(M. K. Truong et al., 2025)","noteIndex":0},"citationItems":[{"id":3054,"uris":["http://zotero.org/groups/6560547/items/99CGD2LC"],"itemData":{"id":3054,"type":"article-journal","abstract":"Differentiated teaching is a teaching perspective mentioned in General Education Curriculum 2018 to help develop the capacities and strengths of each student. Each student has different capacities, qualities, intellectual characteristics, interests, learning motivations, etc., which combine to form an individual learning style. If teachers can differentiate teaching according to the learning style of each learner, creating the most suitable opportunities for students, it can increase teaching effectiveness. In order to provide some theoretical issues on differentiated teaching according to learning styles and steps to survey students' learning styles, this article has studied theory combined with practical teaching experience to presents an overview of the concept, characteristics of differentiated teaching, differentiated teaching according to learning styles and introduces the differentiation model according to Honey and Mumford, characteristics of 4 learning styles, the process of surveying students' learning styles according to this model to apply differentiation in teaching. The theories in the article can help teachers and educational administrators refer to and apply in teaching to meet the requirements of educational innovation.","container-title":"Vietnam Journal of Education","issue":"SE1","journalAbbreviation":"Vietnam Journal of Education","page":"1-6","source":"ResearchGate","title":"Some theoretical issues of differentiated teaching according to learning styles: Approaching Honey and Mumford's model","title-short":"Some theoretical issues of differentiated teaching according to learning styles","volume":"25","author":[{"family":"Truong","given":"Minh Khai"},{"family":"Phan","given":"Duc Duy"},{"family":"Pham","given":"Dinh Van"}],"issued":{"date-parts":[["2025",2,28]]}}}],"schema":"https://github.com/citation-style-language/schema/raw/master/csl-citation.json"} </w:instrText>
      </w:r>
      <w:r>
        <w:rPr>
          <w:color w:val="000000" w:themeColor="text1"/>
        </w:rPr>
        <w:fldChar w:fldCharType="separate"/>
      </w:r>
      <w:r w:rsidR="00C169A6" w:rsidRPr="00C169A6">
        <w:t>(Truong et al., 2025)</w:t>
      </w:r>
      <w:r>
        <w:rPr>
          <w:color w:val="000000" w:themeColor="text1"/>
        </w:rPr>
        <w:fldChar w:fldCharType="end"/>
      </w:r>
      <w:r>
        <w:rPr>
          <w:color w:val="000000" w:themeColor="text1"/>
        </w:rPr>
        <w:t xml:space="preserve">. </w:t>
      </w:r>
      <w:r w:rsidRPr="00BC12BE">
        <w:rPr>
          <w:color w:val="000000" w:themeColor="text1"/>
        </w:rPr>
        <w:t>Ở Việt Nam, DHPH được triển khai trên hai cấp độ chính</w:t>
      </w:r>
      <w:r>
        <w:rPr>
          <w:color w:val="000000" w:themeColor="text1"/>
        </w:rPr>
        <w:t xml:space="preserve"> là (1) phân hóa </w:t>
      </w:r>
      <w:r w:rsidRPr="00BC12BE">
        <w:rPr>
          <w:color w:val="000000" w:themeColor="text1"/>
        </w:rPr>
        <w:t>vĩ mô (phân hóa ngoài)</w:t>
      </w:r>
      <w:r>
        <w:rPr>
          <w:color w:val="000000" w:themeColor="text1"/>
        </w:rPr>
        <w:t xml:space="preserve"> - phân hóa qua </w:t>
      </w:r>
      <w:r w:rsidRPr="00BC12BE">
        <w:rPr>
          <w:color w:val="000000" w:themeColor="text1"/>
        </w:rPr>
        <w:t xml:space="preserve">hệ thống trường hoặc chương trình </w:t>
      </w:r>
      <w:r>
        <w:rPr>
          <w:color w:val="000000" w:themeColor="text1"/>
        </w:rPr>
        <w:t>học và (2) p</w:t>
      </w:r>
      <w:r w:rsidRPr="00BC12BE">
        <w:rPr>
          <w:color w:val="000000" w:themeColor="text1"/>
        </w:rPr>
        <w:t>hân hóa vi mô (phân hóa trong)</w:t>
      </w:r>
      <w:r>
        <w:rPr>
          <w:color w:val="000000" w:themeColor="text1"/>
        </w:rPr>
        <w:t xml:space="preserve"> - </w:t>
      </w:r>
      <w:r w:rsidRPr="00BC12BE">
        <w:rPr>
          <w:color w:val="000000" w:themeColor="text1"/>
        </w:rPr>
        <w:t xml:space="preserve">tổ chức DHPH ngay trong một tiết học, một lớp học </w:t>
      </w:r>
      <w:r>
        <w:rPr>
          <w:color w:val="000000" w:themeColor="text1"/>
        </w:rPr>
        <w:fldChar w:fldCharType="begin"/>
      </w:r>
      <w:r w:rsidR="00C169A6">
        <w:rPr>
          <w:color w:val="000000" w:themeColor="text1"/>
        </w:rPr>
        <w:instrText xml:space="preserve"> ADDIN ZOTERO_ITEM CSL_CITATION {"citationID":"kvPKzKfN","properties":{"unsorted":false,"formattedCitation":"(T\\uc0\\u244{}n, 2003)","plainCitation":"(Tôn, 2003)","noteIndex":0},"citationItems":[{"id":3053,"uris":["http://zotero.org/groups/6560547/items/P5Y3EPZI"],"itemData":{"id":3053,"type":"article-journal","container-title":"Vietnam J. Educ. Sci.","page":"6-8","title":"Some issues regarding differentiated instruction","volume":"6","author":[{"family":"Tôn","given":"Thân"}],"issued":{"date-parts":[["2003"]]}}}],"schema":"https://github.com/citation-style-language/schema/raw/master/csl-citation.json"} </w:instrText>
      </w:r>
      <w:r>
        <w:rPr>
          <w:color w:val="000000" w:themeColor="text1"/>
        </w:rPr>
        <w:fldChar w:fldCharType="separate"/>
      </w:r>
      <w:r w:rsidR="00C169A6" w:rsidRPr="00C169A6">
        <w:t>(T</w:t>
      </w:r>
      <w:r w:rsidR="00D62007">
        <w:t>o</w:t>
      </w:r>
      <w:r w:rsidR="00C169A6" w:rsidRPr="00C169A6">
        <w:t>n, 2003)</w:t>
      </w:r>
      <w:r>
        <w:rPr>
          <w:color w:val="000000" w:themeColor="text1"/>
        </w:rPr>
        <w:fldChar w:fldCharType="end"/>
      </w:r>
      <w:r>
        <w:rPr>
          <w:color w:val="000000" w:themeColor="text1"/>
        </w:rPr>
        <w:t xml:space="preserve">. </w:t>
      </w:r>
    </w:p>
    <w:p w14:paraId="4FB8EA2D" w14:textId="628C8074" w:rsidR="003564A2" w:rsidRDefault="003564A2" w:rsidP="003564A2">
      <w:pPr>
        <w:spacing w:line="283" w:lineRule="auto"/>
        <w:ind w:firstLine="570"/>
        <w:jc w:val="both"/>
        <w:rPr>
          <w:color w:val="000000" w:themeColor="text1"/>
        </w:rPr>
      </w:pPr>
      <w:r>
        <w:rPr>
          <w:color w:val="000000" w:themeColor="text1"/>
        </w:rPr>
        <w:lastRenderedPageBreak/>
        <w:t>Trong đó, c</w:t>
      </w:r>
      <w:r w:rsidRPr="008F5134">
        <w:rPr>
          <w:color w:val="000000" w:themeColor="text1"/>
        </w:rPr>
        <w:t xml:space="preserve">ác định hướng nghiên cứu của DHPH tại Việt Nam </w:t>
      </w:r>
      <w:r>
        <w:rPr>
          <w:color w:val="000000" w:themeColor="text1"/>
        </w:rPr>
        <w:t xml:space="preserve">chủ yếu dừng lại ở cấp độ vi mô như đề xuất quy trình, biện pháp </w:t>
      </w:r>
      <w:r w:rsidRPr="00BC12BE">
        <w:rPr>
          <w:color w:val="000000" w:themeColor="text1"/>
        </w:rPr>
        <w:t xml:space="preserve">tổ chức DHPH trong </w:t>
      </w:r>
      <w:r>
        <w:rPr>
          <w:color w:val="000000" w:themeColor="text1"/>
        </w:rPr>
        <w:t>các bài học của</w:t>
      </w:r>
      <w:r w:rsidRPr="00BC12BE">
        <w:rPr>
          <w:color w:val="000000" w:themeColor="text1"/>
        </w:rPr>
        <w:t xml:space="preserve"> các môn học cụ thể</w:t>
      </w:r>
      <w:r>
        <w:rPr>
          <w:color w:val="000000" w:themeColor="text1"/>
        </w:rPr>
        <w:t xml:space="preserve"> và hình thức phân hóa cụ thể. Điển hình </w:t>
      </w:r>
      <w:r w:rsidRPr="00ED4A06">
        <w:rPr>
          <w:color w:val="000000" w:themeColor="text1"/>
        </w:rPr>
        <w:t>là các nghiên cứu về phân hóa</w:t>
      </w:r>
      <w:r>
        <w:rPr>
          <w:color w:val="000000" w:themeColor="text1"/>
        </w:rPr>
        <w:t xml:space="preserve"> dựa trên mức độ nhận thức của HS </w:t>
      </w:r>
      <w:r>
        <w:rPr>
          <w:color w:val="000000" w:themeColor="text1"/>
        </w:rPr>
        <w:fldChar w:fldCharType="begin"/>
      </w:r>
      <w:r w:rsidR="00C169A6">
        <w:rPr>
          <w:color w:val="000000" w:themeColor="text1"/>
        </w:rPr>
        <w:instrText xml:space="preserve"> ADDIN ZOTERO_ITEM CSL_CITATION {"citationID":"zOtcnvtt","properties":{"unsorted":false,"formattedCitation":"(Ho\\uc0\\u224{}ng &amp; \\uc0\\u272{}\\uc0\\u224{}o, 2021; Trang, 2014)","plainCitation":"(Hoàng &amp; Đào, 2021; Trang, 2014)","noteIndex":0},"citationItems":[{"id":3051,"uris":["http://zotero.org/groups/6560547/items/H2PBQJUE"],"itemData":{"id":3051,"type":"article-journal","container-title":"Hung Vuong University Journal of Science and Technology","issue":"1","language":"vi","page":"55-63","source":"Zotero","title":"Constructing and using exercises classified by perception levels in Chapter 3: Nitrogen chemicals - Chemistry Grade 12 in order to improve upper - secondary students’ capacity to use chemical language","volume":"22","author":[{"family":"Hoàng","given":"Quang Châm"},{"family":"Đào","given":"Thị Việt Anh"}],"issued":{"date-parts":[["2021"]]}}},{"id":3056,"uris":["http://zotero.org/groups/6560547/items/WHPIUYM4"],"itemData":{"id":3056,"type":"article-journal","abstract":"In this paper, we introduce assignments for the chapter: Amine, Amino Acid and Protein of the 12-grade chemistry at high school, based on the divergent, problem-stated approach in order to develop individuals&amp;rsquo; logical, creative reasoning in learning and thereby improve the instruction of chemistry subject at high school. These assignments have been tested at Chu Van An high school &amp;ndash; Hong Ngu District - Dong Thap Province.","container-title":"Dong Thap University Journal of Science","DOI":"10.52714/dthu.11.12.2014.169","ISSN":"2815-567X","issue":"11","journalAbbreviation":"Tạp chí Khoa học Đại học Đồng Tháp","language":"vi","license":"Copyright (c) 2014 Tạp chí Khoa học Đại học Đồng Tháp","page":"83-88","source":"dthujs.vn","title":"Designing and using assignments of problem-raising in Chapter Amine, Amino acid and Protein in Grade-12 Chemistry","author":[{"family":"Trang","given":"Quang Vinh"}],"issued":{"date-parts":[["2014",12,22]]}}}],"schema":"https://github.com/citation-style-language/schema/raw/master/csl-citation.json"} </w:instrText>
      </w:r>
      <w:r>
        <w:rPr>
          <w:color w:val="000000" w:themeColor="text1"/>
        </w:rPr>
        <w:fldChar w:fldCharType="separate"/>
      </w:r>
      <w:r w:rsidR="00C169A6" w:rsidRPr="00C169A6">
        <w:t>(Ho</w:t>
      </w:r>
      <w:r w:rsidR="00D62007">
        <w:t>a</w:t>
      </w:r>
      <w:r w:rsidR="00C169A6" w:rsidRPr="00C169A6">
        <w:t xml:space="preserve">ng &amp; </w:t>
      </w:r>
      <w:r w:rsidR="004C5578">
        <w:t>D</w:t>
      </w:r>
      <w:r w:rsidR="00D62007">
        <w:t>a</w:t>
      </w:r>
      <w:r w:rsidR="00C169A6" w:rsidRPr="00C169A6">
        <w:t>o, 2021; Trang, 2014)</w:t>
      </w:r>
      <w:r>
        <w:rPr>
          <w:color w:val="000000" w:themeColor="text1"/>
        </w:rPr>
        <w:fldChar w:fldCharType="end"/>
      </w:r>
      <w:r>
        <w:rPr>
          <w:color w:val="000000" w:themeColor="text1"/>
        </w:rPr>
        <w:t xml:space="preserve">, phân hóa theo thuyết đa trí tuệ </w:t>
      </w:r>
      <w:r>
        <w:rPr>
          <w:color w:val="000000" w:themeColor="text1"/>
        </w:rPr>
        <w:fldChar w:fldCharType="begin"/>
      </w:r>
      <w:r w:rsidR="00C169A6">
        <w:rPr>
          <w:color w:val="000000" w:themeColor="text1"/>
        </w:rPr>
        <w:instrText xml:space="preserve"> ADDIN ZOTERO_ITEM CSL_CITATION {"citationID":"LjeCAQWw","properties":{"unsorted":false,"formattedCitation":"(Nguy\\uc0\\u7877{}n, 2017a; Ph\\uc0\\u7841{}m \\uc0\\u272{}. K., 2016)","plainCitation":"(Nguyễn, 2017a; Phạm Đ. K., 2016)","noteIndex":0},"citationItems":[{"id":3078,"uris":["http://zotero.org/groups/6560547/items/MW8GNVL6"],"itemData":{"id":3078,"type":"article-journal","container-title":"Hanoi National University of Education Journal of Science","issue":"9","journalAbbreviation":"HNUE Journal of Science","language":"vi","page":"130-137","source":"Zotero","title":"Applying multiple intelligences theory to organize differentiated instruction of geography at high school","volume":"62","author":[{"family":"Nguyễn","given":"Thị Thu Anh"}],"issued":{"date-parts":[["2017"]]}}},{"id":3077,"uris":["http://zotero.org/groups/6560547/items/6VUACF9G"],"itemData":{"id":3077,"type":"article-journal","abstract":"PhD. Howard Gardner - a famous psychologist of Harvard University - published a book titled “Frames of Mind”, announced their analysis and theories about the diversity of intelligence, which should respect the wisdom diversity in each student. We can apply that theory into the organisation of teaching differentation in order to maximine the inherent ability of each student, helping them nevigate the appropriciate profession, contributing to the successful implementation of the innovation education. The writing proposes some initial recommnentations for the appling this doctrine into the distinguished teaching in high school in Viet Nam.","container-title":"Journal of Educational Management Science","issue":"10","language":"vi","page":"60-66","source":"Zotero","title":"Applying the theory of multiple intelligences to differentiated instruction in current high schools","volume":"2","author":[{"family":"Phạm","given":"Đăng Khoa"}],"issued":{"date-parts":[["2016"]]}}}],"schema":"https://github.com/citation-style-language/schema/raw/master/csl-citation.json"} </w:instrText>
      </w:r>
      <w:r>
        <w:rPr>
          <w:color w:val="000000" w:themeColor="text1"/>
        </w:rPr>
        <w:fldChar w:fldCharType="separate"/>
      </w:r>
      <w:r w:rsidR="00C169A6" w:rsidRPr="00C169A6">
        <w:t>(Nguy</w:t>
      </w:r>
      <w:r w:rsidR="00D62007">
        <w:t>e</w:t>
      </w:r>
      <w:r w:rsidR="00C169A6" w:rsidRPr="00C169A6">
        <w:t>n, 2017a; Ph</w:t>
      </w:r>
      <w:r w:rsidR="00D62007">
        <w:t>a</w:t>
      </w:r>
      <w:r w:rsidR="00C169A6" w:rsidRPr="00C169A6">
        <w:t>m, 2016)</w:t>
      </w:r>
      <w:r>
        <w:rPr>
          <w:color w:val="000000" w:themeColor="text1"/>
        </w:rPr>
        <w:fldChar w:fldCharType="end"/>
      </w:r>
      <w:r>
        <w:rPr>
          <w:color w:val="000000" w:themeColor="text1"/>
        </w:rPr>
        <w:t xml:space="preserve"> phân hóa theo phong cách học tập </w:t>
      </w:r>
      <w:r>
        <w:rPr>
          <w:color w:val="000000" w:themeColor="text1"/>
        </w:rPr>
        <w:fldChar w:fldCharType="begin"/>
      </w:r>
      <w:r w:rsidR="00C169A6">
        <w:rPr>
          <w:color w:val="000000" w:themeColor="text1"/>
        </w:rPr>
        <w:instrText xml:space="preserve"> ADDIN ZOTERO_ITEM CSL_CITATION {"citationID":"UaA24gZF","properties":{"unsorted":true,"formattedCitation":"(Ph\\uc0\\u7841{}m H. T. N., 2015; Tr\\uc0\\u7847{}n, 2016; Nguy\\uc0\\u7877{}n, 2017b)","plainCitation":"(Phạm H. T. N., 2015; Trần, 2016; Nguyễn, 2017b)","noteIndex":0},"citationItems":[{"id":3052,"uris":["http://zotero.org/groups/6560547/items/2EK7KEZK"],"itemData":{"id":3052,"type":"article-journal","abstract":"The application of Bernice McCarthy’s 4MAT learning cycle to accommodate learners’ diverse learning styles Individuals have their own learning styles which have certain influences on their knowledge acquisition process. The article introduces the application of Bernice McCarthy’s 4MAT learning cycle to help educators design teaching activities that can accommodate learners’ diverse leaning styles and allow learners to learn with their preferred learning styles.","container-title":"Ho Chi Minh City University of Education Journal of Science","issue":"68","language":"vi","page":"157-163","source":"Zotero","title":"The application of Bernice McCarthy’s 4MAT learning cycle to accommodate learners’ diverse learning styles","volume":"3","author":[{"family":"Phạm","given":"Hoài Thảo  Ngân"}],"issued":{"date-parts":[["2015"]]}}},{"id":3079,"uris":["http://zotero.org/groups/6560547/items/KD4NBUVR"],"itemData":{"id":3079,"type":"article-journal","abstract":"One of the central value in modern teaching method is to inspire others to learn that means teaching towards learning needs. Then, the optimal explanation of judging suitable personal learning style. The article refers to some issues of differentiating teaching at primary schools, basing on learning styles and measures to organize differentiating teaching in Science subject in grade 4.","container-title":"Vietnam J. Educ. Sci.","language":"vi","page":"72-75","source":"Zotero","title":"Differentiating teaching basing on students’ learning style in teaching Science subject in Grade 4","volume":"132","author":[{"family":"Trần","given":"Thị Bích Hồng"}],"issued":{"date-parts":[["2016"]]}}},{"id":3050,"uris":["http://zotero.org/groups/6560547/items/YHP2LA2J"],"itemData":{"id":3050,"type":"article-journal","container-title":"Hanoi National University of Education Journal of Science","DOI":"10.18173/2354-1075.2017-0011","ISSN":"23541075","issue":"1","journalAbbreviation":"Journal of Science, Educational Science","language":"vi","page":"105-111","source":"DOI.org (Crossref)","title":"The application of learning styles categorised by Neil Fleming to implement differentiated instruction of geography at high school","volume":"62","author":[{"family":"Nguyễn","given":"Thị Thu Anh"}],"issued":{"date-parts":[["2017"]]}}}],"schema":"https://github.com/citation-style-language/schema/raw/master/csl-citation.json"} </w:instrText>
      </w:r>
      <w:r>
        <w:rPr>
          <w:color w:val="000000" w:themeColor="text1"/>
        </w:rPr>
        <w:fldChar w:fldCharType="separate"/>
      </w:r>
      <w:r w:rsidR="00C169A6" w:rsidRPr="00C169A6">
        <w:t>(Ph</w:t>
      </w:r>
      <w:r w:rsidR="00D62007">
        <w:t>a</w:t>
      </w:r>
      <w:r w:rsidR="00C169A6" w:rsidRPr="00C169A6">
        <w:t>m, 2015; Tr</w:t>
      </w:r>
      <w:r w:rsidR="00D62007">
        <w:t>a</w:t>
      </w:r>
      <w:r w:rsidR="00C169A6" w:rsidRPr="00C169A6">
        <w:t>n, 2016; Nguy</w:t>
      </w:r>
      <w:r w:rsidR="00D62007">
        <w:t>e</w:t>
      </w:r>
      <w:r w:rsidR="00C169A6" w:rsidRPr="00C169A6">
        <w:t>n, 2017b)</w:t>
      </w:r>
      <w:r>
        <w:rPr>
          <w:color w:val="000000" w:themeColor="text1"/>
        </w:rPr>
        <w:fldChar w:fldCharType="end"/>
      </w:r>
      <w:r>
        <w:rPr>
          <w:color w:val="000000" w:themeColor="text1"/>
        </w:rPr>
        <w:t xml:space="preserve">. Tuy nhiên, </w:t>
      </w:r>
      <w:r w:rsidRPr="00ED4A06">
        <w:rPr>
          <w:color w:val="000000" w:themeColor="text1"/>
        </w:rPr>
        <w:t xml:space="preserve">các nghiên cứu ở cấp độ vĩ mô, tiếp cận DHPH </w:t>
      </w:r>
      <w:r>
        <w:rPr>
          <w:color w:val="000000" w:themeColor="text1"/>
        </w:rPr>
        <w:t>theo tính</w:t>
      </w:r>
      <w:r w:rsidRPr="00ED4A06">
        <w:rPr>
          <w:color w:val="000000" w:themeColor="text1"/>
        </w:rPr>
        <w:t xml:space="preserve"> hệ thống của chương trình </w:t>
      </w:r>
      <w:r>
        <w:rPr>
          <w:color w:val="000000" w:themeColor="text1"/>
        </w:rPr>
        <w:t xml:space="preserve">học </w:t>
      </w:r>
      <w:r w:rsidRPr="00ED4A06">
        <w:rPr>
          <w:color w:val="000000" w:themeColor="text1"/>
        </w:rPr>
        <w:t>vẫn còn tương đối hạn chế.</w:t>
      </w:r>
      <w:r>
        <w:rPr>
          <w:color w:val="000000" w:themeColor="text1"/>
        </w:rPr>
        <w:t xml:space="preserve"> Bên cạnh các thiết kế nghiên cứu tác động sư phạm, việc hiểu rõ thực trạng triển khai trong thực tiễn cũng nhận được sự quan tâm nhất định. Nghiên cứu gần đây của</w:t>
      </w:r>
      <w:r w:rsidR="00D62007">
        <w:rPr>
          <w:color w:val="000000" w:themeColor="text1"/>
        </w:rPr>
        <w:t xml:space="preserve"> </w:t>
      </w:r>
      <w:r>
        <w:rPr>
          <w:color w:val="000000" w:themeColor="text1"/>
        </w:rPr>
        <w:fldChar w:fldCharType="begin"/>
      </w:r>
      <w:r w:rsidR="00C169A6">
        <w:rPr>
          <w:color w:val="000000" w:themeColor="text1"/>
        </w:rPr>
        <w:instrText xml:space="preserve"> ADDIN ZOTERO_ITEM CSL_CITATION {"citationID":"0pqA3ozo","properties":{"unsorted":false,"formattedCitation":"(Tran, 2025)","plainCitation":"(Tran, 2025)","noteIndex":0},"citationItems":[{"id":3070,"uris":["http://zotero.org/groups/6560547/items/YAWY973V"],"itemData":{"id":3070,"type":"article-journal","abstract":"Schools increasingly serve students from diverse backgrounds, placing new demands on education to ensure holistic development and equitable learning opportunities. Differentiated Instruction (DI) is recognized as a promising approach to reconcile curricular goals with varied learner needs. This study investigates how subject-head teachers in Vietnamese lower secondary schools perceive and implement DI, as well as the challenges encountered. Using a mixedmethods design, data were collected from 74 survey respondents and 17 focus-group participants. Results show widespread acknowledgment of DI's value but uneven application, with greater emphasis on content and environment adjustments than on process and product differentiation. Teaching experience and subject specialization shaped practices, while barriers included institutional constraints, heterogeneous learner profiles, and limited pedagogical preparedness. Findings highlight the need for context-sensitive professional development and managerial supports, positioning subject-department heads and school leaders as critical actors in advancing inclusive teaching within Vietnam and comparable Southeast Asian settings.","container-title":"AsTEN Journal of Teacher Education","DOI":"10.56278/asten.vi.3343","ISSN":"2467-7825","issue":"Special Issue","journalAbbreviation":"AsTEN Journal","license":"https://creativecommons.org/licenses/by-nc-nd/4.0","page":"1-15","source":"DOI.org (Crossref)","title":"Differentiated Instruction in School Practices: Managerial Implications for Teacher Professional Development","title-short":"Differentiated Instruction in School Practices","author":[{"family":"Tran","given":"Thanh Huong"}],"issued":{"date-parts":[["2025",11,18]]}}}],"schema":"https://github.com/citation-style-language/schema/raw/master/csl-citation.json"} </w:instrText>
      </w:r>
      <w:r>
        <w:rPr>
          <w:color w:val="000000" w:themeColor="text1"/>
        </w:rPr>
        <w:fldChar w:fldCharType="separate"/>
      </w:r>
      <w:r w:rsidR="00C169A6" w:rsidRPr="00C169A6">
        <w:t>Tran</w:t>
      </w:r>
      <w:r w:rsidR="00D62007">
        <w:t xml:space="preserve"> (</w:t>
      </w:r>
      <w:r w:rsidR="00C169A6" w:rsidRPr="00C169A6">
        <w:t>2025)</w:t>
      </w:r>
      <w:r>
        <w:rPr>
          <w:color w:val="000000" w:themeColor="text1"/>
        </w:rPr>
        <w:fldChar w:fldCharType="end"/>
      </w:r>
      <w:r>
        <w:rPr>
          <w:color w:val="000000" w:themeColor="text1"/>
        </w:rPr>
        <w:t xml:space="preserve"> trên đối tượng các tổ trưởng chuyên môn ở trường trung học cơ sở đã chỉ ra rằng mặc dù DHPH</w:t>
      </w:r>
      <w:r w:rsidRPr="00ED4A06">
        <w:rPr>
          <w:color w:val="000000" w:themeColor="text1"/>
        </w:rPr>
        <w:t xml:space="preserve"> được thừa nhận rộng rãi về giá trị, nhưng mức độ áp dụng còn chưa đồng đều, trong đó việc điều chỉnh nội dung và môi trường học tập được chú trọng hơn so với phân hóa quá trình và sản phẩm học tập.</w:t>
      </w:r>
      <w:r>
        <w:rPr>
          <w:color w:val="000000" w:themeColor="text1"/>
        </w:rPr>
        <w:t xml:space="preserve"> Song, vẫn chưa có nhiều công trình ghi nhận ý kiến của HS trong quá trình học tập theo quan điểm DHPH. K</w:t>
      </w:r>
      <w:r w:rsidRPr="00A900BF">
        <w:rPr>
          <w:color w:val="000000" w:themeColor="text1"/>
        </w:rPr>
        <w:t xml:space="preserve">hoảng trống </w:t>
      </w:r>
      <w:r>
        <w:rPr>
          <w:color w:val="000000" w:themeColor="text1"/>
        </w:rPr>
        <w:t xml:space="preserve">nghiên cứu </w:t>
      </w:r>
      <w:r w:rsidRPr="00A900BF">
        <w:rPr>
          <w:color w:val="000000" w:themeColor="text1"/>
        </w:rPr>
        <w:t xml:space="preserve">này </w:t>
      </w:r>
      <w:r>
        <w:rPr>
          <w:color w:val="000000" w:themeColor="text1"/>
        </w:rPr>
        <w:t>rất quan trọng</w:t>
      </w:r>
      <w:r w:rsidRPr="00A900BF">
        <w:rPr>
          <w:color w:val="000000" w:themeColor="text1"/>
        </w:rPr>
        <w:t xml:space="preserve"> vì HS là đối tượng trực </w:t>
      </w:r>
      <w:r>
        <w:rPr>
          <w:color w:val="000000" w:themeColor="text1"/>
        </w:rPr>
        <w:t xml:space="preserve">tiếp </w:t>
      </w:r>
      <w:r w:rsidRPr="00A900BF">
        <w:rPr>
          <w:color w:val="000000" w:themeColor="text1"/>
        </w:rPr>
        <w:t>chịu tác động từ các quyết định phân hóa</w:t>
      </w:r>
      <w:r>
        <w:rPr>
          <w:color w:val="000000" w:themeColor="text1"/>
        </w:rPr>
        <w:t xml:space="preserve"> của giáo viên (GV) và nhà trường</w:t>
      </w:r>
      <w:r w:rsidRPr="00A900BF">
        <w:rPr>
          <w:color w:val="000000" w:themeColor="text1"/>
        </w:rPr>
        <w:t>.</w:t>
      </w:r>
      <w:r>
        <w:rPr>
          <w:color w:val="000000" w:themeColor="text1"/>
        </w:rPr>
        <w:t xml:space="preserve"> Do đó, việc thu thập và phân tích phản hồi từ </w:t>
      </w:r>
      <w:r w:rsidRPr="00A900BF">
        <w:rPr>
          <w:color w:val="000000" w:themeColor="text1"/>
        </w:rPr>
        <w:t xml:space="preserve">HS </w:t>
      </w:r>
      <w:r>
        <w:rPr>
          <w:color w:val="000000" w:themeColor="text1"/>
        </w:rPr>
        <w:t xml:space="preserve">sẽ </w:t>
      </w:r>
      <w:r w:rsidRPr="00A900BF">
        <w:rPr>
          <w:color w:val="000000" w:themeColor="text1"/>
        </w:rPr>
        <w:t>g</w:t>
      </w:r>
      <w:r>
        <w:rPr>
          <w:color w:val="000000" w:themeColor="text1"/>
        </w:rPr>
        <w:t>óp</w:t>
      </w:r>
      <w:r w:rsidRPr="00A900BF">
        <w:rPr>
          <w:color w:val="000000" w:themeColor="text1"/>
        </w:rPr>
        <w:t xml:space="preserve"> </w:t>
      </w:r>
      <w:r>
        <w:rPr>
          <w:color w:val="000000" w:themeColor="text1"/>
        </w:rPr>
        <w:t xml:space="preserve">phần </w:t>
      </w:r>
      <w:r w:rsidRPr="00A900BF">
        <w:rPr>
          <w:color w:val="000000" w:themeColor="text1"/>
        </w:rPr>
        <w:t xml:space="preserve">phản ánh </w:t>
      </w:r>
      <w:r>
        <w:rPr>
          <w:color w:val="000000" w:themeColor="text1"/>
        </w:rPr>
        <w:t xml:space="preserve">thực tiễn triển khai DHPH một cách toàn diện và đa chiều hơn </w:t>
      </w:r>
      <w:r w:rsidRPr="003564A2">
        <w:rPr>
          <w:color w:val="000000" w:themeColor="text1"/>
        </w:rPr>
        <w:fldChar w:fldCharType="begin"/>
      </w:r>
      <w:r w:rsidRPr="003564A2">
        <w:rPr>
          <w:color w:val="000000" w:themeColor="text1"/>
        </w:rPr>
        <w:instrText xml:space="preserve"> ADDIN ZOTERO_ITEM CSL_CITATION {"citationID":"oS9ooaHd","properties":{"unsorted":false,"formattedCitation":"(Tomlinson, 1999)","plainCitation":"(Tomlinson, 1999)","noteIndex":0},"citationItems":[{"id":3043,"uris":["http://zotero.org/groups/6560547/items/D6TQHXNE"],"itemData":{"id":3043,"type":"book","abstract":"What is a differentiated classroom? -- Elements of differentiation -- Rethinking how we do school-and for whom -- Learning environments that support differentiated instruction -- Good instruction as a basis for differentiated teaching -- Teachers at work building differentiated classrooms -- Instructional strategies that support differentiation -- More instructional strategies to support differentiation -- How do teachers make it all work? -- When educational leaders seek differentiated classrooms","ISBN":"978-0-87120-342-7","language":"en","number-of-pages":"132","publisher":"Association for Supervision and Curriculum Development","publisher-place":"Alexandria, Va","source":"K10plus ISBN","title":"The differentiated classroom: responding to the needs of all learners","title-short":"The differentiated classroom","author":[{"family":"Tomlinson","given":"Carol A."}],"issued":{"date-parts":[["1999"]]}}}],"schema":"https://github.com/citation-style-language/schema/raw/master/csl-citation.json"} </w:instrText>
      </w:r>
      <w:r w:rsidRPr="003564A2">
        <w:rPr>
          <w:color w:val="000000" w:themeColor="text1"/>
        </w:rPr>
        <w:fldChar w:fldCharType="separate"/>
      </w:r>
      <w:r w:rsidRPr="003564A2">
        <w:rPr>
          <w:color w:val="000000" w:themeColor="text1"/>
        </w:rPr>
        <w:t>(Tomlinson, 1999)</w:t>
      </w:r>
      <w:r w:rsidRPr="003564A2">
        <w:rPr>
          <w:color w:val="000000" w:themeColor="text1"/>
        </w:rPr>
        <w:fldChar w:fldCharType="end"/>
      </w:r>
      <w:r>
        <w:rPr>
          <w:color w:val="000000" w:themeColor="text1"/>
        </w:rPr>
        <w:t>.</w:t>
      </w:r>
    </w:p>
    <w:p w14:paraId="03FCB1DE" w14:textId="34A2E02F" w:rsidR="003564A2" w:rsidRDefault="003564A2" w:rsidP="003564A2">
      <w:pPr>
        <w:spacing w:line="283" w:lineRule="auto"/>
        <w:ind w:firstLine="570"/>
        <w:jc w:val="both"/>
        <w:rPr>
          <w:color w:val="000000" w:themeColor="text1"/>
        </w:rPr>
      </w:pPr>
      <w:r>
        <w:rPr>
          <w:color w:val="000000" w:themeColor="text1"/>
        </w:rPr>
        <w:t xml:space="preserve">Từ các lý do trên, bằng phương pháp nghiên cứu </w:t>
      </w:r>
      <w:r w:rsidRPr="00A900BF">
        <w:rPr>
          <w:color w:val="000000" w:themeColor="text1"/>
        </w:rPr>
        <w:t>khảo sát cắt ngang với cách tiếp cận hỗn hợp song song hội tụ</w:t>
      </w:r>
      <w:r>
        <w:rPr>
          <w:color w:val="000000" w:themeColor="text1"/>
        </w:rPr>
        <w:t xml:space="preserve">, nghiên cứu này tiến hành thu thập cả dữ liệu định lượng và định tính của HS để đánh giá thực trạng DHPH ở trường </w:t>
      </w:r>
      <w:r w:rsidR="00D62007">
        <w:rPr>
          <w:color w:val="000000" w:themeColor="text1"/>
        </w:rPr>
        <w:t>t</w:t>
      </w:r>
      <w:r>
        <w:rPr>
          <w:color w:val="000000" w:themeColor="text1"/>
        </w:rPr>
        <w:t>rung học phổ thông tại Việt Nam. Trong đó, các khía cạnh được tập trung phân tích bao gồm: đánh giá về thực trạng triển khai DHPH tại nhà trường, thái độ về DHPH và các khó khăn mà các em gặp phải trong quá trình học. Với những kết quả này, bài báo mong muốn góp phần cung cấp cơ sở khoa học để nâng cao chất lượng dạy học theo yêu cầu của chương trình giáo dục phổ thông 2018 trong tương lai.</w:t>
      </w:r>
    </w:p>
    <w:p w14:paraId="055B3871" w14:textId="0352E763" w:rsidR="00147884" w:rsidRPr="008B4D50" w:rsidRDefault="00147884" w:rsidP="008B4D50">
      <w:pPr>
        <w:widowControl w:val="0"/>
        <w:numPr>
          <w:ilvl w:val="0"/>
          <w:numId w:val="32"/>
        </w:numPr>
        <w:pBdr>
          <w:top w:val="none" w:sz="0" w:space="0" w:color="000000"/>
          <w:left w:val="none" w:sz="0" w:space="0" w:color="000000"/>
          <w:bottom w:val="none" w:sz="0" w:space="0" w:color="000000"/>
          <w:right w:val="none" w:sz="0" w:space="0" w:color="000000"/>
          <w:between w:val="none" w:sz="0" w:space="0" w:color="000000"/>
        </w:pBdr>
        <w:spacing w:line="288" w:lineRule="auto"/>
        <w:ind w:left="567" w:hanging="567"/>
        <w:jc w:val="both"/>
        <w:rPr>
          <w:b/>
          <w:bCs/>
          <w:color w:val="auto"/>
          <w:lang w:val="vi"/>
        </w:rPr>
      </w:pPr>
      <w:r w:rsidRPr="00147884">
        <w:rPr>
          <w:b/>
          <w:bCs/>
          <w:color w:val="auto"/>
          <w:lang w:val="vi"/>
        </w:rPr>
        <w:t>Phương pháp nghiên cứu</w:t>
      </w:r>
    </w:p>
    <w:p w14:paraId="1790F9DB" w14:textId="0D557C5C" w:rsidR="00147884" w:rsidRPr="00147884" w:rsidRDefault="00147884" w:rsidP="00147884">
      <w:pPr>
        <w:widowControl w:val="0"/>
        <w:tabs>
          <w:tab w:val="left" w:pos="567"/>
        </w:tabs>
        <w:spacing w:line="288" w:lineRule="auto"/>
        <w:jc w:val="both"/>
        <w:rPr>
          <w:color w:val="auto"/>
          <w:lang w:val="vi"/>
        </w:rPr>
      </w:pPr>
      <w:r w:rsidRPr="00147884">
        <w:rPr>
          <w:b/>
          <w:bCs/>
          <w:i/>
          <w:iCs/>
          <w:color w:val="auto"/>
          <w:lang w:val="vi"/>
        </w:rPr>
        <w:t xml:space="preserve">2.1. </w:t>
      </w:r>
      <w:r w:rsidRPr="00147884">
        <w:rPr>
          <w:b/>
          <w:bCs/>
          <w:i/>
          <w:iCs/>
          <w:color w:val="auto"/>
          <w:lang w:val="vi"/>
        </w:rPr>
        <w:tab/>
      </w:r>
      <w:r w:rsidR="008B4D50">
        <w:rPr>
          <w:b/>
          <w:bCs/>
          <w:i/>
          <w:iCs/>
          <w:color w:val="auto"/>
        </w:rPr>
        <w:t>Thiết kế nghiên cứu</w:t>
      </w:r>
      <w:r w:rsidRPr="00147884">
        <w:rPr>
          <w:b/>
          <w:bCs/>
          <w:i/>
          <w:iCs/>
          <w:color w:val="auto"/>
          <w:lang w:val="vi"/>
        </w:rPr>
        <w:t xml:space="preserve"> </w:t>
      </w:r>
    </w:p>
    <w:p w14:paraId="578FA6D7" w14:textId="2B699D68" w:rsidR="003564A2" w:rsidRPr="003564A2" w:rsidRDefault="003564A2" w:rsidP="003564A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2"/>
        <w:jc w:val="both"/>
        <w:rPr>
          <w:color w:val="000000" w:themeColor="text1"/>
        </w:rPr>
      </w:pPr>
      <w:r w:rsidRPr="003564A2">
        <w:rPr>
          <w:color w:val="000000" w:themeColor="text1"/>
        </w:rPr>
        <w:t xml:space="preserve">Nghiên cứu sử dụng phương pháp khảo sát cắt ngang với cách tiếp cận hỗn hợp song song hội tụ, trong đó dữ liệu định lượng và định tính được thu thập đồng thời từ HS trong cùng một đợt khảo sát </w:t>
      </w:r>
      <w:r w:rsidRPr="003564A2">
        <w:rPr>
          <w:color w:val="000000" w:themeColor="text1"/>
        </w:rPr>
        <w:fldChar w:fldCharType="begin"/>
      </w:r>
      <w:r w:rsidRPr="003564A2">
        <w:rPr>
          <w:color w:val="000000" w:themeColor="text1"/>
        </w:rPr>
        <w:instrText xml:space="preserve"> ADDIN ZOTERO_ITEM CSL_CITATION {"citationID":"Qmwk2CxQ","properties":{"unsorted":false,"formattedCitation":"(Creswell &amp; Plano Clark, 2018)","plainCitation":"(Creswell &amp; Plano Clark, 2018)","noteIndex":0},"citationItems":[{"id":3084,"uris":["http://zotero.org/groups/6560547/items/UTH8NHVQ"],"itemData":{"id":3084,"type":"book","edition":"3rd edition","publisher":"SAGE Publications","title":"Designing and conducting mixed methods research","author":[{"family":"Creswell","given":"John W"},{"family":"Plano Clark","given":"Vicki L"}],"issued":{"date-parts":[["2018"]]}}}],"schema":"https://github.com/citation-style-language/schema/raw/master/csl-citation.json"} </w:instrText>
      </w:r>
      <w:r w:rsidRPr="003564A2">
        <w:rPr>
          <w:color w:val="000000" w:themeColor="text1"/>
        </w:rPr>
        <w:fldChar w:fldCharType="separate"/>
      </w:r>
      <w:r w:rsidRPr="003564A2">
        <w:rPr>
          <w:color w:val="000000" w:themeColor="text1"/>
        </w:rPr>
        <w:t>(Creswell &amp; Plano Clark, 2018)</w:t>
      </w:r>
      <w:r w:rsidRPr="003564A2">
        <w:rPr>
          <w:color w:val="000000" w:themeColor="text1"/>
        </w:rPr>
        <w:fldChar w:fldCharType="end"/>
      </w:r>
      <w:r w:rsidR="00C169A6">
        <w:rPr>
          <w:color w:val="000000" w:themeColor="text1"/>
        </w:rPr>
        <w:t xml:space="preserve">. </w:t>
      </w:r>
      <w:r w:rsidRPr="003564A2">
        <w:rPr>
          <w:color w:val="000000" w:themeColor="text1"/>
        </w:rPr>
        <w:t>Việc phối hợp kết quả phân tích từ cả hai kiểu dữ liệu nhằm cung cấp cái nhìn toàn diện hơn về thực trạng DHPH từ góc nhìn của HS.</w:t>
      </w:r>
    </w:p>
    <w:p w14:paraId="0E566B9B" w14:textId="50DBA119" w:rsidR="00A57382" w:rsidRDefault="00147884" w:rsidP="00147884">
      <w:pPr>
        <w:widowControl w:val="0"/>
        <w:tabs>
          <w:tab w:val="left" w:pos="567"/>
        </w:tabs>
        <w:spacing w:line="288" w:lineRule="auto"/>
        <w:jc w:val="both"/>
        <w:rPr>
          <w:b/>
          <w:bCs/>
          <w:i/>
          <w:iCs/>
          <w:color w:val="auto"/>
        </w:rPr>
      </w:pPr>
      <w:r w:rsidRPr="00147884">
        <w:rPr>
          <w:b/>
          <w:bCs/>
          <w:i/>
          <w:iCs/>
          <w:color w:val="auto"/>
          <w:lang w:val="vi"/>
        </w:rPr>
        <w:t xml:space="preserve">2.2. </w:t>
      </w:r>
      <w:r w:rsidRPr="00147884">
        <w:rPr>
          <w:b/>
          <w:bCs/>
          <w:i/>
          <w:iCs/>
          <w:color w:val="auto"/>
          <w:lang w:val="vi"/>
        </w:rPr>
        <w:tab/>
      </w:r>
      <w:r w:rsidR="00A57382">
        <w:rPr>
          <w:b/>
          <w:bCs/>
          <w:i/>
          <w:iCs/>
          <w:color w:val="auto"/>
        </w:rPr>
        <w:t>Công cụ</w:t>
      </w:r>
      <w:r w:rsidR="00EA2B52">
        <w:rPr>
          <w:b/>
          <w:bCs/>
          <w:i/>
          <w:iCs/>
          <w:color w:val="auto"/>
        </w:rPr>
        <w:t xml:space="preserve"> khảo sát</w:t>
      </w:r>
      <w:r w:rsidR="003564A2">
        <w:rPr>
          <w:b/>
          <w:bCs/>
          <w:i/>
          <w:iCs/>
          <w:color w:val="auto"/>
        </w:rPr>
        <w:t xml:space="preserve"> và thu thập dữ liệu</w:t>
      </w:r>
    </w:p>
    <w:p w14:paraId="7744B094" w14:textId="50D2C804" w:rsidR="00A57382" w:rsidRPr="00A57382" w:rsidRDefault="00A57382" w:rsidP="00A57382">
      <w:pPr>
        <w:widowControl w:val="0"/>
        <w:tabs>
          <w:tab w:val="left" w:pos="567"/>
        </w:tabs>
        <w:spacing w:line="288" w:lineRule="auto"/>
        <w:jc w:val="both"/>
        <w:rPr>
          <w:i/>
          <w:iCs/>
          <w:color w:val="auto"/>
        </w:rPr>
      </w:pPr>
      <w:r w:rsidRPr="00A57382">
        <w:rPr>
          <w:i/>
          <w:iCs/>
          <w:color w:val="auto"/>
        </w:rPr>
        <w:t>2.2.1.   Thang đo</w:t>
      </w:r>
      <w:r w:rsidR="00147884" w:rsidRPr="00A57382">
        <w:rPr>
          <w:i/>
          <w:iCs/>
          <w:color w:val="auto"/>
          <w:lang w:val="vi"/>
        </w:rPr>
        <w:t xml:space="preserve"> </w:t>
      </w:r>
    </w:p>
    <w:p w14:paraId="4E00060A" w14:textId="19A5058A" w:rsidR="003564A2" w:rsidRPr="003564A2" w:rsidRDefault="003564A2" w:rsidP="003564A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000000" w:themeColor="text1"/>
        </w:rPr>
      </w:pPr>
      <w:r w:rsidRPr="003564A2">
        <w:rPr>
          <w:color w:val="000000" w:themeColor="text1"/>
        </w:rPr>
        <w:t xml:space="preserve">Dựa trên đặc điểm của DHPH </w:t>
      </w:r>
      <w:r w:rsidRPr="003564A2">
        <w:rPr>
          <w:color w:val="000000" w:themeColor="text1"/>
        </w:rPr>
        <w:fldChar w:fldCharType="begin"/>
      </w:r>
      <w:r w:rsidRPr="003564A2">
        <w:rPr>
          <w:color w:val="000000" w:themeColor="text1"/>
        </w:rPr>
        <w:instrText xml:space="preserve"> ADDIN ZOTERO_ITEM CSL_CITATION {"citationID":"JES9pVG3","properties":{"unsorted":false,"formattedCitation":"(Tomlinson, 1999)","plainCitation":"(Tomlinson, 1999)","noteIndex":0},"citationItems":[{"id":3043,"uris":["http://zotero.org/groups/6560547/items/D6TQHXNE"],"itemData":{"id":3043,"type":"book","abstract":"What is a differentiated classroom? -- Elements of differentiation -- Rethinking how we do school-and for whom -- Learning environments that support differentiated instruction -- Good instruction as a basis for differentiated teaching -- Teachers at work building differentiated classrooms -- Instructional strategies that support differentiation -- More instructional strategies to support differentiation -- How do teachers make it all work? -- When educational leaders seek differentiated classrooms","ISBN":"978-0-87120-342-7","language":"en","number-of-pages":"132","publisher":"Association for Supervision and Curriculum Development","publisher-place":"Alexandria, Va","source":"K10plus ISBN","title":"The differentiated classroom: responding to the needs of all learners","title-short":"The differentiated classroom","author":[{"family":"Tomlinson","given":"Carol A."}],"issued":{"date-parts":[["1999"]]}}}],"schema":"https://github.com/citation-style-language/schema/raw/master/csl-citation.json"} </w:instrText>
      </w:r>
      <w:r w:rsidRPr="003564A2">
        <w:rPr>
          <w:color w:val="000000" w:themeColor="text1"/>
        </w:rPr>
        <w:fldChar w:fldCharType="separate"/>
      </w:r>
      <w:r w:rsidRPr="003564A2">
        <w:rPr>
          <w:color w:val="000000" w:themeColor="text1"/>
        </w:rPr>
        <w:t>(Tomlinson, 1999)</w:t>
      </w:r>
      <w:r w:rsidRPr="003564A2">
        <w:rPr>
          <w:color w:val="000000" w:themeColor="text1"/>
        </w:rPr>
        <w:fldChar w:fldCharType="end"/>
      </w:r>
      <w:r w:rsidRPr="003564A2">
        <w:rPr>
          <w:color w:val="000000" w:themeColor="text1"/>
        </w:rPr>
        <w:t xml:space="preserve">, nghiên cứu thiết </w:t>
      </w:r>
      <w:r w:rsidR="004D6DD3">
        <w:rPr>
          <w:color w:val="000000" w:themeColor="text1"/>
        </w:rPr>
        <w:t>kế</w:t>
      </w:r>
      <w:r w:rsidRPr="003564A2">
        <w:rPr>
          <w:color w:val="000000" w:themeColor="text1"/>
        </w:rPr>
        <w:t xml:space="preserve"> bảng hỏi gồm 21 câu hỏi theo thang đo Likert 5 mức độ (mức 1 là hoàn toàn không đồng ý đến mức 5 là hoàn toàn đồng ý) để ghi nhận thực trạng tổ chức DHPH theo 3 khía cạnh (xem Bảng 1). Trong đó, kết quả kiểm định với mẫu nghiên cứu của bài báo cho thấy thang đo đảm bảo độ tin cậy để tiến hành phân tích thống kê mô tả với hệ số Cronbach’s alpha nằm trong khoảng 0,70 – 0,95 </w:t>
      </w:r>
      <w:r w:rsidRPr="003564A2">
        <w:rPr>
          <w:color w:val="000000" w:themeColor="text1"/>
        </w:rPr>
        <w:fldChar w:fldCharType="begin"/>
      </w:r>
      <w:r w:rsidRPr="003564A2">
        <w:rPr>
          <w:color w:val="000000" w:themeColor="text1"/>
        </w:rPr>
        <w:instrText xml:space="preserve"> ADDIN ZOTERO_ITEM CSL_CITATION {"citationID":"zIgdaTO6","properties":{"unsorted":false,"formattedCitation":"(Tavakol &amp; Dennick, 2011)","plainCitation":"(Tavakol &amp; Dennick, 2011)","noteIndex":0},"citationItems":[{"id":3072,"uris":["http://zotero.org/groups/6560547/items/V57YFBZ8"],"itemData":{"id":3072,"type":"article-journal","container-title":"International Journal of Medical Education","DOI":"10.5116/ijme.4dfb.8dfd","ISSN":"20426372","journalAbbreviation":"Int. J. Medical Education","page":"53-55","source":"DOI.org (Crossref)","title":"Making sense of Cronbach's alpha","volume":"2","author":[{"family":"Tavakol","given":"Mohsen"},{"family":"Dennick","given":"Reg"}],"issued":{"date-parts":[["2011",6,27]]}}}],"schema":"https://github.com/citation-style-language/schema/raw/master/csl-citation.json"} </w:instrText>
      </w:r>
      <w:r w:rsidRPr="003564A2">
        <w:rPr>
          <w:color w:val="000000" w:themeColor="text1"/>
        </w:rPr>
        <w:fldChar w:fldCharType="separate"/>
      </w:r>
      <w:r w:rsidRPr="003564A2">
        <w:rPr>
          <w:color w:val="000000" w:themeColor="text1"/>
        </w:rPr>
        <w:t>(Tavakol &amp; Dennick, 2011)</w:t>
      </w:r>
      <w:r w:rsidRPr="003564A2">
        <w:rPr>
          <w:color w:val="000000" w:themeColor="text1"/>
        </w:rPr>
        <w:fldChar w:fldCharType="end"/>
      </w:r>
      <w:r w:rsidRPr="003564A2">
        <w:rPr>
          <w:color w:val="000000" w:themeColor="text1"/>
        </w:rPr>
        <w:t xml:space="preserve">. Ngoài ra, chúng tôi còn thu thập dữ liệu định tính </w:t>
      </w:r>
      <w:r w:rsidRPr="003564A2">
        <w:rPr>
          <w:color w:val="000000" w:themeColor="text1"/>
        </w:rPr>
        <w:lastRenderedPageBreak/>
        <w:t>của HS qua một câu hỏi tự luận:</w:t>
      </w:r>
      <w:r w:rsidRPr="003564A2">
        <w:rPr>
          <w:i/>
          <w:iCs/>
          <w:color w:val="000000" w:themeColor="text1"/>
        </w:rPr>
        <w:t xml:space="preserve"> “Em mong muốn thầy cô thay đổi hoặc bổ sung điều gì trong cách giảng dạy để phù hợp hơn với sở thích và năng lực của em?” </w:t>
      </w:r>
    </w:p>
    <w:p w14:paraId="7C2A0A68" w14:textId="6A802C2C" w:rsidR="00147884" w:rsidRPr="00AC6AAA" w:rsidRDefault="00A57382" w:rsidP="00A5738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jc w:val="center"/>
        <w:rPr>
          <w:i/>
          <w:iCs/>
          <w:color w:val="auto"/>
          <w:lang w:val="vi-VN"/>
        </w:rPr>
      </w:pPr>
      <w:r w:rsidRPr="00147884">
        <w:rPr>
          <w:b/>
          <w:bCs/>
          <w:i/>
          <w:iCs/>
          <w:color w:val="auto"/>
          <w:lang w:val="vi"/>
        </w:rPr>
        <w:t xml:space="preserve">Bảng 1. </w:t>
      </w:r>
      <w:r w:rsidR="003564A2" w:rsidRPr="003564A2">
        <w:rPr>
          <w:i/>
          <w:iCs/>
          <w:color w:val="auto"/>
        </w:rPr>
        <w:t>Độ tin cậy của công cụ khảo sát</w:t>
      </w:r>
    </w:p>
    <w:tbl>
      <w:tblPr>
        <w:tblW w:w="8820" w:type="dxa"/>
        <w:jc w:val="center"/>
        <w:tblBorders>
          <w:top w:val="single" w:sz="12" w:space="0" w:color="000000"/>
          <w:left w:val="nil"/>
          <w:bottom w:val="single" w:sz="12" w:space="0" w:color="000000"/>
          <w:right w:val="nil"/>
          <w:insideH w:val="nil"/>
          <w:insideV w:val="nil"/>
        </w:tblBorders>
        <w:tblLayout w:type="fixed"/>
        <w:tblLook w:val="0400" w:firstRow="0" w:lastRow="0" w:firstColumn="0" w:lastColumn="0" w:noHBand="0" w:noVBand="1"/>
      </w:tblPr>
      <w:tblGrid>
        <w:gridCol w:w="540"/>
        <w:gridCol w:w="3420"/>
        <w:gridCol w:w="1350"/>
        <w:gridCol w:w="1440"/>
        <w:gridCol w:w="2070"/>
      </w:tblGrid>
      <w:tr w:rsidR="00D758ED" w:rsidRPr="00147884" w14:paraId="4B48D3E1" w14:textId="77777777" w:rsidTr="004D6DD3">
        <w:trPr>
          <w:trHeight w:val="562"/>
          <w:jc w:val="center"/>
        </w:trPr>
        <w:tc>
          <w:tcPr>
            <w:tcW w:w="540" w:type="dxa"/>
            <w:tcBorders>
              <w:top w:val="single" w:sz="12" w:space="0" w:color="000000"/>
              <w:bottom w:val="single" w:sz="2" w:space="0" w:color="000000"/>
            </w:tcBorders>
            <w:vAlign w:val="center"/>
          </w:tcPr>
          <w:p w14:paraId="233B2579" w14:textId="6D2770E0" w:rsidR="00D758ED" w:rsidRPr="00D758ED" w:rsidRDefault="003564A2" w:rsidP="00D758ED">
            <w:pPr>
              <w:spacing w:line="288" w:lineRule="auto"/>
              <w:jc w:val="center"/>
              <w:rPr>
                <w:b/>
                <w:bCs/>
                <w:color w:val="auto"/>
                <w:sz w:val="22"/>
                <w:szCs w:val="22"/>
              </w:rPr>
            </w:pPr>
            <w:r>
              <w:rPr>
                <w:b/>
                <w:bCs/>
                <w:color w:val="auto"/>
                <w:sz w:val="22"/>
                <w:szCs w:val="22"/>
              </w:rPr>
              <w:t>TT</w:t>
            </w:r>
          </w:p>
        </w:tc>
        <w:tc>
          <w:tcPr>
            <w:tcW w:w="3420" w:type="dxa"/>
            <w:tcBorders>
              <w:top w:val="single" w:sz="12" w:space="0" w:color="000000"/>
              <w:bottom w:val="single" w:sz="2" w:space="0" w:color="000000"/>
            </w:tcBorders>
            <w:vAlign w:val="center"/>
          </w:tcPr>
          <w:p w14:paraId="60A37DB8" w14:textId="59A41E41" w:rsidR="00D758ED" w:rsidRPr="00147884" w:rsidRDefault="00D758ED" w:rsidP="00D758ED">
            <w:pPr>
              <w:spacing w:line="288" w:lineRule="auto"/>
              <w:jc w:val="center"/>
              <w:rPr>
                <w:b/>
                <w:color w:val="auto"/>
                <w:sz w:val="22"/>
                <w:szCs w:val="22"/>
                <w:lang w:val="vi"/>
              </w:rPr>
            </w:pPr>
            <w:r w:rsidRPr="00147884">
              <w:rPr>
                <w:b/>
                <w:bCs/>
                <w:color w:val="auto"/>
                <w:sz w:val="22"/>
                <w:szCs w:val="22"/>
                <w:lang w:val="vi"/>
              </w:rPr>
              <w:t>Khía cạnh</w:t>
            </w:r>
          </w:p>
        </w:tc>
        <w:tc>
          <w:tcPr>
            <w:tcW w:w="1350" w:type="dxa"/>
            <w:tcBorders>
              <w:top w:val="single" w:sz="12" w:space="0" w:color="000000"/>
              <w:bottom w:val="single" w:sz="2" w:space="0" w:color="000000"/>
            </w:tcBorders>
            <w:vAlign w:val="center"/>
          </w:tcPr>
          <w:p w14:paraId="0F2986C9" w14:textId="1B640B8D" w:rsidR="00D758ED" w:rsidRDefault="003564A2" w:rsidP="00D758ED">
            <w:pPr>
              <w:spacing w:line="288" w:lineRule="auto"/>
              <w:jc w:val="center"/>
              <w:rPr>
                <w:b/>
                <w:color w:val="auto"/>
                <w:sz w:val="22"/>
                <w:szCs w:val="22"/>
              </w:rPr>
            </w:pPr>
            <w:r>
              <w:rPr>
                <w:b/>
                <w:bCs/>
                <w:color w:val="auto"/>
                <w:sz w:val="22"/>
                <w:szCs w:val="22"/>
              </w:rPr>
              <w:t>Mã hóa</w:t>
            </w:r>
          </w:p>
        </w:tc>
        <w:tc>
          <w:tcPr>
            <w:tcW w:w="1440" w:type="dxa"/>
            <w:tcBorders>
              <w:top w:val="single" w:sz="12" w:space="0" w:color="000000"/>
              <w:bottom w:val="single" w:sz="2" w:space="0" w:color="000000"/>
            </w:tcBorders>
            <w:vAlign w:val="center"/>
          </w:tcPr>
          <w:p w14:paraId="79760D8F" w14:textId="1F1F6E0B" w:rsidR="00D758ED" w:rsidRPr="009A5AAD" w:rsidRDefault="003564A2" w:rsidP="00D758ED">
            <w:pPr>
              <w:spacing w:line="288" w:lineRule="auto"/>
              <w:jc w:val="center"/>
              <w:rPr>
                <w:b/>
                <w:bCs/>
                <w:color w:val="auto"/>
                <w:sz w:val="22"/>
                <w:szCs w:val="22"/>
                <w:lang w:val="vi"/>
              </w:rPr>
            </w:pPr>
            <w:r>
              <w:rPr>
                <w:b/>
                <w:bCs/>
                <w:color w:val="auto"/>
                <w:sz w:val="22"/>
                <w:szCs w:val="22"/>
              </w:rPr>
              <w:t>Số phát biểu</w:t>
            </w:r>
          </w:p>
        </w:tc>
        <w:tc>
          <w:tcPr>
            <w:tcW w:w="2070" w:type="dxa"/>
            <w:tcBorders>
              <w:top w:val="single" w:sz="12" w:space="0" w:color="000000"/>
              <w:bottom w:val="single" w:sz="2" w:space="0" w:color="000000"/>
            </w:tcBorders>
            <w:vAlign w:val="center"/>
          </w:tcPr>
          <w:p w14:paraId="40F327C0" w14:textId="4B87ABEA" w:rsidR="00D758ED" w:rsidRPr="003D2EB4" w:rsidRDefault="003564A2" w:rsidP="00D758ED">
            <w:pPr>
              <w:spacing w:line="288" w:lineRule="auto"/>
              <w:jc w:val="center"/>
              <w:rPr>
                <w:b/>
                <w:bCs/>
                <w:color w:val="auto"/>
                <w:sz w:val="22"/>
                <w:szCs w:val="22"/>
              </w:rPr>
            </w:pPr>
            <w:r w:rsidRPr="00A57382">
              <w:rPr>
                <w:b/>
                <w:bCs/>
                <w:sz w:val="22"/>
                <w:szCs w:val="22"/>
              </w:rPr>
              <w:t>Cronbach</w:t>
            </w:r>
            <w:r>
              <w:rPr>
                <w:b/>
                <w:bCs/>
                <w:sz w:val="22"/>
                <w:szCs w:val="22"/>
              </w:rPr>
              <w:t>’s</w:t>
            </w:r>
            <w:r w:rsidRPr="00A57382">
              <w:rPr>
                <w:b/>
                <w:bCs/>
                <w:sz w:val="22"/>
                <w:szCs w:val="22"/>
              </w:rPr>
              <w:t xml:space="preserve"> </w:t>
            </w:r>
            <w:r>
              <w:rPr>
                <w:b/>
                <w:bCs/>
                <w:sz w:val="22"/>
                <w:szCs w:val="22"/>
              </w:rPr>
              <w:t>alpha</w:t>
            </w:r>
          </w:p>
        </w:tc>
      </w:tr>
      <w:tr w:rsidR="003564A2" w:rsidRPr="00147884" w14:paraId="277B78A8" w14:textId="77777777" w:rsidTr="004C5578">
        <w:trPr>
          <w:trHeight w:val="377"/>
          <w:jc w:val="center"/>
        </w:trPr>
        <w:tc>
          <w:tcPr>
            <w:tcW w:w="540" w:type="dxa"/>
            <w:tcBorders>
              <w:top w:val="single" w:sz="2" w:space="0" w:color="000000"/>
              <w:bottom w:val="single" w:sz="2" w:space="0" w:color="000000"/>
            </w:tcBorders>
            <w:vAlign w:val="center"/>
          </w:tcPr>
          <w:p w14:paraId="7D374B16" w14:textId="4ECC8D35" w:rsidR="003564A2" w:rsidRPr="00147884" w:rsidRDefault="003564A2" w:rsidP="003564A2">
            <w:pPr>
              <w:spacing w:line="288" w:lineRule="auto"/>
              <w:jc w:val="center"/>
              <w:rPr>
                <w:color w:val="auto"/>
                <w:sz w:val="22"/>
                <w:szCs w:val="22"/>
                <w:lang w:val="vi"/>
              </w:rPr>
            </w:pPr>
            <w:r w:rsidRPr="003564A2">
              <w:rPr>
                <w:color w:val="auto"/>
                <w:sz w:val="22"/>
                <w:szCs w:val="22"/>
                <w:lang w:val="vi"/>
              </w:rPr>
              <w:t>1</w:t>
            </w:r>
          </w:p>
        </w:tc>
        <w:tc>
          <w:tcPr>
            <w:tcW w:w="3420" w:type="dxa"/>
            <w:tcBorders>
              <w:top w:val="single" w:sz="2" w:space="0" w:color="000000"/>
              <w:bottom w:val="single" w:sz="2" w:space="0" w:color="000000"/>
            </w:tcBorders>
            <w:vAlign w:val="center"/>
          </w:tcPr>
          <w:p w14:paraId="4D4882A7" w14:textId="18520FDC" w:rsidR="003564A2" w:rsidRPr="00147884" w:rsidRDefault="003564A2" w:rsidP="004C5578">
            <w:pPr>
              <w:spacing w:line="288" w:lineRule="auto"/>
              <w:jc w:val="both"/>
              <w:rPr>
                <w:color w:val="auto"/>
                <w:sz w:val="22"/>
                <w:szCs w:val="22"/>
                <w:lang w:val="vi"/>
              </w:rPr>
            </w:pPr>
            <w:r w:rsidRPr="003564A2">
              <w:rPr>
                <w:color w:val="auto"/>
                <w:sz w:val="22"/>
                <w:szCs w:val="22"/>
                <w:lang w:val="vi"/>
              </w:rPr>
              <w:t>Đánh giá của HS về thực trạng DHPH tại nhà trường</w:t>
            </w:r>
          </w:p>
        </w:tc>
        <w:tc>
          <w:tcPr>
            <w:tcW w:w="1350" w:type="dxa"/>
            <w:tcBorders>
              <w:top w:val="single" w:sz="2" w:space="0" w:color="000000"/>
              <w:bottom w:val="single" w:sz="2" w:space="0" w:color="000000"/>
            </w:tcBorders>
            <w:vAlign w:val="center"/>
          </w:tcPr>
          <w:p w14:paraId="71C91DA7" w14:textId="1F372A17" w:rsidR="003564A2" w:rsidRPr="003564A2" w:rsidRDefault="003564A2" w:rsidP="003564A2">
            <w:pPr>
              <w:spacing w:line="288" w:lineRule="auto"/>
              <w:jc w:val="center"/>
              <w:rPr>
                <w:color w:val="auto"/>
                <w:sz w:val="22"/>
                <w:szCs w:val="22"/>
                <w:lang w:val="vi"/>
              </w:rPr>
            </w:pPr>
            <w:r w:rsidRPr="003564A2">
              <w:rPr>
                <w:color w:val="auto"/>
                <w:sz w:val="22"/>
                <w:szCs w:val="22"/>
                <w:lang w:val="vi"/>
              </w:rPr>
              <w:t>EV</w:t>
            </w:r>
          </w:p>
        </w:tc>
        <w:tc>
          <w:tcPr>
            <w:tcW w:w="1440" w:type="dxa"/>
            <w:tcBorders>
              <w:top w:val="single" w:sz="2" w:space="0" w:color="000000"/>
              <w:bottom w:val="single" w:sz="2" w:space="0" w:color="000000"/>
            </w:tcBorders>
            <w:vAlign w:val="center"/>
          </w:tcPr>
          <w:p w14:paraId="4B837977" w14:textId="22566C8E" w:rsidR="003564A2" w:rsidRPr="003564A2" w:rsidRDefault="003564A2" w:rsidP="003564A2">
            <w:pPr>
              <w:spacing w:line="288" w:lineRule="auto"/>
              <w:jc w:val="center"/>
              <w:rPr>
                <w:color w:val="auto"/>
                <w:sz w:val="22"/>
                <w:szCs w:val="22"/>
                <w:lang w:val="vi"/>
              </w:rPr>
            </w:pPr>
            <w:r w:rsidRPr="003564A2">
              <w:rPr>
                <w:color w:val="auto"/>
                <w:sz w:val="22"/>
                <w:szCs w:val="22"/>
                <w:lang w:val="vi"/>
              </w:rPr>
              <w:t>11</w:t>
            </w:r>
          </w:p>
        </w:tc>
        <w:tc>
          <w:tcPr>
            <w:tcW w:w="2070" w:type="dxa"/>
            <w:tcBorders>
              <w:top w:val="single" w:sz="2" w:space="0" w:color="000000"/>
              <w:bottom w:val="single" w:sz="2" w:space="0" w:color="000000"/>
            </w:tcBorders>
            <w:vAlign w:val="center"/>
          </w:tcPr>
          <w:p w14:paraId="0DD7B65B" w14:textId="4C91812F" w:rsidR="003564A2" w:rsidRPr="003564A2" w:rsidRDefault="003564A2" w:rsidP="003564A2">
            <w:pPr>
              <w:spacing w:line="288" w:lineRule="auto"/>
              <w:jc w:val="center"/>
              <w:rPr>
                <w:color w:val="auto"/>
                <w:sz w:val="22"/>
                <w:szCs w:val="22"/>
                <w:lang w:val="vi"/>
              </w:rPr>
            </w:pPr>
            <w:r w:rsidRPr="003564A2">
              <w:rPr>
                <w:color w:val="auto"/>
                <w:sz w:val="22"/>
                <w:szCs w:val="22"/>
                <w:lang w:val="vi"/>
              </w:rPr>
              <w:t>0,945</w:t>
            </w:r>
          </w:p>
        </w:tc>
      </w:tr>
      <w:tr w:rsidR="003564A2" w:rsidRPr="00147884" w14:paraId="3AD8CECE" w14:textId="77777777" w:rsidTr="004C5578">
        <w:trPr>
          <w:trHeight w:val="377"/>
          <w:jc w:val="center"/>
        </w:trPr>
        <w:tc>
          <w:tcPr>
            <w:tcW w:w="540" w:type="dxa"/>
            <w:tcBorders>
              <w:top w:val="single" w:sz="2" w:space="0" w:color="000000"/>
              <w:bottom w:val="single" w:sz="4" w:space="0" w:color="auto"/>
            </w:tcBorders>
            <w:vAlign w:val="center"/>
          </w:tcPr>
          <w:p w14:paraId="7E33021E" w14:textId="688F3FE7" w:rsidR="003564A2" w:rsidRPr="00147884" w:rsidRDefault="003564A2" w:rsidP="003564A2">
            <w:pPr>
              <w:spacing w:line="288" w:lineRule="auto"/>
              <w:jc w:val="center"/>
              <w:rPr>
                <w:color w:val="auto"/>
                <w:sz w:val="22"/>
                <w:szCs w:val="22"/>
                <w:lang w:val="vi"/>
              </w:rPr>
            </w:pPr>
            <w:r w:rsidRPr="003564A2">
              <w:rPr>
                <w:color w:val="auto"/>
                <w:sz w:val="22"/>
                <w:szCs w:val="22"/>
                <w:lang w:val="vi"/>
              </w:rPr>
              <w:t>2</w:t>
            </w:r>
          </w:p>
        </w:tc>
        <w:tc>
          <w:tcPr>
            <w:tcW w:w="3420" w:type="dxa"/>
            <w:tcBorders>
              <w:top w:val="single" w:sz="2" w:space="0" w:color="000000"/>
              <w:bottom w:val="single" w:sz="4" w:space="0" w:color="auto"/>
            </w:tcBorders>
            <w:vAlign w:val="center"/>
          </w:tcPr>
          <w:p w14:paraId="05E52A6B" w14:textId="5A936339" w:rsidR="003564A2" w:rsidRPr="00147884" w:rsidRDefault="003564A2" w:rsidP="004C5578">
            <w:pPr>
              <w:spacing w:line="288" w:lineRule="auto"/>
              <w:jc w:val="both"/>
              <w:rPr>
                <w:color w:val="auto"/>
                <w:sz w:val="22"/>
                <w:szCs w:val="22"/>
                <w:lang w:val="vi"/>
              </w:rPr>
            </w:pPr>
            <w:r w:rsidRPr="003564A2">
              <w:rPr>
                <w:color w:val="auto"/>
                <w:sz w:val="22"/>
                <w:szCs w:val="22"/>
                <w:lang w:val="vi"/>
              </w:rPr>
              <w:t>Thái độ của HS về việc học tập theo quan điểm DHPH</w:t>
            </w:r>
          </w:p>
        </w:tc>
        <w:tc>
          <w:tcPr>
            <w:tcW w:w="1350" w:type="dxa"/>
            <w:tcBorders>
              <w:top w:val="single" w:sz="2" w:space="0" w:color="000000"/>
              <w:bottom w:val="single" w:sz="4" w:space="0" w:color="auto"/>
            </w:tcBorders>
            <w:vAlign w:val="center"/>
          </w:tcPr>
          <w:p w14:paraId="4399058A" w14:textId="63526788" w:rsidR="003564A2" w:rsidRPr="003564A2" w:rsidRDefault="003564A2" w:rsidP="003564A2">
            <w:pPr>
              <w:spacing w:line="288" w:lineRule="auto"/>
              <w:jc w:val="center"/>
              <w:rPr>
                <w:color w:val="auto"/>
                <w:sz w:val="22"/>
                <w:szCs w:val="22"/>
                <w:lang w:val="vi"/>
              </w:rPr>
            </w:pPr>
            <w:r w:rsidRPr="003564A2">
              <w:rPr>
                <w:color w:val="auto"/>
                <w:sz w:val="22"/>
                <w:szCs w:val="22"/>
                <w:lang w:val="vi"/>
              </w:rPr>
              <w:t>AT</w:t>
            </w:r>
          </w:p>
        </w:tc>
        <w:tc>
          <w:tcPr>
            <w:tcW w:w="1440" w:type="dxa"/>
            <w:tcBorders>
              <w:top w:val="single" w:sz="2" w:space="0" w:color="000000"/>
              <w:bottom w:val="single" w:sz="4" w:space="0" w:color="auto"/>
            </w:tcBorders>
            <w:vAlign w:val="center"/>
          </w:tcPr>
          <w:p w14:paraId="60766196" w14:textId="6B5AC6D6" w:rsidR="003564A2" w:rsidRPr="003564A2" w:rsidRDefault="003564A2" w:rsidP="003564A2">
            <w:pPr>
              <w:spacing w:line="288" w:lineRule="auto"/>
              <w:jc w:val="center"/>
              <w:rPr>
                <w:color w:val="auto"/>
                <w:sz w:val="22"/>
                <w:szCs w:val="22"/>
                <w:lang w:val="vi"/>
              </w:rPr>
            </w:pPr>
            <w:r w:rsidRPr="003564A2">
              <w:rPr>
                <w:color w:val="auto"/>
                <w:sz w:val="22"/>
                <w:szCs w:val="22"/>
                <w:lang w:val="vi"/>
              </w:rPr>
              <w:t>6</w:t>
            </w:r>
          </w:p>
        </w:tc>
        <w:tc>
          <w:tcPr>
            <w:tcW w:w="2070" w:type="dxa"/>
            <w:tcBorders>
              <w:top w:val="single" w:sz="2" w:space="0" w:color="000000"/>
              <w:bottom w:val="single" w:sz="4" w:space="0" w:color="auto"/>
            </w:tcBorders>
            <w:vAlign w:val="center"/>
          </w:tcPr>
          <w:p w14:paraId="388AAB42" w14:textId="2EBCFFAE" w:rsidR="003564A2" w:rsidRPr="003564A2" w:rsidRDefault="003564A2" w:rsidP="003564A2">
            <w:pPr>
              <w:spacing w:line="288" w:lineRule="auto"/>
              <w:jc w:val="center"/>
              <w:rPr>
                <w:color w:val="auto"/>
                <w:sz w:val="22"/>
                <w:szCs w:val="22"/>
                <w:lang w:val="vi"/>
              </w:rPr>
            </w:pPr>
            <w:r w:rsidRPr="003564A2">
              <w:rPr>
                <w:color w:val="auto"/>
                <w:sz w:val="22"/>
                <w:szCs w:val="22"/>
                <w:lang w:val="vi"/>
              </w:rPr>
              <w:t>0,899</w:t>
            </w:r>
          </w:p>
        </w:tc>
      </w:tr>
      <w:tr w:rsidR="003564A2" w:rsidRPr="00147884" w14:paraId="20129DD6" w14:textId="77777777" w:rsidTr="004C5578">
        <w:trPr>
          <w:trHeight w:val="281"/>
          <w:jc w:val="center"/>
        </w:trPr>
        <w:tc>
          <w:tcPr>
            <w:tcW w:w="540" w:type="dxa"/>
            <w:tcBorders>
              <w:top w:val="single" w:sz="4" w:space="0" w:color="auto"/>
            </w:tcBorders>
            <w:vAlign w:val="center"/>
          </w:tcPr>
          <w:p w14:paraId="028FAC00" w14:textId="326485DA" w:rsidR="003564A2" w:rsidRPr="003564A2" w:rsidRDefault="003564A2" w:rsidP="003564A2">
            <w:pPr>
              <w:spacing w:line="288" w:lineRule="auto"/>
              <w:jc w:val="center"/>
              <w:rPr>
                <w:color w:val="auto"/>
                <w:sz w:val="22"/>
                <w:szCs w:val="22"/>
                <w:lang w:val="vi"/>
              </w:rPr>
            </w:pPr>
            <w:r w:rsidRPr="003564A2">
              <w:rPr>
                <w:color w:val="auto"/>
                <w:sz w:val="22"/>
                <w:szCs w:val="22"/>
                <w:lang w:val="vi"/>
              </w:rPr>
              <w:t>3</w:t>
            </w:r>
          </w:p>
        </w:tc>
        <w:tc>
          <w:tcPr>
            <w:tcW w:w="3420" w:type="dxa"/>
            <w:tcBorders>
              <w:top w:val="single" w:sz="4" w:space="0" w:color="auto"/>
            </w:tcBorders>
            <w:vAlign w:val="center"/>
          </w:tcPr>
          <w:p w14:paraId="20DBE060" w14:textId="3F2DC089" w:rsidR="003564A2" w:rsidRPr="003564A2" w:rsidRDefault="003564A2" w:rsidP="004C5578">
            <w:pPr>
              <w:spacing w:line="288" w:lineRule="auto"/>
              <w:jc w:val="both"/>
              <w:rPr>
                <w:color w:val="auto"/>
                <w:sz w:val="22"/>
                <w:szCs w:val="22"/>
                <w:lang w:val="vi"/>
              </w:rPr>
            </w:pPr>
            <w:r w:rsidRPr="003564A2">
              <w:rPr>
                <w:color w:val="auto"/>
                <w:sz w:val="22"/>
                <w:szCs w:val="22"/>
                <w:lang w:val="vi"/>
              </w:rPr>
              <w:t>Khó khăn mà HS gặp phải khi học tập theo quan điểm DHPH</w:t>
            </w:r>
          </w:p>
        </w:tc>
        <w:tc>
          <w:tcPr>
            <w:tcW w:w="1350" w:type="dxa"/>
            <w:tcBorders>
              <w:top w:val="single" w:sz="4" w:space="0" w:color="auto"/>
            </w:tcBorders>
            <w:vAlign w:val="center"/>
          </w:tcPr>
          <w:p w14:paraId="5496F957" w14:textId="0C5ECEF6" w:rsidR="003564A2" w:rsidRPr="003564A2" w:rsidRDefault="003564A2" w:rsidP="003564A2">
            <w:pPr>
              <w:spacing w:line="288" w:lineRule="auto"/>
              <w:jc w:val="center"/>
              <w:rPr>
                <w:color w:val="auto"/>
                <w:sz w:val="22"/>
                <w:szCs w:val="22"/>
                <w:lang w:val="vi"/>
              </w:rPr>
            </w:pPr>
            <w:r w:rsidRPr="003564A2">
              <w:rPr>
                <w:color w:val="auto"/>
                <w:sz w:val="22"/>
                <w:szCs w:val="22"/>
                <w:lang w:val="vi"/>
              </w:rPr>
              <w:t>DI</w:t>
            </w:r>
          </w:p>
        </w:tc>
        <w:tc>
          <w:tcPr>
            <w:tcW w:w="1440" w:type="dxa"/>
            <w:tcBorders>
              <w:top w:val="single" w:sz="4" w:space="0" w:color="auto"/>
            </w:tcBorders>
            <w:vAlign w:val="center"/>
          </w:tcPr>
          <w:p w14:paraId="39E74F32" w14:textId="3C28B442" w:rsidR="003564A2" w:rsidRPr="003564A2" w:rsidRDefault="003564A2" w:rsidP="003564A2">
            <w:pPr>
              <w:spacing w:line="288" w:lineRule="auto"/>
              <w:jc w:val="center"/>
              <w:rPr>
                <w:color w:val="auto"/>
                <w:sz w:val="22"/>
                <w:szCs w:val="22"/>
                <w:lang w:val="vi"/>
              </w:rPr>
            </w:pPr>
            <w:r w:rsidRPr="003564A2">
              <w:rPr>
                <w:color w:val="auto"/>
                <w:sz w:val="22"/>
                <w:szCs w:val="22"/>
                <w:lang w:val="vi"/>
              </w:rPr>
              <w:t>4</w:t>
            </w:r>
          </w:p>
        </w:tc>
        <w:tc>
          <w:tcPr>
            <w:tcW w:w="2070" w:type="dxa"/>
            <w:tcBorders>
              <w:top w:val="single" w:sz="4" w:space="0" w:color="auto"/>
            </w:tcBorders>
            <w:vAlign w:val="center"/>
          </w:tcPr>
          <w:p w14:paraId="79D5F485" w14:textId="3AF6D52C" w:rsidR="003564A2" w:rsidRPr="00147884" w:rsidRDefault="003564A2" w:rsidP="003564A2">
            <w:pPr>
              <w:spacing w:line="288" w:lineRule="auto"/>
              <w:jc w:val="center"/>
              <w:rPr>
                <w:color w:val="auto"/>
                <w:sz w:val="22"/>
                <w:szCs w:val="22"/>
                <w:lang w:val="vi"/>
              </w:rPr>
            </w:pPr>
            <w:r w:rsidRPr="003564A2">
              <w:rPr>
                <w:color w:val="auto"/>
                <w:sz w:val="22"/>
                <w:szCs w:val="22"/>
                <w:lang w:val="vi"/>
              </w:rPr>
              <w:t>0,822</w:t>
            </w:r>
          </w:p>
        </w:tc>
      </w:tr>
    </w:tbl>
    <w:p w14:paraId="689B7071" w14:textId="40825E5D" w:rsidR="003564A2" w:rsidRPr="003564A2" w:rsidRDefault="003564A2" w:rsidP="003564A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000000" w:themeColor="text1"/>
        </w:rPr>
      </w:pPr>
      <w:r w:rsidRPr="003564A2">
        <w:rPr>
          <w:color w:val="000000" w:themeColor="text1"/>
        </w:rPr>
        <w:t xml:space="preserve">Khảo sát được thực hiện </w:t>
      </w:r>
      <w:r w:rsidR="009628F4">
        <w:rPr>
          <w:color w:val="000000" w:themeColor="text1"/>
        </w:rPr>
        <w:t>trong</w:t>
      </w:r>
      <w:r w:rsidR="004D6DD3">
        <w:rPr>
          <w:color w:val="000000" w:themeColor="text1"/>
        </w:rPr>
        <w:t xml:space="preserve"> tháng </w:t>
      </w:r>
      <w:r w:rsidR="00AE66DA">
        <w:rPr>
          <w:color w:val="000000" w:themeColor="text1"/>
        </w:rPr>
        <w:t xml:space="preserve">4 năm 2026 </w:t>
      </w:r>
      <w:r w:rsidRPr="003564A2">
        <w:rPr>
          <w:color w:val="000000" w:themeColor="text1"/>
        </w:rPr>
        <w:t>thông qua Google Forms theo phương pháp chọn mẫu thuận tiện phi xác suất. Link khảo sát được gửi đến GV hoặc Ban giám hiệu các trường để gửi cho HS. Tất cả HS tham gia tự nguyện, được biết mục đích nghiên cứu và được đảm bảo rằng câu trả lời được ẩn danh, bảo mật, chỉ sử dụng cho mục đích nghiên cứu, thông tin nhân khẩu học được thu thập nhưng không có thông tin định danh cá nhân. Sau khi loại bỏ các phiếu trả lời không đầy đủ hoặc có dấu hiệu chọn lặp một mức độ, mẫu cuối cùng bao gồm 303 HS đáp ứng tiêu chí cỡ mẫu tối thiểu của nghi</w:t>
      </w:r>
      <w:r w:rsidR="004D6DD3">
        <w:rPr>
          <w:color w:val="000000" w:themeColor="text1"/>
        </w:rPr>
        <w:t>ê</w:t>
      </w:r>
      <w:r w:rsidRPr="003564A2">
        <w:rPr>
          <w:color w:val="000000" w:themeColor="text1"/>
        </w:rPr>
        <w:t xml:space="preserve">n cứu khảo sát </w:t>
      </w:r>
      <w:r w:rsidRPr="003564A2">
        <w:rPr>
          <w:color w:val="000000" w:themeColor="text1"/>
        </w:rPr>
        <w:fldChar w:fldCharType="begin"/>
      </w:r>
      <w:r w:rsidRPr="003564A2">
        <w:rPr>
          <w:color w:val="000000" w:themeColor="text1"/>
        </w:rPr>
        <w:instrText xml:space="preserve"> ADDIN ZOTERO_ITEM CSL_CITATION {"citationID":"UIrQ3Jbk","properties":{"unsorted":false,"formattedCitation":"(Memon et al., 2020)","plainCitation":"(Memon et al., 2020)","noteIndex":0},"citationItems":[{"id":3075,"uris":["http://zotero.org/groups/6560547/items/6XW6SQ2H"],"itemData":{"id":3075,"type":"article-journal","abstract":"Determining an appropriate sample size is vital in drawing realistic conclusions from research findings. Although there are several widely adopted rules of thumb to calculate sample size, researchers remain unclear about which one to consider when determining sample size in their respective studies. ‘How large should the sample be?’ is one the most frequently asked questions in survey research. The objective of this editorial is three-fold. First, we discuss the factors that influence sample size decisions. Second, we review existing rules of thumb related to the calculation of sample size. Third, we present the guidelines to perform power analysis using the G*Power programme. There is, however, a caveat: we urge researchers not to blindly follow these rules. Such rules or guidelines should be understood in their specific contexts and under the conditions in which they were prescribed. We hope that this editorial does not only provide researchers a fundamental understanding of sample size and its associated issues, but also facilitates their consideration of sample size determination in their own studies.","container-title":"Journal of Applied Structural Equation Modeling","DOI":"10.47263/JASEM.4(2)01","ISSN":"2590-4221","issue":"2","journalAbbreviation":"JASEM","language":"en","page":"i-xx","source":"DOI.org (Crossref)","title":"Sample Size for Survey Research: Review and Recommendations","title-short":"Sample Size for Survey Research","volume":"4","author":[{"family":"Memon","given":"Mumtaz Ali"},{"family":"Ting","given":"Hiram"},{"family":"Cheah","given":"Jun-Hwa"},{"family":"Thurasamy","given":"Ramayah"},{"family":"Chuah","given":"Francis"},{"family":"Cham","given":"Tat Huei"}],"issued":{"date-parts":[["2020",6,25]]}}}],"schema":"https://github.com/citation-style-language/schema/raw/master/csl-citation.json"} </w:instrText>
      </w:r>
      <w:r w:rsidRPr="003564A2">
        <w:rPr>
          <w:color w:val="000000" w:themeColor="text1"/>
        </w:rPr>
        <w:fldChar w:fldCharType="separate"/>
      </w:r>
      <w:r w:rsidRPr="003564A2">
        <w:rPr>
          <w:color w:val="000000" w:themeColor="text1"/>
        </w:rPr>
        <w:t>(Memon et al., 2020)</w:t>
      </w:r>
      <w:r w:rsidRPr="003564A2">
        <w:rPr>
          <w:color w:val="000000" w:themeColor="text1"/>
        </w:rPr>
        <w:fldChar w:fldCharType="end"/>
      </w:r>
      <w:r w:rsidRPr="003564A2">
        <w:rPr>
          <w:color w:val="000000" w:themeColor="text1"/>
        </w:rPr>
        <w:t xml:space="preserve"> (xem Bảng 2). </w:t>
      </w:r>
    </w:p>
    <w:p w14:paraId="6DABB280" w14:textId="74FC2C7A" w:rsidR="00A57382" w:rsidRPr="00A57382" w:rsidRDefault="00A57382" w:rsidP="00A5738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jc w:val="center"/>
        <w:rPr>
          <w:i/>
          <w:iCs/>
          <w:color w:val="auto"/>
        </w:rPr>
      </w:pPr>
      <w:r w:rsidRPr="00147884">
        <w:rPr>
          <w:b/>
          <w:bCs/>
          <w:i/>
          <w:iCs/>
          <w:color w:val="auto"/>
          <w:lang w:val="vi"/>
        </w:rPr>
        <w:t xml:space="preserve">Bảng </w:t>
      </w:r>
      <w:r>
        <w:rPr>
          <w:b/>
          <w:bCs/>
          <w:i/>
          <w:iCs/>
          <w:color w:val="auto"/>
        </w:rPr>
        <w:t>2</w:t>
      </w:r>
      <w:r w:rsidRPr="00147884">
        <w:rPr>
          <w:b/>
          <w:bCs/>
          <w:i/>
          <w:iCs/>
          <w:color w:val="auto"/>
          <w:lang w:val="vi"/>
        </w:rPr>
        <w:t>.</w:t>
      </w:r>
      <w:r w:rsidR="003564A2">
        <w:rPr>
          <w:i/>
          <w:iCs/>
          <w:color w:val="auto"/>
        </w:rPr>
        <w:t xml:space="preserve"> </w:t>
      </w:r>
      <w:r w:rsidR="003564A2" w:rsidRPr="003564A2">
        <w:rPr>
          <w:i/>
          <w:iCs/>
          <w:color w:val="auto"/>
        </w:rPr>
        <w:t>Thông tin nhân khẩu học mẫu nghiên cứu</w:t>
      </w:r>
    </w:p>
    <w:tbl>
      <w:tblPr>
        <w:tblStyle w:val="TableGrid"/>
        <w:tblW w:w="0" w:type="auto"/>
        <w:jc w:val="center"/>
        <w:tblLook w:val="04A0" w:firstRow="1" w:lastRow="0" w:firstColumn="1" w:lastColumn="0" w:noHBand="0" w:noVBand="1"/>
      </w:tblPr>
      <w:tblGrid>
        <w:gridCol w:w="2082"/>
        <w:gridCol w:w="2257"/>
        <w:gridCol w:w="2252"/>
        <w:gridCol w:w="2197"/>
      </w:tblGrid>
      <w:tr w:rsidR="009B3E2E" w:rsidRPr="006A2E19" w14:paraId="07A23C42" w14:textId="77777777" w:rsidTr="0083341B">
        <w:trPr>
          <w:jc w:val="center"/>
        </w:trPr>
        <w:tc>
          <w:tcPr>
            <w:tcW w:w="4339" w:type="dxa"/>
            <w:gridSpan w:val="2"/>
            <w:tcBorders>
              <w:top w:val="single" w:sz="12" w:space="0" w:color="auto"/>
              <w:left w:val="nil"/>
              <w:bottom w:val="single" w:sz="2" w:space="0" w:color="auto"/>
              <w:right w:val="nil"/>
            </w:tcBorders>
          </w:tcPr>
          <w:p w14:paraId="7A929558" w14:textId="1ED62C98" w:rsidR="009B3E2E" w:rsidRPr="000F4B77" w:rsidRDefault="009B3E2E" w:rsidP="006A2E19">
            <w:pPr>
              <w:spacing w:line="288" w:lineRule="auto"/>
              <w:rPr>
                <w:rFonts w:ascii="Times New Roman" w:hAnsi="Times New Roman"/>
                <w:b/>
                <w:bCs/>
                <w:color w:val="000000" w:themeColor="text1"/>
                <w:sz w:val="22"/>
                <w:szCs w:val="22"/>
              </w:rPr>
            </w:pPr>
            <w:r w:rsidRPr="000F4B77">
              <w:rPr>
                <w:rFonts w:ascii="Times New Roman" w:hAnsi="Times New Roman"/>
                <w:b/>
                <w:bCs/>
                <w:color w:val="000000" w:themeColor="text1"/>
                <w:sz w:val="22"/>
                <w:szCs w:val="22"/>
              </w:rPr>
              <w:t>Thông tin</w:t>
            </w:r>
          </w:p>
        </w:tc>
        <w:tc>
          <w:tcPr>
            <w:tcW w:w="2252" w:type="dxa"/>
            <w:tcBorders>
              <w:top w:val="single" w:sz="12" w:space="0" w:color="auto"/>
              <w:left w:val="nil"/>
              <w:bottom w:val="single" w:sz="2" w:space="0" w:color="auto"/>
              <w:right w:val="nil"/>
            </w:tcBorders>
          </w:tcPr>
          <w:p w14:paraId="64785823" w14:textId="77777777" w:rsidR="009B3E2E" w:rsidRPr="006A2E19" w:rsidRDefault="009B3E2E" w:rsidP="006A2E19">
            <w:pPr>
              <w:spacing w:line="288" w:lineRule="auto"/>
              <w:jc w:val="center"/>
              <w:rPr>
                <w:rFonts w:ascii="Times New Roman" w:hAnsi="Times New Roman"/>
                <w:b/>
                <w:bCs/>
                <w:color w:val="000000" w:themeColor="text1"/>
                <w:sz w:val="22"/>
                <w:szCs w:val="22"/>
              </w:rPr>
            </w:pPr>
            <w:r w:rsidRPr="006A2E19">
              <w:rPr>
                <w:rFonts w:ascii="Times New Roman" w:hAnsi="Times New Roman"/>
                <w:b/>
                <w:bCs/>
                <w:color w:val="000000" w:themeColor="text1"/>
                <w:sz w:val="22"/>
                <w:szCs w:val="22"/>
              </w:rPr>
              <w:t>Số lượng</w:t>
            </w:r>
          </w:p>
        </w:tc>
        <w:tc>
          <w:tcPr>
            <w:tcW w:w="2197" w:type="dxa"/>
            <w:tcBorders>
              <w:top w:val="single" w:sz="12" w:space="0" w:color="auto"/>
              <w:left w:val="nil"/>
              <w:bottom w:val="single" w:sz="2" w:space="0" w:color="auto"/>
              <w:right w:val="nil"/>
            </w:tcBorders>
          </w:tcPr>
          <w:p w14:paraId="77DA2AA0" w14:textId="77777777" w:rsidR="009B3E2E" w:rsidRPr="006A2E19" w:rsidRDefault="009B3E2E" w:rsidP="006A2E19">
            <w:pPr>
              <w:spacing w:line="288" w:lineRule="auto"/>
              <w:jc w:val="center"/>
              <w:rPr>
                <w:rFonts w:ascii="Times New Roman" w:hAnsi="Times New Roman"/>
                <w:b/>
                <w:bCs/>
                <w:color w:val="000000" w:themeColor="text1"/>
                <w:sz w:val="22"/>
                <w:szCs w:val="22"/>
              </w:rPr>
            </w:pPr>
            <w:r w:rsidRPr="006A2E19">
              <w:rPr>
                <w:rFonts w:ascii="Times New Roman" w:hAnsi="Times New Roman"/>
                <w:b/>
                <w:bCs/>
                <w:color w:val="000000" w:themeColor="text1"/>
                <w:sz w:val="22"/>
                <w:szCs w:val="22"/>
              </w:rPr>
              <w:t>Tỉ lệ (%)</w:t>
            </w:r>
          </w:p>
        </w:tc>
      </w:tr>
      <w:tr w:rsidR="003564A2" w:rsidRPr="006A2E19" w14:paraId="1FA39284" w14:textId="77777777" w:rsidTr="00DA4745">
        <w:trPr>
          <w:jc w:val="center"/>
        </w:trPr>
        <w:tc>
          <w:tcPr>
            <w:tcW w:w="2082" w:type="dxa"/>
            <w:tcBorders>
              <w:left w:val="nil"/>
              <w:bottom w:val="nil"/>
              <w:right w:val="nil"/>
            </w:tcBorders>
          </w:tcPr>
          <w:p w14:paraId="433D1406"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left w:val="nil"/>
              <w:bottom w:val="nil"/>
              <w:right w:val="nil"/>
            </w:tcBorders>
            <w:vAlign w:val="center"/>
          </w:tcPr>
          <w:p w14:paraId="3DF68CF8" w14:textId="6546ACCD" w:rsidR="003564A2" w:rsidRPr="006A2E19" w:rsidRDefault="003564A2" w:rsidP="003564A2">
            <w:pPr>
              <w:spacing w:line="288" w:lineRule="auto"/>
              <w:jc w:val="both"/>
              <w:rPr>
                <w:rFonts w:ascii="Times New Roman" w:hAnsi="Times New Roman"/>
                <w:color w:val="000000" w:themeColor="text1"/>
                <w:sz w:val="22"/>
                <w:szCs w:val="22"/>
              </w:rPr>
            </w:pPr>
            <w:r w:rsidRPr="003564A2">
              <w:rPr>
                <w:rFonts w:ascii="Times New Roman" w:hAnsi="Times New Roman"/>
                <w:color w:val="000000" w:themeColor="text1"/>
                <w:sz w:val="22"/>
                <w:szCs w:val="22"/>
              </w:rPr>
              <w:t>10</w:t>
            </w:r>
          </w:p>
        </w:tc>
        <w:tc>
          <w:tcPr>
            <w:tcW w:w="2252" w:type="dxa"/>
            <w:tcBorders>
              <w:left w:val="nil"/>
              <w:bottom w:val="nil"/>
              <w:right w:val="nil"/>
            </w:tcBorders>
            <w:vAlign w:val="center"/>
          </w:tcPr>
          <w:p w14:paraId="368AE40E" w14:textId="7922CCEF"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109</w:t>
            </w:r>
          </w:p>
        </w:tc>
        <w:tc>
          <w:tcPr>
            <w:tcW w:w="2197" w:type="dxa"/>
            <w:tcBorders>
              <w:left w:val="nil"/>
              <w:bottom w:val="nil"/>
              <w:right w:val="nil"/>
            </w:tcBorders>
            <w:vAlign w:val="center"/>
          </w:tcPr>
          <w:p w14:paraId="095BBE63" w14:textId="01DC1B73"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36,0</w:t>
            </w:r>
          </w:p>
        </w:tc>
      </w:tr>
      <w:tr w:rsidR="003564A2" w:rsidRPr="006A2E19" w14:paraId="11F55F15" w14:textId="77777777" w:rsidTr="00DA4745">
        <w:trPr>
          <w:trHeight w:val="121"/>
          <w:jc w:val="center"/>
        </w:trPr>
        <w:tc>
          <w:tcPr>
            <w:tcW w:w="2082" w:type="dxa"/>
            <w:tcBorders>
              <w:top w:val="nil"/>
              <w:left w:val="nil"/>
              <w:bottom w:val="nil"/>
              <w:right w:val="nil"/>
            </w:tcBorders>
          </w:tcPr>
          <w:p w14:paraId="7BC7CE5E" w14:textId="17AF9D1F" w:rsidR="003564A2" w:rsidRPr="003564A2" w:rsidRDefault="003564A2" w:rsidP="003564A2">
            <w:pPr>
              <w:spacing w:line="288" w:lineRule="auto"/>
              <w:jc w:val="both"/>
              <w:rPr>
                <w:rFonts w:ascii="Times New Roman" w:hAnsi="Times New Roman"/>
                <w:color w:val="000000" w:themeColor="text1"/>
                <w:sz w:val="22"/>
                <w:szCs w:val="22"/>
              </w:rPr>
            </w:pPr>
            <w:r>
              <w:rPr>
                <w:rFonts w:ascii="Times New Roman" w:hAnsi="Times New Roman"/>
                <w:color w:val="000000" w:themeColor="text1"/>
                <w:sz w:val="22"/>
                <w:szCs w:val="22"/>
              </w:rPr>
              <w:t>Khối lớp</w:t>
            </w:r>
          </w:p>
        </w:tc>
        <w:tc>
          <w:tcPr>
            <w:tcW w:w="2257" w:type="dxa"/>
            <w:tcBorders>
              <w:top w:val="nil"/>
              <w:left w:val="nil"/>
              <w:bottom w:val="nil"/>
              <w:right w:val="nil"/>
            </w:tcBorders>
            <w:vAlign w:val="center"/>
          </w:tcPr>
          <w:p w14:paraId="61388E6B" w14:textId="3D05A88C"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11</w:t>
            </w:r>
          </w:p>
        </w:tc>
        <w:tc>
          <w:tcPr>
            <w:tcW w:w="2252" w:type="dxa"/>
            <w:tcBorders>
              <w:top w:val="nil"/>
              <w:left w:val="nil"/>
              <w:bottom w:val="nil"/>
              <w:right w:val="nil"/>
            </w:tcBorders>
            <w:vAlign w:val="center"/>
          </w:tcPr>
          <w:p w14:paraId="51BC8F1D" w14:textId="69F275BE"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81</w:t>
            </w:r>
          </w:p>
        </w:tc>
        <w:tc>
          <w:tcPr>
            <w:tcW w:w="2197" w:type="dxa"/>
            <w:tcBorders>
              <w:top w:val="nil"/>
              <w:left w:val="nil"/>
              <w:bottom w:val="nil"/>
              <w:right w:val="nil"/>
            </w:tcBorders>
            <w:vAlign w:val="center"/>
          </w:tcPr>
          <w:p w14:paraId="49CB291F" w14:textId="03587C76"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26,7</w:t>
            </w:r>
          </w:p>
        </w:tc>
      </w:tr>
      <w:tr w:rsidR="003564A2" w:rsidRPr="006A2E19" w14:paraId="49192047" w14:textId="77777777" w:rsidTr="00DA4745">
        <w:trPr>
          <w:trHeight w:val="60"/>
          <w:jc w:val="center"/>
        </w:trPr>
        <w:tc>
          <w:tcPr>
            <w:tcW w:w="2082" w:type="dxa"/>
            <w:tcBorders>
              <w:top w:val="nil"/>
              <w:left w:val="nil"/>
              <w:right w:val="nil"/>
            </w:tcBorders>
          </w:tcPr>
          <w:p w14:paraId="5791643E"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top w:val="nil"/>
              <w:left w:val="nil"/>
              <w:right w:val="nil"/>
            </w:tcBorders>
            <w:vAlign w:val="center"/>
          </w:tcPr>
          <w:p w14:paraId="0D4D73C9" w14:textId="17212B31"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12</w:t>
            </w:r>
          </w:p>
        </w:tc>
        <w:tc>
          <w:tcPr>
            <w:tcW w:w="2252" w:type="dxa"/>
            <w:tcBorders>
              <w:top w:val="nil"/>
              <w:left w:val="nil"/>
              <w:right w:val="nil"/>
            </w:tcBorders>
            <w:vAlign w:val="center"/>
          </w:tcPr>
          <w:p w14:paraId="6F5FA09C" w14:textId="2704895F"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113</w:t>
            </w:r>
          </w:p>
        </w:tc>
        <w:tc>
          <w:tcPr>
            <w:tcW w:w="2197" w:type="dxa"/>
            <w:tcBorders>
              <w:top w:val="nil"/>
              <w:left w:val="nil"/>
              <w:right w:val="nil"/>
            </w:tcBorders>
            <w:vAlign w:val="center"/>
          </w:tcPr>
          <w:p w14:paraId="42A18286" w14:textId="6F8139F7"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37,3</w:t>
            </w:r>
          </w:p>
        </w:tc>
      </w:tr>
      <w:tr w:rsidR="003564A2" w:rsidRPr="006A2E19" w14:paraId="66627C3E" w14:textId="77777777" w:rsidTr="005C6DFC">
        <w:trPr>
          <w:trHeight w:val="129"/>
          <w:jc w:val="center"/>
        </w:trPr>
        <w:tc>
          <w:tcPr>
            <w:tcW w:w="2082" w:type="dxa"/>
            <w:tcBorders>
              <w:left w:val="nil"/>
              <w:bottom w:val="nil"/>
              <w:right w:val="nil"/>
            </w:tcBorders>
          </w:tcPr>
          <w:p w14:paraId="436E6BFE"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left w:val="nil"/>
              <w:bottom w:val="nil"/>
              <w:right w:val="nil"/>
            </w:tcBorders>
            <w:vAlign w:val="center"/>
          </w:tcPr>
          <w:p w14:paraId="222777E5" w14:textId="21D3D34D"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Đạt</w:t>
            </w:r>
          </w:p>
        </w:tc>
        <w:tc>
          <w:tcPr>
            <w:tcW w:w="2252" w:type="dxa"/>
            <w:tcBorders>
              <w:left w:val="nil"/>
              <w:bottom w:val="nil"/>
              <w:right w:val="nil"/>
            </w:tcBorders>
            <w:vAlign w:val="center"/>
          </w:tcPr>
          <w:p w14:paraId="5F2F5BB0" w14:textId="6E33DD5D"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89</w:t>
            </w:r>
          </w:p>
        </w:tc>
        <w:tc>
          <w:tcPr>
            <w:tcW w:w="2197" w:type="dxa"/>
            <w:tcBorders>
              <w:left w:val="nil"/>
              <w:bottom w:val="nil"/>
              <w:right w:val="nil"/>
            </w:tcBorders>
            <w:vAlign w:val="center"/>
          </w:tcPr>
          <w:p w14:paraId="36DD646D" w14:textId="2770F26B"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29,4</w:t>
            </w:r>
          </w:p>
        </w:tc>
      </w:tr>
      <w:tr w:rsidR="003564A2" w:rsidRPr="006A2E19" w14:paraId="0355C996" w14:textId="77777777" w:rsidTr="005C6DFC">
        <w:trPr>
          <w:trHeight w:val="166"/>
          <w:jc w:val="center"/>
        </w:trPr>
        <w:tc>
          <w:tcPr>
            <w:tcW w:w="2082" w:type="dxa"/>
            <w:tcBorders>
              <w:top w:val="nil"/>
              <w:left w:val="nil"/>
              <w:bottom w:val="nil"/>
              <w:right w:val="nil"/>
            </w:tcBorders>
          </w:tcPr>
          <w:p w14:paraId="1530D57C" w14:textId="0ECC220A" w:rsidR="003564A2" w:rsidRPr="003564A2" w:rsidRDefault="00280E06" w:rsidP="003564A2">
            <w:pPr>
              <w:spacing w:line="288" w:lineRule="auto"/>
              <w:jc w:val="both"/>
              <w:rPr>
                <w:rFonts w:ascii="Times New Roman" w:hAnsi="Times New Roman"/>
                <w:color w:val="000000" w:themeColor="text1"/>
                <w:sz w:val="22"/>
                <w:szCs w:val="22"/>
              </w:rPr>
            </w:pPr>
            <w:r>
              <w:rPr>
                <w:rFonts w:ascii="Times New Roman" w:hAnsi="Times New Roman"/>
                <w:color w:val="000000" w:themeColor="text1"/>
                <w:sz w:val="22"/>
                <w:szCs w:val="22"/>
              </w:rPr>
              <w:t>Xếp loại học tập</w:t>
            </w:r>
          </w:p>
        </w:tc>
        <w:tc>
          <w:tcPr>
            <w:tcW w:w="2257" w:type="dxa"/>
            <w:tcBorders>
              <w:top w:val="nil"/>
              <w:left w:val="nil"/>
              <w:bottom w:val="nil"/>
              <w:right w:val="nil"/>
            </w:tcBorders>
            <w:vAlign w:val="center"/>
          </w:tcPr>
          <w:p w14:paraId="6B453DC6" w14:textId="26A9D25E"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Khá</w:t>
            </w:r>
          </w:p>
        </w:tc>
        <w:tc>
          <w:tcPr>
            <w:tcW w:w="2252" w:type="dxa"/>
            <w:tcBorders>
              <w:top w:val="nil"/>
              <w:left w:val="nil"/>
              <w:bottom w:val="nil"/>
              <w:right w:val="nil"/>
            </w:tcBorders>
            <w:vAlign w:val="center"/>
          </w:tcPr>
          <w:p w14:paraId="5A5FBA4E" w14:textId="5BB8DD62"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115</w:t>
            </w:r>
          </w:p>
        </w:tc>
        <w:tc>
          <w:tcPr>
            <w:tcW w:w="2197" w:type="dxa"/>
            <w:tcBorders>
              <w:top w:val="nil"/>
              <w:left w:val="nil"/>
              <w:bottom w:val="nil"/>
              <w:right w:val="nil"/>
            </w:tcBorders>
            <w:vAlign w:val="center"/>
          </w:tcPr>
          <w:p w14:paraId="257B3966" w14:textId="70580177"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38,0</w:t>
            </w:r>
          </w:p>
        </w:tc>
      </w:tr>
      <w:tr w:rsidR="003564A2" w:rsidRPr="006A2E19" w14:paraId="5866042D" w14:textId="77777777" w:rsidTr="005C6DFC">
        <w:trPr>
          <w:jc w:val="center"/>
        </w:trPr>
        <w:tc>
          <w:tcPr>
            <w:tcW w:w="2082" w:type="dxa"/>
            <w:tcBorders>
              <w:top w:val="nil"/>
              <w:left w:val="nil"/>
              <w:right w:val="nil"/>
            </w:tcBorders>
          </w:tcPr>
          <w:p w14:paraId="567E6213"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top w:val="nil"/>
              <w:left w:val="nil"/>
              <w:right w:val="nil"/>
            </w:tcBorders>
            <w:vAlign w:val="center"/>
          </w:tcPr>
          <w:p w14:paraId="0D233691" w14:textId="7429907D"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Tốt</w:t>
            </w:r>
          </w:p>
        </w:tc>
        <w:tc>
          <w:tcPr>
            <w:tcW w:w="2252" w:type="dxa"/>
            <w:tcBorders>
              <w:top w:val="nil"/>
              <w:left w:val="nil"/>
              <w:right w:val="nil"/>
            </w:tcBorders>
            <w:vAlign w:val="center"/>
          </w:tcPr>
          <w:p w14:paraId="1AF11F8F" w14:textId="7BA502B7"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99</w:t>
            </w:r>
          </w:p>
        </w:tc>
        <w:tc>
          <w:tcPr>
            <w:tcW w:w="2197" w:type="dxa"/>
            <w:tcBorders>
              <w:top w:val="nil"/>
              <w:left w:val="nil"/>
              <w:right w:val="nil"/>
            </w:tcBorders>
            <w:vAlign w:val="center"/>
          </w:tcPr>
          <w:p w14:paraId="2F548459" w14:textId="5CF5642F"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32,7</w:t>
            </w:r>
          </w:p>
        </w:tc>
      </w:tr>
      <w:tr w:rsidR="003564A2" w:rsidRPr="006A2E19" w14:paraId="5A6FCE97" w14:textId="77777777" w:rsidTr="00B7767A">
        <w:trPr>
          <w:jc w:val="center"/>
        </w:trPr>
        <w:tc>
          <w:tcPr>
            <w:tcW w:w="2082" w:type="dxa"/>
            <w:vMerge w:val="restart"/>
            <w:tcBorders>
              <w:left w:val="nil"/>
              <w:right w:val="nil"/>
            </w:tcBorders>
            <w:vAlign w:val="center"/>
          </w:tcPr>
          <w:p w14:paraId="2A0B8274" w14:textId="3F3BD4FC" w:rsidR="003564A2" w:rsidRPr="000F4B77" w:rsidRDefault="003564A2" w:rsidP="003564A2">
            <w:pPr>
              <w:spacing w:line="288" w:lineRule="auto"/>
              <w:jc w:val="both"/>
              <w:rPr>
                <w:color w:val="000000" w:themeColor="text1"/>
                <w:sz w:val="22"/>
                <w:szCs w:val="22"/>
              </w:rPr>
            </w:pPr>
            <w:r w:rsidRPr="000F4B77">
              <w:rPr>
                <w:rFonts w:ascii="Times New Roman" w:hAnsi="Times New Roman"/>
                <w:color w:val="000000" w:themeColor="text1"/>
                <w:sz w:val="22"/>
                <w:szCs w:val="22"/>
              </w:rPr>
              <w:t>Giới tính</w:t>
            </w:r>
          </w:p>
        </w:tc>
        <w:tc>
          <w:tcPr>
            <w:tcW w:w="2257" w:type="dxa"/>
            <w:tcBorders>
              <w:left w:val="nil"/>
              <w:bottom w:val="nil"/>
              <w:right w:val="nil"/>
            </w:tcBorders>
          </w:tcPr>
          <w:p w14:paraId="3C6889E1" w14:textId="478DE809" w:rsidR="003564A2" w:rsidRPr="006A2E19" w:rsidRDefault="003564A2" w:rsidP="003564A2">
            <w:pPr>
              <w:spacing w:line="288" w:lineRule="auto"/>
              <w:rPr>
                <w:rFonts w:ascii="Times New Roman" w:hAnsi="Times New Roman"/>
                <w:color w:val="000000" w:themeColor="text1"/>
                <w:sz w:val="22"/>
                <w:szCs w:val="22"/>
              </w:rPr>
            </w:pPr>
            <w:r w:rsidRPr="006A2E19">
              <w:rPr>
                <w:rFonts w:ascii="Times New Roman" w:hAnsi="Times New Roman"/>
                <w:color w:val="000000" w:themeColor="text1"/>
                <w:sz w:val="22"/>
                <w:szCs w:val="22"/>
              </w:rPr>
              <w:t xml:space="preserve">Nam </w:t>
            </w:r>
          </w:p>
        </w:tc>
        <w:tc>
          <w:tcPr>
            <w:tcW w:w="2252" w:type="dxa"/>
            <w:tcBorders>
              <w:left w:val="nil"/>
              <w:bottom w:val="nil"/>
              <w:right w:val="nil"/>
            </w:tcBorders>
            <w:vAlign w:val="center"/>
          </w:tcPr>
          <w:p w14:paraId="117E5010" w14:textId="176653C1"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169</w:t>
            </w:r>
          </w:p>
        </w:tc>
        <w:tc>
          <w:tcPr>
            <w:tcW w:w="2197" w:type="dxa"/>
            <w:tcBorders>
              <w:left w:val="nil"/>
              <w:bottom w:val="nil"/>
              <w:right w:val="nil"/>
            </w:tcBorders>
            <w:vAlign w:val="center"/>
          </w:tcPr>
          <w:p w14:paraId="35D228B1" w14:textId="024BB490"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55,8</w:t>
            </w:r>
          </w:p>
        </w:tc>
      </w:tr>
      <w:tr w:rsidR="003564A2" w:rsidRPr="006A2E19" w14:paraId="1E586F57" w14:textId="77777777" w:rsidTr="00B7767A">
        <w:trPr>
          <w:jc w:val="center"/>
        </w:trPr>
        <w:tc>
          <w:tcPr>
            <w:tcW w:w="2082" w:type="dxa"/>
            <w:vMerge/>
            <w:tcBorders>
              <w:left w:val="nil"/>
              <w:right w:val="nil"/>
            </w:tcBorders>
          </w:tcPr>
          <w:p w14:paraId="2D4E86DF" w14:textId="77777777" w:rsidR="003564A2" w:rsidRPr="000F4B77" w:rsidRDefault="003564A2" w:rsidP="003564A2">
            <w:pPr>
              <w:spacing w:line="288" w:lineRule="auto"/>
              <w:jc w:val="both"/>
              <w:rPr>
                <w:color w:val="000000" w:themeColor="text1"/>
                <w:sz w:val="22"/>
                <w:szCs w:val="22"/>
              </w:rPr>
            </w:pPr>
          </w:p>
        </w:tc>
        <w:tc>
          <w:tcPr>
            <w:tcW w:w="2257" w:type="dxa"/>
            <w:tcBorders>
              <w:top w:val="nil"/>
              <w:left w:val="nil"/>
              <w:right w:val="nil"/>
            </w:tcBorders>
          </w:tcPr>
          <w:p w14:paraId="0E554ADA" w14:textId="2BDF3705" w:rsidR="003564A2" w:rsidRPr="006A2E19" w:rsidRDefault="003564A2" w:rsidP="003564A2">
            <w:pPr>
              <w:spacing w:line="288" w:lineRule="auto"/>
              <w:rPr>
                <w:rFonts w:ascii="Times New Roman" w:hAnsi="Times New Roman"/>
                <w:color w:val="000000" w:themeColor="text1"/>
                <w:sz w:val="22"/>
                <w:szCs w:val="22"/>
              </w:rPr>
            </w:pPr>
            <w:r w:rsidRPr="006A2E19">
              <w:rPr>
                <w:rFonts w:ascii="Times New Roman" w:hAnsi="Times New Roman"/>
                <w:color w:val="000000" w:themeColor="text1"/>
                <w:sz w:val="22"/>
                <w:szCs w:val="22"/>
              </w:rPr>
              <w:t>Nữ</w:t>
            </w:r>
          </w:p>
        </w:tc>
        <w:tc>
          <w:tcPr>
            <w:tcW w:w="2252" w:type="dxa"/>
            <w:tcBorders>
              <w:top w:val="nil"/>
              <w:left w:val="nil"/>
              <w:right w:val="nil"/>
            </w:tcBorders>
            <w:vAlign w:val="center"/>
          </w:tcPr>
          <w:p w14:paraId="7925586C" w14:textId="0769997F"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134</w:t>
            </w:r>
          </w:p>
        </w:tc>
        <w:tc>
          <w:tcPr>
            <w:tcW w:w="2197" w:type="dxa"/>
            <w:tcBorders>
              <w:top w:val="nil"/>
              <w:left w:val="nil"/>
              <w:right w:val="nil"/>
            </w:tcBorders>
            <w:vAlign w:val="center"/>
          </w:tcPr>
          <w:p w14:paraId="28BE0F29" w14:textId="1A6B0749"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44,2</w:t>
            </w:r>
          </w:p>
        </w:tc>
      </w:tr>
      <w:tr w:rsidR="003564A2" w:rsidRPr="006A2E19" w14:paraId="02F2DEAB" w14:textId="77777777" w:rsidTr="003564A2">
        <w:trPr>
          <w:trHeight w:val="192"/>
          <w:jc w:val="center"/>
        </w:trPr>
        <w:tc>
          <w:tcPr>
            <w:tcW w:w="2082" w:type="dxa"/>
            <w:tcBorders>
              <w:left w:val="nil"/>
              <w:bottom w:val="nil"/>
              <w:right w:val="nil"/>
            </w:tcBorders>
          </w:tcPr>
          <w:p w14:paraId="3D86D748"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left w:val="nil"/>
              <w:bottom w:val="nil"/>
              <w:right w:val="nil"/>
            </w:tcBorders>
            <w:vAlign w:val="center"/>
          </w:tcPr>
          <w:p w14:paraId="2B2C4DC9" w14:textId="0E8F0F62"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Bắc</w:t>
            </w:r>
          </w:p>
        </w:tc>
        <w:tc>
          <w:tcPr>
            <w:tcW w:w="2252" w:type="dxa"/>
            <w:tcBorders>
              <w:left w:val="nil"/>
              <w:bottom w:val="nil"/>
              <w:right w:val="nil"/>
            </w:tcBorders>
            <w:vAlign w:val="center"/>
          </w:tcPr>
          <w:p w14:paraId="5DB0E15F" w14:textId="415157FE"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40</w:t>
            </w:r>
          </w:p>
        </w:tc>
        <w:tc>
          <w:tcPr>
            <w:tcW w:w="2197" w:type="dxa"/>
            <w:tcBorders>
              <w:left w:val="nil"/>
              <w:bottom w:val="nil"/>
              <w:right w:val="nil"/>
            </w:tcBorders>
            <w:vAlign w:val="center"/>
          </w:tcPr>
          <w:p w14:paraId="65C2F30B" w14:textId="47901BCC"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13,2</w:t>
            </w:r>
          </w:p>
        </w:tc>
      </w:tr>
      <w:tr w:rsidR="003564A2" w:rsidRPr="006A2E19" w14:paraId="4B86BD0C" w14:textId="77777777" w:rsidTr="00C4619D">
        <w:trPr>
          <w:jc w:val="center"/>
        </w:trPr>
        <w:tc>
          <w:tcPr>
            <w:tcW w:w="2082" w:type="dxa"/>
            <w:tcBorders>
              <w:top w:val="nil"/>
              <w:left w:val="nil"/>
              <w:bottom w:val="nil"/>
              <w:right w:val="nil"/>
            </w:tcBorders>
          </w:tcPr>
          <w:p w14:paraId="4ABBDE9E" w14:textId="1E54C9C2" w:rsidR="003564A2" w:rsidRPr="003564A2" w:rsidRDefault="00280E06" w:rsidP="003564A2">
            <w:pPr>
              <w:spacing w:line="288" w:lineRule="auto"/>
              <w:jc w:val="both"/>
              <w:rPr>
                <w:rFonts w:ascii="Times New Roman" w:hAnsi="Times New Roman"/>
                <w:color w:val="000000" w:themeColor="text1"/>
                <w:sz w:val="22"/>
                <w:szCs w:val="22"/>
              </w:rPr>
            </w:pPr>
            <w:r>
              <w:rPr>
                <w:rFonts w:ascii="Times New Roman" w:hAnsi="Times New Roman"/>
                <w:color w:val="000000" w:themeColor="text1"/>
                <w:sz w:val="22"/>
                <w:szCs w:val="22"/>
              </w:rPr>
              <w:t>Miền</w:t>
            </w:r>
          </w:p>
        </w:tc>
        <w:tc>
          <w:tcPr>
            <w:tcW w:w="2257" w:type="dxa"/>
            <w:tcBorders>
              <w:top w:val="nil"/>
              <w:left w:val="nil"/>
              <w:bottom w:val="nil"/>
              <w:right w:val="nil"/>
            </w:tcBorders>
            <w:vAlign w:val="center"/>
          </w:tcPr>
          <w:p w14:paraId="3A54E84A" w14:textId="25438A12"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Trung</w:t>
            </w:r>
          </w:p>
        </w:tc>
        <w:tc>
          <w:tcPr>
            <w:tcW w:w="2252" w:type="dxa"/>
            <w:tcBorders>
              <w:top w:val="nil"/>
              <w:left w:val="nil"/>
              <w:bottom w:val="nil"/>
              <w:right w:val="nil"/>
            </w:tcBorders>
            <w:vAlign w:val="center"/>
          </w:tcPr>
          <w:p w14:paraId="66603221" w14:textId="5219A06E"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96</w:t>
            </w:r>
          </w:p>
        </w:tc>
        <w:tc>
          <w:tcPr>
            <w:tcW w:w="2197" w:type="dxa"/>
            <w:tcBorders>
              <w:top w:val="nil"/>
              <w:left w:val="nil"/>
              <w:bottom w:val="nil"/>
              <w:right w:val="nil"/>
            </w:tcBorders>
            <w:vAlign w:val="center"/>
          </w:tcPr>
          <w:p w14:paraId="13700544" w14:textId="0FFDD32A"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31,7</w:t>
            </w:r>
          </w:p>
        </w:tc>
      </w:tr>
      <w:tr w:rsidR="003564A2" w:rsidRPr="006A2E19" w14:paraId="40EC10FF" w14:textId="77777777" w:rsidTr="00C4619D">
        <w:trPr>
          <w:jc w:val="center"/>
        </w:trPr>
        <w:tc>
          <w:tcPr>
            <w:tcW w:w="2082" w:type="dxa"/>
            <w:tcBorders>
              <w:top w:val="nil"/>
              <w:left w:val="nil"/>
              <w:right w:val="nil"/>
            </w:tcBorders>
          </w:tcPr>
          <w:p w14:paraId="2AFABF4E"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top w:val="nil"/>
              <w:left w:val="nil"/>
              <w:right w:val="nil"/>
            </w:tcBorders>
            <w:vAlign w:val="center"/>
          </w:tcPr>
          <w:p w14:paraId="0B0F49CF" w14:textId="268F4409"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Nam</w:t>
            </w:r>
          </w:p>
        </w:tc>
        <w:tc>
          <w:tcPr>
            <w:tcW w:w="2252" w:type="dxa"/>
            <w:tcBorders>
              <w:top w:val="nil"/>
              <w:left w:val="nil"/>
              <w:right w:val="nil"/>
            </w:tcBorders>
            <w:vAlign w:val="center"/>
          </w:tcPr>
          <w:p w14:paraId="648F3282" w14:textId="4E995B97"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167</w:t>
            </w:r>
          </w:p>
        </w:tc>
        <w:tc>
          <w:tcPr>
            <w:tcW w:w="2197" w:type="dxa"/>
            <w:tcBorders>
              <w:top w:val="nil"/>
              <w:left w:val="nil"/>
              <w:right w:val="nil"/>
            </w:tcBorders>
            <w:vAlign w:val="center"/>
          </w:tcPr>
          <w:p w14:paraId="64919ACA" w14:textId="0FA438FE"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55,1</w:t>
            </w:r>
          </w:p>
        </w:tc>
      </w:tr>
      <w:tr w:rsidR="003564A2" w:rsidRPr="006A2E19" w14:paraId="3E3DC659" w14:textId="77777777" w:rsidTr="00936569">
        <w:trPr>
          <w:jc w:val="center"/>
        </w:trPr>
        <w:tc>
          <w:tcPr>
            <w:tcW w:w="2082" w:type="dxa"/>
            <w:tcBorders>
              <w:left w:val="nil"/>
              <w:bottom w:val="nil"/>
              <w:right w:val="nil"/>
            </w:tcBorders>
          </w:tcPr>
          <w:p w14:paraId="06E64733"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left w:val="nil"/>
              <w:bottom w:val="nil"/>
              <w:right w:val="nil"/>
            </w:tcBorders>
            <w:vAlign w:val="center"/>
          </w:tcPr>
          <w:p w14:paraId="5C54291B" w14:textId="2ED5100C"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Miền núi/Hải đảo</w:t>
            </w:r>
          </w:p>
        </w:tc>
        <w:tc>
          <w:tcPr>
            <w:tcW w:w="2252" w:type="dxa"/>
            <w:tcBorders>
              <w:left w:val="nil"/>
              <w:bottom w:val="nil"/>
              <w:right w:val="nil"/>
            </w:tcBorders>
            <w:vAlign w:val="center"/>
          </w:tcPr>
          <w:p w14:paraId="23B9C721" w14:textId="1B9D914D"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106</w:t>
            </w:r>
          </w:p>
        </w:tc>
        <w:tc>
          <w:tcPr>
            <w:tcW w:w="2197" w:type="dxa"/>
            <w:tcBorders>
              <w:left w:val="nil"/>
              <w:bottom w:val="nil"/>
              <w:right w:val="nil"/>
            </w:tcBorders>
            <w:vAlign w:val="center"/>
          </w:tcPr>
          <w:p w14:paraId="2918FA0E" w14:textId="3EA6E4F9"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35,0</w:t>
            </w:r>
          </w:p>
        </w:tc>
      </w:tr>
      <w:tr w:rsidR="003564A2" w:rsidRPr="006A2E19" w14:paraId="150D6B33" w14:textId="77777777" w:rsidTr="00936569">
        <w:trPr>
          <w:jc w:val="center"/>
        </w:trPr>
        <w:tc>
          <w:tcPr>
            <w:tcW w:w="2082" w:type="dxa"/>
            <w:tcBorders>
              <w:top w:val="nil"/>
              <w:left w:val="nil"/>
              <w:bottom w:val="nil"/>
              <w:right w:val="nil"/>
            </w:tcBorders>
          </w:tcPr>
          <w:p w14:paraId="4A273ECE" w14:textId="22FB2EBF" w:rsidR="003564A2" w:rsidRPr="003564A2" w:rsidRDefault="003564A2" w:rsidP="003564A2">
            <w:pPr>
              <w:spacing w:line="288" w:lineRule="auto"/>
              <w:jc w:val="both"/>
              <w:rPr>
                <w:rFonts w:ascii="Times New Roman" w:hAnsi="Times New Roman"/>
                <w:color w:val="000000" w:themeColor="text1"/>
                <w:sz w:val="22"/>
                <w:szCs w:val="22"/>
              </w:rPr>
            </w:pPr>
            <w:r>
              <w:rPr>
                <w:rFonts w:ascii="Times New Roman" w:hAnsi="Times New Roman"/>
                <w:color w:val="000000" w:themeColor="text1"/>
                <w:sz w:val="22"/>
                <w:szCs w:val="22"/>
              </w:rPr>
              <w:t>Khu vực</w:t>
            </w:r>
          </w:p>
        </w:tc>
        <w:tc>
          <w:tcPr>
            <w:tcW w:w="2257" w:type="dxa"/>
            <w:tcBorders>
              <w:top w:val="nil"/>
              <w:left w:val="nil"/>
              <w:bottom w:val="nil"/>
              <w:right w:val="nil"/>
            </w:tcBorders>
            <w:vAlign w:val="center"/>
          </w:tcPr>
          <w:p w14:paraId="62EF274F" w14:textId="73910844" w:rsidR="003564A2" w:rsidRPr="006A2E19" w:rsidRDefault="003564A2" w:rsidP="003564A2">
            <w:pPr>
              <w:spacing w:line="288" w:lineRule="auto"/>
              <w:rPr>
                <w:rFonts w:ascii="Times New Roman" w:hAnsi="Times New Roman"/>
                <w:color w:val="000000" w:themeColor="text1"/>
                <w:sz w:val="22"/>
                <w:szCs w:val="22"/>
              </w:rPr>
            </w:pPr>
            <w:r w:rsidRPr="003564A2">
              <w:rPr>
                <w:rFonts w:ascii="Times New Roman" w:hAnsi="Times New Roman"/>
                <w:color w:val="000000" w:themeColor="text1"/>
                <w:sz w:val="22"/>
                <w:szCs w:val="22"/>
              </w:rPr>
              <w:t>Nông thôn</w:t>
            </w:r>
          </w:p>
        </w:tc>
        <w:tc>
          <w:tcPr>
            <w:tcW w:w="2252" w:type="dxa"/>
            <w:tcBorders>
              <w:top w:val="nil"/>
              <w:left w:val="nil"/>
              <w:bottom w:val="nil"/>
              <w:right w:val="nil"/>
            </w:tcBorders>
            <w:vAlign w:val="center"/>
          </w:tcPr>
          <w:p w14:paraId="0BC3FFE2" w14:textId="2CA5A0E5"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73</w:t>
            </w:r>
          </w:p>
        </w:tc>
        <w:tc>
          <w:tcPr>
            <w:tcW w:w="2197" w:type="dxa"/>
            <w:tcBorders>
              <w:top w:val="nil"/>
              <w:left w:val="nil"/>
              <w:bottom w:val="nil"/>
              <w:right w:val="nil"/>
            </w:tcBorders>
            <w:vAlign w:val="center"/>
          </w:tcPr>
          <w:p w14:paraId="793C3014" w14:textId="2BC99C9D"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24,1</w:t>
            </w:r>
          </w:p>
        </w:tc>
      </w:tr>
      <w:tr w:rsidR="003564A2" w:rsidRPr="006A2E19" w14:paraId="6BED5A74" w14:textId="77777777" w:rsidTr="00936569">
        <w:trPr>
          <w:jc w:val="center"/>
        </w:trPr>
        <w:tc>
          <w:tcPr>
            <w:tcW w:w="2082" w:type="dxa"/>
            <w:tcBorders>
              <w:top w:val="nil"/>
              <w:left w:val="nil"/>
              <w:bottom w:val="single" w:sz="12" w:space="0" w:color="auto"/>
              <w:right w:val="nil"/>
            </w:tcBorders>
          </w:tcPr>
          <w:p w14:paraId="46F90661" w14:textId="77777777" w:rsidR="003564A2" w:rsidRPr="003564A2" w:rsidRDefault="003564A2" w:rsidP="003564A2">
            <w:pPr>
              <w:spacing w:line="288" w:lineRule="auto"/>
              <w:jc w:val="both"/>
              <w:rPr>
                <w:rFonts w:ascii="Times New Roman" w:hAnsi="Times New Roman"/>
                <w:color w:val="000000" w:themeColor="text1"/>
                <w:sz w:val="22"/>
                <w:szCs w:val="22"/>
              </w:rPr>
            </w:pPr>
          </w:p>
        </w:tc>
        <w:tc>
          <w:tcPr>
            <w:tcW w:w="2257" w:type="dxa"/>
            <w:tcBorders>
              <w:top w:val="nil"/>
              <w:left w:val="nil"/>
              <w:bottom w:val="single" w:sz="12" w:space="0" w:color="auto"/>
              <w:right w:val="nil"/>
            </w:tcBorders>
            <w:vAlign w:val="center"/>
          </w:tcPr>
          <w:p w14:paraId="40CE46C4" w14:textId="7770C955" w:rsidR="003564A2" w:rsidRPr="006A2E19" w:rsidRDefault="003564A2" w:rsidP="003564A2">
            <w:pPr>
              <w:spacing w:line="288" w:lineRule="auto"/>
              <w:jc w:val="both"/>
              <w:rPr>
                <w:rFonts w:ascii="Times New Roman" w:hAnsi="Times New Roman"/>
                <w:color w:val="000000" w:themeColor="text1"/>
                <w:sz w:val="22"/>
                <w:szCs w:val="22"/>
              </w:rPr>
            </w:pPr>
            <w:r w:rsidRPr="003564A2">
              <w:rPr>
                <w:rFonts w:ascii="Times New Roman" w:hAnsi="Times New Roman"/>
                <w:color w:val="000000" w:themeColor="text1"/>
                <w:sz w:val="22"/>
                <w:szCs w:val="22"/>
              </w:rPr>
              <w:t>Thành thị</w:t>
            </w:r>
          </w:p>
        </w:tc>
        <w:tc>
          <w:tcPr>
            <w:tcW w:w="2252" w:type="dxa"/>
            <w:tcBorders>
              <w:top w:val="nil"/>
              <w:left w:val="nil"/>
              <w:bottom w:val="single" w:sz="12" w:space="0" w:color="auto"/>
              <w:right w:val="nil"/>
            </w:tcBorders>
            <w:vAlign w:val="center"/>
          </w:tcPr>
          <w:p w14:paraId="447DB2BB" w14:textId="4916E99E"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124</w:t>
            </w:r>
          </w:p>
        </w:tc>
        <w:tc>
          <w:tcPr>
            <w:tcW w:w="2197" w:type="dxa"/>
            <w:tcBorders>
              <w:top w:val="nil"/>
              <w:left w:val="nil"/>
              <w:bottom w:val="single" w:sz="12" w:space="0" w:color="auto"/>
              <w:right w:val="nil"/>
            </w:tcBorders>
            <w:vAlign w:val="center"/>
          </w:tcPr>
          <w:p w14:paraId="253E8E7F" w14:textId="05D1A412" w:rsidR="003564A2" w:rsidRPr="006A2E19" w:rsidRDefault="003564A2" w:rsidP="003564A2">
            <w:pPr>
              <w:spacing w:line="288" w:lineRule="auto"/>
              <w:jc w:val="center"/>
              <w:rPr>
                <w:rFonts w:ascii="Times New Roman" w:hAnsi="Times New Roman"/>
                <w:color w:val="000000" w:themeColor="text1"/>
                <w:sz w:val="22"/>
                <w:szCs w:val="22"/>
              </w:rPr>
            </w:pPr>
            <w:r w:rsidRPr="003564A2">
              <w:rPr>
                <w:rFonts w:ascii="Times New Roman" w:hAnsi="Times New Roman"/>
                <w:color w:val="000000" w:themeColor="text1"/>
                <w:sz w:val="22"/>
                <w:szCs w:val="22"/>
              </w:rPr>
              <w:t>40,9</w:t>
            </w:r>
          </w:p>
        </w:tc>
      </w:tr>
    </w:tbl>
    <w:p w14:paraId="73110D76" w14:textId="72A331B4" w:rsidR="00A3514E" w:rsidRPr="00A3514E" w:rsidRDefault="00A3514E" w:rsidP="00F31A49">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80" w:line="283" w:lineRule="auto"/>
        <w:jc w:val="both"/>
        <w:rPr>
          <w:color w:val="auto"/>
        </w:rPr>
      </w:pPr>
      <w:r w:rsidRPr="00147884">
        <w:rPr>
          <w:b/>
          <w:bCs/>
          <w:i/>
          <w:iCs/>
          <w:color w:val="auto"/>
          <w:lang w:val="vi"/>
        </w:rPr>
        <w:t>2.</w:t>
      </w:r>
      <w:r w:rsidR="003564A2">
        <w:rPr>
          <w:b/>
          <w:bCs/>
          <w:i/>
          <w:iCs/>
          <w:color w:val="auto"/>
        </w:rPr>
        <w:t>3</w:t>
      </w:r>
      <w:r w:rsidRPr="00147884">
        <w:rPr>
          <w:b/>
          <w:bCs/>
          <w:i/>
          <w:iCs/>
          <w:color w:val="auto"/>
          <w:lang w:val="vi"/>
        </w:rPr>
        <w:t xml:space="preserve">. </w:t>
      </w:r>
      <w:r w:rsidRPr="00147884">
        <w:rPr>
          <w:b/>
          <w:bCs/>
          <w:i/>
          <w:iCs/>
          <w:color w:val="auto"/>
          <w:lang w:val="vi"/>
        </w:rPr>
        <w:tab/>
      </w:r>
      <w:r>
        <w:rPr>
          <w:b/>
          <w:bCs/>
          <w:i/>
          <w:iCs/>
          <w:color w:val="auto"/>
        </w:rPr>
        <w:t>Phân tích dữ liệu</w:t>
      </w:r>
    </w:p>
    <w:p w14:paraId="6B524CFE" w14:textId="6FA7CA89" w:rsidR="003564A2" w:rsidRPr="003564A2" w:rsidRDefault="003564A2" w:rsidP="003564A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3" w:lineRule="auto"/>
        <w:ind w:firstLine="567"/>
        <w:jc w:val="both"/>
        <w:rPr>
          <w:color w:val="000000" w:themeColor="text1"/>
        </w:rPr>
      </w:pPr>
      <w:r w:rsidRPr="003564A2">
        <w:rPr>
          <w:color w:val="000000" w:themeColor="text1"/>
        </w:rPr>
        <w:t xml:space="preserve">Dữ liệu định lượng được phân tích thống kê mô tả với sự hỗ trợ của phần mềm SPSS 28 theo các bước sau. Đầu tiên, kết quả </w:t>
      </w:r>
      <w:r w:rsidR="004D6DD3">
        <w:rPr>
          <w:color w:val="000000" w:themeColor="text1"/>
        </w:rPr>
        <w:t xml:space="preserve">của </w:t>
      </w:r>
      <w:r w:rsidRPr="003564A2">
        <w:rPr>
          <w:color w:val="000000" w:themeColor="text1"/>
        </w:rPr>
        <w:t xml:space="preserve">hệ số Skewness và Kurtosis cho thấy các câu trả lời của HS được xem là phân phối chuẩn với các giá trị từ -1,12 đến 1,19 </w:t>
      </w:r>
      <w:r w:rsidRPr="003564A2">
        <w:rPr>
          <w:color w:val="000000" w:themeColor="text1"/>
        </w:rPr>
        <w:fldChar w:fldCharType="begin"/>
      </w:r>
      <w:r w:rsidRPr="003564A2">
        <w:rPr>
          <w:color w:val="000000" w:themeColor="text1"/>
        </w:rPr>
        <w:instrText xml:space="preserve"> ADDIN ZOTERO_ITEM CSL_CITATION {"citationID":"wsatwMrh","properties":{"unsorted":false,"formattedCitation":"(Field, 2013)","plainCitation":"(Field, 2013)","noteIndex":0},"citationItems":[{"id":3047,"uris":["http://zotero.org/groups/6560547/items/TIE7VHKB"],"itemData":{"id":3047,"type":"book","edition":"4th","publisher":"SAGE Publications","title":"Discovering Statistics Using IBM SPSS Statistics","author":[{"family":"Field","given":"Andy"}],"issued":{"date-parts":[["2013"]]}}}],"schema":"https://github.com/citation-style-language/schema/raw/master/csl-citation.json"} </w:instrText>
      </w:r>
      <w:r w:rsidRPr="003564A2">
        <w:rPr>
          <w:color w:val="000000" w:themeColor="text1"/>
        </w:rPr>
        <w:fldChar w:fldCharType="separate"/>
      </w:r>
      <w:r w:rsidRPr="003564A2">
        <w:rPr>
          <w:color w:val="000000" w:themeColor="text1"/>
        </w:rPr>
        <w:t>(Field, 2013)</w:t>
      </w:r>
      <w:r w:rsidRPr="003564A2">
        <w:rPr>
          <w:color w:val="000000" w:themeColor="text1"/>
        </w:rPr>
        <w:fldChar w:fldCharType="end"/>
      </w:r>
      <w:r w:rsidRPr="003564A2">
        <w:rPr>
          <w:color w:val="000000" w:themeColor="text1"/>
        </w:rPr>
        <w:t xml:space="preserve">. Do đó, nghiên cứu có thể sử dụng điểm trung bình (ĐTB) và độ lệch chuẩn (ĐLC) để thống kê </w:t>
      </w:r>
      <w:r w:rsidRPr="003564A2">
        <w:rPr>
          <w:color w:val="000000" w:themeColor="text1"/>
        </w:rPr>
        <w:lastRenderedPageBreak/>
        <w:t xml:space="preserve">mô tả. Ngoài ra, để việc đánh giá ĐTB được trực quan hơn, kết quả đánh giá được chia thành 5 mức theo giá trị ĐTB: 1,00–1,79 (rất thấp), 1,80–2,59 (thấp), 2,60–3,39 (trung bình), 3,40–4,19 (cao) và 4,20–5,00 (rất cao), tương ứng với mức độ đồng ý của HS </w:t>
      </w:r>
      <w:r w:rsidRPr="003564A2">
        <w:rPr>
          <w:color w:val="000000" w:themeColor="text1"/>
        </w:rPr>
        <w:fldChar w:fldCharType="begin"/>
      </w:r>
      <w:r w:rsidRPr="003564A2">
        <w:rPr>
          <w:color w:val="000000" w:themeColor="text1"/>
        </w:rPr>
        <w:instrText xml:space="preserve"> ADDIN ZOTERO_ITEM CSL_CITATION {"citationID":"1cofRJB7","properties":{"unsorted":false,"formattedCitation":"(Pimentel, 2010)","plainCitation":"(Pimentel, 2010)","noteIndex":0},"citationItems":[{"id":3046,"uris":["http://zotero.org/groups/6560547/items/XIUXEFWJ"],"itemData":{"id":3046,"type":"article-journal","abstract":"In this paper, biases on some used known method adapting Likert Scaling are shown. Then, an improvement of the method to correct or minimize the bias is presented in order to have better interpretation of the result of the analysis of the data.","container-title":"USM R&amp;D Journal","issue":"2","language":"en","page":"109-112","source":"Zotero","title":"A note on the usage of Likert Scaling for research data analysis","volume":"18","author":[{"family":"Pimentel","given":"Jonald L"}],"issued":{"date-parts":[["2010"]]}}}],"schema":"https://github.com/citation-style-language/schema/raw/master/csl-citation.json"} </w:instrText>
      </w:r>
      <w:r w:rsidRPr="003564A2">
        <w:rPr>
          <w:color w:val="000000" w:themeColor="text1"/>
        </w:rPr>
        <w:fldChar w:fldCharType="separate"/>
      </w:r>
      <w:r w:rsidRPr="003564A2">
        <w:rPr>
          <w:color w:val="000000" w:themeColor="text1"/>
        </w:rPr>
        <w:t>(Pimentel, 2010)</w:t>
      </w:r>
      <w:r w:rsidRPr="003564A2">
        <w:rPr>
          <w:color w:val="000000" w:themeColor="text1"/>
        </w:rPr>
        <w:fldChar w:fldCharType="end"/>
      </w:r>
      <w:r w:rsidRPr="003564A2">
        <w:rPr>
          <w:color w:val="000000" w:themeColor="text1"/>
        </w:rPr>
        <w:t xml:space="preserve">. Cuối cùng, phương pháp phân tích chủ đề được sử dụng để phân tích dữ liệu định tính nhằm cung cấp các chủ đề xuất hiện trong phần chia sẻ của HS về những đề xuất liên quan đến việc nâng cao chất lượng DHPH tại nhà trường </w:t>
      </w:r>
      <w:r w:rsidRPr="003564A2">
        <w:rPr>
          <w:color w:val="000000" w:themeColor="text1"/>
        </w:rPr>
        <w:fldChar w:fldCharType="begin"/>
      </w:r>
      <w:r w:rsidRPr="003564A2">
        <w:rPr>
          <w:color w:val="000000" w:themeColor="text1"/>
        </w:rPr>
        <w:instrText xml:space="preserve"> ADDIN ZOTERO_ITEM CSL_CITATION {"citationID":"eNWAm9NK","properties":{"unsorted":false,"formattedCitation":"(Braun &amp; Clarke, 2006)","plainCitation":"(Braun &amp; Clarke, 2006)","noteIndex":0},"citationItems":[{"id":3074,"uris":["http://zotero.org/groups/6560547/items/P7T7YSAH"],"itemData":{"id":3074,"type":"article-journal","container-title":"Qualitative research in psychology","ISSN":"1478-0887","issue":"2","journalAbbreviation":"Qualitative research in psychology","page":"77-101","publisher":"Taylor &amp; Francis","title":"Using thematic analysis in psychology","volume":"3","author":[{"family":"Braun","given":"Virginia"},{"family":"Clarke","given":"Victoria"}],"issued":{"date-parts":[["2006"]]}}}],"schema":"https://github.com/citation-style-language/schema/raw/master/csl-citation.json"} </w:instrText>
      </w:r>
      <w:r w:rsidRPr="003564A2">
        <w:rPr>
          <w:color w:val="000000" w:themeColor="text1"/>
        </w:rPr>
        <w:fldChar w:fldCharType="separate"/>
      </w:r>
      <w:r w:rsidRPr="003564A2">
        <w:rPr>
          <w:color w:val="000000" w:themeColor="text1"/>
        </w:rPr>
        <w:t>(Braun &amp; Clarke, 2006)</w:t>
      </w:r>
      <w:r w:rsidRPr="003564A2">
        <w:rPr>
          <w:color w:val="000000" w:themeColor="text1"/>
        </w:rPr>
        <w:fldChar w:fldCharType="end"/>
      </w:r>
      <w:r w:rsidRPr="003564A2">
        <w:rPr>
          <w:color w:val="000000" w:themeColor="text1"/>
        </w:rPr>
        <w:t xml:space="preserve">. </w:t>
      </w:r>
    </w:p>
    <w:p w14:paraId="575FB08F" w14:textId="77777777" w:rsidR="00147884" w:rsidRPr="00147884" w:rsidRDefault="00147884" w:rsidP="00F31A49">
      <w:pPr>
        <w:widowControl w:val="0"/>
        <w:numPr>
          <w:ilvl w:val="0"/>
          <w:numId w:val="32"/>
        </w:numPr>
        <w:pBdr>
          <w:top w:val="none" w:sz="0" w:space="0" w:color="000000"/>
          <w:left w:val="none" w:sz="0" w:space="0" w:color="000000"/>
          <w:bottom w:val="none" w:sz="0" w:space="0" w:color="000000"/>
          <w:right w:val="none" w:sz="0" w:space="0" w:color="000000"/>
          <w:between w:val="none" w:sz="0" w:space="0" w:color="000000"/>
        </w:pBdr>
        <w:spacing w:before="80" w:line="283" w:lineRule="auto"/>
        <w:ind w:left="562" w:hanging="562"/>
        <w:jc w:val="both"/>
        <w:rPr>
          <w:b/>
          <w:bCs/>
          <w:color w:val="auto"/>
          <w:lang w:val="vi"/>
        </w:rPr>
      </w:pPr>
      <w:r w:rsidRPr="00147884">
        <w:rPr>
          <w:b/>
          <w:bCs/>
          <w:color w:val="auto"/>
          <w:lang w:val="vi"/>
        </w:rPr>
        <w:t>Kết quả và thảo luận</w:t>
      </w:r>
    </w:p>
    <w:p w14:paraId="0CFC1BA3" w14:textId="529FE1A2" w:rsidR="00A3514E" w:rsidRPr="003564A2" w:rsidRDefault="00147884" w:rsidP="004B545F">
      <w:pPr>
        <w:widowControl w:val="0"/>
        <w:tabs>
          <w:tab w:val="left" w:pos="567"/>
        </w:tabs>
        <w:spacing w:line="283" w:lineRule="auto"/>
        <w:jc w:val="both"/>
        <w:rPr>
          <w:b/>
          <w:bCs/>
          <w:i/>
          <w:iCs/>
          <w:color w:val="auto"/>
        </w:rPr>
      </w:pPr>
      <w:r w:rsidRPr="00147884">
        <w:rPr>
          <w:b/>
          <w:bCs/>
          <w:i/>
          <w:iCs/>
          <w:color w:val="auto"/>
          <w:lang w:val="vi"/>
        </w:rPr>
        <w:t>3.1.</w:t>
      </w:r>
      <w:r w:rsidRPr="00147884">
        <w:rPr>
          <w:b/>
          <w:bCs/>
          <w:i/>
          <w:iCs/>
          <w:color w:val="auto"/>
          <w:lang w:val="vi"/>
        </w:rPr>
        <w:tab/>
      </w:r>
      <w:r w:rsidR="003564A2" w:rsidRPr="003564A2">
        <w:rPr>
          <w:b/>
          <w:bCs/>
          <w:i/>
          <w:iCs/>
          <w:color w:val="auto"/>
        </w:rPr>
        <w:t>Đánh giá của học sinh về thực trạng dạy học phân hóa tại nhà trường</w:t>
      </w:r>
    </w:p>
    <w:p w14:paraId="3DD0A6F2" w14:textId="28399AEF" w:rsidR="003564A2" w:rsidRPr="003564A2" w:rsidRDefault="003564A2" w:rsidP="003564A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3" w:lineRule="auto"/>
        <w:ind w:firstLine="567"/>
        <w:jc w:val="both"/>
        <w:rPr>
          <w:color w:val="auto"/>
        </w:rPr>
      </w:pPr>
      <w:r w:rsidRPr="003564A2">
        <w:rPr>
          <w:color w:val="auto"/>
        </w:rPr>
        <w:t xml:space="preserve">Kết quả  đánh giá của HS về thực trạng DHPH tại nhà trường được ghi nhận ở Bảng 3. Kết quả cho thấy HS đánh giá thực trạng DHPH ở mức cao, với </w:t>
      </w:r>
      <w:r w:rsidR="004D6DD3">
        <w:rPr>
          <w:color w:val="auto"/>
        </w:rPr>
        <w:t>Đ</w:t>
      </w:r>
      <w:r w:rsidRPr="003564A2">
        <w:rPr>
          <w:color w:val="auto"/>
        </w:rPr>
        <w:t>TB dao động từ 3,63 đến 3,86. Các phát có điểm cao nhất gồm</w:t>
      </w:r>
      <w:r w:rsidRPr="004D6DD3">
        <w:rPr>
          <w:i/>
          <w:iCs/>
          <w:color w:val="auto"/>
        </w:rPr>
        <w:t xml:space="preserve"> </w:t>
      </w:r>
      <w:r w:rsidR="004D6DD3" w:rsidRPr="004D6DD3">
        <w:rPr>
          <w:i/>
          <w:iCs/>
          <w:color w:val="auto"/>
        </w:rPr>
        <w:t>[</w:t>
      </w:r>
      <w:r w:rsidRPr="004D6DD3">
        <w:rPr>
          <w:i/>
          <w:iCs/>
          <w:color w:val="auto"/>
        </w:rPr>
        <w:t>EV1</w:t>
      </w:r>
      <w:r w:rsidR="004D6DD3" w:rsidRPr="004D6DD3">
        <w:rPr>
          <w:i/>
          <w:iCs/>
          <w:color w:val="auto"/>
        </w:rPr>
        <w:t>] “GV cung cấp nhiều loại tài liệu học tập đa dạng (video, hình ảnh, sơ đồ tư duy…) nên em dễ hiểu bài hơn”</w:t>
      </w:r>
      <w:r w:rsidRPr="003564A2">
        <w:rPr>
          <w:color w:val="auto"/>
        </w:rPr>
        <w:t xml:space="preserve"> (</w:t>
      </w:r>
      <w:r w:rsidR="004D6DD3">
        <w:rPr>
          <w:color w:val="auto"/>
        </w:rPr>
        <w:t>Đ</w:t>
      </w:r>
      <w:r w:rsidRPr="003564A2">
        <w:rPr>
          <w:color w:val="auto"/>
        </w:rPr>
        <w:t xml:space="preserve">TB = 3,86), </w:t>
      </w:r>
      <w:r w:rsidR="004D6DD3" w:rsidRPr="004D6DD3">
        <w:rPr>
          <w:i/>
          <w:iCs/>
          <w:color w:val="auto"/>
        </w:rPr>
        <w:t>[</w:t>
      </w:r>
      <w:r w:rsidRPr="004D6DD3">
        <w:rPr>
          <w:i/>
          <w:iCs/>
          <w:color w:val="auto"/>
        </w:rPr>
        <w:t>EV11</w:t>
      </w:r>
      <w:r w:rsidR="004D6DD3" w:rsidRPr="004D6DD3">
        <w:rPr>
          <w:i/>
          <w:iCs/>
          <w:color w:val="auto"/>
        </w:rPr>
        <w:t>]</w:t>
      </w:r>
      <w:r w:rsidRPr="004D6DD3">
        <w:rPr>
          <w:i/>
          <w:iCs/>
          <w:color w:val="auto"/>
        </w:rPr>
        <w:t xml:space="preserve"> </w:t>
      </w:r>
      <w:r w:rsidR="004D6DD3">
        <w:rPr>
          <w:i/>
          <w:iCs/>
          <w:color w:val="auto"/>
        </w:rPr>
        <w:t>“</w:t>
      </w:r>
      <w:r w:rsidR="004D6DD3" w:rsidRPr="004D6DD3">
        <w:rPr>
          <w:i/>
          <w:iCs/>
          <w:color w:val="auto"/>
        </w:rPr>
        <w:t>GV luôn tạo ra bầu không khí học tập công bằng, tôn trọng HS</w:t>
      </w:r>
      <w:r w:rsidR="004D6DD3">
        <w:rPr>
          <w:i/>
          <w:iCs/>
          <w:color w:val="auto"/>
        </w:rPr>
        <w:t>”</w:t>
      </w:r>
      <w:r w:rsidRPr="003564A2">
        <w:rPr>
          <w:color w:val="auto"/>
        </w:rPr>
        <w:t xml:space="preserve"> (</w:t>
      </w:r>
      <w:r w:rsidR="004D6DD3">
        <w:rPr>
          <w:color w:val="auto"/>
        </w:rPr>
        <w:t>Đ</w:t>
      </w:r>
      <w:r w:rsidRPr="003564A2">
        <w:rPr>
          <w:color w:val="auto"/>
        </w:rPr>
        <w:t xml:space="preserve">TB = 3,83) và </w:t>
      </w:r>
      <w:r w:rsidR="004D6DD3" w:rsidRPr="004D6DD3">
        <w:rPr>
          <w:i/>
          <w:iCs/>
          <w:color w:val="auto"/>
        </w:rPr>
        <w:t>[</w:t>
      </w:r>
      <w:r w:rsidRPr="004D6DD3">
        <w:rPr>
          <w:i/>
          <w:iCs/>
          <w:color w:val="auto"/>
        </w:rPr>
        <w:t>EV6</w:t>
      </w:r>
      <w:r w:rsidR="004D6DD3" w:rsidRPr="004D6DD3">
        <w:rPr>
          <w:i/>
          <w:iCs/>
          <w:color w:val="auto"/>
        </w:rPr>
        <w:t>]</w:t>
      </w:r>
      <w:r w:rsidRPr="004D6DD3">
        <w:rPr>
          <w:i/>
          <w:iCs/>
          <w:color w:val="auto"/>
        </w:rPr>
        <w:t xml:space="preserve"> </w:t>
      </w:r>
      <w:r w:rsidR="004D6DD3">
        <w:rPr>
          <w:i/>
          <w:iCs/>
          <w:color w:val="auto"/>
        </w:rPr>
        <w:t>“</w:t>
      </w:r>
      <w:r w:rsidR="004D6DD3" w:rsidRPr="004D6DD3">
        <w:rPr>
          <w:i/>
          <w:iCs/>
          <w:color w:val="auto"/>
        </w:rPr>
        <w:t>GV ghi nhận và đánh giá sự tiến bộ của chính bản thân em, thay vì chỉ chú trọng vào việc so sánh điểm số với các bạn khác trong lớp”</w:t>
      </w:r>
      <w:r w:rsidRPr="003564A2">
        <w:rPr>
          <w:color w:val="auto"/>
        </w:rPr>
        <w:t xml:space="preserve"> (</w:t>
      </w:r>
      <w:r w:rsidR="004D6DD3">
        <w:rPr>
          <w:color w:val="auto"/>
        </w:rPr>
        <w:t>Đ</w:t>
      </w:r>
      <w:r w:rsidRPr="003564A2">
        <w:rPr>
          <w:color w:val="auto"/>
        </w:rPr>
        <w:t>TB = 3,80). Điều này cho thấy HS cảm nhận rõ DHPH trước hết qua các biểu hiện dễ quan sát như tài liệu học tập phong phú, môi trường lớp học tích cực và sự ghi nhận tiến bộ cá nhân. Kết quả này phù hợp với nghiên cứu (Tomlinson, 1999), nghiên cứu này xem DHPH là cách tổ chức dạy học đáp ứng sự khác biệt về mức độ sẵn sàng, hứng thú và hồ sơ học tập của HS, đồng thời đòi hỏi GV tạo môi trường học tập tôn trọng sự khác biệt.</w:t>
      </w:r>
    </w:p>
    <w:p w14:paraId="4B28D990" w14:textId="1F81CDBE" w:rsidR="003564A2" w:rsidRPr="003564A2" w:rsidRDefault="003564A2" w:rsidP="003564A2">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3" w:lineRule="auto"/>
        <w:ind w:firstLine="567"/>
        <w:jc w:val="both"/>
        <w:rPr>
          <w:color w:val="auto"/>
        </w:rPr>
      </w:pPr>
      <w:r w:rsidRPr="003564A2">
        <w:rPr>
          <w:color w:val="auto"/>
        </w:rPr>
        <w:t xml:space="preserve">Tuy nhiên, các biểu hiện liên quan đến quyền lựa chọn và mức độ tham gia chủ động của HS có điểm thấp hơn, như EV5 (ĐTB = 3,63), EV10 (ĐTB = 3,66), EV9 (ĐTB = 3,68) và EV4 (ĐTB = 3,70). Kết quả này tương đồng với phát hiện của </w:t>
      </w:r>
      <w:r w:rsidR="004D6DD3">
        <w:rPr>
          <w:color w:val="auto"/>
        </w:rPr>
        <w:t>Tran (</w:t>
      </w:r>
      <w:r w:rsidRPr="003564A2">
        <w:rPr>
          <w:color w:val="auto"/>
        </w:rPr>
        <w:t xml:space="preserve">2025), trong đó GV Việt Nam có xu hướng thực hiện tốt hơn ở phân hóa nội dung và môi trường học tập, nhưng còn hạn chế hơn ở phân hóa quá trình và sản phẩm. Nói cách khác, DHPH hiện tại chưa tạo cơ hội để HS được tham gia thiết kế cách học và cách thể hiện kết quả học tập.  </w:t>
      </w:r>
    </w:p>
    <w:p w14:paraId="21B03127" w14:textId="6F9281E4" w:rsidR="00D24390" w:rsidRPr="00962DD5" w:rsidRDefault="00A3514E" w:rsidP="00962DD5">
      <w:pPr>
        <w:pBdr>
          <w:top w:val="none" w:sz="0" w:space="0" w:color="000000"/>
          <w:left w:val="none" w:sz="0" w:space="0" w:color="000000"/>
          <w:bottom w:val="none" w:sz="0" w:space="0" w:color="000000"/>
          <w:right w:val="none" w:sz="0" w:space="0" w:color="000000"/>
          <w:between w:val="none" w:sz="0" w:space="0" w:color="000000"/>
        </w:pBdr>
        <w:spacing w:line="288" w:lineRule="auto"/>
        <w:jc w:val="center"/>
        <w:rPr>
          <w:i/>
          <w:color w:val="auto"/>
        </w:rPr>
      </w:pPr>
      <w:r w:rsidRPr="00147884">
        <w:rPr>
          <w:b/>
          <w:bCs/>
          <w:i/>
          <w:iCs/>
          <w:color w:val="auto"/>
          <w:lang w:val="vi"/>
        </w:rPr>
        <w:t xml:space="preserve">Bảng </w:t>
      </w:r>
      <w:r w:rsidR="004D6DD3">
        <w:rPr>
          <w:b/>
          <w:bCs/>
          <w:i/>
          <w:iCs/>
          <w:color w:val="auto"/>
        </w:rPr>
        <w:t>3</w:t>
      </w:r>
      <w:r w:rsidRPr="00147884">
        <w:rPr>
          <w:b/>
          <w:bCs/>
          <w:i/>
          <w:iCs/>
          <w:color w:val="auto"/>
          <w:lang w:val="vi"/>
        </w:rPr>
        <w:t xml:space="preserve">. </w:t>
      </w:r>
      <w:r w:rsidR="0021175A" w:rsidRPr="0021175A">
        <w:rPr>
          <w:i/>
          <w:iCs/>
          <w:color w:val="auto"/>
        </w:rPr>
        <w:t>Đánh giá của học sinh về thực trạng dạy học phân hóa tại nhà trường</w:t>
      </w:r>
    </w:p>
    <w:tbl>
      <w:tblPr>
        <w:tblStyle w:val="TableGrid"/>
        <w:tblW w:w="8730" w:type="dxa"/>
        <w:jc w:val="center"/>
        <w:tblLayout w:type="fixed"/>
        <w:tblLook w:val="04A0" w:firstRow="1" w:lastRow="0" w:firstColumn="1" w:lastColumn="0" w:noHBand="0" w:noVBand="1"/>
      </w:tblPr>
      <w:tblGrid>
        <w:gridCol w:w="810"/>
        <w:gridCol w:w="5760"/>
        <w:gridCol w:w="720"/>
        <w:gridCol w:w="720"/>
        <w:gridCol w:w="720"/>
      </w:tblGrid>
      <w:tr w:rsidR="0021175A" w:rsidRPr="00B81B2E" w14:paraId="5433AAF3" w14:textId="77777777" w:rsidTr="0021175A">
        <w:trPr>
          <w:jc w:val="center"/>
        </w:trPr>
        <w:tc>
          <w:tcPr>
            <w:tcW w:w="810" w:type="dxa"/>
            <w:tcBorders>
              <w:top w:val="single" w:sz="12" w:space="0" w:color="auto"/>
              <w:left w:val="nil"/>
              <w:bottom w:val="single" w:sz="2" w:space="0" w:color="auto"/>
              <w:right w:val="nil"/>
            </w:tcBorders>
            <w:vAlign w:val="center"/>
          </w:tcPr>
          <w:p w14:paraId="7947C2A9" w14:textId="14105297" w:rsidR="0021175A" w:rsidRPr="00B81B2E" w:rsidRDefault="0021175A" w:rsidP="0021175A">
            <w:pPr>
              <w:spacing w:line="288" w:lineRule="auto"/>
              <w:jc w:val="center"/>
              <w:rPr>
                <w:b/>
                <w:bCs/>
                <w:sz w:val="22"/>
                <w:szCs w:val="22"/>
              </w:rPr>
            </w:pPr>
            <w:r>
              <w:rPr>
                <w:rFonts w:ascii="Times New Roman" w:hAnsi="Times New Roman"/>
                <w:b/>
                <w:bCs/>
                <w:sz w:val="22"/>
                <w:szCs w:val="22"/>
              </w:rPr>
              <w:t>Mã hóa</w:t>
            </w:r>
          </w:p>
        </w:tc>
        <w:tc>
          <w:tcPr>
            <w:tcW w:w="5760" w:type="dxa"/>
            <w:tcBorders>
              <w:top w:val="single" w:sz="12" w:space="0" w:color="auto"/>
              <w:left w:val="nil"/>
              <w:bottom w:val="single" w:sz="2" w:space="0" w:color="auto"/>
              <w:right w:val="nil"/>
            </w:tcBorders>
            <w:vAlign w:val="center"/>
          </w:tcPr>
          <w:p w14:paraId="5F4B77C5" w14:textId="5E7CEAC7" w:rsidR="0021175A" w:rsidRPr="00B81B2E" w:rsidRDefault="0021175A" w:rsidP="0021175A">
            <w:pPr>
              <w:spacing w:line="288" w:lineRule="auto"/>
              <w:jc w:val="center"/>
              <w:rPr>
                <w:rFonts w:ascii="Times New Roman" w:hAnsi="Times New Roman"/>
                <w:b/>
                <w:bCs/>
                <w:sz w:val="22"/>
                <w:szCs w:val="22"/>
              </w:rPr>
            </w:pPr>
            <w:r w:rsidRPr="00B81B2E">
              <w:rPr>
                <w:rFonts w:ascii="Times New Roman" w:hAnsi="Times New Roman"/>
                <w:b/>
                <w:bCs/>
                <w:sz w:val="22"/>
                <w:szCs w:val="22"/>
              </w:rPr>
              <w:t>Phát biểu</w:t>
            </w:r>
          </w:p>
        </w:tc>
        <w:tc>
          <w:tcPr>
            <w:tcW w:w="720" w:type="dxa"/>
            <w:tcBorders>
              <w:top w:val="single" w:sz="12" w:space="0" w:color="auto"/>
              <w:left w:val="nil"/>
              <w:bottom w:val="single" w:sz="2" w:space="0" w:color="auto"/>
              <w:right w:val="nil"/>
            </w:tcBorders>
            <w:vAlign w:val="center"/>
          </w:tcPr>
          <w:p w14:paraId="6D3EBC32" w14:textId="77777777" w:rsidR="0021175A" w:rsidRPr="00B81B2E" w:rsidRDefault="0021175A" w:rsidP="0021175A">
            <w:pPr>
              <w:spacing w:line="288" w:lineRule="auto"/>
              <w:jc w:val="center"/>
              <w:rPr>
                <w:rFonts w:ascii="Times New Roman" w:hAnsi="Times New Roman"/>
                <w:b/>
                <w:bCs/>
                <w:sz w:val="22"/>
                <w:szCs w:val="22"/>
              </w:rPr>
            </w:pPr>
            <w:r w:rsidRPr="00B81B2E">
              <w:rPr>
                <w:rFonts w:ascii="Times New Roman" w:hAnsi="Times New Roman"/>
                <w:b/>
                <w:bCs/>
                <w:sz w:val="22"/>
                <w:szCs w:val="22"/>
              </w:rPr>
              <w:t>ĐTB</w:t>
            </w:r>
          </w:p>
        </w:tc>
        <w:tc>
          <w:tcPr>
            <w:tcW w:w="720" w:type="dxa"/>
            <w:tcBorders>
              <w:top w:val="single" w:sz="12" w:space="0" w:color="auto"/>
              <w:left w:val="nil"/>
              <w:bottom w:val="single" w:sz="2" w:space="0" w:color="auto"/>
              <w:right w:val="nil"/>
            </w:tcBorders>
            <w:vAlign w:val="center"/>
          </w:tcPr>
          <w:p w14:paraId="1AC6BF21" w14:textId="77777777" w:rsidR="0021175A" w:rsidRPr="00B81B2E" w:rsidRDefault="0021175A" w:rsidP="0021175A">
            <w:pPr>
              <w:spacing w:line="288" w:lineRule="auto"/>
              <w:jc w:val="center"/>
              <w:rPr>
                <w:rFonts w:ascii="Times New Roman" w:hAnsi="Times New Roman"/>
                <w:b/>
                <w:bCs/>
                <w:sz w:val="22"/>
                <w:szCs w:val="22"/>
              </w:rPr>
            </w:pPr>
            <w:r w:rsidRPr="00B81B2E">
              <w:rPr>
                <w:rFonts w:ascii="Times New Roman" w:hAnsi="Times New Roman"/>
                <w:b/>
                <w:bCs/>
                <w:sz w:val="22"/>
                <w:szCs w:val="22"/>
              </w:rPr>
              <w:t>ĐLC</w:t>
            </w:r>
          </w:p>
        </w:tc>
        <w:tc>
          <w:tcPr>
            <w:tcW w:w="720" w:type="dxa"/>
            <w:tcBorders>
              <w:top w:val="single" w:sz="12" w:space="0" w:color="auto"/>
              <w:left w:val="nil"/>
              <w:bottom w:val="single" w:sz="2" w:space="0" w:color="auto"/>
              <w:right w:val="nil"/>
            </w:tcBorders>
            <w:vAlign w:val="center"/>
          </w:tcPr>
          <w:p w14:paraId="559F1D4B" w14:textId="77777777" w:rsidR="0021175A" w:rsidRPr="00B81B2E" w:rsidRDefault="0021175A" w:rsidP="0021175A">
            <w:pPr>
              <w:spacing w:line="288" w:lineRule="auto"/>
              <w:jc w:val="center"/>
              <w:rPr>
                <w:rFonts w:ascii="Times New Roman" w:hAnsi="Times New Roman"/>
                <w:b/>
                <w:bCs/>
                <w:sz w:val="22"/>
                <w:szCs w:val="22"/>
              </w:rPr>
            </w:pPr>
            <w:r w:rsidRPr="00B81B2E">
              <w:rPr>
                <w:rFonts w:ascii="Times New Roman" w:hAnsi="Times New Roman"/>
                <w:b/>
                <w:bCs/>
                <w:sz w:val="22"/>
                <w:szCs w:val="22"/>
              </w:rPr>
              <w:t>Mức độ</w:t>
            </w:r>
          </w:p>
        </w:tc>
      </w:tr>
      <w:tr w:rsidR="0021175A" w:rsidRPr="00B81B2E" w14:paraId="134BA33F" w14:textId="77777777" w:rsidTr="0021175A">
        <w:trPr>
          <w:jc w:val="center"/>
        </w:trPr>
        <w:tc>
          <w:tcPr>
            <w:tcW w:w="810" w:type="dxa"/>
            <w:tcBorders>
              <w:left w:val="nil"/>
              <w:bottom w:val="nil"/>
              <w:right w:val="nil"/>
            </w:tcBorders>
            <w:vAlign w:val="center"/>
          </w:tcPr>
          <w:p w14:paraId="184FA990" w14:textId="328D5670"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EV1</w:t>
            </w:r>
          </w:p>
        </w:tc>
        <w:tc>
          <w:tcPr>
            <w:tcW w:w="5760" w:type="dxa"/>
            <w:tcBorders>
              <w:left w:val="nil"/>
              <w:bottom w:val="nil"/>
              <w:right w:val="nil"/>
            </w:tcBorders>
            <w:vAlign w:val="center"/>
          </w:tcPr>
          <w:p w14:paraId="02BCD72B" w14:textId="5A5209D2"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GV cung cấp nhiều loại tài liệu học tập đa dạng (video, hình ảnh, sơ đồ tư duy…) nên em dễ hiểu bài hơn.</w:t>
            </w:r>
          </w:p>
        </w:tc>
        <w:tc>
          <w:tcPr>
            <w:tcW w:w="720" w:type="dxa"/>
            <w:tcBorders>
              <w:left w:val="nil"/>
              <w:bottom w:val="nil"/>
              <w:right w:val="nil"/>
            </w:tcBorders>
            <w:vAlign w:val="center"/>
          </w:tcPr>
          <w:p w14:paraId="219736CF" w14:textId="42A19392"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3,86</w:t>
            </w:r>
          </w:p>
        </w:tc>
        <w:tc>
          <w:tcPr>
            <w:tcW w:w="720" w:type="dxa"/>
            <w:tcBorders>
              <w:left w:val="nil"/>
              <w:bottom w:val="nil"/>
              <w:right w:val="nil"/>
            </w:tcBorders>
            <w:vAlign w:val="center"/>
          </w:tcPr>
          <w:p w14:paraId="411E60CB" w14:textId="64DA1146"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0,96</w:t>
            </w:r>
          </w:p>
        </w:tc>
        <w:tc>
          <w:tcPr>
            <w:tcW w:w="720" w:type="dxa"/>
            <w:tcBorders>
              <w:left w:val="nil"/>
              <w:bottom w:val="nil"/>
              <w:right w:val="nil"/>
            </w:tcBorders>
            <w:vAlign w:val="center"/>
          </w:tcPr>
          <w:p w14:paraId="45742210" w14:textId="46515BF6"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48D34CA2" w14:textId="77777777" w:rsidTr="0021175A">
        <w:trPr>
          <w:jc w:val="center"/>
        </w:trPr>
        <w:tc>
          <w:tcPr>
            <w:tcW w:w="810" w:type="dxa"/>
            <w:tcBorders>
              <w:top w:val="nil"/>
              <w:left w:val="nil"/>
              <w:bottom w:val="nil"/>
              <w:right w:val="nil"/>
            </w:tcBorders>
            <w:vAlign w:val="center"/>
          </w:tcPr>
          <w:p w14:paraId="0D2E53E4" w14:textId="7339E46C"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EV2</w:t>
            </w:r>
          </w:p>
        </w:tc>
        <w:tc>
          <w:tcPr>
            <w:tcW w:w="5760" w:type="dxa"/>
            <w:tcBorders>
              <w:top w:val="nil"/>
              <w:left w:val="nil"/>
              <w:bottom w:val="nil"/>
              <w:right w:val="nil"/>
            </w:tcBorders>
            <w:vAlign w:val="center"/>
          </w:tcPr>
          <w:p w14:paraId="57C25CC9" w14:textId="4328BED9"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GV quan tâm đến sở thích, năng khiếu, phong cách học tập của HS để điều chỉnh nội dung dạy học.</w:t>
            </w:r>
          </w:p>
        </w:tc>
        <w:tc>
          <w:tcPr>
            <w:tcW w:w="720" w:type="dxa"/>
            <w:tcBorders>
              <w:top w:val="nil"/>
              <w:left w:val="nil"/>
              <w:bottom w:val="nil"/>
              <w:right w:val="nil"/>
            </w:tcBorders>
            <w:vAlign w:val="center"/>
          </w:tcPr>
          <w:p w14:paraId="566E6E00" w14:textId="7A75A652"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3,71</w:t>
            </w:r>
          </w:p>
        </w:tc>
        <w:tc>
          <w:tcPr>
            <w:tcW w:w="720" w:type="dxa"/>
            <w:tcBorders>
              <w:top w:val="nil"/>
              <w:left w:val="nil"/>
              <w:bottom w:val="nil"/>
              <w:right w:val="nil"/>
            </w:tcBorders>
            <w:vAlign w:val="center"/>
          </w:tcPr>
          <w:p w14:paraId="657ECDD0" w14:textId="0D235FAF"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1,07</w:t>
            </w:r>
          </w:p>
        </w:tc>
        <w:tc>
          <w:tcPr>
            <w:tcW w:w="720" w:type="dxa"/>
            <w:tcBorders>
              <w:top w:val="nil"/>
              <w:left w:val="nil"/>
              <w:bottom w:val="nil"/>
              <w:right w:val="nil"/>
            </w:tcBorders>
            <w:vAlign w:val="center"/>
          </w:tcPr>
          <w:p w14:paraId="4CAAA045" w14:textId="0E0D171D"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3F53561E" w14:textId="77777777" w:rsidTr="0021175A">
        <w:trPr>
          <w:jc w:val="center"/>
        </w:trPr>
        <w:tc>
          <w:tcPr>
            <w:tcW w:w="810" w:type="dxa"/>
            <w:tcBorders>
              <w:top w:val="nil"/>
              <w:left w:val="nil"/>
              <w:bottom w:val="nil"/>
              <w:right w:val="nil"/>
            </w:tcBorders>
            <w:vAlign w:val="center"/>
          </w:tcPr>
          <w:p w14:paraId="6A4BEC69" w14:textId="0EFCE5FE"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EV3</w:t>
            </w:r>
          </w:p>
        </w:tc>
        <w:tc>
          <w:tcPr>
            <w:tcW w:w="5760" w:type="dxa"/>
            <w:tcBorders>
              <w:top w:val="nil"/>
              <w:left w:val="nil"/>
              <w:bottom w:val="nil"/>
              <w:right w:val="nil"/>
            </w:tcBorders>
            <w:vAlign w:val="center"/>
          </w:tcPr>
          <w:p w14:paraId="6D2FCD52" w14:textId="45550920"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GV sử dụng kết hợp nhiều phương pháp (giảng giải, thảo luận nhóm, thực hành thí nghiệm…) để bài học không bị nhàm chán.</w:t>
            </w:r>
          </w:p>
        </w:tc>
        <w:tc>
          <w:tcPr>
            <w:tcW w:w="720" w:type="dxa"/>
            <w:tcBorders>
              <w:top w:val="nil"/>
              <w:left w:val="nil"/>
              <w:bottom w:val="nil"/>
              <w:right w:val="nil"/>
            </w:tcBorders>
            <w:vAlign w:val="center"/>
          </w:tcPr>
          <w:p w14:paraId="5DE4C743" w14:textId="7291C000"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3,78</w:t>
            </w:r>
          </w:p>
        </w:tc>
        <w:tc>
          <w:tcPr>
            <w:tcW w:w="720" w:type="dxa"/>
            <w:tcBorders>
              <w:top w:val="nil"/>
              <w:left w:val="nil"/>
              <w:bottom w:val="nil"/>
              <w:right w:val="nil"/>
            </w:tcBorders>
            <w:vAlign w:val="center"/>
          </w:tcPr>
          <w:p w14:paraId="2CBD3493" w14:textId="2CE91209"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0,99</w:t>
            </w:r>
          </w:p>
        </w:tc>
        <w:tc>
          <w:tcPr>
            <w:tcW w:w="720" w:type="dxa"/>
            <w:tcBorders>
              <w:top w:val="nil"/>
              <w:left w:val="nil"/>
              <w:bottom w:val="nil"/>
              <w:right w:val="nil"/>
            </w:tcBorders>
            <w:vAlign w:val="center"/>
          </w:tcPr>
          <w:p w14:paraId="7196C012" w14:textId="4A68B722"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7F1097E1" w14:textId="77777777" w:rsidTr="0021175A">
        <w:trPr>
          <w:jc w:val="center"/>
        </w:trPr>
        <w:tc>
          <w:tcPr>
            <w:tcW w:w="810" w:type="dxa"/>
            <w:tcBorders>
              <w:top w:val="nil"/>
              <w:left w:val="nil"/>
              <w:bottom w:val="nil"/>
              <w:right w:val="nil"/>
            </w:tcBorders>
            <w:vAlign w:val="center"/>
          </w:tcPr>
          <w:p w14:paraId="4C794077" w14:textId="17100456"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EV4</w:t>
            </w:r>
          </w:p>
        </w:tc>
        <w:tc>
          <w:tcPr>
            <w:tcW w:w="5760" w:type="dxa"/>
            <w:tcBorders>
              <w:top w:val="nil"/>
              <w:left w:val="nil"/>
              <w:bottom w:val="nil"/>
              <w:right w:val="nil"/>
            </w:tcBorders>
            <w:vAlign w:val="center"/>
          </w:tcPr>
          <w:p w14:paraId="7B1BA62B" w14:textId="7DB96589"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Khi làm việc nhóm, GV cho phép chia nhóm linh hoạt (theo sở thích, theo năng lực…) và có sự thay đổi khi cần thiết.</w:t>
            </w:r>
          </w:p>
        </w:tc>
        <w:tc>
          <w:tcPr>
            <w:tcW w:w="720" w:type="dxa"/>
            <w:tcBorders>
              <w:top w:val="nil"/>
              <w:left w:val="nil"/>
              <w:bottom w:val="nil"/>
              <w:right w:val="nil"/>
            </w:tcBorders>
            <w:vAlign w:val="center"/>
          </w:tcPr>
          <w:p w14:paraId="6EC2C7B0" w14:textId="50D52185"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3,70</w:t>
            </w:r>
          </w:p>
        </w:tc>
        <w:tc>
          <w:tcPr>
            <w:tcW w:w="720" w:type="dxa"/>
            <w:tcBorders>
              <w:top w:val="nil"/>
              <w:left w:val="nil"/>
              <w:bottom w:val="nil"/>
              <w:right w:val="nil"/>
            </w:tcBorders>
            <w:vAlign w:val="center"/>
          </w:tcPr>
          <w:p w14:paraId="4173A5BF" w14:textId="449E7E50"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1,03</w:t>
            </w:r>
          </w:p>
        </w:tc>
        <w:tc>
          <w:tcPr>
            <w:tcW w:w="720" w:type="dxa"/>
            <w:tcBorders>
              <w:top w:val="nil"/>
              <w:left w:val="nil"/>
              <w:bottom w:val="nil"/>
              <w:right w:val="nil"/>
            </w:tcBorders>
            <w:vAlign w:val="center"/>
          </w:tcPr>
          <w:p w14:paraId="0CAA5F24" w14:textId="079B652A"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2235C141" w14:textId="77777777" w:rsidTr="0021175A">
        <w:trPr>
          <w:jc w:val="center"/>
        </w:trPr>
        <w:tc>
          <w:tcPr>
            <w:tcW w:w="810" w:type="dxa"/>
            <w:tcBorders>
              <w:top w:val="nil"/>
              <w:left w:val="nil"/>
              <w:bottom w:val="nil"/>
              <w:right w:val="nil"/>
            </w:tcBorders>
            <w:vAlign w:val="center"/>
          </w:tcPr>
          <w:p w14:paraId="525D5A50" w14:textId="5C832085"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lastRenderedPageBreak/>
              <w:t>EV5</w:t>
            </w:r>
          </w:p>
        </w:tc>
        <w:tc>
          <w:tcPr>
            <w:tcW w:w="5760" w:type="dxa"/>
            <w:tcBorders>
              <w:top w:val="nil"/>
              <w:left w:val="nil"/>
              <w:bottom w:val="nil"/>
              <w:right w:val="nil"/>
            </w:tcBorders>
            <w:vAlign w:val="center"/>
          </w:tcPr>
          <w:p w14:paraId="3A9F8E98" w14:textId="62AAED45"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GV cho phép HS được tự chọn lựa cách thức làm bài tập hoặc báo cáo (viết bài, thuyết trình, quay video, làm dự án mô hình…).</w:t>
            </w:r>
          </w:p>
        </w:tc>
        <w:tc>
          <w:tcPr>
            <w:tcW w:w="720" w:type="dxa"/>
            <w:tcBorders>
              <w:top w:val="nil"/>
              <w:left w:val="nil"/>
              <w:bottom w:val="nil"/>
              <w:right w:val="nil"/>
            </w:tcBorders>
            <w:vAlign w:val="center"/>
          </w:tcPr>
          <w:p w14:paraId="162E40CD" w14:textId="6B7F4386"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3,63</w:t>
            </w:r>
          </w:p>
        </w:tc>
        <w:tc>
          <w:tcPr>
            <w:tcW w:w="720" w:type="dxa"/>
            <w:tcBorders>
              <w:top w:val="nil"/>
              <w:left w:val="nil"/>
              <w:bottom w:val="nil"/>
              <w:right w:val="nil"/>
            </w:tcBorders>
            <w:vAlign w:val="center"/>
          </w:tcPr>
          <w:p w14:paraId="0778BB50" w14:textId="33D8F987"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1,01</w:t>
            </w:r>
          </w:p>
        </w:tc>
        <w:tc>
          <w:tcPr>
            <w:tcW w:w="720" w:type="dxa"/>
            <w:tcBorders>
              <w:top w:val="nil"/>
              <w:left w:val="nil"/>
              <w:bottom w:val="nil"/>
              <w:right w:val="nil"/>
            </w:tcBorders>
            <w:vAlign w:val="center"/>
          </w:tcPr>
          <w:p w14:paraId="3DB6A070" w14:textId="092AEDFF"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376636F3" w14:textId="77777777" w:rsidTr="0021175A">
        <w:trPr>
          <w:jc w:val="center"/>
        </w:trPr>
        <w:tc>
          <w:tcPr>
            <w:tcW w:w="810" w:type="dxa"/>
            <w:tcBorders>
              <w:top w:val="nil"/>
              <w:left w:val="nil"/>
              <w:bottom w:val="nil"/>
              <w:right w:val="nil"/>
            </w:tcBorders>
            <w:vAlign w:val="center"/>
          </w:tcPr>
          <w:p w14:paraId="62F87215" w14:textId="2D8380E2"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EV6</w:t>
            </w:r>
          </w:p>
        </w:tc>
        <w:tc>
          <w:tcPr>
            <w:tcW w:w="5760" w:type="dxa"/>
            <w:tcBorders>
              <w:top w:val="nil"/>
              <w:left w:val="nil"/>
              <w:bottom w:val="nil"/>
              <w:right w:val="nil"/>
            </w:tcBorders>
            <w:vAlign w:val="center"/>
          </w:tcPr>
          <w:p w14:paraId="0343A8EB" w14:textId="625E9EA1"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GV ghi nhận và đánh giá sự tiến bộ của chính bản thân em, thay vì chỉ chú trọng vào việc so sánh điểm số với các bạn khác trong lớp.</w:t>
            </w:r>
          </w:p>
        </w:tc>
        <w:tc>
          <w:tcPr>
            <w:tcW w:w="720" w:type="dxa"/>
            <w:tcBorders>
              <w:top w:val="nil"/>
              <w:left w:val="nil"/>
              <w:bottom w:val="nil"/>
              <w:right w:val="nil"/>
            </w:tcBorders>
            <w:vAlign w:val="center"/>
          </w:tcPr>
          <w:p w14:paraId="55B3EBBA" w14:textId="6B899C79"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3,80</w:t>
            </w:r>
          </w:p>
        </w:tc>
        <w:tc>
          <w:tcPr>
            <w:tcW w:w="720" w:type="dxa"/>
            <w:tcBorders>
              <w:top w:val="nil"/>
              <w:left w:val="nil"/>
              <w:bottom w:val="nil"/>
              <w:right w:val="nil"/>
            </w:tcBorders>
            <w:vAlign w:val="center"/>
          </w:tcPr>
          <w:p w14:paraId="72672CCA" w14:textId="7DB48316"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1,02</w:t>
            </w:r>
          </w:p>
        </w:tc>
        <w:tc>
          <w:tcPr>
            <w:tcW w:w="720" w:type="dxa"/>
            <w:tcBorders>
              <w:top w:val="nil"/>
              <w:left w:val="nil"/>
              <w:bottom w:val="nil"/>
              <w:right w:val="nil"/>
            </w:tcBorders>
            <w:vAlign w:val="center"/>
          </w:tcPr>
          <w:p w14:paraId="7B2E39A4" w14:textId="0F5AEB42"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0D8C09E3" w14:textId="77777777" w:rsidTr="0021175A">
        <w:trPr>
          <w:trHeight w:val="202"/>
          <w:jc w:val="center"/>
        </w:trPr>
        <w:tc>
          <w:tcPr>
            <w:tcW w:w="810" w:type="dxa"/>
            <w:tcBorders>
              <w:top w:val="nil"/>
              <w:left w:val="nil"/>
              <w:bottom w:val="nil"/>
              <w:right w:val="nil"/>
            </w:tcBorders>
            <w:vAlign w:val="center"/>
          </w:tcPr>
          <w:p w14:paraId="03D23AEB" w14:textId="28F42D87"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EV7</w:t>
            </w:r>
          </w:p>
        </w:tc>
        <w:tc>
          <w:tcPr>
            <w:tcW w:w="5760" w:type="dxa"/>
            <w:tcBorders>
              <w:top w:val="nil"/>
              <w:left w:val="nil"/>
              <w:bottom w:val="nil"/>
              <w:right w:val="nil"/>
            </w:tcBorders>
            <w:vAlign w:val="center"/>
          </w:tcPr>
          <w:p w14:paraId="3AF641EC" w14:textId="703D8989"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Đề kiểm tra có sự phân loại rõ rệt (có câu hỏi cơ bản và nâng cao dần).</w:t>
            </w:r>
          </w:p>
        </w:tc>
        <w:tc>
          <w:tcPr>
            <w:tcW w:w="720" w:type="dxa"/>
            <w:tcBorders>
              <w:top w:val="nil"/>
              <w:left w:val="nil"/>
              <w:bottom w:val="nil"/>
              <w:right w:val="nil"/>
            </w:tcBorders>
            <w:vAlign w:val="center"/>
          </w:tcPr>
          <w:p w14:paraId="144BDA45" w14:textId="1787111F"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3,76</w:t>
            </w:r>
          </w:p>
        </w:tc>
        <w:tc>
          <w:tcPr>
            <w:tcW w:w="720" w:type="dxa"/>
            <w:tcBorders>
              <w:top w:val="nil"/>
              <w:left w:val="nil"/>
              <w:bottom w:val="nil"/>
              <w:right w:val="nil"/>
            </w:tcBorders>
            <w:vAlign w:val="center"/>
          </w:tcPr>
          <w:p w14:paraId="3D01533F" w14:textId="65FC745A"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0,97</w:t>
            </w:r>
          </w:p>
        </w:tc>
        <w:tc>
          <w:tcPr>
            <w:tcW w:w="720" w:type="dxa"/>
            <w:tcBorders>
              <w:top w:val="nil"/>
              <w:left w:val="nil"/>
              <w:bottom w:val="nil"/>
              <w:right w:val="nil"/>
            </w:tcBorders>
            <w:vAlign w:val="center"/>
          </w:tcPr>
          <w:p w14:paraId="76E36AFB" w14:textId="60BE63FF"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1CC6B583" w14:textId="77777777" w:rsidTr="0021175A">
        <w:trPr>
          <w:jc w:val="center"/>
        </w:trPr>
        <w:tc>
          <w:tcPr>
            <w:tcW w:w="810" w:type="dxa"/>
            <w:tcBorders>
              <w:top w:val="nil"/>
              <w:left w:val="nil"/>
              <w:bottom w:val="nil"/>
              <w:right w:val="nil"/>
            </w:tcBorders>
            <w:vAlign w:val="center"/>
          </w:tcPr>
          <w:p w14:paraId="1349E179" w14:textId="3A835C33"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EV8</w:t>
            </w:r>
          </w:p>
        </w:tc>
        <w:tc>
          <w:tcPr>
            <w:tcW w:w="5760" w:type="dxa"/>
            <w:tcBorders>
              <w:top w:val="nil"/>
              <w:left w:val="nil"/>
              <w:bottom w:val="nil"/>
              <w:right w:val="nil"/>
            </w:tcBorders>
            <w:vAlign w:val="center"/>
          </w:tcPr>
          <w:p w14:paraId="5063EFC1" w14:textId="332AFD73"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GV lắng nghe ý kiến của HS để cải thiện quá trình dạy học.</w:t>
            </w:r>
          </w:p>
        </w:tc>
        <w:tc>
          <w:tcPr>
            <w:tcW w:w="720" w:type="dxa"/>
            <w:tcBorders>
              <w:top w:val="nil"/>
              <w:left w:val="nil"/>
              <w:bottom w:val="nil"/>
              <w:right w:val="nil"/>
            </w:tcBorders>
            <w:vAlign w:val="center"/>
          </w:tcPr>
          <w:p w14:paraId="24F191FC" w14:textId="0025CF62"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3,78</w:t>
            </w:r>
          </w:p>
        </w:tc>
        <w:tc>
          <w:tcPr>
            <w:tcW w:w="720" w:type="dxa"/>
            <w:tcBorders>
              <w:top w:val="nil"/>
              <w:left w:val="nil"/>
              <w:bottom w:val="nil"/>
              <w:right w:val="nil"/>
            </w:tcBorders>
            <w:vAlign w:val="center"/>
          </w:tcPr>
          <w:p w14:paraId="627A4657" w14:textId="7D56ED83"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1,02</w:t>
            </w:r>
          </w:p>
        </w:tc>
        <w:tc>
          <w:tcPr>
            <w:tcW w:w="720" w:type="dxa"/>
            <w:tcBorders>
              <w:top w:val="nil"/>
              <w:left w:val="nil"/>
              <w:bottom w:val="nil"/>
              <w:right w:val="nil"/>
            </w:tcBorders>
            <w:vAlign w:val="center"/>
          </w:tcPr>
          <w:p w14:paraId="07E950A0" w14:textId="38302364"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621E5AAD" w14:textId="77777777" w:rsidTr="0021175A">
        <w:trPr>
          <w:trHeight w:val="625"/>
          <w:jc w:val="center"/>
        </w:trPr>
        <w:tc>
          <w:tcPr>
            <w:tcW w:w="810" w:type="dxa"/>
            <w:tcBorders>
              <w:top w:val="nil"/>
              <w:left w:val="nil"/>
              <w:bottom w:val="nil"/>
              <w:right w:val="nil"/>
            </w:tcBorders>
            <w:vAlign w:val="center"/>
          </w:tcPr>
          <w:p w14:paraId="18CB3577" w14:textId="5C74E74B"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EV9</w:t>
            </w:r>
          </w:p>
        </w:tc>
        <w:tc>
          <w:tcPr>
            <w:tcW w:w="5760" w:type="dxa"/>
            <w:tcBorders>
              <w:top w:val="nil"/>
              <w:left w:val="nil"/>
              <w:bottom w:val="nil"/>
              <w:right w:val="nil"/>
            </w:tcBorders>
            <w:vAlign w:val="center"/>
          </w:tcPr>
          <w:p w14:paraId="0E2E1C96" w14:textId="145B9762"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Không gian lớp được sắp xếp linh hoạt (di chuyển bàn ghế, sử dụng các khu vực khác nhau) để phục vụ cho các hoạt động học tập khác nhau.</w:t>
            </w:r>
          </w:p>
        </w:tc>
        <w:tc>
          <w:tcPr>
            <w:tcW w:w="720" w:type="dxa"/>
            <w:tcBorders>
              <w:top w:val="nil"/>
              <w:left w:val="nil"/>
              <w:bottom w:val="nil"/>
              <w:right w:val="nil"/>
            </w:tcBorders>
            <w:vAlign w:val="center"/>
          </w:tcPr>
          <w:p w14:paraId="1A0B7099" w14:textId="4090453D"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3,68</w:t>
            </w:r>
          </w:p>
        </w:tc>
        <w:tc>
          <w:tcPr>
            <w:tcW w:w="720" w:type="dxa"/>
            <w:tcBorders>
              <w:top w:val="nil"/>
              <w:left w:val="nil"/>
              <w:bottom w:val="nil"/>
              <w:right w:val="nil"/>
            </w:tcBorders>
            <w:vAlign w:val="center"/>
          </w:tcPr>
          <w:p w14:paraId="43EB69B6" w14:textId="6362D6C7"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1,02</w:t>
            </w:r>
          </w:p>
        </w:tc>
        <w:tc>
          <w:tcPr>
            <w:tcW w:w="720" w:type="dxa"/>
            <w:tcBorders>
              <w:top w:val="nil"/>
              <w:left w:val="nil"/>
              <w:bottom w:val="nil"/>
              <w:right w:val="nil"/>
            </w:tcBorders>
            <w:vAlign w:val="center"/>
          </w:tcPr>
          <w:p w14:paraId="39433393" w14:textId="79E069F3"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6FE6B056" w14:textId="77777777" w:rsidTr="0021175A">
        <w:trPr>
          <w:trHeight w:val="60"/>
          <w:jc w:val="center"/>
        </w:trPr>
        <w:tc>
          <w:tcPr>
            <w:tcW w:w="810" w:type="dxa"/>
            <w:tcBorders>
              <w:top w:val="nil"/>
              <w:left w:val="nil"/>
              <w:bottom w:val="nil"/>
              <w:right w:val="nil"/>
            </w:tcBorders>
            <w:vAlign w:val="center"/>
          </w:tcPr>
          <w:p w14:paraId="05877D28" w14:textId="0BDA0F20"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EV10</w:t>
            </w:r>
          </w:p>
        </w:tc>
        <w:tc>
          <w:tcPr>
            <w:tcW w:w="5760" w:type="dxa"/>
            <w:tcBorders>
              <w:top w:val="nil"/>
              <w:left w:val="nil"/>
              <w:bottom w:val="nil"/>
              <w:right w:val="nil"/>
            </w:tcBorders>
            <w:vAlign w:val="center"/>
          </w:tcPr>
          <w:p w14:paraId="41899B9A" w14:textId="46CEC5CF"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HS được tự do chia sẻ những ý kiến khác biệt trong giờ học.</w:t>
            </w:r>
          </w:p>
        </w:tc>
        <w:tc>
          <w:tcPr>
            <w:tcW w:w="720" w:type="dxa"/>
            <w:tcBorders>
              <w:top w:val="nil"/>
              <w:left w:val="nil"/>
              <w:bottom w:val="nil"/>
              <w:right w:val="nil"/>
            </w:tcBorders>
            <w:vAlign w:val="center"/>
          </w:tcPr>
          <w:p w14:paraId="57234D58" w14:textId="2093C6E1"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3,66</w:t>
            </w:r>
          </w:p>
        </w:tc>
        <w:tc>
          <w:tcPr>
            <w:tcW w:w="720" w:type="dxa"/>
            <w:tcBorders>
              <w:top w:val="nil"/>
              <w:left w:val="nil"/>
              <w:bottom w:val="nil"/>
              <w:right w:val="nil"/>
            </w:tcBorders>
            <w:vAlign w:val="center"/>
          </w:tcPr>
          <w:p w14:paraId="005B001D" w14:textId="45E30655"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1,04</w:t>
            </w:r>
          </w:p>
        </w:tc>
        <w:tc>
          <w:tcPr>
            <w:tcW w:w="720" w:type="dxa"/>
            <w:tcBorders>
              <w:top w:val="nil"/>
              <w:left w:val="nil"/>
              <w:bottom w:val="nil"/>
              <w:right w:val="nil"/>
            </w:tcBorders>
            <w:vAlign w:val="center"/>
          </w:tcPr>
          <w:p w14:paraId="3E201587" w14:textId="369BDF0A"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r w:rsidR="0021175A" w:rsidRPr="00B81B2E" w14:paraId="732E98FA" w14:textId="77777777" w:rsidTr="0021175A">
        <w:trPr>
          <w:jc w:val="center"/>
        </w:trPr>
        <w:tc>
          <w:tcPr>
            <w:tcW w:w="810" w:type="dxa"/>
            <w:tcBorders>
              <w:top w:val="nil"/>
              <w:left w:val="nil"/>
              <w:bottom w:val="single" w:sz="12" w:space="0" w:color="auto"/>
              <w:right w:val="nil"/>
            </w:tcBorders>
            <w:vAlign w:val="center"/>
          </w:tcPr>
          <w:p w14:paraId="567B4997" w14:textId="47830129"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EV11</w:t>
            </w:r>
          </w:p>
        </w:tc>
        <w:tc>
          <w:tcPr>
            <w:tcW w:w="5760" w:type="dxa"/>
            <w:tcBorders>
              <w:top w:val="nil"/>
              <w:left w:val="nil"/>
              <w:bottom w:val="single" w:sz="12" w:space="0" w:color="auto"/>
              <w:right w:val="nil"/>
            </w:tcBorders>
            <w:vAlign w:val="center"/>
          </w:tcPr>
          <w:p w14:paraId="057B2703" w14:textId="39D90AAC" w:rsidR="0021175A" w:rsidRPr="00B81B2E" w:rsidRDefault="0021175A" w:rsidP="0021175A">
            <w:pPr>
              <w:spacing w:line="288" w:lineRule="auto"/>
              <w:jc w:val="both"/>
              <w:rPr>
                <w:rFonts w:ascii="Times New Roman" w:hAnsi="Times New Roman"/>
                <w:sz w:val="22"/>
                <w:szCs w:val="22"/>
              </w:rPr>
            </w:pPr>
            <w:r w:rsidRPr="00741239">
              <w:rPr>
                <w:rFonts w:ascii="Times New Roman" w:hAnsi="Times New Roman"/>
                <w:sz w:val="22"/>
                <w:szCs w:val="22"/>
              </w:rPr>
              <w:t>GV luôn tạo ra bầu không khí học tập công bằng, tôn trọng HS.</w:t>
            </w:r>
          </w:p>
        </w:tc>
        <w:tc>
          <w:tcPr>
            <w:tcW w:w="720" w:type="dxa"/>
            <w:tcBorders>
              <w:top w:val="nil"/>
              <w:left w:val="nil"/>
              <w:bottom w:val="single" w:sz="12" w:space="0" w:color="auto"/>
              <w:right w:val="nil"/>
            </w:tcBorders>
            <w:vAlign w:val="center"/>
          </w:tcPr>
          <w:p w14:paraId="60944ABF" w14:textId="25E7C61A"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3,83</w:t>
            </w:r>
          </w:p>
        </w:tc>
        <w:tc>
          <w:tcPr>
            <w:tcW w:w="720" w:type="dxa"/>
            <w:tcBorders>
              <w:top w:val="nil"/>
              <w:left w:val="nil"/>
              <w:bottom w:val="single" w:sz="12" w:space="0" w:color="auto"/>
              <w:right w:val="nil"/>
            </w:tcBorders>
            <w:vAlign w:val="center"/>
          </w:tcPr>
          <w:p w14:paraId="3404651E" w14:textId="0148F967"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1,00</w:t>
            </w:r>
          </w:p>
        </w:tc>
        <w:tc>
          <w:tcPr>
            <w:tcW w:w="720" w:type="dxa"/>
            <w:tcBorders>
              <w:top w:val="nil"/>
              <w:left w:val="nil"/>
              <w:bottom w:val="single" w:sz="12" w:space="0" w:color="auto"/>
              <w:right w:val="nil"/>
            </w:tcBorders>
            <w:vAlign w:val="center"/>
          </w:tcPr>
          <w:p w14:paraId="27A800AC" w14:textId="489CF47F" w:rsidR="0021175A" w:rsidRPr="00B81B2E" w:rsidRDefault="0021175A" w:rsidP="0021175A">
            <w:pPr>
              <w:spacing w:line="288" w:lineRule="auto"/>
              <w:jc w:val="center"/>
              <w:rPr>
                <w:rFonts w:ascii="Times New Roman" w:hAnsi="Times New Roman"/>
                <w:sz w:val="22"/>
                <w:szCs w:val="22"/>
              </w:rPr>
            </w:pPr>
            <w:r w:rsidRPr="00741239">
              <w:rPr>
                <w:rFonts w:ascii="Times New Roman" w:hAnsi="Times New Roman"/>
                <w:sz w:val="22"/>
                <w:szCs w:val="22"/>
              </w:rPr>
              <w:t>4</w:t>
            </w:r>
          </w:p>
        </w:tc>
      </w:tr>
    </w:tbl>
    <w:p w14:paraId="20EADADF" w14:textId="6C62C8FB" w:rsidR="00741239" w:rsidRPr="004B545F" w:rsidRDefault="00741239" w:rsidP="00741239">
      <w:pPr>
        <w:widowControl w:val="0"/>
        <w:tabs>
          <w:tab w:val="left" w:pos="567"/>
        </w:tabs>
        <w:spacing w:line="283" w:lineRule="auto"/>
        <w:jc w:val="both"/>
        <w:rPr>
          <w:color w:val="auto"/>
        </w:rPr>
      </w:pPr>
      <w:r w:rsidRPr="00147884">
        <w:rPr>
          <w:b/>
          <w:bCs/>
          <w:i/>
          <w:iCs/>
          <w:color w:val="auto"/>
          <w:lang w:val="vi"/>
        </w:rPr>
        <w:t>3.</w:t>
      </w:r>
      <w:r>
        <w:rPr>
          <w:b/>
          <w:bCs/>
          <w:i/>
          <w:iCs/>
          <w:color w:val="auto"/>
        </w:rPr>
        <w:t>2</w:t>
      </w:r>
      <w:r w:rsidRPr="00147884">
        <w:rPr>
          <w:b/>
          <w:bCs/>
          <w:i/>
          <w:iCs/>
          <w:color w:val="auto"/>
          <w:lang w:val="vi"/>
        </w:rPr>
        <w:t>.</w:t>
      </w:r>
      <w:r w:rsidRPr="00147884">
        <w:rPr>
          <w:b/>
          <w:bCs/>
          <w:i/>
          <w:iCs/>
          <w:color w:val="auto"/>
          <w:lang w:val="vi"/>
        </w:rPr>
        <w:tab/>
      </w:r>
      <w:r w:rsidRPr="00741239">
        <w:rPr>
          <w:b/>
          <w:bCs/>
          <w:i/>
          <w:iCs/>
          <w:color w:val="auto"/>
          <w:lang w:val="vi"/>
        </w:rPr>
        <w:t>Thái độ của học sinh về việc học tập theo quan điểm dạy học phân hóa</w:t>
      </w:r>
    </w:p>
    <w:p w14:paraId="161EDFDD" w14:textId="6B9506D1" w:rsidR="00741239" w:rsidRPr="00741239" w:rsidRDefault="00741239" w:rsidP="00741239">
      <w:pPr>
        <w:keepNext/>
        <w:spacing w:line="288" w:lineRule="auto"/>
        <w:ind w:firstLine="567"/>
        <w:jc w:val="both"/>
        <w:rPr>
          <w:color w:val="000000" w:themeColor="text1"/>
        </w:rPr>
      </w:pPr>
      <w:r w:rsidRPr="00741239">
        <w:rPr>
          <w:color w:val="000000" w:themeColor="text1"/>
        </w:rPr>
        <w:t>Kết quả đánh giá về khía cạnh thái độ của HS về việc học tập theo quan điểm DHPH được thể hiện ở Bảng 4. Kết quả cho thấy HS có thái độ tích cực đối với DHPH, với tất cả phát biểu đều đạt mức cao. Trong đó, các phát biểu AT1 và AT3 đạt ĐTB cao nhất (</w:t>
      </w:r>
      <w:r w:rsidR="004D6DD3">
        <w:rPr>
          <w:color w:val="000000" w:themeColor="text1"/>
        </w:rPr>
        <w:t xml:space="preserve">ĐTB = </w:t>
      </w:r>
      <w:r w:rsidRPr="00741239">
        <w:rPr>
          <w:color w:val="000000" w:themeColor="text1"/>
        </w:rPr>
        <w:t xml:space="preserve">3,96), cho thấy HS không chỉ chấp nhận DHPH như một quan điểm dạy học, mà còn nhận thức được giá trị phát triển cá nhân của DHPH. Hai phát biểu còn lại là AT4 (ĐTB = 3,93) và AT2 (ĐTB = 3,92) cũng góp phần củng cố mối liên hệ giữa DHPH với động lực, cảm xúc và sự tự tin về năng lực của HS. Kết quả này tương thích với các nghiên cứu trước cho rằng DHPH có thể hỗ trợ sự tham gia, động lực và kết quả học tập của người học. Khi DHPH được triển khai hiệu quả, HS có thể được hưởng lợi về thành tích và động lực học tập </w:t>
      </w:r>
      <w:r w:rsidRPr="00741239">
        <w:rPr>
          <w:color w:val="000000" w:themeColor="text1"/>
        </w:rPr>
        <w:fldChar w:fldCharType="begin"/>
      </w:r>
      <w:r w:rsidRPr="00741239">
        <w:rPr>
          <w:color w:val="000000" w:themeColor="text1"/>
        </w:rPr>
        <w:instrText xml:space="preserve"> ADDIN ZOTERO_ITEM CSL_CITATION {"citationID":"CNLVMqlA","properties":{"unsorted":false,"formattedCitation":"(Johnson, 2025)","plainCitation":"(Johnson, 2025)","noteIndex":0},"citationItems":[{"id":3082,"uris":["http://zotero.org/groups/6560547/items/IPRKPPWT"],"itemData":{"id":3082,"type":"article-journal","container-title":"Doctoral Dissertations and Projects","publisher":"School of Education, Liberty University","source":"COinS","title":"A Predictive Correlational Study of the Relationship Between International School Teachers’ Interest, Self-Efficacy, and Attitudes and Their Use of Differentiated Instruction","URL":"https://digitalcommons.liberty.edu/doctoral/7451","author":[{"family":"Johnson","given":"Abigail"}],"issued":{"date-parts":[["2025",8,29]]}}}],"schema":"https://github.com/citation-style-language/schema/raw/master/csl-citation.json"} </w:instrText>
      </w:r>
      <w:r w:rsidRPr="00741239">
        <w:rPr>
          <w:color w:val="000000" w:themeColor="text1"/>
        </w:rPr>
        <w:fldChar w:fldCharType="separate"/>
      </w:r>
      <w:r w:rsidRPr="00741239">
        <w:rPr>
          <w:color w:val="000000" w:themeColor="text1"/>
        </w:rPr>
        <w:t>(Johnson, 2025)</w:t>
      </w:r>
      <w:r w:rsidRPr="00741239">
        <w:rPr>
          <w:color w:val="000000" w:themeColor="text1"/>
        </w:rPr>
        <w:fldChar w:fldCharType="end"/>
      </w:r>
      <w:r w:rsidRPr="00741239">
        <w:rPr>
          <w:color w:val="000000" w:themeColor="text1"/>
        </w:rPr>
        <w:t xml:space="preserve"> và lớp học phân hóa cần giúp HS học ở mức độ thách thức phù hợp, không quá dễ cũng không quá vượt sức </w:t>
      </w:r>
      <w:r w:rsidRPr="00741239">
        <w:rPr>
          <w:color w:val="000000" w:themeColor="text1"/>
        </w:rPr>
        <w:fldChar w:fldCharType="begin"/>
      </w:r>
      <w:r w:rsidRPr="00741239">
        <w:rPr>
          <w:color w:val="000000" w:themeColor="text1"/>
        </w:rPr>
        <w:instrText xml:space="preserve"> ADDIN ZOTERO_ITEM CSL_CITATION {"citationID":"ufrtjDgJ","properties":{"unsorted":false,"formattedCitation":"(Tomlinson, 1999)","plainCitation":"(Tomlinson, 1999)","noteIndex":0},"citationItems":[{"id":3043,"uris":["http://zotero.org/groups/6560547/items/D6TQHXNE"],"itemData":{"id":3043,"type":"book","abstract":"What is a differentiated classroom? -- Elements of differentiation -- Rethinking how we do school-and for whom -- Learning environments that support differentiated instruction -- Good instruction as a basis for differentiated teaching -- Teachers at work building differentiated classrooms -- Instructional strategies that support differentiation -- More instructional strategies to support differentiation -- How do teachers make it all work? -- When educational leaders seek differentiated classrooms","ISBN":"978-0-87120-342-7","language":"en","number-of-pages":"132","publisher":"Association for Supervision and Curriculum Development","publisher-place":"Alexandria, Va","source":"K10plus ISBN","title":"The differentiated classroom: responding to the needs of all learners","title-short":"The differentiated classroom","author":[{"family":"Tomlinson","given":"Carol A."}],"issued":{"date-parts":[["1999"]]}}}],"schema":"https://github.com/citation-style-language/schema/raw/master/csl-citation.json"} </w:instrText>
      </w:r>
      <w:r w:rsidRPr="00741239">
        <w:rPr>
          <w:color w:val="000000" w:themeColor="text1"/>
        </w:rPr>
        <w:fldChar w:fldCharType="separate"/>
      </w:r>
      <w:r w:rsidRPr="00741239">
        <w:rPr>
          <w:color w:val="000000" w:themeColor="text1"/>
        </w:rPr>
        <w:t>(Tomlinson, 1999)</w:t>
      </w:r>
      <w:r w:rsidRPr="00741239">
        <w:rPr>
          <w:color w:val="000000" w:themeColor="text1"/>
        </w:rPr>
        <w:fldChar w:fldCharType="end"/>
      </w:r>
      <w:r w:rsidRPr="00741239">
        <w:rPr>
          <w:color w:val="000000" w:themeColor="text1"/>
        </w:rPr>
        <w:t>. Từ góc nhìn này, điểm cao ở AT1, AT2, AT3 và AT4 cho thấy HS trung học phổ thông Việt Nam có nhu cầu rõ rệt đối với một môi trường học tập linh hoạt, vừa sức và có tính cá nhân hóa.</w:t>
      </w:r>
    </w:p>
    <w:p w14:paraId="397EE159" w14:textId="1B55728F" w:rsidR="00741239" w:rsidRPr="00741239" w:rsidRDefault="00741239" w:rsidP="00741239">
      <w:pPr>
        <w:keepNext/>
        <w:spacing w:line="288" w:lineRule="auto"/>
        <w:ind w:firstLine="567"/>
        <w:jc w:val="both"/>
        <w:rPr>
          <w:color w:val="000000" w:themeColor="text1"/>
        </w:rPr>
      </w:pPr>
      <w:r w:rsidRPr="00741239">
        <w:rPr>
          <w:color w:val="000000" w:themeColor="text1"/>
        </w:rPr>
        <w:t xml:space="preserve">Tuy nhiên, </w:t>
      </w:r>
      <w:r w:rsidR="004D6DD3" w:rsidRPr="004D6DD3">
        <w:rPr>
          <w:i/>
          <w:iCs/>
          <w:color w:val="000000" w:themeColor="text1"/>
        </w:rPr>
        <w:t>[</w:t>
      </w:r>
      <w:r w:rsidRPr="004D6DD3">
        <w:rPr>
          <w:i/>
          <w:iCs/>
          <w:color w:val="000000" w:themeColor="text1"/>
        </w:rPr>
        <w:t>AT5</w:t>
      </w:r>
      <w:r w:rsidR="004D6DD3">
        <w:rPr>
          <w:i/>
          <w:iCs/>
          <w:color w:val="000000" w:themeColor="text1"/>
        </w:rPr>
        <w:t xml:space="preserve">] </w:t>
      </w:r>
      <w:r w:rsidRPr="004D6DD3">
        <w:rPr>
          <w:i/>
          <w:iCs/>
          <w:color w:val="000000" w:themeColor="text1"/>
        </w:rPr>
        <w:t>“Nếu được chấm điểm theo loại sản phẩm phù hợp với bản thân thì em tin rằng mình sẽ có điểm số cao hơn”</w:t>
      </w:r>
      <w:r w:rsidRPr="00741239">
        <w:rPr>
          <w:color w:val="000000" w:themeColor="text1"/>
        </w:rPr>
        <w:t xml:space="preserve"> có </w:t>
      </w:r>
      <w:r w:rsidR="004073FB">
        <w:rPr>
          <w:color w:val="000000" w:themeColor="text1"/>
        </w:rPr>
        <w:t>Đ</w:t>
      </w:r>
      <w:r w:rsidRPr="00741239">
        <w:rPr>
          <w:color w:val="000000" w:themeColor="text1"/>
        </w:rPr>
        <w:t>TB thấp nhất (3,58). Kết quả này cho thấy HS tin vào giá trị học tập của DHPH nhưng vẫn thận trọng khi liên hệ DHPH với điểm số. Đây là điểm rất quan trọng trong bối cảnh trường trung học phổ thông hiện nay, nơi còn chịu ảnh hưởng mạnh của truyền thống giáo dục thi cử và so sánh kết quả. Vì vậy, GV cần giải thích rõ rằng DHPH không làm giảm chuẩn đánh giá mà tạo nhiều con đường để HS đạt cùng mục tiêu học tập. Khi cho phép sản phẩm khác nhau, GV cần dùng rubric minh bạch, tiêu chí tương đương và phản hồi cụ thể cho HS.</w:t>
      </w:r>
    </w:p>
    <w:p w14:paraId="77C85E9B" w14:textId="77777777" w:rsidR="004D6DD3" w:rsidRDefault="004D6DD3">
      <w:pPr>
        <w:rPr>
          <w:b/>
          <w:bCs/>
          <w:i/>
          <w:iCs/>
          <w:color w:val="auto"/>
          <w:lang w:val="vi"/>
        </w:rPr>
      </w:pPr>
      <w:r>
        <w:rPr>
          <w:b/>
          <w:bCs/>
          <w:i/>
          <w:iCs/>
          <w:color w:val="auto"/>
          <w:lang w:val="vi"/>
        </w:rPr>
        <w:br w:type="page"/>
      </w:r>
    </w:p>
    <w:p w14:paraId="692DE70E" w14:textId="70C6055B" w:rsidR="0021175A" w:rsidRPr="00962DD5" w:rsidRDefault="0021175A" w:rsidP="0021175A">
      <w:pPr>
        <w:pBdr>
          <w:top w:val="none" w:sz="0" w:space="0" w:color="000000"/>
          <w:left w:val="none" w:sz="0" w:space="0" w:color="000000"/>
          <w:bottom w:val="none" w:sz="0" w:space="0" w:color="000000"/>
          <w:right w:val="none" w:sz="0" w:space="0" w:color="000000"/>
          <w:between w:val="none" w:sz="0" w:space="0" w:color="000000"/>
        </w:pBdr>
        <w:spacing w:line="288" w:lineRule="auto"/>
        <w:jc w:val="center"/>
        <w:rPr>
          <w:i/>
          <w:color w:val="auto"/>
        </w:rPr>
      </w:pPr>
      <w:r w:rsidRPr="00147884">
        <w:rPr>
          <w:b/>
          <w:bCs/>
          <w:i/>
          <w:iCs/>
          <w:color w:val="auto"/>
          <w:lang w:val="vi"/>
        </w:rPr>
        <w:lastRenderedPageBreak/>
        <w:t xml:space="preserve">Bảng </w:t>
      </w:r>
      <w:r>
        <w:rPr>
          <w:b/>
          <w:bCs/>
          <w:i/>
          <w:iCs/>
          <w:color w:val="auto"/>
        </w:rPr>
        <w:t>4</w:t>
      </w:r>
      <w:r w:rsidRPr="00147884">
        <w:rPr>
          <w:b/>
          <w:bCs/>
          <w:i/>
          <w:iCs/>
          <w:color w:val="auto"/>
          <w:lang w:val="vi"/>
        </w:rPr>
        <w:t xml:space="preserve">. </w:t>
      </w:r>
      <w:r w:rsidRPr="0021175A">
        <w:rPr>
          <w:i/>
          <w:iCs/>
          <w:color w:val="auto"/>
        </w:rPr>
        <w:t>Thái độ của học sinh về việc dạy học phân hóa</w:t>
      </w:r>
    </w:p>
    <w:tbl>
      <w:tblPr>
        <w:tblStyle w:val="TableGrid"/>
        <w:tblW w:w="8730" w:type="dxa"/>
        <w:jc w:val="center"/>
        <w:tblLayout w:type="fixed"/>
        <w:tblLook w:val="04A0" w:firstRow="1" w:lastRow="0" w:firstColumn="1" w:lastColumn="0" w:noHBand="0" w:noVBand="1"/>
      </w:tblPr>
      <w:tblGrid>
        <w:gridCol w:w="810"/>
        <w:gridCol w:w="5760"/>
        <w:gridCol w:w="720"/>
        <w:gridCol w:w="720"/>
        <w:gridCol w:w="720"/>
      </w:tblGrid>
      <w:tr w:rsidR="0021175A" w:rsidRPr="00B81B2E" w14:paraId="242C245D" w14:textId="77777777" w:rsidTr="000C1052">
        <w:trPr>
          <w:jc w:val="center"/>
        </w:trPr>
        <w:tc>
          <w:tcPr>
            <w:tcW w:w="810" w:type="dxa"/>
            <w:tcBorders>
              <w:top w:val="single" w:sz="12" w:space="0" w:color="auto"/>
              <w:left w:val="nil"/>
              <w:bottom w:val="single" w:sz="2" w:space="0" w:color="auto"/>
              <w:right w:val="nil"/>
            </w:tcBorders>
            <w:vAlign w:val="center"/>
          </w:tcPr>
          <w:p w14:paraId="2105F382" w14:textId="77777777" w:rsidR="0021175A" w:rsidRPr="00B81B2E" w:rsidRDefault="0021175A" w:rsidP="000C1052">
            <w:pPr>
              <w:spacing w:line="288" w:lineRule="auto"/>
              <w:jc w:val="center"/>
              <w:rPr>
                <w:b/>
                <w:bCs/>
                <w:sz w:val="22"/>
                <w:szCs w:val="22"/>
              </w:rPr>
            </w:pPr>
            <w:r>
              <w:rPr>
                <w:rFonts w:ascii="Times New Roman" w:hAnsi="Times New Roman"/>
                <w:b/>
                <w:bCs/>
                <w:sz w:val="22"/>
                <w:szCs w:val="22"/>
              </w:rPr>
              <w:t>Mã hóa</w:t>
            </w:r>
          </w:p>
        </w:tc>
        <w:tc>
          <w:tcPr>
            <w:tcW w:w="5760" w:type="dxa"/>
            <w:tcBorders>
              <w:top w:val="single" w:sz="12" w:space="0" w:color="auto"/>
              <w:left w:val="nil"/>
              <w:bottom w:val="single" w:sz="2" w:space="0" w:color="auto"/>
              <w:right w:val="nil"/>
            </w:tcBorders>
            <w:vAlign w:val="center"/>
          </w:tcPr>
          <w:p w14:paraId="7C5B7985"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Phát biểu</w:t>
            </w:r>
          </w:p>
        </w:tc>
        <w:tc>
          <w:tcPr>
            <w:tcW w:w="720" w:type="dxa"/>
            <w:tcBorders>
              <w:top w:val="single" w:sz="12" w:space="0" w:color="auto"/>
              <w:left w:val="nil"/>
              <w:bottom w:val="single" w:sz="2" w:space="0" w:color="auto"/>
              <w:right w:val="nil"/>
            </w:tcBorders>
            <w:vAlign w:val="center"/>
          </w:tcPr>
          <w:p w14:paraId="5C51E577"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ĐTB</w:t>
            </w:r>
          </w:p>
        </w:tc>
        <w:tc>
          <w:tcPr>
            <w:tcW w:w="720" w:type="dxa"/>
            <w:tcBorders>
              <w:top w:val="single" w:sz="12" w:space="0" w:color="auto"/>
              <w:left w:val="nil"/>
              <w:bottom w:val="single" w:sz="2" w:space="0" w:color="auto"/>
              <w:right w:val="nil"/>
            </w:tcBorders>
            <w:vAlign w:val="center"/>
          </w:tcPr>
          <w:p w14:paraId="4CDCF3B3"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ĐLC</w:t>
            </w:r>
          </w:p>
        </w:tc>
        <w:tc>
          <w:tcPr>
            <w:tcW w:w="720" w:type="dxa"/>
            <w:tcBorders>
              <w:top w:val="single" w:sz="12" w:space="0" w:color="auto"/>
              <w:left w:val="nil"/>
              <w:bottom w:val="single" w:sz="2" w:space="0" w:color="auto"/>
              <w:right w:val="nil"/>
            </w:tcBorders>
            <w:vAlign w:val="center"/>
          </w:tcPr>
          <w:p w14:paraId="537E0254"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Mức độ</w:t>
            </w:r>
          </w:p>
        </w:tc>
      </w:tr>
      <w:tr w:rsidR="0021175A" w:rsidRPr="00B81B2E" w14:paraId="25580EC7" w14:textId="77777777" w:rsidTr="00B507D8">
        <w:trPr>
          <w:jc w:val="center"/>
        </w:trPr>
        <w:tc>
          <w:tcPr>
            <w:tcW w:w="810" w:type="dxa"/>
            <w:tcBorders>
              <w:left w:val="nil"/>
              <w:bottom w:val="nil"/>
              <w:right w:val="nil"/>
            </w:tcBorders>
            <w:vAlign w:val="center"/>
          </w:tcPr>
          <w:p w14:paraId="4C7BC113" w14:textId="098043ED"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AT1</w:t>
            </w:r>
          </w:p>
        </w:tc>
        <w:tc>
          <w:tcPr>
            <w:tcW w:w="5760" w:type="dxa"/>
            <w:tcBorders>
              <w:left w:val="nil"/>
              <w:bottom w:val="nil"/>
              <w:right w:val="nil"/>
            </w:tcBorders>
          </w:tcPr>
          <w:p w14:paraId="42AAE612" w14:textId="495B1F4C"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Em tin rằng nếu được học theo đúng khả năng của bản thân, em sẽ phát triển năng lực cá nhân hiệu quả hơn</w:t>
            </w:r>
          </w:p>
        </w:tc>
        <w:tc>
          <w:tcPr>
            <w:tcW w:w="720" w:type="dxa"/>
            <w:tcBorders>
              <w:left w:val="nil"/>
              <w:bottom w:val="nil"/>
              <w:right w:val="nil"/>
            </w:tcBorders>
            <w:vAlign w:val="center"/>
          </w:tcPr>
          <w:p w14:paraId="31491728" w14:textId="0ABC1536"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3,96</w:t>
            </w:r>
          </w:p>
        </w:tc>
        <w:tc>
          <w:tcPr>
            <w:tcW w:w="720" w:type="dxa"/>
            <w:tcBorders>
              <w:left w:val="nil"/>
              <w:bottom w:val="nil"/>
              <w:right w:val="nil"/>
            </w:tcBorders>
            <w:vAlign w:val="center"/>
          </w:tcPr>
          <w:p w14:paraId="5C0A3278" w14:textId="7E6BC9AD"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1,02</w:t>
            </w:r>
          </w:p>
        </w:tc>
        <w:tc>
          <w:tcPr>
            <w:tcW w:w="720" w:type="dxa"/>
            <w:tcBorders>
              <w:left w:val="nil"/>
              <w:bottom w:val="nil"/>
              <w:right w:val="nil"/>
            </w:tcBorders>
            <w:vAlign w:val="center"/>
          </w:tcPr>
          <w:p w14:paraId="0E3F16BD" w14:textId="0D35A529"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r w:rsidR="0021175A" w:rsidRPr="00B81B2E" w14:paraId="24797599" w14:textId="77777777" w:rsidTr="00B507D8">
        <w:trPr>
          <w:jc w:val="center"/>
        </w:trPr>
        <w:tc>
          <w:tcPr>
            <w:tcW w:w="810" w:type="dxa"/>
            <w:tcBorders>
              <w:top w:val="nil"/>
              <w:left w:val="nil"/>
              <w:bottom w:val="nil"/>
              <w:right w:val="nil"/>
            </w:tcBorders>
            <w:vAlign w:val="center"/>
          </w:tcPr>
          <w:p w14:paraId="3E3BB206" w14:textId="54741658"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AT2</w:t>
            </w:r>
          </w:p>
        </w:tc>
        <w:tc>
          <w:tcPr>
            <w:tcW w:w="5760" w:type="dxa"/>
            <w:tcBorders>
              <w:top w:val="nil"/>
              <w:left w:val="nil"/>
              <w:bottom w:val="nil"/>
              <w:right w:val="nil"/>
            </w:tcBorders>
          </w:tcPr>
          <w:p w14:paraId="13295FD5" w14:textId="3E8B3FAC"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Em cảm thấy thoải mái và tự tin hơn khi GV giao những nhiệm vụ vừa sức hoặc phù hợp với sở trường của mình.</w:t>
            </w:r>
          </w:p>
        </w:tc>
        <w:tc>
          <w:tcPr>
            <w:tcW w:w="720" w:type="dxa"/>
            <w:tcBorders>
              <w:top w:val="nil"/>
              <w:left w:val="nil"/>
              <w:bottom w:val="nil"/>
              <w:right w:val="nil"/>
            </w:tcBorders>
            <w:vAlign w:val="center"/>
          </w:tcPr>
          <w:p w14:paraId="354E2514" w14:textId="1EA76E18"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3,92</w:t>
            </w:r>
          </w:p>
        </w:tc>
        <w:tc>
          <w:tcPr>
            <w:tcW w:w="720" w:type="dxa"/>
            <w:tcBorders>
              <w:top w:val="nil"/>
              <w:left w:val="nil"/>
              <w:bottom w:val="nil"/>
              <w:right w:val="nil"/>
            </w:tcBorders>
            <w:vAlign w:val="center"/>
          </w:tcPr>
          <w:p w14:paraId="11F13AAC" w14:textId="1B6084ED"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1,02</w:t>
            </w:r>
          </w:p>
        </w:tc>
        <w:tc>
          <w:tcPr>
            <w:tcW w:w="720" w:type="dxa"/>
            <w:tcBorders>
              <w:top w:val="nil"/>
              <w:left w:val="nil"/>
              <w:bottom w:val="nil"/>
              <w:right w:val="nil"/>
            </w:tcBorders>
            <w:vAlign w:val="center"/>
          </w:tcPr>
          <w:p w14:paraId="6E649A1E" w14:textId="5F827E48"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r w:rsidR="0021175A" w:rsidRPr="00B81B2E" w14:paraId="0359800A" w14:textId="77777777" w:rsidTr="00B507D8">
        <w:trPr>
          <w:jc w:val="center"/>
        </w:trPr>
        <w:tc>
          <w:tcPr>
            <w:tcW w:w="810" w:type="dxa"/>
            <w:tcBorders>
              <w:top w:val="nil"/>
              <w:left w:val="nil"/>
              <w:bottom w:val="nil"/>
              <w:right w:val="nil"/>
            </w:tcBorders>
            <w:vAlign w:val="center"/>
          </w:tcPr>
          <w:p w14:paraId="62A13C6E" w14:textId="4C4AE3BD"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AT3</w:t>
            </w:r>
          </w:p>
        </w:tc>
        <w:tc>
          <w:tcPr>
            <w:tcW w:w="5760" w:type="dxa"/>
            <w:tcBorders>
              <w:top w:val="nil"/>
              <w:left w:val="nil"/>
              <w:bottom w:val="nil"/>
              <w:right w:val="nil"/>
            </w:tcBorders>
          </w:tcPr>
          <w:p w14:paraId="5E983D99" w14:textId="2339B496"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Em cho rằng việc GV điều chỉnh bài giảng để phù hợp với khả năng, sở thích… của HS là rất quan trọng.</w:t>
            </w:r>
          </w:p>
        </w:tc>
        <w:tc>
          <w:tcPr>
            <w:tcW w:w="720" w:type="dxa"/>
            <w:tcBorders>
              <w:top w:val="nil"/>
              <w:left w:val="nil"/>
              <w:bottom w:val="nil"/>
              <w:right w:val="nil"/>
            </w:tcBorders>
            <w:vAlign w:val="center"/>
          </w:tcPr>
          <w:p w14:paraId="117FF72B" w14:textId="42B370E6"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3,96</w:t>
            </w:r>
          </w:p>
        </w:tc>
        <w:tc>
          <w:tcPr>
            <w:tcW w:w="720" w:type="dxa"/>
            <w:tcBorders>
              <w:top w:val="nil"/>
              <w:left w:val="nil"/>
              <w:bottom w:val="nil"/>
              <w:right w:val="nil"/>
            </w:tcBorders>
            <w:vAlign w:val="center"/>
          </w:tcPr>
          <w:p w14:paraId="7539E544" w14:textId="6783ECC7"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1,05</w:t>
            </w:r>
          </w:p>
        </w:tc>
        <w:tc>
          <w:tcPr>
            <w:tcW w:w="720" w:type="dxa"/>
            <w:tcBorders>
              <w:top w:val="nil"/>
              <w:left w:val="nil"/>
              <w:bottom w:val="nil"/>
              <w:right w:val="nil"/>
            </w:tcBorders>
            <w:vAlign w:val="center"/>
          </w:tcPr>
          <w:p w14:paraId="491D47D5" w14:textId="13517F55"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r w:rsidR="0021175A" w:rsidRPr="00B81B2E" w14:paraId="78557C59" w14:textId="77777777" w:rsidTr="00B507D8">
        <w:trPr>
          <w:jc w:val="center"/>
        </w:trPr>
        <w:tc>
          <w:tcPr>
            <w:tcW w:w="810" w:type="dxa"/>
            <w:tcBorders>
              <w:top w:val="nil"/>
              <w:left w:val="nil"/>
              <w:bottom w:val="nil"/>
              <w:right w:val="nil"/>
            </w:tcBorders>
            <w:vAlign w:val="center"/>
          </w:tcPr>
          <w:p w14:paraId="1B91A1F4" w14:textId="5005A3BF"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AT4</w:t>
            </w:r>
          </w:p>
        </w:tc>
        <w:tc>
          <w:tcPr>
            <w:tcW w:w="5760" w:type="dxa"/>
            <w:tcBorders>
              <w:top w:val="nil"/>
              <w:left w:val="nil"/>
              <w:bottom w:val="nil"/>
              <w:right w:val="nil"/>
            </w:tcBorders>
          </w:tcPr>
          <w:p w14:paraId="3CFEC876" w14:textId="3F9AC7CE"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Việc đa dạng hóa các hoạt động trên lớp (thực hành, trò chơi, làm dự án) giúp em có hứng thú hơn đối với môn học.</w:t>
            </w:r>
          </w:p>
        </w:tc>
        <w:tc>
          <w:tcPr>
            <w:tcW w:w="720" w:type="dxa"/>
            <w:tcBorders>
              <w:top w:val="nil"/>
              <w:left w:val="nil"/>
              <w:bottom w:val="nil"/>
              <w:right w:val="nil"/>
            </w:tcBorders>
            <w:vAlign w:val="center"/>
          </w:tcPr>
          <w:p w14:paraId="155D20E6" w14:textId="27A7000E"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3,93</w:t>
            </w:r>
          </w:p>
        </w:tc>
        <w:tc>
          <w:tcPr>
            <w:tcW w:w="720" w:type="dxa"/>
            <w:tcBorders>
              <w:top w:val="nil"/>
              <w:left w:val="nil"/>
              <w:bottom w:val="nil"/>
              <w:right w:val="nil"/>
            </w:tcBorders>
            <w:vAlign w:val="center"/>
          </w:tcPr>
          <w:p w14:paraId="30C3DCB7" w14:textId="0FCF77A4"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1,03</w:t>
            </w:r>
          </w:p>
        </w:tc>
        <w:tc>
          <w:tcPr>
            <w:tcW w:w="720" w:type="dxa"/>
            <w:tcBorders>
              <w:top w:val="nil"/>
              <w:left w:val="nil"/>
              <w:bottom w:val="nil"/>
              <w:right w:val="nil"/>
            </w:tcBorders>
            <w:vAlign w:val="center"/>
          </w:tcPr>
          <w:p w14:paraId="64F7250E" w14:textId="6027CAA2"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r w:rsidR="0021175A" w:rsidRPr="00B81B2E" w14:paraId="7C9F7310" w14:textId="77777777" w:rsidTr="00B507D8">
        <w:trPr>
          <w:jc w:val="center"/>
        </w:trPr>
        <w:tc>
          <w:tcPr>
            <w:tcW w:w="810" w:type="dxa"/>
            <w:tcBorders>
              <w:top w:val="nil"/>
              <w:left w:val="nil"/>
              <w:bottom w:val="nil"/>
              <w:right w:val="nil"/>
            </w:tcBorders>
            <w:vAlign w:val="center"/>
          </w:tcPr>
          <w:p w14:paraId="0290629D" w14:textId="116CFED6"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AT5</w:t>
            </w:r>
          </w:p>
        </w:tc>
        <w:tc>
          <w:tcPr>
            <w:tcW w:w="5760" w:type="dxa"/>
            <w:tcBorders>
              <w:top w:val="nil"/>
              <w:left w:val="nil"/>
              <w:bottom w:val="nil"/>
              <w:right w:val="nil"/>
            </w:tcBorders>
          </w:tcPr>
          <w:p w14:paraId="7823D34F" w14:textId="483A2ECF"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Nếu được chấm điểm theo loại sản phẩm phù hợp với bản thân (sơ đồ, video, bài kiểm tra, …) thì em tin rằng mình sẽ có điểm số cao hơn.</w:t>
            </w:r>
          </w:p>
        </w:tc>
        <w:tc>
          <w:tcPr>
            <w:tcW w:w="720" w:type="dxa"/>
            <w:tcBorders>
              <w:top w:val="nil"/>
              <w:left w:val="nil"/>
              <w:bottom w:val="nil"/>
              <w:right w:val="nil"/>
            </w:tcBorders>
            <w:vAlign w:val="center"/>
          </w:tcPr>
          <w:p w14:paraId="116E7956" w14:textId="77C53D6C"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3,58</w:t>
            </w:r>
          </w:p>
        </w:tc>
        <w:tc>
          <w:tcPr>
            <w:tcW w:w="720" w:type="dxa"/>
            <w:tcBorders>
              <w:top w:val="nil"/>
              <w:left w:val="nil"/>
              <w:bottom w:val="nil"/>
              <w:right w:val="nil"/>
            </w:tcBorders>
            <w:vAlign w:val="center"/>
          </w:tcPr>
          <w:p w14:paraId="5631978E" w14:textId="75E5036E"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1,04</w:t>
            </w:r>
          </w:p>
        </w:tc>
        <w:tc>
          <w:tcPr>
            <w:tcW w:w="720" w:type="dxa"/>
            <w:tcBorders>
              <w:top w:val="nil"/>
              <w:left w:val="nil"/>
              <w:bottom w:val="nil"/>
              <w:right w:val="nil"/>
            </w:tcBorders>
            <w:vAlign w:val="center"/>
          </w:tcPr>
          <w:p w14:paraId="47900F15" w14:textId="348B375A"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r w:rsidR="0021175A" w:rsidRPr="00B81B2E" w14:paraId="039B4B31" w14:textId="77777777" w:rsidTr="00E6330C">
        <w:trPr>
          <w:jc w:val="center"/>
        </w:trPr>
        <w:tc>
          <w:tcPr>
            <w:tcW w:w="810" w:type="dxa"/>
            <w:tcBorders>
              <w:top w:val="nil"/>
              <w:left w:val="nil"/>
              <w:bottom w:val="single" w:sz="12" w:space="0" w:color="auto"/>
              <w:right w:val="nil"/>
            </w:tcBorders>
            <w:vAlign w:val="center"/>
          </w:tcPr>
          <w:p w14:paraId="47E67ACC" w14:textId="21BBFD8E"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AT6</w:t>
            </w:r>
          </w:p>
        </w:tc>
        <w:tc>
          <w:tcPr>
            <w:tcW w:w="5760" w:type="dxa"/>
            <w:tcBorders>
              <w:top w:val="nil"/>
              <w:left w:val="nil"/>
              <w:bottom w:val="single" w:sz="12" w:space="0" w:color="auto"/>
              <w:right w:val="nil"/>
            </w:tcBorders>
          </w:tcPr>
          <w:p w14:paraId="7001B062" w14:textId="0F253C49"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Em mong muốn được GV lắng nghe ý kiến để sửa đổi phương pháp dạy học một cách hợp lí.</w:t>
            </w:r>
          </w:p>
        </w:tc>
        <w:tc>
          <w:tcPr>
            <w:tcW w:w="720" w:type="dxa"/>
            <w:tcBorders>
              <w:top w:val="nil"/>
              <w:left w:val="nil"/>
              <w:bottom w:val="single" w:sz="12" w:space="0" w:color="auto"/>
              <w:right w:val="nil"/>
            </w:tcBorders>
            <w:vAlign w:val="center"/>
          </w:tcPr>
          <w:p w14:paraId="0BD89C5C" w14:textId="193E89ED"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3,85</w:t>
            </w:r>
          </w:p>
        </w:tc>
        <w:tc>
          <w:tcPr>
            <w:tcW w:w="720" w:type="dxa"/>
            <w:tcBorders>
              <w:top w:val="nil"/>
              <w:left w:val="nil"/>
              <w:bottom w:val="single" w:sz="12" w:space="0" w:color="auto"/>
              <w:right w:val="nil"/>
            </w:tcBorders>
            <w:vAlign w:val="center"/>
          </w:tcPr>
          <w:p w14:paraId="0FF33989" w14:textId="58CA3CAB"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1,04</w:t>
            </w:r>
          </w:p>
        </w:tc>
        <w:tc>
          <w:tcPr>
            <w:tcW w:w="720" w:type="dxa"/>
            <w:tcBorders>
              <w:top w:val="nil"/>
              <w:left w:val="nil"/>
              <w:bottom w:val="single" w:sz="12" w:space="0" w:color="auto"/>
              <w:right w:val="nil"/>
            </w:tcBorders>
            <w:vAlign w:val="center"/>
          </w:tcPr>
          <w:p w14:paraId="00F2F485" w14:textId="773F5FA6"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bl>
    <w:p w14:paraId="3A13D9F2" w14:textId="6E3E507C" w:rsidR="00147884" w:rsidRDefault="00147884" w:rsidP="00F31A49">
      <w:pPr>
        <w:widowControl w:val="0"/>
        <w:tabs>
          <w:tab w:val="left" w:pos="567"/>
        </w:tabs>
        <w:spacing w:before="80" w:line="288" w:lineRule="auto"/>
        <w:jc w:val="both"/>
        <w:rPr>
          <w:b/>
          <w:bCs/>
          <w:i/>
          <w:iCs/>
          <w:color w:val="auto"/>
        </w:rPr>
      </w:pPr>
      <w:r w:rsidRPr="00147884">
        <w:rPr>
          <w:b/>
          <w:bCs/>
          <w:i/>
          <w:iCs/>
          <w:color w:val="auto"/>
          <w:lang w:val="vi"/>
        </w:rPr>
        <w:t>3.</w:t>
      </w:r>
      <w:r w:rsidR="00CE2DE3">
        <w:rPr>
          <w:b/>
          <w:bCs/>
          <w:i/>
          <w:iCs/>
          <w:color w:val="auto"/>
        </w:rPr>
        <w:t>3</w:t>
      </w:r>
      <w:r w:rsidRPr="00147884">
        <w:rPr>
          <w:b/>
          <w:bCs/>
          <w:i/>
          <w:iCs/>
          <w:color w:val="auto"/>
          <w:lang w:val="vi"/>
        </w:rPr>
        <w:t xml:space="preserve">. </w:t>
      </w:r>
      <w:r w:rsidRPr="00147884">
        <w:rPr>
          <w:b/>
          <w:bCs/>
          <w:i/>
          <w:iCs/>
          <w:color w:val="auto"/>
          <w:lang w:val="vi"/>
        </w:rPr>
        <w:tab/>
      </w:r>
      <w:r w:rsidR="00D31618" w:rsidRPr="00D31618">
        <w:rPr>
          <w:b/>
          <w:bCs/>
          <w:i/>
          <w:iCs/>
          <w:color w:val="auto"/>
        </w:rPr>
        <w:t>Khó khăn</w:t>
      </w:r>
      <w:r w:rsidR="004D6DD3">
        <w:rPr>
          <w:b/>
          <w:bCs/>
          <w:i/>
          <w:iCs/>
          <w:color w:val="auto"/>
        </w:rPr>
        <w:t xml:space="preserve"> </w:t>
      </w:r>
      <w:r w:rsidR="00741239" w:rsidRPr="00741239">
        <w:rPr>
          <w:b/>
          <w:bCs/>
          <w:i/>
          <w:iCs/>
          <w:color w:val="auto"/>
        </w:rPr>
        <w:t>học sinh gặp phải khi học tập theo quan điểm dạy học phân hóa</w:t>
      </w:r>
    </w:p>
    <w:p w14:paraId="73DA2F6E" w14:textId="04C3A33A" w:rsidR="00741239" w:rsidRPr="00741239" w:rsidRDefault="00741239" w:rsidP="00741239">
      <w:pPr>
        <w:keepNext/>
        <w:spacing w:line="288" w:lineRule="auto"/>
        <w:ind w:firstLine="567"/>
        <w:jc w:val="both"/>
        <w:rPr>
          <w:color w:val="000000" w:themeColor="text1"/>
        </w:rPr>
      </w:pPr>
      <w:r w:rsidRPr="00741239">
        <w:rPr>
          <w:color w:val="000000" w:themeColor="text1"/>
        </w:rPr>
        <w:t xml:space="preserve">Bảng 5 cho thấy kết quả khảo sát về khó khăn HS gặp phải khi học tập theo quan điểm DHPH. Khó khăn nổi bật nhất là DI4 (ĐTB = 3,70), tiếp theo là DI3 (ĐTB = 3,42). Hai mã này đều đạt mức cao hơn so với DI1 (ĐTB = 3,24) và DI2 (ĐTB = 3,25), vốn chỉ ở mức trung bình. Điều này cho thấy, từ góc nhìn của HS, rào cản trực tiếp nhất không phải chỉ là điều kiện vật chất và số lượng HS mà là chất lượng tổ chức hoạt động học tập, đặc biệt là năng lực hợp tác và mức độ chủ động của bạn học trong các nhiệm vụ phân hóa. Kết quả này phù hợp với tổng quan của </w:t>
      </w:r>
      <w:r w:rsidRPr="00741239">
        <w:rPr>
          <w:color w:val="000000" w:themeColor="text1"/>
        </w:rPr>
        <w:fldChar w:fldCharType="begin"/>
      </w:r>
      <w:r w:rsidRPr="00741239">
        <w:rPr>
          <w:color w:val="000000" w:themeColor="text1"/>
        </w:rPr>
        <w:instrText xml:space="preserve"> ADDIN ZOTERO_ITEM CSL_CITATION {"citationID":"oz12stnc","properties":{"unsorted":false,"formattedCitation":"(Lavania, M. &amp; Nor, F. B. M., 2020)","plainCitation":"(Lavania, M. &amp; Nor, F. B. M., 2020)","noteIndex":0},"citationItems":[{"id":3081,"uris":["http://zotero.org/groups/6560547/items/892LR3JI"],"itemData":{"id":3081,"type":"article-journal","container-title":"Journal of critical reviews","DOI":"10.31838/jcr.07.06.51","ISSN":"23945125","issue":"6","journalAbbreviation":"jcr","page":"293–297","source":"DOI.org (Crossref)","title":"Barriers in differentiated instruction: A systematic review of the literature","title-short":"BARRIERS IN DIFFERENTIATED INSTRUCTION","volume":"7","author":[{"literal":"Lavania, M."},{"literal":"Nor, F. B. M."}],"issued":{"date-parts":[["2020",4,1]]}}}],"schema":"https://github.com/citation-style-language/schema/raw/master/csl-citation.json"} </w:instrText>
      </w:r>
      <w:r w:rsidRPr="00741239">
        <w:rPr>
          <w:color w:val="000000" w:themeColor="text1"/>
        </w:rPr>
        <w:fldChar w:fldCharType="separate"/>
      </w:r>
      <w:r w:rsidRPr="00741239">
        <w:rPr>
          <w:color w:val="000000" w:themeColor="text1"/>
        </w:rPr>
        <w:t>Lavania</w:t>
      </w:r>
      <w:r w:rsidR="00D561D8">
        <w:rPr>
          <w:color w:val="000000" w:themeColor="text1"/>
        </w:rPr>
        <w:t xml:space="preserve"> </w:t>
      </w:r>
      <w:r w:rsidRPr="00741239">
        <w:rPr>
          <w:color w:val="000000" w:themeColor="text1"/>
        </w:rPr>
        <w:t>&amp; Nor</w:t>
      </w:r>
      <w:r w:rsidR="00D561D8">
        <w:rPr>
          <w:color w:val="000000" w:themeColor="text1"/>
        </w:rPr>
        <w:t xml:space="preserve"> (</w:t>
      </w:r>
      <w:r w:rsidRPr="00741239">
        <w:rPr>
          <w:color w:val="000000" w:themeColor="text1"/>
        </w:rPr>
        <w:t>2020)</w:t>
      </w:r>
      <w:r w:rsidRPr="00741239">
        <w:rPr>
          <w:color w:val="000000" w:themeColor="text1"/>
        </w:rPr>
        <w:fldChar w:fldCharType="end"/>
      </w:r>
      <w:r w:rsidRPr="00741239">
        <w:rPr>
          <w:color w:val="000000" w:themeColor="text1"/>
        </w:rPr>
        <w:t>, trong đó</w:t>
      </w:r>
      <w:r w:rsidR="00D561D8">
        <w:rPr>
          <w:color w:val="000000" w:themeColor="text1"/>
        </w:rPr>
        <w:t xml:space="preserve">, </w:t>
      </w:r>
      <w:r w:rsidRPr="00741239">
        <w:rPr>
          <w:color w:val="000000" w:themeColor="text1"/>
        </w:rPr>
        <w:t>các rào cản của DHPH gồm thời gian, HS, quy mô lớp học, cơ sở vật chất, chương trình, khối lượng công việc và hiểu biết của GV về DHPH</w:t>
      </w:r>
      <w:r w:rsidRPr="00AA40A8">
        <w:rPr>
          <w:color w:val="000000" w:themeColor="text1"/>
        </w:rPr>
        <w:t xml:space="preserve">. Tuy nhiên, điểm đáng chú ý trong nghiên cứu này là yếu tố </w:t>
      </w:r>
      <w:r w:rsidR="00D561D8" w:rsidRPr="00AA40A8">
        <w:rPr>
          <w:color w:val="000000" w:themeColor="text1"/>
        </w:rPr>
        <w:t>khó khăn đến đặc điểm đặc thù của HS</w:t>
      </w:r>
      <w:r w:rsidRPr="00AA40A8">
        <w:rPr>
          <w:color w:val="000000" w:themeColor="text1"/>
        </w:rPr>
        <w:t xml:space="preserve"> nổi lên rất rõ qua DI4. Đ</w:t>
      </w:r>
      <w:r w:rsidRPr="00741239">
        <w:rPr>
          <w:color w:val="000000" w:themeColor="text1"/>
        </w:rPr>
        <w:t xml:space="preserve">iều đó cho thấy DHPH không thể thành công nếu chỉ GV thay đổi phương pháp, còn HS vẫn giữ thói quen học thụ động, phụ thuộc hoặc thiếu trách nhiệm trong làm việc nhóm. Phát hiện này cũng tương thích với quan điểm của </w:t>
      </w:r>
      <w:r w:rsidRPr="00741239">
        <w:rPr>
          <w:color w:val="000000" w:themeColor="text1"/>
        </w:rPr>
        <w:fldChar w:fldCharType="begin"/>
      </w:r>
      <w:r w:rsidRPr="00741239">
        <w:rPr>
          <w:color w:val="000000" w:themeColor="text1"/>
        </w:rPr>
        <w:instrText xml:space="preserve"> ADDIN ZOTERO_ITEM CSL_CITATION {"citationID":"O5joaWLc","properties":{"unsorted":false,"formattedCitation":"(Tomlinson, 1999)","plainCitation":"(Tomlinson, 1999)","noteIndex":0},"citationItems":[{"id":3043,"uris":["http://zotero.org/groups/6560547/items/D6TQHXNE"],"itemData":{"id":3043,"type":"book","abstract":"What is a differentiated classroom? -- Elements of differentiation -- Rethinking how we do school-and for whom -- Learning environments that support differentiated instruction -- Good instruction as a basis for differentiated teaching -- Teachers at work building differentiated classrooms -- Instructional strategies that support differentiation -- More instructional strategies to support differentiation -- How do teachers make it all work? -- When educational leaders seek differentiated classrooms","ISBN":"978-0-87120-342-7","language":"en","number-of-pages":"132","publisher":"Association for Supervision and Curriculum Development","publisher-place":"Alexandria, Va","source":"K10plus ISBN","title":"The differentiated classroom: responding to the needs of all learners","title-short":"The differentiated classroom","author":[{"family":"Tomlinson","given":"Carol A."}],"issued":{"date-parts":[["1999"]]}}}],"schema":"https://github.com/citation-style-language/schema/raw/master/csl-citation.json"} </w:instrText>
      </w:r>
      <w:r w:rsidRPr="00741239">
        <w:rPr>
          <w:color w:val="000000" w:themeColor="text1"/>
        </w:rPr>
        <w:fldChar w:fldCharType="separate"/>
      </w:r>
      <w:r w:rsidRPr="00741239">
        <w:rPr>
          <w:color w:val="000000" w:themeColor="text1"/>
        </w:rPr>
        <w:t>Tomlinson</w:t>
      </w:r>
      <w:r w:rsidR="00D561D8">
        <w:rPr>
          <w:color w:val="000000" w:themeColor="text1"/>
        </w:rPr>
        <w:t xml:space="preserve"> (</w:t>
      </w:r>
      <w:r w:rsidRPr="00741239">
        <w:rPr>
          <w:color w:val="000000" w:themeColor="text1"/>
        </w:rPr>
        <w:t>1999)</w:t>
      </w:r>
      <w:r w:rsidRPr="00741239">
        <w:rPr>
          <w:color w:val="000000" w:themeColor="text1"/>
        </w:rPr>
        <w:fldChar w:fldCharType="end"/>
      </w:r>
      <w:r w:rsidRPr="00741239">
        <w:rPr>
          <w:color w:val="000000" w:themeColor="text1"/>
        </w:rPr>
        <w:t xml:space="preserve"> rằng trong lớp học phân hóa, HS cần trở thành đối tác học tập, biết tham gia vào quá trình lựa chọn, thực hiện, tự đánh giá và hỗ trợ bạn học.</w:t>
      </w:r>
    </w:p>
    <w:p w14:paraId="385EFCC7" w14:textId="6F05340B" w:rsidR="0021175A" w:rsidRPr="00962DD5" w:rsidRDefault="0021175A" w:rsidP="0021175A">
      <w:pPr>
        <w:pBdr>
          <w:top w:val="none" w:sz="0" w:space="0" w:color="000000"/>
          <w:left w:val="none" w:sz="0" w:space="0" w:color="000000"/>
          <w:bottom w:val="none" w:sz="0" w:space="0" w:color="000000"/>
          <w:right w:val="none" w:sz="0" w:space="0" w:color="000000"/>
          <w:between w:val="none" w:sz="0" w:space="0" w:color="000000"/>
        </w:pBdr>
        <w:spacing w:line="288" w:lineRule="auto"/>
        <w:jc w:val="center"/>
        <w:rPr>
          <w:i/>
          <w:color w:val="auto"/>
        </w:rPr>
      </w:pPr>
      <w:r w:rsidRPr="00147884">
        <w:rPr>
          <w:b/>
          <w:bCs/>
          <w:i/>
          <w:iCs/>
          <w:color w:val="auto"/>
          <w:lang w:val="vi"/>
        </w:rPr>
        <w:t xml:space="preserve">Bảng </w:t>
      </w:r>
      <w:r w:rsidR="004D6DD3">
        <w:rPr>
          <w:b/>
          <w:bCs/>
          <w:i/>
          <w:iCs/>
          <w:color w:val="auto"/>
        </w:rPr>
        <w:t>5</w:t>
      </w:r>
      <w:r w:rsidRPr="00147884">
        <w:rPr>
          <w:b/>
          <w:bCs/>
          <w:i/>
          <w:iCs/>
          <w:color w:val="auto"/>
          <w:lang w:val="vi"/>
        </w:rPr>
        <w:t xml:space="preserve">. </w:t>
      </w:r>
      <w:r w:rsidR="004D6DD3" w:rsidRPr="004D6DD3">
        <w:rPr>
          <w:i/>
          <w:iCs/>
          <w:color w:val="auto"/>
        </w:rPr>
        <w:t>Khó khăn học sinh gặp phải khi học tập theo quan điểm dạy học phân hóa</w:t>
      </w:r>
    </w:p>
    <w:tbl>
      <w:tblPr>
        <w:tblStyle w:val="TableGrid"/>
        <w:tblW w:w="8730" w:type="dxa"/>
        <w:jc w:val="center"/>
        <w:tblLayout w:type="fixed"/>
        <w:tblLook w:val="04A0" w:firstRow="1" w:lastRow="0" w:firstColumn="1" w:lastColumn="0" w:noHBand="0" w:noVBand="1"/>
      </w:tblPr>
      <w:tblGrid>
        <w:gridCol w:w="810"/>
        <w:gridCol w:w="5760"/>
        <w:gridCol w:w="720"/>
        <w:gridCol w:w="720"/>
        <w:gridCol w:w="720"/>
      </w:tblGrid>
      <w:tr w:rsidR="0021175A" w:rsidRPr="00B81B2E" w14:paraId="1CFD15D6" w14:textId="77777777" w:rsidTr="000C1052">
        <w:trPr>
          <w:jc w:val="center"/>
        </w:trPr>
        <w:tc>
          <w:tcPr>
            <w:tcW w:w="810" w:type="dxa"/>
            <w:tcBorders>
              <w:top w:val="single" w:sz="12" w:space="0" w:color="auto"/>
              <w:left w:val="nil"/>
              <w:bottom w:val="single" w:sz="2" w:space="0" w:color="auto"/>
              <w:right w:val="nil"/>
            </w:tcBorders>
            <w:vAlign w:val="center"/>
          </w:tcPr>
          <w:p w14:paraId="2F143B0E" w14:textId="77777777" w:rsidR="0021175A" w:rsidRPr="00B81B2E" w:rsidRDefault="0021175A" w:rsidP="000C1052">
            <w:pPr>
              <w:spacing w:line="288" w:lineRule="auto"/>
              <w:jc w:val="center"/>
              <w:rPr>
                <w:b/>
                <w:bCs/>
                <w:sz w:val="22"/>
                <w:szCs w:val="22"/>
              </w:rPr>
            </w:pPr>
            <w:r>
              <w:rPr>
                <w:rFonts w:ascii="Times New Roman" w:hAnsi="Times New Roman"/>
                <w:b/>
                <w:bCs/>
                <w:sz w:val="22"/>
                <w:szCs w:val="22"/>
              </w:rPr>
              <w:t>Mã hóa</w:t>
            </w:r>
          </w:p>
        </w:tc>
        <w:tc>
          <w:tcPr>
            <w:tcW w:w="5760" w:type="dxa"/>
            <w:tcBorders>
              <w:top w:val="single" w:sz="12" w:space="0" w:color="auto"/>
              <w:left w:val="nil"/>
              <w:bottom w:val="single" w:sz="2" w:space="0" w:color="auto"/>
              <w:right w:val="nil"/>
            </w:tcBorders>
            <w:vAlign w:val="center"/>
          </w:tcPr>
          <w:p w14:paraId="362A5CFB"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Phát biểu</w:t>
            </w:r>
          </w:p>
        </w:tc>
        <w:tc>
          <w:tcPr>
            <w:tcW w:w="720" w:type="dxa"/>
            <w:tcBorders>
              <w:top w:val="single" w:sz="12" w:space="0" w:color="auto"/>
              <w:left w:val="nil"/>
              <w:bottom w:val="single" w:sz="2" w:space="0" w:color="auto"/>
              <w:right w:val="nil"/>
            </w:tcBorders>
            <w:vAlign w:val="center"/>
          </w:tcPr>
          <w:p w14:paraId="123DDB4F"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ĐTB</w:t>
            </w:r>
          </w:p>
        </w:tc>
        <w:tc>
          <w:tcPr>
            <w:tcW w:w="720" w:type="dxa"/>
            <w:tcBorders>
              <w:top w:val="single" w:sz="12" w:space="0" w:color="auto"/>
              <w:left w:val="nil"/>
              <w:bottom w:val="single" w:sz="2" w:space="0" w:color="auto"/>
              <w:right w:val="nil"/>
            </w:tcBorders>
            <w:vAlign w:val="center"/>
          </w:tcPr>
          <w:p w14:paraId="6A131C2B"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ĐLC</w:t>
            </w:r>
          </w:p>
        </w:tc>
        <w:tc>
          <w:tcPr>
            <w:tcW w:w="720" w:type="dxa"/>
            <w:tcBorders>
              <w:top w:val="single" w:sz="12" w:space="0" w:color="auto"/>
              <w:left w:val="nil"/>
              <w:bottom w:val="single" w:sz="2" w:space="0" w:color="auto"/>
              <w:right w:val="nil"/>
            </w:tcBorders>
            <w:vAlign w:val="center"/>
          </w:tcPr>
          <w:p w14:paraId="7A2C9FD8" w14:textId="77777777" w:rsidR="0021175A" w:rsidRPr="00B81B2E" w:rsidRDefault="0021175A" w:rsidP="000C1052">
            <w:pPr>
              <w:spacing w:line="288" w:lineRule="auto"/>
              <w:jc w:val="center"/>
              <w:rPr>
                <w:rFonts w:ascii="Times New Roman" w:hAnsi="Times New Roman"/>
                <w:b/>
                <w:bCs/>
                <w:sz w:val="22"/>
                <w:szCs w:val="22"/>
              </w:rPr>
            </w:pPr>
            <w:r w:rsidRPr="00B81B2E">
              <w:rPr>
                <w:rFonts w:ascii="Times New Roman" w:hAnsi="Times New Roman"/>
                <w:b/>
                <w:bCs/>
                <w:sz w:val="22"/>
                <w:szCs w:val="22"/>
              </w:rPr>
              <w:t>Mức độ</w:t>
            </w:r>
          </w:p>
        </w:tc>
      </w:tr>
      <w:tr w:rsidR="0021175A" w:rsidRPr="00B81B2E" w14:paraId="0BDABC8C" w14:textId="77777777" w:rsidTr="002D6806">
        <w:trPr>
          <w:jc w:val="center"/>
        </w:trPr>
        <w:tc>
          <w:tcPr>
            <w:tcW w:w="810" w:type="dxa"/>
            <w:tcBorders>
              <w:left w:val="nil"/>
              <w:bottom w:val="nil"/>
              <w:right w:val="nil"/>
            </w:tcBorders>
            <w:vAlign w:val="center"/>
          </w:tcPr>
          <w:p w14:paraId="343B69AA" w14:textId="743EED2F"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DI1</w:t>
            </w:r>
          </w:p>
        </w:tc>
        <w:tc>
          <w:tcPr>
            <w:tcW w:w="5760" w:type="dxa"/>
            <w:tcBorders>
              <w:left w:val="nil"/>
              <w:bottom w:val="nil"/>
              <w:right w:val="nil"/>
            </w:tcBorders>
          </w:tcPr>
          <w:p w14:paraId="66517E11" w14:textId="75043056"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Số lượng HS quá đông.</w:t>
            </w:r>
          </w:p>
        </w:tc>
        <w:tc>
          <w:tcPr>
            <w:tcW w:w="720" w:type="dxa"/>
            <w:tcBorders>
              <w:left w:val="nil"/>
              <w:bottom w:val="nil"/>
              <w:right w:val="nil"/>
            </w:tcBorders>
          </w:tcPr>
          <w:p w14:paraId="5F5E2DD0" w14:textId="0F78D633"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3,24</w:t>
            </w:r>
          </w:p>
        </w:tc>
        <w:tc>
          <w:tcPr>
            <w:tcW w:w="720" w:type="dxa"/>
            <w:tcBorders>
              <w:left w:val="nil"/>
              <w:bottom w:val="nil"/>
              <w:right w:val="nil"/>
            </w:tcBorders>
          </w:tcPr>
          <w:p w14:paraId="3B106406" w14:textId="7F80F1F3"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0,97</w:t>
            </w:r>
          </w:p>
        </w:tc>
        <w:tc>
          <w:tcPr>
            <w:tcW w:w="720" w:type="dxa"/>
            <w:tcBorders>
              <w:left w:val="nil"/>
              <w:bottom w:val="nil"/>
              <w:right w:val="nil"/>
            </w:tcBorders>
          </w:tcPr>
          <w:p w14:paraId="7ED9FD63" w14:textId="6F12DA30"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w:t>
            </w:r>
          </w:p>
        </w:tc>
      </w:tr>
      <w:tr w:rsidR="0021175A" w:rsidRPr="00B81B2E" w14:paraId="51035E1D" w14:textId="77777777" w:rsidTr="002D6806">
        <w:trPr>
          <w:jc w:val="center"/>
        </w:trPr>
        <w:tc>
          <w:tcPr>
            <w:tcW w:w="810" w:type="dxa"/>
            <w:tcBorders>
              <w:top w:val="nil"/>
              <w:left w:val="nil"/>
              <w:bottom w:val="nil"/>
              <w:right w:val="nil"/>
            </w:tcBorders>
            <w:vAlign w:val="center"/>
          </w:tcPr>
          <w:p w14:paraId="61800AD1" w14:textId="379FFAFA"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DI2</w:t>
            </w:r>
          </w:p>
        </w:tc>
        <w:tc>
          <w:tcPr>
            <w:tcW w:w="5760" w:type="dxa"/>
            <w:tcBorders>
              <w:top w:val="nil"/>
              <w:left w:val="nil"/>
              <w:bottom w:val="nil"/>
              <w:right w:val="nil"/>
            </w:tcBorders>
          </w:tcPr>
          <w:p w14:paraId="082BEA77" w14:textId="437493D1"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Cơ sở vật chất của trường còn hạn chế.</w:t>
            </w:r>
          </w:p>
        </w:tc>
        <w:tc>
          <w:tcPr>
            <w:tcW w:w="720" w:type="dxa"/>
            <w:tcBorders>
              <w:top w:val="nil"/>
              <w:left w:val="nil"/>
              <w:bottom w:val="nil"/>
              <w:right w:val="nil"/>
            </w:tcBorders>
          </w:tcPr>
          <w:p w14:paraId="17CE9859" w14:textId="3A98328B"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3,25</w:t>
            </w:r>
          </w:p>
        </w:tc>
        <w:tc>
          <w:tcPr>
            <w:tcW w:w="720" w:type="dxa"/>
            <w:tcBorders>
              <w:top w:val="nil"/>
              <w:left w:val="nil"/>
              <w:bottom w:val="nil"/>
              <w:right w:val="nil"/>
            </w:tcBorders>
          </w:tcPr>
          <w:p w14:paraId="6BB73BE3" w14:textId="208AE453"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1,01</w:t>
            </w:r>
          </w:p>
        </w:tc>
        <w:tc>
          <w:tcPr>
            <w:tcW w:w="720" w:type="dxa"/>
            <w:tcBorders>
              <w:top w:val="nil"/>
              <w:left w:val="nil"/>
              <w:bottom w:val="nil"/>
              <w:right w:val="nil"/>
            </w:tcBorders>
          </w:tcPr>
          <w:p w14:paraId="6F815E16" w14:textId="6457D073"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w:t>
            </w:r>
          </w:p>
        </w:tc>
      </w:tr>
      <w:tr w:rsidR="0021175A" w:rsidRPr="00B81B2E" w14:paraId="7C98E8A3" w14:textId="77777777" w:rsidTr="002D6806">
        <w:trPr>
          <w:jc w:val="center"/>
        </w:trPr>
        <w:tc>
          <w:tcPr>
            <w:tcW w:w="810" w:type="dxa"/>
            <w:tcBorders>
              <w:top w:val="nil"/>
              <w:left w:val="nil"/>
              <w:bottom w:val="nil"/>
              <w:right w:val="nil"/>
            </w:tcBorders>
            <w:vAlign w:val="center"/>
          </w:tcPr>
          <w:p w14:paraId="093E5C93" w14:textId="3A8166C2"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DI3</w:t>
            </w:r>
          </w:p>
        </w:tc>
        <w:tc>
          <w:tcPr>
            <w:tcW w:w="5760" w:type="dxa"/>
            <w:tcBorders>
              <w:top w:val="nil"/>
              <w:left w:val="nil"/>
              <w:bottom w:val="nil"/>
              <w:right w:val="nil"/>
            </w:tcBorders>
          </w:tcPr>
          <w:p w14:paraId="3872254E" w14:textId="45B87649"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Thời gian trên lớp không đủ để tổ chức hoạt động.</w:t>
            </w:r>
          </w:p>
        </w:tc>
        <w:tc>
          <w:tcPr>
            <w:tcW w:w="720" w:type="dxa"/>
            <w:tcBorders>
              <w:top w:val="nil"/>
              <w:left w:val="nil"/>
              <w:bottom w:val="nil"/>
              <w:right w:val="nil"/>
            </w:tcBorders>
          </w:tcPr>
          <w:p w14:paraId="0E0DFA21" w14:textId="71D0218A"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3,42</w:t>
            </w:r>
          </w:p>
        </w:tc>
        <w:tc>
          <w:tcPr>
            <w:tcW w:w="720" w:type="dxa"/>
            <w:tcBorders>
              <w:top w:val="nil"/>
              <w:left w:val="nil"/>
              <w:bottom w:val="nil"/>
              <w:right w:val="nil"/>
            </w:tcBorders>
          </w:tcPr>
          <w:p w14:paraId="494180D4" w14:textId="183627E8"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1,00</w:t>
            </w:r>
          </w:p>
        </w:tc>
        <w:tc>
          <w:tcPr>
            <w:tcW w:w="720" w:type="dxa"/>
            <w:tcBorders>
              <w:top w:val="nil"/>
              <w:left w:val="nil"/>
              <w:bottom w:val="nil"/>
              <w:right w:val="nil"/>
            </w:tcBorders>
          </w:tcPr>
          <w:p w14:paraId="70F831BC" w14:textId="217AEEF2"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r w:rsidR="0021175A" w:rsidRPr="00B81B2E" w14:paraId="33B4237A" w14:textId="77777777" w:rsidTr="00800A8A">
        <w:trPr>
          <w:jc w:val="center"/>
        </w:trPr>
        <w:tc>
          <w:tcPr>
            <w:tcW w:w="810" w:type="dxa"/>
            <w:tcBorders>
              <w:top w:val="nil"/>
              <w:left w:val="nil"/>
              <w:bottom w:val="single" w:sz="12" w:space="0" w:color="auto"/>
              <w:right w:val="nil"/>
            </w:tcBorders>
            <w:vAlign w:val="center"/>
          </w:tcPr>
          <w:p w14:paraId="26536CAF" w14:textId="5AB051A7" w:rsidR="0021175A" w:rsidRPr="0021175A"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DI4</w:t>
            </w:r>
          </w:p>
        </w:tc>
        <w:tc>
          <w:tcPr>
            <w:tcW w:w="5760" w:type="dxa"/>
            <w:tcBorders>
              <w:top w:val="nil"/>
              <w:left w:val="nil"/>
              <w:bottom w:val="single" w:sz="12" w:space="0" w:color="auto"/>
              <w:right w:val="nil"/>
            </w:tcBorders>
          </w:tcPr>
          <w:p w14:paraId="697D4C6A" w14:textId="6AA394C1" w:rsidR="0021175A" w:rsidRPr="00B81B2E" w:rsidRDefault="0021175A" w:rsidP="0021175A">
            <w:pPr>
              <w:spacing w:line="288" w:lineRule="auto"/>
              <w:jc w:val="both"/>
              <w:rPr>
                <w:rFonts w:ascii="Times New Roman" w:hAnsi="Times New Roman"/>
                <w:sz w:val="22"/>
                <w:szCs w:val="22"/>
              </w:rPr>
            </w:pPr>
            <w:r w:rsidRPr="0021175A">
              <w:rPr>
                <w:rFonts w:ascii="Times New Roman" w:hAnsi="Times New Roman"/>
                <w:sz w:val="22"/>
                <w:szCs w:val="22"/>
              </w:rPr>
              <w:t>Nhiều bạn trong lớp chưa chủ động làm việc nhóm.</w:t>
            </w:r>
          </w:p>
        </w:tc>
        <w:tc>
          <w:tcPr>
            <w:tcW w:w="720" w:type="dxa"/>
            <w:tcBorders>
              <w:top w:val="nil"/>
              <w:left w:val="nil"/>
              <w:bottom w:val="single" w:sz="12" w:space="0" w:color="auto"/>
              <w:right w:val="nil"/>
            </w:tcBorders>
          </w:tcPr>
          <w:p w14:paraId="06E96C5B" w14:textId="18465C31"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3,70</w:t>
            </w:r>
          </w:p>
        </w:tc>
        <w:tc>
          <w:tcPr>
            <w:tcW w:w="720" w:type="dxa"/>
            <w:tcBorders>
              <w:top w:val="nil"/>
              <w:left w:val="nil"/>
              <w:bottom w:val="single" w:sz="12" w:space="0" w:color="auto"/>
              <w:right w:val="nil"/>
            </w:tcBorders>
          </w:tcPr>
          <w:p w14:paraId="43EE9D79" w14:textId="147B7ECF"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1,05</w:t>
            </w:r>
          </w:p>
        </w:tc>
        <w:tc>
          <w:tcPr>
            <w:tcW w:w="720" w:type="dxa"/>
            <w:tcBorders>
              <w:top w:val="nil"/>
              <w:left w:val="nil"/>
              <w:bottom w:val="single" w:sz="12" w:space="0" w:color="auto"/>
              <w:right w:val="nil"/>
            </w:tcBorders>
          </w:tcPr>
          <w:p w14:paraId="341C1090" w14:textId="38D355DA" w:rsidR="0021175A" w:rsidRPr="00B81B2E" w:rsidRDefault="0021175A" w:rsidP="0021175A">
            <w:pPr>
              <w:spacing w:line="288" w:lineRule="auto"/>
              <w:jc w:val="center"/>
              <w:rPr>
                <w:rFonts w:ascii="Times New Roman" w:hAnsi="Times New Roman"/>
                <w:sz w:val="22"/>
                <w:szCs w:val="22"/>
              </w:rPr>
            </w:pPr>
            <w:r w:rsidRPr="0021175A">
              <w:rPr>
                <w:rFonts w:ascii="Times New Roman" w:hAnsi="Times New Roman"/>
                <w:sz w:val="22"/>
                <w:szCs w:val="22"/>
              </w:rPr>
              <w:t>4</w:t>
            </w:r>
          </w:p>
        </w:tc>
      </w:tr>
    </w:tbl>
    <w:p w14:paraId="6842D257" w14:textId="77777777" w:rsidR="004D6DD3" w:rsidRDefault="004D6DD3" w:rsidP="00A3514E">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jc w:val="both"/>
        <w:rPr>
          <w:b/>
          <w:bCs/>
          <w:i/>
          <w:iCs/>
          <w:color w:val="auto"/>
          <w:lang w:val="vi"/>
        </w:rPr>
      </w:pPr>
    </w:p>
    <w:p w14:paraId="2386B18C" w14:textId="668C51A2" w:rsidR="00147884" w:rsidRPr="00A3514E" w:rsidRDefault="00147884" w:rsidP="00A3514E">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jc w:val="both"/>
        <w:rPr>
          <w:b/>
          <w:bCs/>
          <w:i/>
          <w:iCs/>
          <w:color w:val="auto"/>
        </w:rPr>
      </w:pPr>
      <w:r w:rsidRPr="00147884">
        <w:rPr>
          <w:b/>
          <w:bCs/>
          <w:i/>
          <w:iCs/>
          <w:color w:val="auto"/>
          <w:lang w:val="vi"/>
        </w:rPr>
        <w:lastRenderedPageBreak/>
        <w:t>3.</w:t>
      </w:r>
      <w:r w:rsidR="00CE2DE3">
        <w:rPr>
          <w:b/>
          <w:bCs/>
          <w:i/>
          <w:iCs/>
          <w:color w:val="auto"/>
        </w:rPr>
        <w:t>4</w:t>
      </w:r>
      <w:r w:rsidRPr="00147884">
        <w:rPr>
          <w:b/>
          <w:bCs/>
          <w:i/>
          <w:iCs/>
          <w:color w:val="auto"/>
          <w:lang w:val="vi"/>
        </w:rPr>
        <w:t xml:space="preserve">. </w:t>
      </w:r>
      <w:r w:rsidRPr="00147884">
        <w:rPr>
          <w:b/>
          <w:bCs/>
          <w:i/>
          <w:iCs/>
          <w:color w:val="auto"/>
          <w:lang w:val="vi"/>
        </w:rPr>
        <w:tab/>
      </w:r>
      <w:r w:rsidR="00741239" w:rsidRPr="00741239">
        <w:rPr>
          <w:b/>
          <w:bCs/>
          <w:i/>
          <w:iCs/>
          <w:color w:val="auto"/>
        </w:rPr>
        <w:t>Đề xuất của học sinh về việc cải thiện dạy học phân hóa</w:t>
      </w:r>
    </w:p>
    <w:p w14:paraId="191E74EF" w14:textId="0E360AA4" w:rsidR="00741239" w:rsidRPr="00741239"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741239">
        <w:rPr>
          <w:color w:val="auto"/>
          <w:spacing w:val="-3"/>
        </w:rPr>
        <w:t xml:space="preserve">Bên cạnh những đánh giá của HS về mặt định lượng, dữ liệu định tính thu được từ các câu trả lời tự luận của HS gợi mở một số giải pháp để cải thiện DHPH. </w:t>
      </w:r>
      <w:r w:rsidR="00516817">
        <w:rPr>
          <w:color w:val="auto"/>
          <w:spacing w:val="-3"/>
        </w:rPr>
        <w:t>P</w:t>
      </w:r>
      <w:r w:rsidR="00516817" w:rsidRPr="00516817">
        <w:rPr>
          <w:color w:val="auto"/>
          <w:spacing w:val="-3"/>
        </w:rPr>
        <w:t xml:space="preserve">hương pháp phân tích chủ đề </w:t>
      </w:r>
      <w:r w:rsidRPr="00741239">
        <w:rPr>
          <w:color w:val="auto"/>
          <w:spacing w:val="-3"/>
        </w:rPr>
        <w:t>đã quy nạp thành 4 chủ đề chính phản ánh kỳ vọng của HS đối với hoạt động giảng dạy, cụ thể như sau:</w:t>
      </w:r>
    </w:p>
    <w:p w14:paraId="4078B796" w14:textId="77777777" w:rsidR="00741239" w:rsidRPr="00D561D8"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i/>
          <w:iCs/>
          <w:color w:val="auto"/>
          <w:spacing w:val="-3"/>
        </w:rPr>
      </w:pPr>
      <w:r w:rsidRPr="00D561D8">
        <w:rPr>
          <w:i/>
          <w:iCs/>
          <w:color w:val="auto"/>
          <w:spacing w:val="-3"/>
        </w:rPr>
        <w:t>(1) Đổi mới phương pháp và hình thức tổ chức dạy học theo hướng kiến tạo, tích cực</w:t>
      </w:r>
    </w:p>
    <w:p w14:paraId="7227C942" w14:textId="6B297F14" w:rsidR="00741239" w:rsidRPr="00741239"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741239">
        <w:rPr>
          <w:color w:val="auto"/>
          <w:spacing w:val="-3"/>
        </w:rPr>
        <w:t>Dữ liệu cho thấy HS có nhu cầu cao về môi trường học tập kiến tạo. Các em cho rằng GV không nên truyền thụ một chiều và đòi hỏi việc học phải gắn với tương tác xã hội (thảo luận nhóm) và trải nghiệm thực tiễn (thí nghiệm, dự án). Điều này phù hợp với xu hướng đổi mới giáo dục hiện nay theo Chương trình giáo dục phổ thông 2018, đòi hỏi GV cần tăng cường các phương pháp dạy học tích cực khi áp dụng DHPH. Một số minh họa tiêu biểu cho câu trả lời của các em như:</w:t>
      </w:r>
      <w:r w:rsidRPr="00D561D8">
        <w:rPr>
          <w:i/>
          <w:iCs/>
          <w:color w:val="auto"/>
          <w:spacing w:val="-3"/>
        </w:rPr>
        <w:t xml:space="preserve"> “truyền thụ thụ động sang tích cực hóa người học, tăng cường ứng dụng công nghệ, liên hệ thực tế</w:t>
      </w:r>
      <w:r w:rsidR="00D561D8" w:rsidRPr="00D561D8">
        <w:rPr>
          <w:i/>
          <w:iCs/>
          <w:color w:val="auto"/>
          <w:spacing w:val="-3"/>
        </w:rPr>
        <w:t>…</w:t>
      </w:r>
      <w:r w:rsidRPr="00D561D8">
        <w:rPr>
          <w:i/>
          <w:iCs/>
          <w:color w:val="auto"/>
          <w:spacing w:val="-3"/>
        </w:rPr>
        <w:t>”;</w:t>
      </w:r>
      <w:r w:rsidRPr="00741239">
        <w:rPr>
          <w:color w:val="auto"/>
          <w:spacing w:val="-3"/>
        </w:rPr>
        <w:t xml:space="preserve"> </w:t>
      </w:r>
      <w:r w:rsidRPr="00D561D8">
        <w:rPr>
          <w:i/>
          <w:iCs/>
          <w:color w:val="auto"/>
          <w:spacing w:val="-3"/>
        </w:rPr>
        <w:t>“Tăng cường dạy học qua dự án và ứng dụng công nghệ (AI, Infographic) để bài học trực quan, thực tế hơn.”</w:t>
      </w:r>
    </w:p>
    <w:p w14:paraId="7B60EC06" w14:textId="66357C4D" w:rsidR="00741239" w:rsidRPr="00D561D8"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i/>
          <w:iCs/>
          <w:color w:val="auto"/>
          <w:spacing w:val="-3"/>
        </w:rPr>
      </w:pPr>
      <w:r w:rsidRPr="00D561D8">
        <w:rPr>
          <w:i/>
          <w:iCs/>
          <w:color w:val="auto"/>
          <w:spacing w:val="-3"/>
        </w:rPr>
        <w:t xml:space="preserve">(2) Cải thiện chất lượng </w:t>
      </w:r>
      <w:r w:rsidR="009628F4">
        <w:rPr>
          <w:i/>
          <w:iCs/>
          <w:color w:val="auto"/>
          <w:spacing w:val="-3"/>
        </w:rPr>
        <w:t xml:space="preserve">dạy </w:t>
      </w:r>
      <w:r w:rsidRPr="00D561D8">
        <w:rPr>
          <w:i/>
          <w:iCs/>
          <w:color w:val="auto"/>
          <w:spacing w:val="-3"/>
        </w:rPr>
        <w:t>học phân hóa và cá nhân hóa tiến trình học tập</w:t>
      </w:r>
    </w:p>
    <w:p w14:paraId="504B968B" w14:textId="4CABF775" w:rsidR="00741239" w:rsidRPr="00741239"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741239">
        <w:rPr>
          <w:color w:val="auto"/>
          <w:spacing w:val="-3"/>
        </w:rPr>
        <w:t xml:space="preserve">Phản hồi của HS phản ánh rõ tính cấp thiết của DHPH trong nhà trường hiện nay. </w:t>
      </w:r>
      <w:r w:rsidR="004073FB">
        <w:rPr>
          <w:color w:val="auto"/>
          <w:spacing w:val="-3"/>
        </w:rPr>
        <w:t>Sự</w:t>
      </w:r>
      <w:r w:rsidRPr="00741239">
        <w:rPr>
          <w:color w:val="auto"/>
          <w:spacing w:val="-3"/>
        </w:rPr>
        <w:t xml:space="preserve"> chênh lệch về năng lực trong một lớp học đại trà khiến cách giảng dạy đồng loạt không còn hiệu quả, dẫn đến sự chán nản ở nhóm HS còn yếu và sự thiếu thử thách ở nhóm HS giỏi, chưa tính đến sự phân hóa theo các hướng đa trí tuệ, phong cách học tập. Một số minh họa tiêu biểu cho câu trả lời của các em như: </w:t>
      </w:r>
      <w:r w:rsidRPr="00D561D8">
        <w:rPr>
          <w:i/>
          <w:iCs/>
          <w:color w:val="auto"/>
          <w:spacing w:val="-3"/>
        </w:rPr>
        <w:t>“Em mong thầy/cô giảng bài chậm lại ở những phần khó</w:t>
      </w:r>
      <w:r w:rsidR="004073FB">
        <w:rPr>
          <w:i/>
          <w:iCs/>
          <w:color w:val="auto"/>
          <w:spacing w:val="-3"/>
        </w:rPr>
        <w:t>…</w:t>
      </w:r>
      <w:r w:rsidRPr="00D561D8">
        <w:rPr>
          <w:i/>
          <w:iCs/>
          <w:color w:val="auto"/>
          <w:spacing w:val="-3"/>
        </w:rPr>
        <w:t xml:space="preserve"> Cho thêm bài tập vận dụng theo mức độ (từ dễ đến khó) để phù hợp với năng lực”, “giải thích rõ bản chất và cơ chế thay vì chỉ học thuộc.”</w:t>
      </w:r>
    </w:p>
    <w:p w14:paraId="7EDB2FC7" w14:textId="77777777" w:rsidR="00741239" w:rsidRPr="00D561D8"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i/>
          <w:iCs/>
          <w:color w:val="auto"/>
          <w:spacing w:val="-3"/>
        </w:rPr>
      </w:pPr>
      <w:r w:rsidRPr="00D561D8">
        <w:rPr>
          <w:i/>
          <w:iCs/>
          <w:color w:val="auto"/>
          <w:spacing w:val="-3"/>
        </w:rPr>
        <w:t>(3) Cần được tạo môi trường học tập có sự thấu cảm, an toàn và thân thiện</w:t>
      </w:r>
    </w:p>
    <w:p w14:paraId="39C4EAF7" w14:textId="352BEBB3" w:rsidR="00741239" w:rsidRPr="00741239"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741239">
        <w:rPr>
          <w:color w:val="auto"/>
          <w:spacing w:val="-3"/>
        </w:rPr>
        <w:t>Tầm quan trọng của môi trường học tập tích cực - nơi HS cảm thấy được tôn trọng, được lắng nghe và không bị bạo hành tâm lý (la mắng, chỉ trích) cũng được phần lớn HS đề cập. Dữ liệu cho thấy thái độ gay gắt, thiếu tôn trọng HS của GV hiện nay vẫn còn tồn tại. Trong khi đó, môi trường an toàn về tâm lý là tiền đề bắt buộc để HS dám bộc lộ điểm yếu, đặt câu hỏi và tham gia kiến tạo tri thức, từ đó mới có thể phát huy sở trường, học tập cá nhân hóa theo đúng mục tiêu của DHPH. Một số minh họa tiêu biểu cho câu trả lời của các em như:</w:t>
      </w:r>
      <w:r w:rsidRPr="00D561D8">
        <w:rPr>
          <w:i/>
          <w:iCs/>
          <w:color w:val="auto"/>
          <w:spacing w:val="-3"/>
        </w:rPr>
        <w:t xml:space="preserve"> “Thay vì trách móc HS là yếu kém, tại sao không thay đổi cách dạy?”, “Em vẫn muốn được thầy cô tôn trọng ý kiến của mình”, “GV không nên dùng quá nhiều thời gian cho việc chỉ trích… tập trung vào bài giảng…”.</w:t>
      </w:r>
    </w:p>
    <w:p w14:paraId="5276E15E" w14:textId="77777777" w:rsidR="00741239" w:rsidRPr="00D561D8"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i/>
          <w:iCs/>
          <w:color w:val="auto"/>
          <w:spacing w:val="-3"/>
        </w:rPr>
      </w:pPr>
      <w:r w:rsidRPr="00D561D8">
        <w:rPr>
          <w:i/>
          <w:iCs/>
          <w:color w:val="auto"/>
          <w:spacing w:val="-3"/>
        </w:rPr>
        <w:t>(4) Đa dạng hóa hình thức kiểm tra đánh giá, đảm bảo kết quả công bằng</w:t>
      </w:r>
    </w:p>
    <w:p w14:paraId="3AB8A3BE" w14:textId="3832ECA4" w:rsidR="00741239"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741239">
        <w:rPr>
          <w:color w:val="auto"/>
          <w:spacing w:val="-3"/>
        </w:rPr>
        <w:t xml:space="preserve">Kết quả phản hồi ghi nhận mong muốn của HS trong việc linh hoạt đánh giá để đạt được kết quả công bằng trong việc học tập. Cụ thể, HS mong muốn được thực hiện nhiều hình thức trình bày sản phẩm học tập hơn như bài thuyết trình hay các sản phẩm chế tạo… Đồng thời, cũng đánh giá toàn diện ở nhiều khía cạnh HS hơn thay vì chỉ tập trung vào điểm số, cũng như hạn chế được vấn đề một số </w:t>
      </w:r>
      <w:r w:rsidR="00FD1525">
        <w:rPr>
          <w:color w:val="auto"/>
          <w:spacing w:val="-3"/>
        </w:rPr>
        <w:t xml:space="preserve">HS </w:t>
      </w:r>
      <w:r w:rsidRPr="00741239">
        <w:rPr>
          <w:color w:val="auto"/>
          <w:spacing w:val="-3"/>
        </w:rPr>
        <w:t>sử dụng trí tuệ nhân tạo</w:t>
      </w:r>
      <w:r w:rsidR="00FD1525">
        <w:rPr>
          <w:color w:val="auto"/>
          <w:spacing w:val="-3"/>
        </w:rPr>
        <w:t xml:space="preserve"> (AI)</w:t>
      </w:r>
      <w:r w:rsidRPr="00741239">
        <w:rPr>
          <w:color w:val="auto"/>
          <w:spacing w:val="-3"/>
        </w:rPr>
        <w:t xml:space="preserve"> để thực hiện những sản phẩm học </w:t>
      </w:r>
      <w:r w:rsidRPr="00741239">
        <w:rPr>
          <w:color w:val="auto"/>
          <w:spacing w:val="-3"/>
        </w:rPr>
        <w:lastRenderedPageBreak/>
        <w:t xml:space="preserve">tập. Một số minh họa tiêu biểu cho câu trả lời của các em như: </w:t>
      </w:r>
      <w:r w:rsidRPr="00D561D8">
        <w:rPr>
          <w:i/>
          <w:iCs/>
          <w:color w:val="auto"/>
          <w:spacing w:val="-3"/>
        </w:rPr>
        <w:t>“Đa dạng hóa hình thức kiểm tra bằng thuyết trình hoặc sản phẩm sáng tạo thay vì chỉ làm bài viết”, “thầy cô đừng lấy điểm số có thể đổi sang đạt và chưa đạt”, “khắt khe hơn trong giờ kiểm tra vì rất nhiều trường hợp gian lận sử dụng ChatGPT để có điểm số cao”.</w:t>
      </w:r>
    </w:p>
    <w:p w14:paraId="526A6CEC" w14:textId="77777777" w:rsidR="00741239" w:rsidRPr="00A3514E"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jc w:val="both"/>
        <w:rPr>
          <w:b/>
          <w:bCs/>
          <w:i/>
          <w:iCs/>
          <w:color w:val="auto"/>
        </w:rPr>
      </w:pPr>
      <w:r w:rsidRPr="00147884">
        <w:rPr>
          <w:b/>
          <w:bCs/>
          <w:i/>
          <w:iCs/>
          <w:color w:val="auto"/>
          <w:lang w:val="vi"/>
        </w:rPr>
        <w:t>3.</w:t>
      </w:r>
      <w:r>
        <w:rPr>
          <w:b/>
          <w:bCs/>
          <w:i/>
          <w:iCs/>
          <w:color w:val="auto"/>
        </w:rPr>
        <w:t>4</w:t>
      </w:r>
      <w:r w:rsidRPr="00147884">
        <w:rPr>
          <w:b/>
          <w:bCs/>
          <w:i/>
          <w:iCs/>
          <w:color w:val="auto"/>
          <w:lang w:val="vi"/>
        </w:rPr>
        <w:t xml:space="preserve">. </w:t>
      </w:r>
      <w:r w:rsidRPr="00147884">
        <w:rPr>
          <w:b/>
          <w:bCs/>
          <w:i/>
          <w:iCs/>
          <w:color w:val="auto"/>
          <w:lang w:val="vi"/>
        </w:rPr>
        <w:tab/>
      </w:r>
      <w:r>
        <w:rPr>
          <w:b/>
          <w:bCs/>
          <w:i/>
          <w:iCs/>
          <w:color w:val="auto"/>
        </w:rPr>
        <w:t>Thảo luận</w:t>
      </w:r>
    </w:p>
    <w:p w14:paraId="4A50CE5A" w14:textId="39BF57F5" w:rsidR="00741239" w:rsidRPr="00741239"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741239">
        <w:rPr>
          <w:color w:val="auto"/>
          <w:spacing w:val="-3"/>
        </w:rPr>
        <w:t xml:space="preserve">Nghiên cứu bước đầu đã cung cấp một bức tranh tổng quát về thực tiễn triển khai DHPH ở bối cảnh Việt Nam dưới góc nhìn của HS trung học phổ thông. Kết quả cho thấy mặc dù DHPH được vận dụng vào dạy học ở một mức độ nhất định, nhưng vẫn còn một số khó khăn nhất định, </w:t>
      </w:r>
      <w:r>
        <w:rPr>
          <w:color w:val="auto"/>
          <w:spacing w:val="-3"/>
        </w:rPr>
        <w:t>đồng thời tiềm năng của quan điểm này chưa được khai thác hết</w:t>
      </w:r>
      <w:r w:rsidRPr="00741239">
        <w:rPr>
          <w:color w:val="auto"/>
          <w:spacing w:val="-3"/>
        </w:rPr>
        <w:t>. Do đó,</w:t>
      </w:r>
      <w:r w:rsidR="00D561D8">
        <w:rPr>
          <w:color w:val="auto"/>
          <w:spacing w:val="-3"/>
        </w:rPr>
        <w:t xml:space="preserve"> nghiên cứu này bước đầu tập trung vào những chuyển đổi mà GV có thể thực hi</w:t>
      </w:r>
      <w:r w:rsidR="00190CB6">
        <w:rPr>
          <w:color w:val="auto"/>
          <w:spacing w:val="-3"/>
        </w:rPr>
        <w:t>ện</w:t>
      </w:r>
      <w:r w:rsidR="00D561D8">
        <w:rPr>
          <w:color w:val="auto"/>
          <w:spacing w:val="-3"/>
        </w:rPr>
        <w:t xml:space="preserve"> được</w:t>
      </w:r>
      <w:r w:rsidR="00190CB6">
        <w:rPr>
          <w:color w:val="auto"/>
          <w:spacing w:val="-3"/>
        </w:rPr>
        <w:t xml:space="preserve"> trong thời gian tới và</w:t>
      </w:r>
      <w:r w:rsidR="00D561D8">
        <w:rPr>
          <w:color w:val="auto"/>
          <w:spacing w:val="-3"/>
        </w:rPr>
        <w:t xml:space="preserve"> đề xuất </w:t>
      </w:r>
      <w:r w:rsidRPr="00741239">
        <w:rPr>
          <w:color w:val="auto"/>
          <w:spacing w:val="-3"/>
        </w:rPr>
        <w:t>một số giải pháp có thể xem xét áp dụng cho thực trạng hiện nay</w:t>
      </w:r>
      <w:r w:rsidR="00D561D8">
        <w:rPr>
          <w:color w:val="auto"/>
          <w:spacing w:val="-3"/>
        </w:rPr>
        <w:t xml:space="preserve"> dưới đây.</w:t>
      </w:r>
    </w:p>
    <w:p w14:paraId="1657C502" w14:textId="1B95E57C" w:rsidR="001411A9" w:rsidRPr="004073FB"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i/>
          <w:iCs/>
          <w:color w:val="auto"/>
          <w:spacing w:val="-3"/>
        </w:rPr>
      </w:pPr>
      <w:r w:rsidRPr="004073FB">
        <w:rPr>
          <w:i/>
          <w:iCs/>
          <w:color w:val="auto"/>
          <w:spacing w:val="-3"/>
        </w:rPr>
        <w:t xml:space="preserve">(1) </w:t>
      </w:r>
      <w:r w:rsidR="009C73A6" w:rsidRPr="004073FB">
        <w:rPr>
          <w:i/>
          <w:iCs/>
          <w:color w:val="auto"/>
          <w:spacing w:val="-3"/>
        </w:rPr>
        <w:t>Đa dạng hóa nhiệm vụ họ</w:t>
      </w:r>
      <w:r w:rsidR="00516817" w:rsidRPr="004073FB">
        <w:rPr>
          <w:i/>
          <w:iCs/>
          <w:color w:val="auto"/>
          <w:spacing w:val="-3"/>
        </w:rPr>
        <w:t>c</w:t>
      </w:r>
      <w:r w:rsidR="009C73A6" w:rsidRPr="004073FB">
        <w:rPr>
          <w:i/>
          <w:iCs/>
          <w:color w:val="auto"/>
          <w:spacing w:val="-3"/>
        </w:rPr>
        <w:t xml:space="preserve"> tập và</w:t>
      </w:r>
      <w:r w:rsidRPr="004073FB">
        <w:rPr>
          <w:i/>
          <w:iCs/>
          <w:color w:val="auto"/>
          <w:spacing w:val="-3"/>
        </w:rPr>
        <w:t xml:space="preserve"> trao quyền </w:t>
      </w:r>
      <w:r w:rsidR="009C73A6" w:rsidRPr="004073FB">
        <w:rPr>
          <w:i/>
          <w:iCs/>
          <w:color w:val="auto"/>
          <w:spacing w:val="-3"/>
        </w:rPr>
        <w:t>lựa</w:t>
      </w:r>
      <w:r w:rsidRPr="004073FB">
        <w:rPr>
          <w:i/>
          <w:iCs/>
          <w:color w:val="auto"/>
          <w:spacing w:val="-3"/>
        </w:rPr>
        <w:t xml:space="preserve"> </w:t>
      </w:r>
      <w:r w:rsidR="004073FB" w:rsidRPr="004073FB">
        <w:rPr>
          <w:i/>
          <w:iCs/>
          <w:color w:val="auto"/>
          <w:spacing w:val="-3"/>
        </w:rPr>
        <w:t xml:space="preserve">chọn </w:t>
      </w:r>
      <w:r w:rsidRPr="004073FB">
        <w:rPr>
          <w:i/>
          <w:iCs/>
          <w:color w:val="auto"/>
          <w:spacing w:val="-3"/>
        </w:rPr>
        <w:t>có kiểm soát cho HS.</w:t>
      </w:r>
    </w:p>
    <w:p w14:paraId="19092EB6" w14:textId="058067E1" w:rsidR="00741239" w:rsidRPr="004073FB"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4073FB">
        <w:rPr>
          <w:color w:val="auto"/>
          <w:spacing w:val="-3"/>
        </w:rPr>
        <w:t xml:space="preserve">GV có thể áp dụng gồm: thiết kế đa dạng nhiệm vụ học tập, cho phép </w:t>
      </w:r>
      <w:r w:rsidR="009C73A6" w:rsidRPr="004073FB">
        <w:rPr>
          <w:color w:val="auto"/>
          <w:spacing w:val="-3"/>
        </w:rPr>
        <w:t xml:space="preserve">HS tự chọn nhiệm vụ học tập và </w:t>
      </w:r>
      <w:r w:rsidRPr="004073FB">
        <w:rPr>
          <w:color w:val="auto"/>
          <w:spacing w:val="-3"/>
        </w:rPr>
        <w:t>nhiều hình thức sản phẩm nhưng dùng chung tiêu chí đánh giá, tổ chức nhóm linh hoạt theo mục tiêu từng hoạt động…</w:t>
      </w:r>
      <w:r w:rsidR="00D561D8" w:rsidRPr="004073FB">
        <w:rPr>
          <w:color w:val="auto"/>
          <w:spacing w:val="-3"/>
        </w:rPr>
        <w:t xml:space="preserve"> Điều này sẽ giúp HS cảm thấy sự chủ động trong học tập, nhưng vẫn đảm bảo được mục tiêu học tập chung của chương trình </w:t>
      </w:r>
      <w:r w:rsidR="00516817" w:rsidRPr="004073FB">
        <w:rPr>
          <w:color w:val="auto"/>
          <w:spacing w:val="-3"/>
        </w:rPr>
        <w:t>giáo dục phổ thông</w:t>
      </w:r>
      <w:r w:rsidR="00D561D8" w:rsidRPr="004073FB">
        <w:rPr>
          <w:color w:val="auto"/>
          <w:spacing w:val="-3"/>
        </w:rPr>
        <w:t>.</w:t>
      </w:r>
    </w:p>
    <w:p w14:paraId="748FCD64" w14:textId="62E24126" w:rsidR="001411A9" w:rsidRPr="004073FB"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i/>
          <w:iCs/>
          <w:color w:val="auto"/>
          <w:spacing w:val="-3"/>
        </w:rPr>
      </w:pPr>
      <w:r w:rsidRPr="004073FB">
        <w:rPr>
          <w:i/>
          <w:iCs/>
          <w:color w:val="auto"/>
          <w:spacing w:val="-3"/>
        </w:rPr>
        <w:t xml:space="preserve">(2) </w:t>
      </w:r>
      <w:r w:rsidR="009C73A6" w:rsidRPr="004073FB">
        <w:rPr>
          <w:i/>
          <w:iCs/>
          <w:color w:val="auto"/>
          <w:spacing w:val="-3"/>
        </w:rPr>
        <w:t>Chia nhỏ nhiệm vụ học tập và ứng dụng công nghệ</w:t>
      </w:r>
      <w:r w:rsidRPr="004073FB">
        <w:rPr>
          <w:i/>
          <w:iCs/>
          <w:color w:val="auto"/>
          <w:spacing w:val="-3"/>
        </w:rPr>
        <w:t>.</w:t>
      </w:r>
    </w:p>
    <w:p w14:paraId="1051B1B2" w14:textId="10CDADEB" w:rsidR="00741239" w:rsidRPr="004073FB" w:rsidRDefault="00FD1525"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4073FB">
        <w:rPr>
          <w:color w:val="auto"/>
          <w:spacing w:val="-3"/>
        </w:rPr>
        <w:t>Các</w:t>
      </w:r>
      <w:r w:rsidR="009C73A6" w:rsidRPr="004073FB">
        <w:rPr>
          <w:color w:val="auto"/>
          <w:spacing w:val="-3"/>
        </w:rPr>
        <w:t xml:space="preserve"> khó khăn về thời gian,</w:t>
      </w:r>
      <w:r w:rsidRPr="004073FB">
        <w:rPr>
          <w:color w:val="auto"/>
          <w:spacing w:val="-3"/>
        </w:rPr>
        <w:t xml:space="preserve"> sĩ số lớn và điều kiện cơ sở vật chất còn hạn chế</w:t>
      </w:r>
      <w:r w:rsidR="009C73A6" w:rsidRPr="004073FB">
        <w:rPr>
          <w:color w:val="auto"/>
          <w:spacing w:val="-3"/>
        </w:rPr>
        <w:t xml:space="preserve"> </w:t>
      </w:r>
      <w:r w:rsidRPr="004073FB">
        <w:rPr>
          <w:color w:val="auto"/>
          <w:spacing w:val="-3"/>
        </w:rPr>
        <w:t xml:space="preserve">có thể được khắc phục phần nào nếu </w:t>
      </w:r>
      <w:r w:rsidR="009C73A6" w:rsidRPr="004073FB">
        <w:rPr>
          <w:lang w:val="nb-NO"/>
        </w:rPr>
        <w:t>GV thiết kế trước hệ thống nhiệm vụ học tập theo</w:t>
      </w:r>
      <w:r w:rsidR="004073FB" w:rsidRPr="004073FB">
        <w:rPr>
          <w:lang w:val="nb-NO"/>
        </w:rPr>
        <w:t xml:space="preserve"> các</w:t>
      </w:r>
      <w:r w:rsidR="009C73A6" w:rsidRPr="004073FB">
        <w:rPr>
          <w:lang w:val="nb-NO"/>
        </w:rPr>
        <w:t xml:space="preserve"> giai đoạn</w:t>
      </w:r>
      <w:r w:rsidR="00516817" w:rsidRPr="004073FB">
        <w:rPr>
          <w:lang w:val="nb-NO"/>
        </w:rPr>
        <w:t xml:space="preserve"> để HS</w:t>
      </w:r>
      <w:r w:rsidRPr="004073FB">
        <w:rPr>
          <w:lang w:val="nb-NO"/>
        </w:rPr>
        <w:t xml:space="preserve"> </w:t>
      </w:r>
      <w:r w:rsidR="00516817" w:rsidRPr="004073FB">
        <w:rPr>
          <w:lang w:val="nb-NO"/>
        </w:rPr>
        <w:t xml:space="preserve">thực hiện tại nhà </w:t>
      </w:r>
      <w:r w:rsidR="009C73A6" w:rsidRPr="004073FB">
        <w:rPr>
          <w:lang w:val="nb-NO"/>
        </w:rPr>
        <w:t>hoặc áp dụng học tập theo trạm</w:t>
      </w:r>
      <w:r w:rsidRPr="004073FB">
        <w:rPr>
          <w:lang w:val="nb-NO"/>
        </w:rPr>
        <w:t xml:space="preserve">. </w:t>
      </w:r>
      <w:r w:rsidR="00575912" w:rsidRPr="004073FB">
        <w:rPr>
          <w:lang w:val="nb-NO"/>
        </w:rPr>
        <w:t>GV cũng cần sử dụng</w:t>
      </w:r>
      <w:r w:rsidR="00741239" w:rsidRPr="004073FB">
        <w:rPr>
          <w:color w:val="auto"/>
          <w:spacing w:val="-3"/>
        </w:rPr>
        <w:t xml:space="preserve"> </w:t>
      </w:r>
      <w:r w:rsidRPr="004073FB">
        <w:rPr>
          <w:color w:val="auto"/>
          <w:spacing w:val="-3"/>
        </w:rPr>
        <w:t>video mô phỏng, thí nghiệm ảo</w:t>
      </w:r>
      <w:r w:rsidR="00575912" w:rsidRPr="004073FB">
        <w:rPr>
          <w:color w:val="auto"/>
          <w:spacing w:val="-3"/>
        </w:rPr>
        <w:t>, sách tương tác, chatbot AI hỗ trợ HS tự học</w:t>
      </w:r>
      <w:r w:rsidRPr="004073FB">
        <w:rPr>
          <w:color w:val="auto"/>
          <w:spacing w:val="-3"/>
        </w:rPr>
        <w:t xml:space="preserve">, các </w:t>
      </w:r>
      <w:r w:rsidR="00741239" w:rsidRPr="004073FB">
        <w:rPr>
          <w:color w:val="auto"/>
          <w:spacing w:val="-3"/>
        </w:rPr>
        <w:t xml:space="preserve">ứng dụng công nghệ </w:t>
      </w:r>
      <w:r w:rsidRPr="004073FB">
        <w:rPr>
          <w:color w:val="auto"/>
          <w:spacing w:val="-3"/>
        </w:rPr>
        <w:t>trong đánh giá nh</w:t>
      </w:r>
      <w:r w:rsidR="00741239" w:rsidRPr="004073FB">
        <w:rPr>
          <w:color w:val="auto"/>
          <w:spacing w:val="-3"/>
        </w:rPr>
        <w:t>ư Google Forms, Live Worksheet</w:t>
      </w:r>
      <w:r w:rsidRPr="004073FB">
        <w:rPr>
          <w:color w:val="auto"/>
          <w:spacing w:val="-3"/>
        </w:rPr>
        <w:t xml:space="preserve"> </w:t>
      </w:r>
      <w:r w:rsidR="00741239" w:rsidRPr="004073FB">
        <w:rPr>
          <w:color w:val="auto"/>
          <w:spacing w:val="-3"/>
        </w:rPr>
        <w:t>hoặc không gian trao đổi trực tuyến như Padlet</w:t>
      </w:r>
      <w:r w:rsidR="00516817" w:rsidRPr="004073FB">
        <w:rPr>
          <w:color w:val="auto"/>
          <w:spacing w:val="-3"/>
        </w:rPr>
        <w:t>, Google Classroom</w:t>
      </w:r>
      <w:r w:rsidR="00741239" w:rsidRPr="004073FB">
        <w:rPr>
          <w:color w:val="auto"/>
          <w:spacing w:val="-3"/>
        </w:rPr>
        <w:t xml:space="preserve"> có thể hỗ trợ </w:t>
      </w:r>
      <w:r w:rsidRPr="004073FB">
        <w:rPr>
          <w:color w:val="auto"/>
          <w:spacing w:val="-3"/>
        </w:rPr>
        <w:t xml:space="preserve">GV </w:t>
      </w:r>
      <w:r w:rsidR="00741239" w:rsidRPr="004073FB">
        <w:rPr>
          <w:color w:val="auto"/>
          <w:spacing w:val="-3"/>
        </w:rPr>
        <w:t>quản lý tiến độ</w:t>
      </w:r>
      <w:r w:rsidR="00575912" w:rsidRPr="004073FB">
        <w:rPr>
          <w:color w:val="auto"/>
          <w:spacing w:val="-3"/>
        </w:rPr>
        <w:t>, kiểm tra</w:t>
      </w:r>
      <w:r w:rsidR="004073FB" w:rsidRPr="004073FB">
        <w:rPr>
          <w:color w:val="auto"/>
          <w:spacing w:val="-3"/>
        </w:rPr>
        <w:t>,</w:t>
      </w:r>
      <w:r w:rsidR="00575912" w:rsidRPr="004073FB">
        <w:rPr>
          <w:color w:val="auto"/>
          <w:spacing w:val="-3"/>
        </w:rPr>
        <w:t xml:space="preserve"> đánh giá</w:t>
      </w:r>
      <w:r w:rsidR="00516817" w:rsidRPr="004073FB">
        <w:rPr>
          <w:color w:val="auto"/>
          <w:spacing w:val="-3"/>
        </w:rPr>
        <w:t xml:space="preserve"> </w:t>
      </w:r>
      <w:r w:rsidR="00741239" w:rsidRPr="004073FB">
        <w:rPr>
          <w:color w:val="auto"/>
          <w:spacing w:val="-3"/>
        </w:rPr>
        <w:t xml:space="preserve">và </w:t>
      </w:r>
      <w:r w:rsidRPr="004073FB">
        <w:rPr>
          <w:color w:val="auto"/>
          <w:spacing w:val="-3"/>
        </w:rPr>
        <w:t>kịp thời hỗ trợ</w:t>
      </w:r>
      <w:r w:rsidR="004073FB" w:rsidRPr="004073FB">
        <w:rPr>
          <w:color w:val="auto"/>
          <w:spacing w:val="-3"/>
        </w:rPr>
        <w:t xml:space="preserve"> </w:t>
      </w:r>
      <w:r w:rsidRPr="004073FB">
        <w:rPr>
          <w:color w:val="auto"/>
          <w:spacing w:val="-3"/>
        </w:rPr>
        <w:t>HS</w:t>
      </w:r>
      <w:r w:rsidR="00741239" w:rsidRPr="004073FB">
        <w:rPr>
          <w:color w:val="auto"/>
          <w:spacing w:val="-3"/>
        </w:rPr>
        <w:t>.</w:t>
      </w:r>
    </w:p>
    <w:p w14:paraId="291AA845" w14:textId="68CE285F" w:rsidR="00741239" w:rsidRPr="004073FB"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4073FB">
        <w:rPr>
          <w:i/>
          <w:iCs/>
          <w:color w:val="auto"/>
          <w:spacing w:val="-3"/>
        </w:rPr>
        <w:t xml:space="preserve">(3) </w:t>
      </w:r>
      <w:r w:rsidR="00516817" w:rsidRPr="004073FB">
        <w:rPr>
          <w:i/>
          <w:iCs/>
          <w:color w:val="auto"/>
          <w:spacing w:val="-3"/>
        </w:rPr>
        <w:t>Kiểm tra</w:t>
      </w:r>
      <w:r w:rsidR="004073FB" w:rsidRPr="004073FB">
        <w:rPr>
          <w:i/>
          <w:iCs/>
          <w:color w:val="auto"/>
          <w:spacing w:val="-3"/>
        </w:rPr>
        <w:t>,</w:t>
      </w:r>
      <w:r w:rsidR="00516817" w:rsidRPr="004073FB">
        <w:rPr>
          <w:i/>
          <w:iCs/>
          <w:color w:val="auto"/>
          <w:spacing w:val="-3"/>
        </w:rPr>
        <w:t xml:space="preserve"> đánh giá đa dạng, công bằng, khách quan</w:t>
      </w:r>
      <w:r w:rsidR="00FD1525" w:rsidRPr="004073FB">
        <w:rPr>
          <w:i/>
          <w:iCs/>
          <w:color w:val="auto"/>
          <w:spacing w:val="-3"/>
        </w:rPr>
        <w:t>, thực chất</w:t>
      </w:r>
      <w:r w:rsidRPr="004073FB">
        <w:rPr>
          <w:i/>
          <w:iCs/>
          <w:color w:val="auto"/>
          <w:spacing w:val="-3"/>
        </w:rPr>
        <w:t>.</w:t>
      </w:r>
      <w:r w:rsidRPr="004073FB">
        <w:rPr>
          <w:color w:val="auto"/>
          <w:spacing w:val="-3"/>
        </w:rPr>
        <w:t xml:space="preserve"> GV </w:t>
      </w:r>
      <w:r w:rsidR="00FD1525" w:rsidRPr="004073FB">
        <w:rPr>
          <w:color w:val="auto"/>
          <w:spacing w:val="-3"/>
        </w:rPr>
        <w:t>cần tư vấn cho HS</w:t>
      </w:r>
      <w:r w:rsidRPr="004073FB">
        <w:rPr>
          <w:color w:val="auto"/>
          <w:spacing w:val="-3"/>
        </w:rPr>
        <w:t xml:space="preserve"> rằng DHPH</w:t>
      </w:r>
      <w:r w:rsidR="009C73A6" w:rsidRPr="004073FB">
        <w:rPr>
          <w:color w:val="auto"/>
          <w:spacing w:val="-3"/>
        </w:rPr>
        <w:t xml:space="preserve"> </w:t>
      </w:r>
      <w:r w:rsidRPr="004073FB">
        <w:rPr>
          <w:color w:val="auto"/>
          <w:spacing w:val="-3"/>
        </w:rPr>
        <w:t>tạo ra nhiều con đường để HS đạt cùng một mục tiêu học tập</w:t>
      </w:r>
      <w:r w:rsidR="009C73A6" w:rsidRPr="004073FB">
        <w:rPr>
          <w:color w:val="auto"/>
          <w:spacing w:val="-3"/>
        </w:rPr>
        <w:t xml:space="preserve">, </w:t>
      </w:r>
      <w:r w:rsidR="00516817" w:rsidRPr="004073FB">
        <w:rPr>
          <w:color w:val="auto"/>
          <w:spacing w:val="-3"/>
        </w:rPr>
        <w:t xml:space="preserve">quan điểm dạy học này không làm mất đi </w:t>
      </w:r>
      <w:r w:rsidR="00FD1525" w:rsidRPr="004073FB">
        <w:rPr>
          <w:color w:val="auto"/>
          <w:spacing w:val="-3"/>
        </w:rPr>
        <w:t>sự công bằng trong kiểm tra</w:t>
      </w:r>
      <w:r w:rsidR="004073FB" w:rsidRPr="004073FB">
        <w:rPr>
          <w:color w:val="auto"/>
          <w:spacing w:val="-3"/>
        </w:rPr>
        <w:t>,</w:t>
      </w:r>
      <w:r w:rsidR="00FD1525" w:rsidRPr="004073FB">
        <w:rPr>
          <w:color w:val="auto"/>
          <w:spacing w:val="-3"/>
        </w:rPr>
        <w:t xml:space="preserve"> đánh giá.</w:t>
      </w:r>
      <w:r w:rsidRPr="004073FB">
        <w:rPr>
          <w:color w:val="auto"/>
          <w:spacing w:val="-3"/>
        </w:rPr>
        <w:t xml:space="preserve"> Khi cho phép </w:t>
      </w:r>
      <w:r w:rsidR="00FD1525" w:rsidRPr="004073FB">
        <w:rPr>
          <w:color w:val="auto"/>
          <w:spacing w:val="-3"/>
        </w:rPr>
        <w:t xml:space="preserve">các nhóm HS thực hiện </w:t>
      </w:r>
      <w:r w:rsidRPr="004073FB">
        <w:rPr>
          <w:color w:val="auto"/>
          <w:spacing w:val="-3"/>
        </w:rPr>
        <w:t xml:space="preserve">sản phẩm khác nhau, GV cần </w:t>
      </w:r>
      <w:r w:rsidR="004073FB" w:rsidRPr="004073FB">
        <w:rPr>
          <w:color w:val="auto"/>
          <w:spacing w:val="-3"/>
        </w:rPr>
        <w:t>sử dụng</w:t>
      </w:r>
      <w:r w:rsidRPr="004073FB">
        <w:rPr>
          <w:color w:val="auto"/>
          <w:spacing w:val="-3"/>
        </w:rPr>
        <w:t xml:space="preserve"> rubric minh bạch, tiêu chí tương đương và phản hồi </w:t>
      </w:r>
      <w:r w:rsidR="00FD1525" w:rsidRPr="004073FB">
        <w:rPr>
          <w:color w:val="auto"/>
          <w:spacing w:val="-3"/>
        </w:rPr>
        <w:t>chi tiết</w:t>
      </w:r>
      <w:r w:rsidRPr="004073FB">
        <w:rPr>
          <w:color w:val="auto"/>
          <w:spacing w:val="-3"/>
        </w:rPr>
        <w:t xml:space="preserve"> cho HS.</w:t>
      </w:r>
      <w:r w:rsidR="00FD1525" w:rsidRPr="004073FB">
        <w:rPr>
          <w:color w:val="auto"/>
          <w:spacing w:val="-3"/>
        </w:rPr>
        <w:t xml:space="preserve"> Ngoài ra, GV cần hướng dẫn HS sử dụng AI đúng mục đích, có trách nhiệm. GV cần có biện pháp kiểm tra</w:t>
      </w:r>
      <w:r w:rsidR="004073FB" w:rsidRPr="004073FB">
        <w:rPr>
          <w:color w:val="auto"/>
          <w:spacing w:val="-3"/>
        </w:rPr>
        <w:t xml:space="preserve"> và các biện pháp xử lí tương ứng nhằm tránh việc</w:t>
      </w:r>
      <w:r w:rsidR="00FD1525" w:rsidRPr="004073FB">
        <w:rPr>
          <w:color w:val="auto"/>
          <w:spacing w:val="-3"/>
        </w:rPr>
        <w:t xml:space="preserve"> HS sử dụng AI nhằm lấy điểm cao hơn khả năng thật của các em.</w:t>
      </w:r>
    </w:p>
    <w:p w14:paraId="348D93EC" w14:textId="50A5A91B" w:rsidR="001411A9" w:rsidRPr="004073FB" w:rsidRDefault="00D561D8" w:rsidP="00D561D8">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4073FB">
        <w:rPr>
          <w:i/>
          <w:iCs/>
          <w:color w:val="auto"/>
          <w:spacing w:val="-3"/>
        </w:rPr>
        <w:t xml:space="preserve">(4) Tạo bầu không khí </w:t>
      </w:r>
      <w:r w:rsidR="001411A9" w:rsidRPr="004073FB">
        <w:rPr>
          <w:i/>
          <w:iCs/>
          <w:color w:val="auto"/>
          <w:spacing w:val="-3"/>
        </w:rPr>
        <w:t>tích cực trong lớp học</w:t>
      </w:r>
      <w:r w:rsidRPr="004073FB">
        <w:rPr>
          <w:i/>
          <w:iCs/>
          <w:color w:val="auto"/>
          <w:spacing w:val="-3"/>
        </w:rPr>
        <w:t>.</w:t>
      </w:r>
    </w:p>
    <w:p w14:paraId="55CFEB41" w14:textId="2BEA5A12" w:rsidR="00D561D8" w:rsidRPr="004073FB" w:rsidRDefault="00516817" w:rsidP="00D561D8">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4073FB">
        <w:rPr>
          <w:color w:val="auto"/>
          <w:spacing w:val="-3"/>
        </w:rPr>
        <w:t>HS không chỉ đòi hỏi sự thay đổi về mặt phương pháp dạy học (sử dụng công nghệ, liên hệ thực tiễn, đa dạng hóa kiểm tra,</w:t>
      </w:r>
      <w:r w:rsidR="004073FB" w:rsidRPr="004073FB">
        <w:rPr>
          <w:color w:val="auto"/>
          <w:spacing w:val="-3"/>
        </w:rPr>
        <w:t xml:space="preserve"> …</w:t>
      </w:r>
      <w:r w:rsidRPr="004073FB">
        <w:rPr>
          <w:color w:val="auto"/>
          <w:spacing w:val="-3"/>
        </w:rPr>
        <w:t>) mà còn, và có lẽ quan trọng hơn, là sự thay đổi về “triết lý sư phạm” của GV: từ người kiểm soát, truyền thụ sang người hướng dẫn, thấu cảm, tôn trọng sự khác biệt</w:t>
      </w:r>
      <w:r w:rsidR="001411A9" w:rsidRPr="004073FB">
        <w:rPr>
          <w:color w:val="auto"/>
          <w:spacing w:val="-3"/>
        </w:rPr>
        <w:t>. Điều này vừa giúp HS cảm thấy được tôn trọng ý kiến, lắng nghe nhiều hơn, vừa giúp HS cảm nhận mình là một phần của lớp học</w:t>
      </w:r>
      <w:r w:rsidR="004073FB" w:rsidRPr="004073FB">
        <w:rPr>
          <w:color w:val="auto"/>
          <w:spacing w:val="-3"/>
        </w:rPr>
        <w:t>.</w:t>
      </w:r>
      <w:r w:rsidR="009C73A6" w:rsidRPr="004073FB">
        <w:rPr>
          <w:color w:val="auto"/>
          <w:spacing w:val="-3"/>
        </w:rPr>
        <w:t xml:space="preserve"> </w:t>
      </w:r>
      <w:r w:rsidR="004073FB" w:rsidRPr="004073FB">
        <w:rPr>
          <w:color w:val="auto"/>
          <w:spacing w:val="-3"/>
        </w:rPr>
        <w:t>Như</w:t>
      </w:r>
      <w:r w:rsidR="00575912" w:rsidRPr="004073FB">
        <w:rPr>
          <w:color w:val="auto"/>
          <w:spacing w:val="-3"/>
        </w:rPr>
        <w:t xml:space="preserve"> vậy</w:t>
      </w:r>
      <w:r w:rsidR="004073FB" w:rsidRPr="004073FB">
        <w:rPr>
          <w:color w:val="auto"/>
          <w:spacing w:val="-3"/>
        </w:rPr>
        <w:t>,</w:t>
      </w:r>
      <w:r w:rsidR="00575912" w:rsidRPr="004073FB">
        <w:rPr>
          <w:color w:val="auto"/>
          <w:spacing w:val="-3"/>
        </w:rPr>
        <w:t xml:space="preserve"> các em sẽ </w:t>
      </w:r>
      <w:r w:rsidR="009C73A6" w:rsidRPr="004073FB">
        <w:rPr>
          <w:color w:val="auto"/>
          <w:spacing w:val="-3"/>
        </w:rPr>
        <w:t>cảm thấy an toàn khi trình bày ý kiến, xây dựng bài học</w:t>
      </w:r>
      <w:r w:rsidR="001411A9" w:rsidRPr="004073FB">
        <w:rPr>
          <w:color w:val="auto"/>
          <w:spacing w:val="-3"/>
        </w:rPr>
        <w:t>. Từ đó, HS sẽ có nhận thức và trách nhiệm hơn về việc học tập và phát triển của chính mình.</w:t>
      </w:r>
    </w:p>
    <w:p w14:paraId="51A8C3C0" w14:textId="5675D725" w:rsidR="00741239" w:rsidRPr="004073FB" w:rsidRDefault="00741239" w:rsidP="00741239">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88" w:lineRule="auto"/>
        <w:ind w:firstLine="567"/>
        <w:jc w:val="both"/>
        <w:rPr>
          <w:color w:val="auto"/>
          <w:spacing w:val="-3"/>
        </w:rPr>
      </w:pPr>
      <w:r w:rsidRPr="004073FB">
        <w:rPr>
          <w:color w:val="auto"/>
          <w:spacing w:val="-3"/>
        </w:rPr>
        <w:lastRenderedPageBreak/>
        <w:t>Song, bên cạnh những kết quả thu nhận được, nghiên cứu vẫn đối mặt với một số hạn chế nhất định. Đầu tiên, với mẫu nghiên cứu được lựa chọn theo phương pháp thuận tiện phi xác suất, kết quả hiện tại chưa thể khái quát được cho toàn bộ HS trung học phổ thông Việt Nam. Tiếp theo, dữ liệu được thu thập theo thiết kế cắt ngang nên chưa phản ánh đầy đủ</w:t>
      </w:r>
      <w:r w:rsidR="004073FB" w:rsidRPr="004073FB">
        <w:rPr>
          <w:color w:val="auto"/>
          <w:spacing w:val="-3"/>
        </w:rPr>
        <w:t xml:space="preserve"> </w:t>
      </w:r>
      <w:r w:rsidRPr="004073FB">
        <w:rPr>
          <w:color w:val="auto"/>
          <w:spacing w:val="-3"/>
        </w:rPr>
        <w:t>sự thay đổi trong nhận thức và trải nghiệm của HS theo thời gian. Cuối cùng, nghiên cứu chủ yếu dựa trên dữ liệu tự báo cáo của HS và một câu hỏi mở nên sẽ tồn tại những thiên kiến nhất định từ phía người học.</w:t>
      </w:r>
      <w:r w:rsidR="00266D46" w:rsidRPr="004073FB">
        <w:rPr>
          <w:color w:val="auto"/>
          <w:spacing w:val="-3"/>
        </w:rPr>
        <w:t xml:space="preserve"> C</w:t>
      </w:r>
      <w:r w:rsidRPr="004073FB">
        <w:rPr>
          <w:color w:val="auto"/>
          <w:spacing w:val="-3"/>
        </w:rPr>
        <w:t>ác nghiên cứu tiếp theo có thể cải thiện vấn đề về cỡ mẫu và cách thu thập dữ liệu, kết hợp các dữ liệu đa dạng từ nhiều bên liên quan (ví dụ như quan sát lớp học, phỏng vấn sâu với HS, GV và cán bộ quản lý…) để có kết quả đánh giá sâu hơn về hiệu quả của các mô hình phân hóa khác nhau trong thực tiễn giáo dục Việt Nam.</w:t>
      </w:r>
    </w:p>
    <w:p w14:paraId="5E58C25E" w14:textId="5F655365" w:rsidR="00147884" w:rsidRPr="004073FB" w:rsidRDefault="00147884" w:rsidP="00147884">
      <w:pPr>
        <w:widowControl w:val="0"/>
        <w:numPr>
          <w:ilvl w:val="0"/>
          <w:numId w:val="32"/>
        </w:numPr>
        <w:pBdr>
          <w:top w:val="none" w:sz="0" w:space="0" w:color="000000"/>
          <w:left w:val="none" w:sz="0" w:space="0" w:color="000000"/>
          <w:bottom w:val="none" w:sz="0" w:space="0" w:color="000000"/>
          <w:right w:val="none" w:sz="0" w:space="0" w:color="000000"/>
          <w:between w:val="none" w:sz="0" w:space="0" w:color="000000"/>
        </w:pBdr>
        <w:spacing w:line="288" w:lineRule="auto"/>
        <w:ind w:left="567" w:hanging="567"/>
        <w:jc w:val="both"/>
        <w:rPr>
          <w:b/>
          <w:bCs/>
          <w:color w:val="auto"/>
          <w:lang w:val="vi"/>
        </w:rPr>
      </w:pPr>
      <w:r w:rsidRPr="004073FB">
        <w:rPr>
          <w:b/>
          <w:bCs/>
          <w:color w:val="auto"/>
          <w:lang w:val="vi"/>
        </w:rPr>
        <w:t>Kết luận</w:t>
      </w:r>
    </w:p>
    <w:p w14:paraId="60245974" w14:textId="01CB9497" w:rsidR="00741239" w:rsidRPr="00741239" w:rsidRDefault="00741239" w:rsidP="00741239">
      <w:pPr>
        <w:widowControl w:val="0"/>
        <w:tabs>
          <w:tab w:val="left" w:pos="567"/>
        </w:tabs>
        <w:spacing w:line="288" w:lineRule="auto"/>
        <w:ind w:firstLine="567"/>
        <w:jc w:val="both"/>
        <w:rPr>
          <w:color w:val="auto"/>
        </w:rPr>
      </w:pPr>
      <w:r w:rsidRPr="004073FB">
        <w:rPr>
          <w:color w:val="auto"/>
        </w:rPr>
        <w:t xml:space="preserve">Nghiên cứu này đã ghi nhận góc nhìn của HS trung học phổ thông Việt Nam về thực trạng DHPH, thái độ của các em đối với </w:t>
      </w:r>
      <w:r w:rsidR="00A17D31" w:rsidRPr="004073FB">
        <w:rPr>
          <w:color w:val="auto"/>
        </w:rPr>
        <w:t>quan điểm dạy học</w:t>
      </w:r>
      <w:r w:rsidRPr="004073FB">
        <w:rPr>
          <w:color w:val="auto"/>
        </w:rPr>
        <w:t xml:space="preserve"> này và những khó khăn gặp phải trong quá trình học tập. Kết quả cho thấy HS nhìn chung đánh giá tích cực việc GV triển khai DHPH</w:t>
      </w:r>
      <w:r w:rsidR="00A17D31" w:rsidRPr="004073FB">
        <w:rPr>
          <w:color w:val="auto"/>
        </w:rPr>
        <w:t xml:space="preserve"> vì quan điểm dạy học này giúp các em học theo đúng khả năng, tăng hứng thú, sự tự tin và cơ hội phát triển năng lực cá nhân, với </w:t>
      </w:r>
      <w:r w:rsidRPr="004073FB">
        <w:rPr>
          <w:color w:val="auto"/>
        </w:rPr>
        <w:t xml:space="preserve">các biểu hiện như cung cấp học liệu đa dạng, tạo môi trường học tập công bằng, tôn trọng và ghi nhận sự tiến bộ cá nhân. Tuy nhiên, </w:t>
      </w:r>
      <w:r w:rsidR="00A17D31" w:rsidRPr="004073FB">
        <w:rPr>
          <w:color w:val="auto"/>
        </w:rPr>
        <w:t>kết quả nghiên cứu cho thấy</w:t>
      </w:r>
      <w:r w:rsidRPr="004073FB">
        <w:rPr>
          <w:color w:val="auto"/>
        </w:rPr>
        <w:t xml:space="preserve"> triển khai DHPH vẫn còn chịu tác động bởi nhiều yếu tố sư phạm và bối cảnh lớp học. Dữ liệu định tính đã bổ sung cho kết quả định lượng bằng cách làm rõ nét hơn mong muốn của HS về một môi trường học tập tích cực, cá nhân hóa và thấu cảm hơn. HS không chỉ kỳ vọng GV đổi mới phương pháp</w:t>
      </w:r>
      <w:r w:rsidR="00A17D31" w:rsidRPr="004073FB">
        <w:rPr>
          <w:color w:val="auto"/>
        </w:rPr>
        <w:t xml:space="preserve"> dạy học</w:t>
      </w:r>
      <w:r w:rsidRPr="004073FB">
        <w:rPr>
          <w:color w:val="auto"/>
        </w:rPr>
        <w:t xml:space="preserve"> mà còn mong muốn được lắng nghe, tôn trọng và </w:t>
      </w:r>
      <w:r w:rsidR="00A17D31" w:rsidRPr="004073FB">
        <w:rPr>
          <w:color w:val="auto"/>
        </w:rPr>
        <w:t>kiểm tra</w:t>
      </w:r>
      <w:r w:rsidR="004073FB" w:rsidRPr="004073FB">
        <w:rPr>
          <w:color w:val="auto"/>
        </w:rPr>
        <w:t>,</w:t>
      </w:r>
      <w:r w:rsidR="00A17D31" w:rsidRPr="004073FB">
        <w:rPr>
          <w:color w:val="auto"/>
        </w:rPr>
        <w:t xml:space="preserve"> </w:t>
      </w:r>
      <w:r w:rsidRPr="004073FB">
        <w:rPr>
          <w:color w:val="auto"/>
        </w:rPr>
        <w:t xml:space="preserve">đánh giá đa dạng, công bằng hơn. Những phát hiện này cho thấy DHPH không nên chỉ được hiểu là điều chỉnh nội dung hoặc nhiệm vụ học tập, mà cần được tiếp cận như một </w:t>
      </w:r>
      <w:r w:rsidR="00A17D31" w:rsidRPr="004073FB">
        <w:rPr>
          <w:color w:val="auto"/>
        </w:rPr>
        <w:t>quan điểm dạy học</w:t>
      </w:r>
      <w:r w:rsidRPr="004073FB">
        <w:rPr>
          <w:color w:val="auto"/>
        </w:rPr>
        <w:t xml:space="preserve"> toàn diện, trong đó GV đóng vai trò thiết kế, hỗ trợ và đồng hành với sự khác biệt của từng HS.</w:t>
      </w:r>
    </w:p>
    <w:p w14:paraId="5EB13891" w14:textId="653BCF47" w:rsidR="00741239" w:rsidRPr="00905609" w:rsidRDefault="00741239" w:rsidP="00741239">
      <w:pPr>
        <w:widowControl w:val="0"/>
        <w:tabs>
          <w:tab w:val="left" w:pos="567"/>
        </w:tabs>
        <w:spacing w:line="288" w:lineRule="auto"/>
        <w:ind w:firstLine="567"/>
        <w:jc w:val="both"/>
        <w:rPr>
          <w:color w:val="auto"/>
        </w:rPr>
      </w:pPr>
      <w:r w:rsidRPr="00741239">
        <w:rPr>
          <w:color w:val="auto"/>
        </w:rPr>
        <w:t>Với những phát hiện của nghiên cứu này, hy vọng rằng các nhà giáo dục, GV và các bên liên quan sẽ kịp thời nhận diện thực trạng triển khai DHPH trong nhà trường. Từ đó, có thể xây dựng các giải pháp phù hợp với từng bối cảnh, đối tượng HS và điều kiện nguồn lực, nhằm góp phần nâng cao chất lượng dạy học không chỉ ở khía cạnh điểm số mà còn hướng tới sự phát triển bền vững của từng người học.</w:t>
      </w:r>
    </w:p>
    <w:tbl>
      <w:tblPr>
        <w:tblW w:w="8820" w:type="dxa"/>
        <w:tblLayout w:type="fixed"/>
        <w:tblLook w:val="0400" w:firstRow="0" w:lastRow="0" w:firstColumn="0" w:lastColumn="0" w:noHBand="0" w:noVBand="1"/>
      </w:tblPr>
      <w:tblGrid>
        <w:gridCol w:w="8820"/>
      </w:tblGrid>
      <w:tr w:rsidR="00905609" w14:paraId="1EE89CCC" w14:textId="77777777" w:rsidTr="00E42A75">
        <w:trPr>
          <w:trHeight w:val="758"/>
        </w:trPr>
        <w:tc>
          <w:tcPr>
            <w:tcW w:w="8820" w:type="dxa"/>
            <w:shd w:val="clear" w:color="auto" w:fill="BFBFBF"/>
            <w:vAlign w:val="center"/>
          </w:tcPr>
          <w:p w14:paraId="02EC1E5F" w14:textId="77777777" w:rsidR="00905609" w:rsidRDefault="00905609" w:rsidP="00D601A5">
            <w:pPr>
              <w:spacing w:line="288" w:lineRule="auto"/>
              <w:ind w:left="602"/>
              <w:rPr>
                <w:rFonts w:ascii="Arial" w:eastAsia="Arial" w:hAnsi="Arial" w:cs="Arial"/>
                <w:i/>
                <w:iCs/>
                <w:sz w:val="6"/>
                <w:szCs w:val="6"/>
              </w:rPr>
            </w:pPr>
          </w:p>
          <w:p w14:paraId="3755C55B" w14:textId="77777777" w:rsidR="00905609" w:rsidRDefault="00905609" w:rsidP="00905609">
            <w:pPr>
              <w:numPr>
                <w:ilvl w:val="0"/>
                <w:numId w:val="31"/>
              </w:numPr>
              <w:pBdr>
                <w:top w:val="none" w:sz="0" w:space="0" w:color="000000"/>
                <w:left w:val="none" w:sz="0" w:space="0" w:color="000000"/>
                <w:bottom w:val="none" w:sz="0" w:space="0" w:color="000000"/>
                <w:right w:val="none" w:sz="0" w:space="0" w:color="000000"/>
                <w:between w:val="none" w:sz="0" w:space="0" w:color="000000"/>
              </w:pBdr>
              <w:spacing w:line="288" w:lineRule="auto"/>
              <w:ind w:left="0" w:firstLine="284"/>
              <w:jc w:val="both"/>
              <w:rPr>
                <w:rFonts w:ascii="Arial" w:eastAsia="Arial" w:hAnsi="Arial" w:cs="Arial"/>
                <w:i/>
                <w:iCs/>
                <w:sz w:val="20"/>
                <w:szCs w:val="20"/>
              </w:rPr>
            </w:pPr>
            <w:r>
              <w:rPr>
                <w:rFonts w:ascii="Arial" w:eastAsia="Arial" w:hAnsi="Arial" w:cs="Arial"/>
                <w:b/>
                <w:bCs/>
                <w:i/>
                <w:iCs/>
                <w:sz w:val="20"/>
                <w:szCs w:val="20"/>
              </w:rPr>
              <w:t xml:space="preserve">Tuyên bố về quyền lợi: </w:t>
            </w:r>
            <w:r>
              <w:rPr>
                <w:rFonts w:ascii="Arial" w:eastAsia="Arial" w:hAnsi="Arial" w:cs="Arial"/>
                <w:i/>
                <w:iCs/>
                <w:sz w:val="20"/>
                <w:szCs w:val="20"/>
              </w:rPr>
              <w:t>Các tác giả xác nhận hoàn toàn không có xung đột về quyền lợi.</w:t>
            </w:r>
          </w:p>
          <w:p w14:paraId="3894E8E1" w14:textId="61D80A94" w:rsidR="000B6272" w:rsidRDefault="000B6272" w:rsidP="00905609">
            <w:pPr>
              <w:numPr>
                <w:ilvl w:val="0"/>
                <w:numId w:val="31"/>
              </w:numPr>
              <w:pBdr>
                <w:top w:val="none" w:sz="0" w:space="0" w:color="000000"/>
                <w:left w:val="none" w:sz="0" w:space="0" w:color="000000"/>
                <w:bottom w:val="none" w:sz="0" w:space="0" w:color="000000"/>
                <w:right w:val="none" w:sz="0" w:space="0" w:color="000000"/>
                <w:between w:val="none" w:sz="0" w:space="0" w:color="000000"/>
              </w:pBdr>
              <w:spacing w:line="288" w:lineRule="auto"/>
              <w:ind w:left="0" w:firstLine="284"/>
              <w:jc w:val="both"/>
              <w:rPr>
                <w:rFonts w:ascii="Arial" w:eastAsia="Arial" w:hAnsi="Arial" w:cs="Arial"/>
                <w:i/>
                <w:iCs/>
                <w:sz w:val="20"/>
                <w:szCs w:val="20"/>
              </w:rPr>
            </w:pPr>
            <w:r>
              <w:rPr>
                <w:rFonts w:ascii="Arial" w:eastAsia="Arial" w:hAnsi="Arial" w:cs="Arial"/>
                <w:b/>
                <w:bCs/>
                <w:i/>
                <w:iCs/>
                <w:sz w:val="20"/>
                <w:szCs w:val="20"/>
              </w:rPr>
              <w:t>Lời cảm ơn:</w:t>
            </w:r>
            <w:r>
              <w:rPr>
                <w:rFonts w:ascii="Arial" w:eastAsia="Arial" w:hAnsi="Arial" w:cs="Arial"/>
                <w:i/>
                <w:iCs/>
                <w:sz w:val="20"/>
                <w:szCs w:val="20"/>
              </w:rPr>
              <w:t xml:space="preserve"> </w:t>
            </w:r>
            <w:r w:rsidRPr="000B6272">
              <w:rPr>
                <w:rFonts w:ascii="Arial" w:eastAsia="Arial" w:hAnsi="Arial" w:cs="Arial"/>
                <w:i/>
                <w:iCs/>
                <w:sz w:val="20"/>
                <w:szCs w:val="20"/>
              </w:rPr>
              <w:t>Nghiên cứu này được tài trợ bởi</w:t>
            </w:r>
            <w:r>
              <w:rPr>
                <w:rFonts w:ascii="Arial" w:eastAsia="Arial" w:hAnsi="Arial" w:cs="Arial"/>
                <w:i/>
                <w:iCs/>
                <w:sz w:val="20"/>
                <w:szCs w:val="20"/>
              </w:rPr>
              <w:t xml:space="preserve"> </w:t>
            </w:r>
            <w:r w:rsidR="00A17D31">
              <w:rPr>
                <w:rFonts w:ascii="Arial" w:eastAsia="Arial" w:hAnsi="Arial" w:cs="Arial"/>
                <w:i/>
                <w:iCs/>
                <w:sz w:val="20"/>
                <w:szCs w:val="20"/>
              </w:rPr>
              <w:t>n</w:t>
            </w:r>
            <w:r w:rsidRPr="000B6272">
              <w:rPr>
                <w:rFonts w:ascii="Arial" w:eastAsia="Arial" w:hAnsi="Arial" w:cs="Arial"/>
                <w:i/>
                <w:iCs/>
                <w:sz w:val="20"/>
                <w:szCs w:val="20"/>
              </w:rPr>
              <w:t xml:space="preserve">guồn ngân sách khoa học và công nghệ Đại học Huế </w:t>
            </w:r>
            <w:r>
              <w:rPr>
                <w:rFonts w:ascii="Arial" w:eastAsia="Arial" w:hAnsi="Arial" w:cs="Arial"/>
                <w:i/>
                <w:iCs/>
                <w:sz w:val="20"/>
                <w:szCs w:val="20"/>
              </w:rPr>
              <w:t>trong đề tài</w:t>
            </w:r>
            <w:r w:rsidRPr="000B6272">
              <w:rPr>
                <w:rFonts w:ascii="Arial" w:eastAsia="Arial" w:hAnsi="Arial" w:cs="Arial"/>
                <w:i/>
                <w:iCs/>
                <w:sz w:val="20"/>
                <w:szCs w:val="20"/>
              </w:rPr>
              <w:t xml:space="preserve"> mã số DHH2025-03-208.</w:t>
            </w:r>
          </w:p>
          <w:p w14:paraId="7080F94B" w14:textId="77777777" w:rsidR="00905609" w:rsidRDefault="00905609" w:rsidP="00D601A5">
            <w:pPr>
              <w:spacing w:line="288" w:lineRule="auto"/>
              <w:jc w:val="both"/>
              <w:rPr>
                <w:rFonts w:ascii="Arial" w:eastAsia="Arial" w:hAnsi="Arial" w:cs="Arial"/>
                <w:sz w:val="6"/>
                <w:szCs w:val="6"/>
              </w:rPr>
            </w:pPr>
          </w:p>
        </w:tc>
      </w:tr>
    </w:tbl>
    <w:p w14:paraId="68DD80F5" w14:textId="77777777" w:rsidR="00266D46" w:rsidRDefault="00266D46" w:rsidP="0036388F">
      <w:pPr>
        <w:widowControl w:val="0"/>
        <w:spacing w:line="288" w:lineRule="auto"/>
        <w:jc w:val="center"/>
        <w:rPr>
          <w:b/>
          <w:bCs/>
          <w:color w:val="auto"/>
          <w:sz w:val="22"/>
          <w:szCs w:val="22"/>
        </w:rPr>
      </w:pPr>
    </w:p>
    <w:p w14:paraId="53E3941E" w14:textId="74C5F1E3" w:rsidR="00406476" w:rsidRDefault="00147884" w:rsidP="0036388F">
      <w:pPr>
        <w:widowControl w:val="0"/>
        <w:spacing w:line="288" w:lineRule="auto"/>
        <w:jc w:val="center"/>
        <w:rPr>
          <w:b/>
          <w:bCs/>
          <w:color w:val="auto"/>
          <w:sz w:val="22"/>
          <w:szCs w:val="22"/>
        </w:rPr>
      </w:pPr>
      <w:r w:rsidRPr="00147884">
        <w:rPr>
          <w:b/>
          <w:bCs/>
          <w:color w:val="auto"/>
          <w:sz w:val="22"/>
          <w:szCs w:val="22"/>
          <w:lang w:val="vi"/>
        </w:rPr>
        <w:t>TÀI LIỆU THAM KHẢO</w:t>
      </w:r>
    </w:p>
    <w:sdt>
      <w:sdtPr>
        <w:rPr>
          <w:b/>
          <w:color w:val="auto"/>
          <w:sz w:val="22"/>
          <w:szCs w:val="22"/>
          <w:highlight w:val="yellow"/>
        </w:rPr>
        <w:tag w:val="MENDELEY_BIBLIOGRAPHY"/>
        <w:id w:val="-1301916872"/>
        <w:placeholder>
          <w:docPart w:val="72FD217A57714199A07E7CFAFF234116"/>
        </w:placeholder>
      </w:sdtPr>
      <w:sdtEndPr>
        <w:rPr>
          <w:highlight w:val="none"/>
        </w:rPr>
      </w:sdtEndPr>
      <w:sdtContent>
        <w:p w14:paraId="22974EAF" w14:textId="2A08E632" w:rsidR="00C169A6" w:rsidRPr="00C169A6" w:rsidRDefault="00AE66DA" w:rsidP="00C169A6">
          <w:pPr>
            <w:autoSpaceDE w:val="0"/>
            <w:autoSpaceDN w:val="0"/>
            <w:spacing w:line="288" w:lineRule="auto"/>
            <w:ind w:left="540" w:right="-32" w:hanging="540"/>
            <w:jc w:val="both"/>
            <w:rPr>
              <w:bCs/>
              <w:sz w:val="22"/>
              <w:szCs w:val="22"/>
            </w:rPr>
          </w:pPr>
          <w:r w:rsidRPr="00C169A6">
            <w:rPr>
              <w:b/>
              <w:sz w:val="22"/>
              <w:szCs w:val="22"/>
            </w:rPr>
            <w:fldChar w:fldCharType="begin"/>
          </w:r>
          <w:r w:rsidRPr="00C169A6">
            <w:rPr>
              <w:b/>
              <w:sz w:val="22"/>
              <w:szCs w:val="22"/>
            </w:rPr>
            <w:instrText xml:space="preserve"> ADDIN ZOTERO_BIBL {"uncited":[],"omitted":[],"custom":[]} CSL_BIBLIOGRAPHY </w:instrText>
          </w:r>
          <w:r w:rsidRPr="00C169A6">
            <w:rPr>
              <w:b/>
              <w:sz w:val="22"/>
              <w:szCs w:val="22"/>
            </w:rPr>
            <w:fldChar w:fldCharType="separate"/>
          </w:r>
          <w:r w:rsidR="00C169A6" w:rsidRPr="00C169A6">
            <w:rPr>
              <w:bCs/>
              <w:sz w:val="22"/>
              <w:szCs w:val="22"/>
            </w:rPr>
            <w:t xml:space="preserve">Braun, V., &amp; Clarke, V. (2006). Using thematic analysis in psychology. </w:t>
          </w:r>
          <w:r w:rsidR="00C169A6" w:rsidRPr="00C169A6">
            <w:rPr>
              <w:bCs/>
              <w:i/>
              <w:iCs/>
              <w:sz w:val="22"/>
              <w:szCs w:val="22"/>
            </w:rPr>
            <w:t>Qualitative Research in Psychology</w:t>
          </w:r>
          <w:r w:rsidR="00C169A6" w:rsidRPr="00C169A6">
            <w:rPr>
              <w:bCs/>
              <w:sz w:val="22"/>
              <w:szCs w:val="22"/>
            </w:rPr>
            <w:t xml:space="preserve">, </w:t>
          </w:r>
          <w:r w:rsidR="00C169A6" w:rsidRPr="00C169A6">
            <w:rPr>
              <w:bCs/>
              <w:i/>
              <w:iCs/>
              <w:sz w:val="22"/>
              <w:szCs w:val="22"/>
            </w:rPr>
            <w:t>3</w:t>
          </w:r>
          <w:r w:rsidR="00C169A6" w:rsidRPr="00C169A6">
            <w:rPr>
              <w:bCs/>
              <w:sz w:val="22"/>
              <w:szCs w:val="22"/>
            </w:rPr>
            <w:t>(2), 77–101.</w:t>
          </w:r>
        </w:p>
        <w:p w14:paraId="21B259AE" w14:textId="77777777" w:rsidR="00C169A6" w:rsidRPr="00C169A6" w:rsidRDefault="00C169A6" w:rsidP="00C169A6">
          <w:pPr>
            <w:pStyle w:val="Bibliography"/>
            <w:spacing w:line="288" w:lineRule="auto"/>
            <w:ind w:right="-32"/>
            <w:jc w:val="both"/>
            <w:rPr>
              <w:b w:val="0"/>
              <w:sz w:val="22"/>
              <w:szCs w:val="22"/>
            </w:rPr>
          </w:pPr>
          <w:r w:rsidRPr="00C169A6">
            <w:rPr>
              <w:b w:val="0"/>
              <w:sz w:val="22"/>
              <w:szCs w:val="22"/>
            </w:rPr>
            <w:t xml:space="preserve">Creswell, J. W., &amp; Plano Clark, V. L. (2018). </w:t>
          </w:r>
          <w:r w:rsidRPr="00C169A6">
            <w:rPr>
              <w:b w:val="0"/>
              <w:i/>
              <w:iCs/>
              <w:sz w:val="22"/>
              <w:szCs w:val="22"/>
            </w:rPr>
            <w:t>Designing and conducting mixed methods research</w:t>
          </w:r>
          <w:r w:rsidRPr="00C169A6">
            <w:rPr>
              <w:b w:val="0"/>
              <w:sz w:val="22"/>
              <w:szCs w:val="22"/>
            </w:rPr>
            <w:t xml:space="preserve"> (3rd edition). SAGE Publications.</w:t>
          </w:r>
        </w:p>
        <w:p w14:paraId="52273456" w14:textId="77777777" w:rsidR="00C169A6" w:rsidRPr="00C169A6" w:rsidRDefault="00C169A6" w:rsidP="00C169A6">
          <w:pPr>
            <w:pStyle w:val="Bibliography"/>
            <w:spacing w:line="288" w:lineRule="auto"/>
            <w:ind w:right="-32"/>
            <w:jc w:val="both"/>
            <w:rPr>
              <w:b w:val="0"/>
              <w:sz w:val="22"/>
              <w:szCs w:val="22"/>
            </w:rPr>
          </w:pPr>
          <w:r w:rsidRPr="00C169A6">
            <w:rPr>
              <w:b w:val="0"/>
              <w:sz w:val="22"/>
              <w:szCs w:val="22"/>
            </w:rPr>
            <w:lastRenderedPageBreak/>
            <w:t xml:space="preserve">Field, A. (2013). </w:t>
          </w:r>
          <w:r w:rsidRPr="00C169A6">
            <w:rPr>
              <w:b w:val="0"/>
              <w:i/>
              <w:iCs/>
              <w:sz w:val="22"/>
              <w:szCs w:val="22"/>
            </w:rPr>
            <w:t>Discovering Statistics Using IBM SPSS Statistics</w:t>
          </w:r>
          <w:r w:rsidRPr="00C169A6">
            <w:rPr>
              <w:b w:val="0"/>
              <w:sz w:val="22"/>
              <w:szCs w:val="22"/>
            </w:rPr>
            <w:t xml:space="preserve"> (4th ed.). SAGE Publications.</w:t>
          </w:r>
        </w:p>
        <w:p w14:paraId="450FB610" w14:textId="2D6CCC69" w:rsidR="00C169A6" w:rsidRPr="00C169A6" w:rsidRDefault="00C169A6" w:rsidP="000B6272">
          <w:pPr>
            <w:pStyle w:val="Bibliography"/>
            <w:spacing w:line="288" w:lineRule="auto"/>
            <w:ind w:right="-32"/>
            <w:jc w:val="both"/>
            <w:rPr>
              <w:b w:val="0"/>
              <w:sz w:val="22"/>
              <w:szCs w:val="22"/>
            </w:rPr>
          </w:pPr>
          <w:r w:rsidRPr="00C169A6">
            <w:rPr>
              <w:b w:val="0"/>
              <w:sz w:val="22"/>
              <w:szCs w:val="22"/>
            </w:rPr>
            <w:t>Ho</w:t>
          </w:r>
          <w:r w:rsidR="000B6272">
            <w:rPr>
              <w:b w:val="0"/>
              <w:sz w:val="22"/>
              <w:szCs w:val="22"/>
            </w:rPr>
            <w:t>a</w:t>
          </w:r>
          <w:r w:rsidRPr="00C169A6">
            <w:rPr>
              <w:b w:val="0"/>
              <w:sz w:val="22"/>
              <w:szCs w:val="22"/>
            </w:rPr>
            <w:t>ng</w:t>
          </w:r>
          <w:r w:rsidR="000B6272">
            <w:rPr>
              <w:b w:val="0"/>
              <w:sz w:val="22"/>
              <w:szCs w:val="22"/>
            </w:rPr>
            <w:t>,</w:t>
          </w:r>
          <w:r w:rsidRPr="00C169A6">
            <w:rPr>
              <w:b w:val="0"/>
              <w:sz w:val="22"/>
              <w:szCs w:val="22"/>
            </w:rPr>
            <w:t xml:space="preserve"> Q. C., &amp; </w:t>
          </w:r>
          <w:r w:rsidR="000B6272">
            <w:rPr>
              <w:b w:val="0"/>
              <w:sz w:val="22"/>
              <w:szCs w:val="22"/>
            </w:rPr>
            <w:t>Da</w:t>
          </w:r>
          <w:r w:rsidRPr="00C169A6">
            <w:rPr>
              <w:b w:val="0"/>
              <w:sz w:val="22"/>
              <w:szCs w:val="22"/>
            </w:rPr>
            <w:t>o</w:t>
          </w:r>
          <w:r w:rsidR="000B6272">
            <w:rPr>
              <w:b w:val="0"/>
              <w:sz w:val="22"/>
              <w:szCs w:val="22"/>
            </w:rPr>
            <w:t>,</w:t>
          </w:r>
          <w:r w:rsidRPr="00C169A6">
            <w:rPr>
              <w:b w:val="0"/>
              <w:sz w:val="22"/>
              <w:szCs w:val="22"/>
            </w:rPr>
            <w:t xml:space="preserve"> T. V. A. (2021). </w:t>
          </w:r>
          <w:r w:rsidR="000B6272" w:rsidRPr="000B6272">
            <w:rPr>
              <w:b w:val="0"/>
              <w:sz w:val="22"/>
              <w:szCs w:val="22"/>
            </w:rPr>
            <w:t>Xay dung va su dung bai tap phan hoa chuong 3: Hop chat chua nitrogen - Hoa hoc 12 nham phat trien nang luc su dung ngon ngu hoa hoc cho hoc sinh trung hoc pho thong</w:t>
          </w:r>
          <w:r w:rsidR="000B6272">
            <w:rPr>
              <w:b w:val="0"/>
              <w:sz w:val="22"/>
              <w:szCs w:val="22"/>
            </w:rPr>
            <w:t xml:space="preserve"> [</w:t>
          </w:r>
          <w:r w:rsidRPr="00C169A6">
            <w:rPr>
              <w:b w:val="0"/>
              <w:sz w:val="22"/>
              <w:szCs w:val="22"/>
            </w:rPr>
            <w:t>Constructing and using exercises classified by perception levels in Chapter 3: Nitrogen chemicals—Chemistry Grade 12 in order to improve upper—Secondary students’ capacity to use chemical language</w:t>
          </w:r>
          <w:r w:rsidR="000B6272">
            <w:rPr>
              <w:b w:val="0"/>
              <w:sz w:val="22"/>
              <w:szCs w:val="22"/>
            </w:rPr>
            <w:t>]</w:t>
          </w:r>
          <w:r w:rsidRPr="00C169A6">
            <w:rPr>
              <w:b w:val="0"/>
              <w:sz w:val="22"/>
              <w:szCs w:val="22"/>
            </w:rPr>
            <w:t xml:space="preserve">. </w:t>
          </w:r>
          <w:r w:rsidRPr="00C169A6">
            <w:rPr>
              <w:b w:val="0"/>
              <w:i/>
              <w:iCs/>
              <w:sz w:val="22"/>
              <w:szCs w:val="22"/>
            </w:rPr>
            <w:t>Hung Vuong University Journal of Science and Technology</w:t>
          </w:r>
          <w:r w:rsidRPr="00C169A6">
            <w:rPr>
              <w:b w:val="0"/>
              <w:sz w:val="22"/>
              <w:szCs w:val="22"/>
            </w:rPr>
            <w:t xml:space="preserve">, </w:t>
          </w:r>
          <w:r w:rsidRPr="00C169A6">
            <w:rPr>
              <w:b w:val="0"/>
              <w:i/>
              <w:iCs/>
              <w:sz w:val="22"/>
              <w:szCs w:val="22"/>
            </w:rPr>
            <w:t>22</w:t>
          </w:r>
          <w:r w:rsidRPr="00C169A6">
            <w:rPr>
              <w:b w:val="0"/>
              <w:sz w:val="22"/>
              <w:szCs w:val="22"/>
            </w:rPr>
            <w:t>(1), 55–63.</w:t>
          </w:r>
        </w:p>
        <w:p w14:paraId="06C85018" w14:textId="380F5AA0" w:rsidR="00C169A6" w:rsidRPr="00C169A6" w:rsidRDefault="00C169A6" w:rsidP="00C169A6">
          <w:pPr>
            <w:pStyle w:val="Bibliography"/>
            <w:spacing w:line="288" w:lineRule="auto"/>
            <w:ind w:right="-32"/>
            <w:jc w:val="both"/>
            <w:rPr>
              <w:b w:val="0"/>
              <w:sz w:val="22"/>
              <w:szCs w:val="22"/>
            </w:rPr>
          </w:pPr>
          <w:r w:rsidRPr="00C169A6">
            <w:rPr>
              <w:b w:val="0"/>
              <w:sz w:val="22"/>
              <w:szCs w:val="22"/>
            </w:rPr>
            <w:t xml:space="preserve">Johnson, A. (2025). A Predictive Correlational Study of the Relationship Between International School Teachers’ Interest, Self-Efficacy, and Attitudes and Their Use of Differentiated Instruction. </w:t>
          </w:r>
          <w:r w:rsidRPr="00C169A6">
            <w:rPr>
              <w:b w:val="0"/>
              <w:i/>
              <w:iCs/>
              <w:sz w:val="22"/>
              <w:szCs w:val="22"/>
            </w:rPr>
            <w:t>Doctoral Dissertations and Projects</w:t>
          </w:r>
          <w:r w:rsidRPr="00C169A6">
            <w:rPr>
              <w:b w:val="0"/>
              <w:sz w:val="22"/>
              <w:szCs w:val="22"/>
            </w:rPr>
            <w:t>. https://digitalcommons.liberty.edu/doctoral/7451</w:t>
          </w:r>
          <w:r w:rsidR="00CD6DFF">
            <w:rPr>
              <w:b w:val="0"/>
              <w:sz w:val="22"/>
              <w:szCs w:val="22"/>
            </w:rPr>
            <w:t>.</w:t>
          </w:r>
        </w:p>
        <w:p w14:paraId="4DB558BF" w14:textId="77777777" w:rsidR="00C169A6" w:rsidRPr="00C169A6" w:rsidRDefault="00C169A6" w:rsidP="00C169A6">
          <w:pPr>
            <w:pStyle w:val="Bibliography"/>
            <w:spacing w:line="288" w:lineRule="auto"/>
            <w:ind w:right="-32"/>
            <w:jc w:val="both"/>
            <w:rPr>
              <w:b w:val="0"/>
              <w:sz w:val="22"/>
              <w:szCs w:val="22"/>
            </w:rPr>
          </w:pPr>
          <w:r w:rsidRPr="00C169A6">
            <w:rPr>
              <w:b w:val="0"/>
              <w:sz w:val="22"/>
              <w:szCs w:val="22"/>
            </w:rPr>
            <w:t xml:space="preserve">Lavania, M. &amp; Nor, F. B. M. (2020). Barriers in differentiated instruction: A systematic review of the literature. </w:t>
          </w:r>
          <w:r w:rsidRPr="00C169A6">
            <w:rPr>
              <w:b w:val="0"/>
              <w:i/>
              <w:iCs/>
              <w:sz w:val="22"/>
              <w:szCs w:val="22"/>
            </w:rPr>
            <w:t>Journal of Critical Reviews</w:t>
          </w:r>
          <w:r w:rsidRPr="00C169A6">
            <w:rPr>
              <w:b w:val="0"/>
              <w:sz w:val="22"/>
              <w:szCs w:val="22"/>
            </w:rPr>
            <w:t xml:space="preserve">, </w:t>
          </w:r>
          <w:r w:rsidRPr="00C169A6">
            <w:rPr>
              <w:b w:val="0"/>
              <w:i/>
              <w:iCs/>
              <w:sz w:val="22"/>
              <w:szCs w:val="22"/>
            </w:rPr>
            <w:t>7</w:t>
          </w:r>
          <w:r w:rsidRPr="00C169A6">
            <w:rPr>
              <w:b w:val="0"/>
              <w:sz w:val="22"/>
              <w:szCs w:val="22"/>
            </w:rPr>
            <w:t>(6), 293–297. https://doi.org/10.31838/jcr.07.06.51</w:t>
          </w:r>
        </w:p>
        <w:p w14:paraId="411A81C9" w14:textId="77777777" w:rsidR="00C169A6" w:rsidRDefault="00C169A6" w:rsidP="00C169A6">
          <w:pPr>
            <w:pStyle w:val="Bibliography"/>
            <w:spacing w:line="288" w:lineRule="auto"/>
            <w:ind w:right="-32"/>
            <w:jc w:val="both"/>
            <w:rPr>
              <w:b w:val="0"/>
              <w:sz w:val="22"/>
              <w:szCs w:val="22"/>
            </w:rPr>
          </w:pPr>
          <w:r w:rsidRPr="00C169A6">
            <w:rPr>
              <w:b w:val="0"/>
              <w:sz w:val="22"/>
              <w:szCs w:val="22"/>
            </w:rPr>
            <w:t xml:space="preserve">Memon, M. A., Ting, H., Cheah, J.-H., Thurasamy, R., Chuah, F., &amp; Cham, T. H. (2020). Sample Size for Survey Research: Review and Recommendations. </w:t>
          </w:r>
          <w:r w:rsidRPr="00C169A6">
            <w:rPr>
              <w:b w:val="0"/>
              <w:i/>
              <w:iCs/>
              <w:sz w:val="22"/>
              <w:szCs w:val="22"/>
            </w:rPr>
            <w:t>Journal of Applied Structural Equation Modeling</w:t>
          </w:r>
          <w:r w:rsidRPr="00C169A6">
            <w:rPr>
              <w:b w:val="0"/>
              <w:sz w:val="22"/>
              <w:szCs w:val="22"/>
            </w:rPr>
            <w:t xml:space="preserve">, </w:t>
          </w:r>
          <w:r w:rsidRPr="00C169A6">
            <w:rPr>
              <w:b w:val="0"/>
              <w:i/>
              <w:iCs/>
              <w:sz w:val="22"/>
              <w:szCs w:val="22"/>
            </w:rPr>
            <w:t>4</w:t>
          </w:r>
          <w:r w:rsidRPr="00C169A6">
            <w:rPr>
              <w:b w:val="0"/>
              <w:sz w:val="22"/>
              <w:szCs w:val="22"/>
            </w:rPr>
            <w:t>(2), i–xx. https://doi.org/10.47263/JASEM.4(2)01</w:t>
          </w:r>
        </w:p>
        <w:p w14:paraId="0A5FBAA3" w14:textId="1587AB80" w:rsidR="00D62007" w:rsidRPr="00D62007" w:rsidRDefault="00D62007" w:rsidP="00D62007">
          <w:pPr>
            <w:ind w:left="720" w:hanging="720"/>
            <w:jc w:val="both"/>
            <w:rPr>
              <w:bCs/>
            </w:rPr>
          </w:pPr>
          <w:r w:rsidRPr="00D62007">
            <w:rPr>
              <w:bCs/>
              <w:sz w:val="22"/>
              <w:szCs w:val="22"/>
            </w:rPr>
            <w:t xml:space="preserve">Ministry of Education and Training. (2018). </w:t>
          </w:r>
          <w:r w:rsidRPr="00D62007">
            <w:rPr>
              <w:bCs/>
              <w:i/>
              <w:iCs/>
              <w:sz w:val="22"/>
              <w:szCs w:val="22"/>
            </w:rPr>
            <w:t xml:space="preserve">Chuong trinh Giao duc pho thong tong the </w:t>
          </w:r>
          <w:r w:rsidRPr="00D62007">
            <w:rPr>
              <w:bCs/>
              <w:sz w:val="22"/>
              <w:szCs w:val="22"/>
            </w:rPr>
            <w:t>[</w:t>
          </w:r>
          <w:r w:rsidRPr="00D62007">
            <w:rPr>
              <w:bCs/>
              <w:i/>
              <w:iCs/>
              <w:sz w:val="22"/>
              <w:szCs w:val="22"/>
            </w:rPr>
            <w:t>General Education Curriculum]</w:t>
          </w:r>
        </w:p>
        <w:p w14:paraId="30F1D32A" w14:textId="27C7D3A6" w:rsidR="00C169A6" w:rsidRPr="00CD6DFF" w:rsidRDefault="00C169A6" w:rsidP="00C169A6">
          <w:pPr>
            <w:pStyle w:val="Bibliography"/>
            <w:spacing w:line="288" w:lineRule="auto"/>
            <w:ind w:right="-32"/>
            <w:jc w:val="both"/>
            <w:rPr>
              <w:b w:val="0"/>
              <w:sz w:val="22"/>
              <w:szCs w:val="22"/>
            </w:rPr>
          </w:pPr>
          <w:r w:rsidRPr="00CD6DFF">
            <w:rPr>
              <w:b w:val="0"/>
              <w:sz w:val="22"/>
              <w:szCs w:val="22"/>
            </w:rPr>
            <w:t>Nguy</w:t>
          </w:r>
          <w:r w:rsidR="000B6272" w:rsidRPr="00CD6DFF">
            <w:rPr>
              <w:b w:val="0"/>
              <w:sz w:val="22"/>
              <w:szCs w:val="22"/>
            </w:rPr>
            <w:t>e</w:t>
          </w:r>
          <w:r w:rsidRPr="00CD6DFF">
            <w:rPr>
              <w:b w:val="0"/>
              <w:sz w:val="22"/>
              <w:szCs w:val="22"/>
            </w:rPr>
            <w:t>n</w:t>
          </w:r>
          <w:r w:rsidR="000B6272" w:rsidRPr="00CD6DFF">
            <w:rPr>
              <w:b w:val="0"/>
              <w:sz w:val="22"/>
              <w:szCs w:val="22"/>
            </w:rPr>
            <w:t xml:space="preserve">, </w:t>
          </w:r>
          <w:r w:rsidRPr="00CD6DFF">
            <w:rPr>
              <w:b w:val="0"/>
              <w:sz w:val="22"/>
              <w:szCs w:val="22"/>
            </w:rPr>
            <w:t xml:space="preserve">T. T. A. (2017a). </w:t>
          </w:r>
          <w:r w:rsidR="00CD6DFF" w:rsidRPr="00CD6DFF">
            <w:rPr>
              <w:b w:val="0"/>
              <w:sz w:val="22"/>
              <w:szCs w:val="22"/>
            </w:rPr>
            <w:t xml:space="preserve">Van dung thuyet da tri tue de to chuc day hoc phan hoa mon dia li o truong trung hoc pho thong </w:t>
          </w:r>
          <w:r w:rsidR="00F6147B" w:rsidRPr="00CD6DFF">
            <w:rPr>
              <w:b w:val="0"/>
              <w:sz w:val="22"/>
              <w:szCs w:val="22"/>
            </w:rPr>
            <w:t>[</w:t>
          </w:r>
          <w:r w:rsidRPr="00CD6DFF">
            <w:rPr>
              <w:b w:val="0"/>
              <w:sz w:val="22"/>
              <w:szCs w:val="22"/>
            </w:rPr>
            <w:t>Applying multiple intelligences theory to organize differentiated instruction of geography at high school</w:t>
          </w:r>
          <w:r w:rsidR="00F6147B" w:rsidRPr="00CD6DFF">
            <w:rPr>
              <w:b w:val="0"/>
              <w:sz w:val="22"/>
              <w:szCs w:val="22"/>
            </w:rPr>
            <w:t>]</w:t>
          </w:r>
          <w:r w:rsidRPr="00CD6DFF">
            <w:rPr>
              <w:b w:val="0"/>
              <w:sz w:val="22"/>
              <w:szCs w:val="22"/>
            </w:rPr>
            <w:t xml:space="preserve">. </w:t>
          </w:r>
          <w:r w:rsidRPr="00CD6DFF">
            <w:rPr>
              <w:b w:val="0"/>
              <w:i/>
              <w:iCs/>
              <w:sz w:val="22"/>
              <w:szCs w:val="22"/>
            </w:rPr>
            <w:t>Hanoi National University of Education Journal of Science</w:t>
          </w:r>
          <w:r w:rsidRPr="00CD6DFF">
            <w:rPr>
              <w:b w:val="0"/>
              <w:sz w:val="22"/>
              <w:szCs w:val="22"/>
            </w:rPr>
            <w:t xml:space="preserve">, </w:t>
          </w:r>
          <w:r w:rsidRPr="00CD6DFF">
            <w:rPr>
              <w:b w:val="0"/>
              <w:i/>
              <w:iCs/>
              <w:sz w:val="22"/>
              <w:szCs w:val="22"/>
            </w:rPr>
            <w:t>62</w:t>
          </w:r>
          <w:r w:rsidRPr="00CD6DFF">
            <w:rPr>
              <w:b w:val="0"/>
              <w:sz w:val="22"/>
              <w:szCs w:val="22"/>
            </w:rPr>
            <w:t>(9), 130–137.</w:t>
          </w:r>
          <w:r w:rsidR="00CD6DFF" w:rsidRPr="00CD6DFF">
            <w:rPr>
              <w:b w:val="0"/>
              <w:sz w:val="22"/>
              <w:szCs w:val="22"/>
            </w:rPr>
            <w:t xml:space="preserve"> https://doi.org/10.18173/2354-1075.2017-0158.</w:t>
          </w:r>
        </w:p>
        <w:p w14:paraId="483EAF40" w14:textId="7E32198C" w:rsidR="00C169A6" w:rsidRPr="00C169A6" w:rsidRDefault="00C169A6" w:rsidP="00C169A6">
          <w:pPr>
            <w:pStyle w:val="Bibliography"/>
            <w:spacing w:line="288" w:lineRule="auto"/>
            <w:ind w:right="-32"/>
            <w:jc w:val="both"/>
            <w:rPr>
              <w:b w:val="0"/>
              <w:sz w:val="22"/>
              <w:szCs w:val="22"/>
            </w:rPr>
          </w:pPr>
          <w:r w:rsidRPr="00CD6DFF">
            <w:rPr>
              <w:b w:val="0"/>
              <w:sz w:val="22"/>
              <w:szCs w:val="22"/>
            </w:rPr>
            <w:t>Nguy</w:t>
          </w:r>
          <w:r w:rsidR="000B6272" w:rsidRPr="00CD6DFF">
            <w:rPr>
              <w:b w:val="0"/>
              <w:sz w:val="22"/>
              <w:szCs w:val="22"/>
            </w:rPr>
            <w:t>e</w:t>
          </w:r>
          <w:r w:rsidRPr="00CD6DFF">
            <w:rPr>
              <w:b w:val="0"/>
              <w:sz w:val="22"/>
              <w:szCs w:val="22"/>
            </w:rPr>
            <w:t>n</w:t>
          </w:r>
          <w:r w:rsidR="000B6272" w:rsidRPr="00CD6DFF">
            <w:rPr>
              <w:b w:val="0"/>
              <w:sz w:val="22"/>
              <w:szCs w:val="22"/>
            </w:rPr>
            <w:t>,</w:t>
          </w:r>
          <w:r w:rsidRPr="00CD6DFF">
            <w:rPr>
              <w:b w:val="0"/>
              <w:sz w:val="22"/>
              <w:szCs w:val="22"/>
            </w:rPr>
            <w:t xml:space="preserve"> T. T. A. (2017b). </w:t>
          </w:r>
          <w:r w:rsidR="00CD6DFF" w:rsidRPr="00CD6DFF">
            <w:rPr>
              <w:b w:val="0"/>
              <w:sz w:val="22"/>
              <w:szCs w:val="22"/>
            </w:rPr>
            <w:t xml:space="preserve">Van dung phan loai phong cach hoc tap cua Neil Fleming de to chuc day hoc phan hoa mon dia li o truong trung hoc pho thong </w:t>
          </w:r>
          <w:r w:rsidR="00F6147B" w:rsidRPr="00CD6DFF">
            <w:rPr>
              <w:b w:val="0"/>
              <w:sz w:val="22"/>
              <w:szCs w:val="22"/>
            </w:rPr>
            <w:t>[</w:t>
          </w:r>
          <w:r w:rsidRPr="00CD6DFF">
            <w:rPr>
              <w:b w:val="0"/>
              <w:sz w:val="22"/>
              <w:szCs w:val="22"/>
            </w:rPr>
            <w:t>The application of learning styles categorised by Neil Fleming to implement differentiated instruction of geography at high school</w:t>
          </w:r>
          <w:r w:rsidR="00F6147B" w:rsidRPr="00CD6DFF">
            <w:rPr>
              <w:b w:val="0"/>
              <w:sz w:val="22"/>
              <w:szCs w:val="22"/>
            </w:rPr>
            <w:t>]</w:t>
          </w:r>
          <w:r w:rsidRPr="00CD6DFF">
            <w:rPr>
              <w:b w:val="0"/>
              <w:sz w:val="22"/>
              <w:szCs w:val="22"/>
            </w:rPr>
            <w:t xml:space="preserve">. </w:t>
          </w:r>
          <w:r w:rsidRPr="00CD6DFF">
            <w:rPr>
              <w:b w:val="0"/>
              <w:i/>
              <w:iCs/>
              <w:sz w:val="22"/>
              <w:szCs w:val="22"/>
            </w:rPr>
            <w:t>Hanoi National University of Education Journal of Science</w:t>
          </w:r>
          <w:r w:rsidRPr="00CD6DFF">
            <w:rPr>
              <w:b w:val="0"/>
              <w:sz w:val="22"/>
              <w:szCs w:val="22"/>
            </w:rPr>
            <w:t xml:space="preserve">, </w:t>
          </w:r>
          <w:r w:rsidRPr="00CD6DFF">
            <w:rPr>
              <w:b w:val="0"/>
              <w:i/>
              <w:iCs/>
              <w:sz w:val="22"/>
              <w:szCs w:val="22"/>
            </w:rPr>
            <w:t>62</w:t>
          </w:r>
          <w:r w:rsidRPr="00CD6DFF">
            <w:rPr>
              <w:b w:val="0"/>
              <w:sz w:val="22"/>
              <w:szCs w:val="22"/>
            </w:rPr>
            <w:t>(1), 105–111. https://doi.org/10.18173/2354-1075.2017-0011</w:t>
          </w:r>
          <w:r w:rsidR="00CD6DFF" w:rsidRPr="00CD6DFF">
            <w:rPr>
              <w:b w:val="0"/>
              <w:sz w:val="22"/>
              <w:szCs w:val="22"/>
            </w:rPr>
            <w:t>.</w:t>
          </w:r>
        </w:p>
        <w:p w14:paraId="27D5FE8C" w14:textId="44C87609" w:rsidR="00C169A6" w:rsidRPr="00C169A6" w:rsidRDefault="00C169A6" w:rsidP="00C169A6">
          <w:pPr>
            <w:pStyle w:val="Bibliography"/>
            <w:spacing w:line="288" w:lineRule="auto"/>
            <w:ind w:right="-32"/>
            <w:jc w:val="both"/>
            <w:rPr>
              <w:b w:val="0"/>
              <w:sz w:val="22"/>
              <w:szCs w:val="22"/>
            </w:rPr>
          </w:pPr>
          <w:r w:rsidRPr="00CD6DFF">
            <w:rPr>
              <w:b w:val="0"/>
              <w:sz w:val="22"/>
              <w:szCs w:val="22"/>
            </w:rPr>
            <w:t>Ph</w:t>
          </w:r>
          <w:r w:rsidR="000B6272" w:rsidRPr="00CD6DFF">
            <w:rPr>
              <w:b w:val="0"/>
              <w:sz w:val="22"/>
              <w:szCs w:val="22"/>
            </w:rPr>
            <w:t>a</w:t>
          </w:r>
          <w:r w:rsidRPr="00CD6DFF">
            <w:rPr>
              <w:b w:val="0"/>
              <w:sz w:val="22"/>
              <w:szCs w:val="22"/>
            </w:rPr>
            <w:t>m</w:t>
          </w:r>
          <w:r w:rsidR="000B6272" w:rsidRPr="00CD6DFF">
            <w:rPr>
              <w:b w:val="0"/>
              <w:sz w:val="22"/>
              <w:szCs w:val="22"/>
            </w:rPr>
            <w:t>,</w:t>
          </w:r>
          <w:r w:rsidRPr="00CD6DFF">
            <w:rPr>
              <w:b w:val="0"/>
              <w:sz w:val="22"/>
              <w:szCs w:val="22"/>
            </w:rPr>
            <w:t xml:space="preserve"> </w:t>
          </w:r>
          <w:r w:rsidR="00CD6DFF" w:rsidRPr="00CD6DFF">
            <w:rPr>
              <w:b w:val="0"/>
              <w:sz w:val="22"/>
              <w:szCs w:val="22"/>
            </w:rPr>
            <w:t>D</w:t>
          </w:r>
          <w:r w:rsidRPr="00CD6DFF">
            <w:rPr>
              <w:b w:val="0"/>
              <w:sz w:val="22"/>
              <w:szCs w:val="22"/>
            </w:rPr>
            <w:t xml:space="preserve">. K. (2016). </w:t>
          </w:r>
          <w:r w:rsidR="00CD6DFF" w:rsidRPr="00CD6DFF">
            <w:rPr>
              <w:b w:val="0"/>
              <w:sz w:val="22"/>
              <w:szCs w:val="22"/>
            </w:rPr>
            <w:t>Van dung thuyet da tri tue vao day hoc phan hoa o truong pho thong hien nay [</w:t>
          </w:r>
          <w:r w:rsidRPr="00CD6DFF">
            <w:rPr>
              <w:b w:val="0"/>
              <w:sz w:val="22"/>
              <w:szCs w:val="22"/>
            </w:rPr>
            <w:t>Applying the theory of multiple intelligences to differentiated instruction in current high schools</w:t>
          </w:r>
          <w:r w:rsidR="00CD6DFF" w:rsidRPr="00CD6DFF">
            <w:rPr>
              <w:b w:val="0"/>
              <w:sz w:val="22"/>
              <w:szCs w:val="22"/>
            </w:rPr>
            <w:t>]</w:t>
          </w:r>
          <w:r w:rsidRPr="00CD6DFF">
            <w:rPr>
              <w:b w:val="0"/>
              <w:sz w:val="22"/>
              <w:szCs w:val="22"/>
            </w:rPr>
            <w:t xml:space="preserve">. </w:t>
          </w:r>
          <w:r w:rsidRPr="00CD6DFF">
            <w:rPr>
              <w:b w:val="0"/>
              <w:i/>
              <w:iCs/>
              <w:sz w:val="22"/>
              <w:szCs w:val="22"/>
            </w:rPr>
            <w:t>Journal of Educational Management Science</w:t>
          </w:r>
          <w:r w:rsidRPr="00CD6DFF">
            <w:rPr>
              <w:b w:val="0"/>
              <w:sz w:val="22"/>
              <w:szCs w:val="22"/>
            </w:rPr>
            <w:t xml:space="preserve">, </w:t>
          </w:r>
          <w:r w:rsidRPr="00CD6DFF">
            <w:rPr>
              <w:b w:val="0"/>
              <w:i/>
              <w:iCs/>
              <w:sz w:val="22"/>
              <w:szCs w:val="22"/>
            </w:rPr>
            <w:t>2</w:t>
          </w:r>
          <w:r w:rsidRPr="00CD6DFF">
            <w:rPr>
              <w:b w:val="0"/>
              <w:sz w:val="22"/>
              <w:szCs w:val="22"/>
            </w:rPr>
            <w:t>(10), 60–66.</w:t>
          </w:r>
        </w:p>
        <w:p w14:paraId="57930199" w14:textId="10FBF4F6" w:rsidR="00C169A6" w:rsidRPr="00C169A6" w:rsidRDefault="00C169A6" w:rsidP="00C169A6">
          <w:pPr>
            <w:pStyle w:val="Bibliography"/>
            <w:spacing w:line="288" w:lineRule="auto"/>
            <w:ind w:right="-32"/>
            <w:jc w:val="both"/>
            <w:rPr>
              <w:b w:val="0"/>
              <w:sz w:val="22"/>
              <w:szCs w:val="22"/>
            </w:rPr>
          </w:pPr>
          <w:r w:rsidRPr="00CD6DFF">
            <w:rPr>
              <w:b w:val="0"/>
              <w:sz w:val="22"/>
              <w:szCs w:val="22"/>
            </w:rPr>
            <w:t>Ph</w:t>
          </w:r>
          <w:r w:rsidR="000B6272" w:rsidRPr="00CD6DFF">
            <w:rPr>
              <w:b w:val="0"/>
              <w:sz w:val="22"/>
              <w:szCs w:val="22"/>
            </w:rPr>
            <w:t>a</w:t>
          </w:r>
          <w:r w:rsidRPr="00CD6DFF">
            <w:rPr>
              <w:b w:val="0"/>
              <w:sz w:val="22"/>
              <w:szCs w:val="22"/>
            </w:rPr>
            <w:t>m</w:t>
          </w:r>
          <w:r w:rsidR="000B6272" w:rsidRPr="00CD6DFF">
            <w:rPr>
              <w:b w:val="0"/>
              <w:sz w:val="22"/>
              <w:szCs w:val="22"/>
            </w:rPr>
            <w:t>,</w:t>
          </w:r>
          <w:r w:rsidRPr="00CD6DFF">
            <w:rPr>
              <w:b w:val="0"/>
              <w:sz w:val="22"/>
              <w:szCs w:val="22"/>
            </w:rPr>
            <w:t xml:space="preserve"> H. T. N. (2015). </w:t>
          </w:r>
          <w:r w:rsidR="00CD6DFF" w:rsidRPr="00CD6DFF">
            <w:rPr>
              <w:b w:val="0"/>
              <w:sz w:val="22"/>
              <w:szCs w:val="22"/>
            </w:rPr>
            <w:t>Ap dung chu trinh hoc tap 4MAT cua Bernice McCarthy nham dap ung cac phong cach hoc tap da dang cua nguoi hoc [</w:t>
          </w:r>
          <w:r w:rsidRPr="00CD6DFF">
            <w:rPr>
              <w:b w:val="0"/>
              <w:sz w:val="22"/>
              <w:szCs w:val="22"/>
            </w:rPr>
            <w:t>The application of Bernice McCarthy’s 4MAT learning cycle to accommodate learners’ diverse learning styles</w:t>
          </w:r>
          <w:r w:rsidR="00CD6DFF" w:rsidRPr="00CD6DFF">
            <w:rPr>
              <w:b w:val="0"/>
              <w:sz w:val="22"/>
              <w:szCs w:val="22"/>
            </w:rPr>
            <w:t>]</w:t>
          </w:r>
          <w:r w:rsidRPr="00CD6DFF">
            <w:rPr>
              <w:b w:val="0"/>
              <w:sz w:val="22"/>
              <w:szCs w:val="22"/>
            </w:rPr>
            <w:t xml:space="preserve">. </w:t>
          </w:r>
          <w:r w:rsidRPr="00CD6DFF">
            <w:rPr>
              <w:b w:val="0"/>
              <w:i/>
              <w:iCs/>
              <w:sz w:val="22"/>
              <w:szCs w:val="22"/>
            </w:rPr>
            <w:t>Ho Chi Minh City University of Education Journal of Science</w:t>
          </w:r>
          <w:r w:rsidRPr="00CD6DFF">
            <w:rPr>
              <w:b w:val="0"/>
              <w:sz w:val="22"/>
              <w:szCs w:val="22"/>
            </w:rPr>
            <w:t xml:space="preserve">, </w:t>
          </w:r>
          <w:r w:rsidRPr="00CD6DFF">
            <w:rPr>
              <w:b w:val="0"/>
              <w:i/>
              <w:iCs/>
              <w:sz w:val="22"/>
              <w:szCs w:val="22"/>
            </w:rPr>
            <w:t>3</w:t>
          </w:r>
          <w:r w:rsidRPr="00CD6DFF">
            <w:rPr>
              <w:b w:val="0"/>
              <w:sz w:val="22"/>
              <w:szCs w:val="22"/>
            </w:rPr>
            <w:t>(68), 157–163.</w:t>
          </w:r>
        </w:p>
        <w:p w14:paraId="3DB12206" w14:textId="77777777" w:rsidR="00C169A6" w:rsidRPr="00C169A6" w:rsidRDefault="00C169A6" w:rsidP="00C169A6">
          <w:pPr>
            <w:pStyle w:val="Bibliography"/>
            <w:spacing w:line="288" w:lineRule="auto"/>
            <w:ind w:right="-32"/>
            <w:jc w:val="both"/>
            <w:rPr>
              <w:b w:val="0"/>
              <w:sz w:val="22"/>
              <w:szCs w:val="22"/>
            </w:rPr>
          </w:pPr>
          <w:r w:rsidRPr="00C169A6">
            <w:rPr>
              <w:b w:val="0"/>
              <w:sz w:val="22"/>
              <w:szCs w:val="22"/>
            </w:rPr>
            <w:t xml:space="preserve">Pimentel, J. L. (2010). A note on the usage of Likert Scaling for research data analysis. </w:t>
          </w:r>
          <w:r w:rsidRPr="00C169A6">
            <w:rPr>
              <w:b w:val="0"/>
              <w:i/>
              <w:iCs/>
              <w:sz w:val="22"/>
              <w:szCs w:val="22"/>
            </w:rPr>
            <w:t>USM R&amp;D Journal</w:t>
          </w:r>
          <w:r w:rsidRPr="00C169A6">
            <w:rPr>
              <w:b w:val="0"/>
              <w:sz w:val="22"/>
              <w:szCs w:val="22"/>
            </w:rPr>
            <w:t xml:space="preserve">, </w:t>
          </w:r>
          <w:r w:rsidRPr="00C169A6">
            <w:rPr>
              <w:b w:val="0"/>
              <w:i/>
              <w:iCs/>
              <w:sz w:val="22"/>
              <w:szCs w:val="22"/>
            </w:rPr>
            <w:t>18</w:t>
          </w:r>
          <w:r w:rsidRPr="00C169A6">
            <w:rPr>
              <w:b w:val="0"/>
              <w:sz w:val="22"/>
              <w:szCs w:val="22"/>
            </w:rPr>
            <w:t>(2), 109–112.</w:t>
          </w:r>
        </w:p>
        <w:p w14:paraId="4F73190B" w14:textId="77777777" w:rsidR="00C169A6" w:rsidRPr="00C169A6" w:rsidRDefault="00C169A6" w:rsidP="00C169A6">
          <w:pPr>
            <w:pStyle w:val="Bibliography"/>
            <w:spacing w:line="288" w:lineRule="auto"/>
            <w:ind w:right="-32"/>
            <w:jc w:val="both"/>
            <w:rPr>
              <w:b w:val="0"/>
              <w:sz w:val="22"/>
              <w:szCs w:val="22"/>
            </w:rPr>
          </w:pPr>
          <w:r w:rsidRPr="00C169A6">
            <w:rPr>
              <w:b w:val="0"/>
              <w:sz w:val="22"/>
              <w:szCs w:val="22"/>
            </w:rPr>
            <w:t xml:space="preserve">Tavakol, M., &amp; Dennick, R. (2011). Making sense of Cronbach’s alpha. </w:t>
          </w:r>
          <w:r w:rsidRPr="00C169A6">
            <w:rPr>
              <w:b w:val="0"/>
              <w:i/>
              <w:iCs/>
              <w:sz w:val="22"/>
              <w:szCs w:val="22"/>
            </w:rPr>
            <w:t>International Journal of Medical Education</w:t>
          </w:r>
          <w:r w:rsidRPr="00C169A6">
            <w:rPr>
              <w:b w:val="0"/>
              <w:sz w:val="22"/>
              <w:szCs w:val="22"/>
            </w:rPr>
            <w:t xml:space="preserve">, </w:t>
          </w:r>
          <w:r w:rsidRPr="00C169A6">
            <w:rPr>
              <w:b w:val="0"/>
              <w:i/>
              <w:iCs/>
              <w:sz w:val="22"/>
              <w:szCs w:val="22"/>
            </w:rPr>
            <w:t>2</w:t>
          </w:r>
          <w:r w:rsidRPr="00C169A6">
            <w:rPr>
              <w:b w:val="0"/>
              <w:sz w:val="22"/>
              <w:szCs w:val="22"/>
            </w:rPr>
            <w:t>, 53–55. https://doi.org/10.5116/ijme.4dfb.8dfd</w:t>
          </w:r>
        </w:p>
        <w:p w14:paraId="0D94A52C" w14:textId="77777777" w:rsidR="00C169A6" w:rsidRPr="00C169A6" w:rsidRDefault="00C169A6" w:rsidP="00C169A6">
          <w:pPr>
            <w:pStyle w:val="Bibliography"/>
            <w:spacing w:line="288" w:lineRule="auto"/>
            <w:ind w:right="-32"/>
            <w:jc w:val="both"/>
            <w:rPr>
              <w:b w:val="0"/>
              <w:sz w:val="22"/>
              <w:szCs w:val="22"/>
            </w:rPr>
          </w:pPr>
          <w:r w:rsidRPr="00C169A6">
            <w:rPr>
              <w:b w:val="0"/>
              <w:sz w:val="22"/>
              <w:szCs w:val="22"/>
            </w:rPr>
            <w:t xml:space="preserve">Tomlinson, C. A. (1999). </w:t>
          </w:r>
          <w:r w:rsidRPr="00C169A6">
            <w:rPr>
              <w:b w:val="0"/>
              <w:i/>
              <w:iCs/>
              <w:sz w:val="22"/>
              <w:szCs w:val="22"/>
            </w:rPr>
            <w:t>The differentiated classroom: Responding to the needs of all learners</w:t>
          </w:r>
          <w:r w:rsidRPr="00C169A6">
            <w:rPr>
              <w:b w:val="0"/>
              <w:sz w:val="22"/>
              <w:szCs w:val="22"/>
            </w:rPr>
            <w:t>. Association for Supervision and Curriculum Development.</w:t>
          </w:r>
        </w:p>
        <w:p w14:paraId="1A914B39" w14:textId="4F89966A" w:rsidR="00C169A6" w:rsidRPr="00C169A6" w:rsidRDefault="00C169A6" w:rsidP="00C169A6">
          <w:pPr>
            <w:pStyle w:val="Bibliography"/>
            <w:spacing w:line="288" w:lineRule="auto"/>
            <w:ind w:right="-32"/>
            <w:jc w:val="both"/>
            <w:rPr>
              <w:b w:val="0"/>
              <w:sz w:val="22"/>
              <w:szCs w:val="22"/>
            </w:rPr>
          </w:pPr>
          <w:r w:rsidRPr="00CD6DFF">
            <w:rPr>
              <w:b w:val="0"/>
              <w:sz w:val="22"/>
              <w:szCs w:val="22"/>
            </w:rPr>
            <w:lastRenderedPageBreak/>
            <w:t>T</w:t>
          </w:r>
          <w:r w:rsidR="000B6272" w:rsidRPr="00CD6DFF">
            <w:rPr>
              <w:b w:val="0"/>
              <w:sz w:val="22"/>
              <w:szCs w:val="22"/>
            </w:rPr>
            <w:t>o</w:t>
          </w:r>
          <w:r w:rsidRPr="00CD6DFF">
            <w:rPr>
              <w:b w:val="0"/>
              <w:sz w:val="22"/>
              <w:szCs w:val="22"/>
            </w:rPr>
            <w:t xml:space="preserve">n, T. (2003). </w:t>
          </w:r>
          <w:r w:rsidR="00F6147B" w:rsidRPr="00CD6DFF">
            <w:rPr>
              <w:b w:val="0"/>
              <w:sz w:val="22"/>
              <w:szCs w:val="22"/>
            </w:rPr>
            <w:t xml:space="preserve"> </w:t>
          </w:r>
          <w:r w:rsidR="00CD6DFF" w:rsidRPr="00CD6DFF">
            <w:rPr>
              <w:b w:val="0"/>
              <w:sz w:val="22"/>
              <w:szCs w:val="22"/>
            </w:rPr>
            <w:t>M</w:t>
          </w:r>
          <w:r w:rsidR="00CD6DFF">
            <w:rPr>
              <w:b w:val="0"/>
              <w:sz w:val="22"/>
              <w:szCs w:val="22"/>
            </w:rPr>
            <w:t>o</w:t>
          </w:r>
          <w:r w:rsidR="00CD6DFF" w:rsidRPr="00CD6DFF">
            <w:rPr>
              <w:b w:val="0"/>
              <w:sz w:val="22"/>
              <w:szCs w:val="22"/>
            </w:rPr>
            <w:t>t s</w:t>
          </w:r>
          <w:r w:rsidR="00CD6DFF">
            <w:rPr>
              <w:b w:val="0"/>
              <w:sz w:val="22"/>
              <w:szCs w:val="22"/>
            </w:rPr>
            <w:t>o</w:t>
          </w:r>
          <w:r w:rsidR="00CD6DFF" w:rsidRPr="00CD6DFF">
            <w:rPr>
              <w:b w:val="0"/>
              <w:sz w:val="22"/>
              <w:szCs w:val="22"/>
            </w:rPr>
            <w:t xml:space="preserve"> v</w:t>
          </w:r>
          <w:r w:rsidR="00CD6DFF">
            <w:rPr>
              <w:b w:val="0"/>
              <w:sz w:val="22"/>
              <w:szCs w:val="22"/>
            </w:rPr>
            <w:t>a</w:t>
          </w:r>
          <w:r w:rsidR="00CD6DFF" w:rsidRPr="00CD6DFF">
            <w:rPr>
              <w:b w:val="0"/>
              <w:sz w:val="22"/>
              <w:szCs w:val="22"/>
            </w:rPr>
            <w:t xml:space="preserve">n </w:t>
          </w:r>
          <w:r w:rsidR="00CD6DFF">
            <w:rPr>
              <w:b w:val="0"/>
              <w:sz w:val="22"/>
              <w:szCs w:val="22"/>
            </w:rPr>
            <w:t>de</w:t>
          </w:r>
          <w:r w:rsidR="00CD6DFF" w:rsidRPr="00CD6DFF">
            <w:rPr>
              <w:b w:val="0"/>
              <w:sz w:val="22"/>
              <w:szCs w:val="22"/>
            </w:rPr>
            <w:t xml:space="preserve"> v</w:t>
          </w:r>
          <w:r w:rsidR="00CD6DFF">
            <w:rPr>
              <w:b w:val="0"/>
              <w:sz w:val="22"/>
              <w:szCs w:val="22"/>
            </w:rPr>
            <w:t>e</w:t>
          </w:r>
          <w:r w:rsidR="00CD6DFF" w:rsidRPr="00CD6DFF">
            <w:rPr>
              <w:b w:val="0"/>
              <w:sz w:val="22"/>
              <w:szCs w:val="22"/>
            </w:rPr>
            <w:t xml:space="preserve"> d</w:t>
          </w:r>
          <w:r w:rsidR="00CD6DFF">
            <w:rPr>
              <w:b w:val="0"/>
              <w:sz w:val="22"/>
              <w:szCs w:val="22"/>
            </w:rPr>
            <w:t>a</w:t>
          </w:r>
          <w:r w:rsidR="00CD6DFF" w:rsidRPr="00CD6DFF">
            <w:rPr>
              <w:b w:val="0"/>
              <w:sz w:val="22"/>
              <w:szCs w:val="22"/>
            </w:rPr>
            <w:t>y h</w:t>
          </w:r>
          <w:r w:rsidR="00CD6DFF">
            <w:rPr>
              <w:b w:val="0"/>
              <w:sz w:val="22"/>
              <w:szCs w:val="22"/>
            </w:rPr>
            <w:t>o</w:t>
          </w:r>
          <w:r w:rsidR="00CD6DFF" w:rsidRPr="00CD6DFF">
            <w:rPr>
              <w:b w:val="0"/>
              <w:sz w:val="22"/>
              <w:szCs w:val="22"/>
            </w:rPr>
            <w:t>c ph</w:t>
          </w:r>
          <w:r w:rsidR="00CD6DFF">
            <w:rPr>
              <w:b w:val="0"/>
              <w:sz w:val="22"/>
              <w:szCs w:val="22"/>
            </w:rPr>
            <w:t>a</w:t>
          </w:r>
          <w:r w:rsidR="00CD6DFF" w:rsidRPr="00CD6DFF">
            <w:rPr>
              <w:b w:val="0"/>
              <w:sz w:val="22"/>
              <w:szCs w:val="22"/>
            </w:rPr>
            <w:t>n h</w:t>
          </w:r>
          <w:r w:rsidR="00CD6DFF">
            <w:rPr>
              <w:b w:val="0"/>
              <w:sz w:val="22"/>
              <w:szCs w:val="22"/>
            </w:rPr>
            <w:t>o</w:t>
          </w:r>
          <w:r w:rsidR="00CD6DFF" w:rsidRPr="00CD6DFF">
            <w:rPr>
              <w:b w:val="0"/>
              <w:sz w:val="22"/>
              <w:szCs w:val="22"/>
            </w:rPr>
            <w:t xml:space="preserve">a </w:t>
          </w:r>
          <w:r w:rsidR="00F6147B" w:rsidRPr="00CD6DFF">
            <w:rPr>
              <w:b w:val="0"/>
              <w:sz w:val="22"/>
              <w:szCs w:val="22"/>
            </w:rPr>
            <w:t>[</w:t>
          </w:r>
          <w:r w:rsidRPr="00CD6DFF">
            <w:rPr>
              <w:b w:val="0"/>
              <w:sz w:val="22"/>
              <w:szCs w:val="22"/>
            </w:rPr>
            <w:t>Some issues regarding differentiated instruction</w:t>
          </w:r>
          <w:r w:rsidR="00F6147B" w:rsidRPr="00CD6DFF">
            <w:rPr>
              <w:b w:val="0"/>
              <w:sz w:val="22"/>
              <w:szCs w:val="22"/>
            </w:rPr>
            <w:t>]</w:t>
          </w:r>
          <w:r w:rsidRPr="00CD6DFF">
            <w:rPr>
              <w:b w:val="0"/>
              <w:sz w:val="22"/>
              <w:szCs w:val="22"/>
            </w:rPr>
            <w:t xml:space="preserve">. </w:t>
          </w:r>
          <w:r w:rsidR="00F6147B" w:rsidRPr="00CD6DFF">
            <w:rPr>
              <w:b w:val="0"/>
              <w:i/>
              <w:iCs/>
              <w:sz w:val="22"/>
              <w:szCs w:val="22"/>
            </w:rPr>
            <w:t>Vietnam Journal of Education</w:t>
          </w:r>
          <w:r w:rsidRPr="00CD6DFF">
            <w:rPr>
              <w:b w:val="0"/>
              <w:sz w:val="22"/>
              <w:szCs w:val="22"/>
            </w:rPr>
            <w:t xml:space="preserve">, </w:t>
          </w:r>
          <w:r w:rsidRPr="00CD6DFF">
            <w:rPr>
              <w:b w:val="0"/>
              <w:i/>
              <w:iCs/>
              <w:sz w:val="22"/>
              <w:szCs w:val="22"/>
            </w:rPr>
            <w:t>6</w:t>
          </w:r>
          <w:r w:rsidRPr="00CD6DFF">
            <w:rPr>
              <w:b w:val="0"/>
              <w:sz w:val="22"/>
              <w:szCs w:val="22"/>
            </w:rPr>
            <w:t>, 6–8.</w:t>
          </w:r>
        </w:p>
        <w:p w14:paraId="52FF9310" w14:textId="085DC40D" w:rsidR="00C169A6" w:rsidRPr="00C169A6" w:rsidRDefault="00C169A6" w:rsidP="00C169A6">
          <w:pPr>
            <w:pStyle w:val="Bibliography"/>
            <w:spacing w:line="288" w:lineRule="auto"/>
            <w:ind w:right="-32"/>
            <w:jc w:val="both"/>
            <w:rPr>
              <w:b w:val="0"/>
              <w:sz w:val="22"/>
              <w:szCs w:val="22"/>
            </w:rPr>
          </w:pPr>
          <w:r w:rsidRPr="00CD6DFF">
            <w:rPr>
              <w:b w:val="0"/>
              <w:sz w:val="22"/>
              <w:szCs w:val="22"/>
            </w:rPr>
            <w:t>Tr</w:t>
          </w:r>
          <w:r w:rsidR="000B6272" w:rsidRPr="00CD6DFF">
            <w:rPr>
              <w:b w:val="0"/>
              <w:sz w:val="22"/>
              <w:szCs w:val="22"/>
            </w:rPr>
            <w:t>a</w:t>
          </w:r>
          <w:r w:rsidRPr="00CD6DFF">
            <w:rPr>
              <w:b w:val="0"/>
              <w:sz w:val="22"/>
              <w:szCs w:val="22"/>
            </w:rPr>
            <w:t>n</w:t>
          </w:r>
          <w:r w:rsidR="000B6272" w:rsidRPr="00CD6DFF">
            <w:rPr>
              <w:b w:val="0"/>
              <w:sz w:val="22"/>
              <w:szCs w:val="22"/>
            </w:rPr>
            <w:t>,</w:t>
          </w:r>
          <w:r w:rsidRPr="00CD6DFF">
            <w:rPr>
              <w:b w:val="0"/>
              <w:sz w:val="22"/>
              <w:szCs w:val="22"/>
            </w:rPr>
            <w:t xml:space="preserve"> T. B. H. (2016).</w:t>
          </w:r>
          <w:r w:rsidR="00CD6DFF" w:rsidRPr="00CD6DFF">
            <w:rPr>
              <w:b w:val="0"/>
              <w:sz w:val="22"/>
              <w:szCs w:val="22"/>
            </w:rPr>
            <w:t xml:space="preserve"> Day hoc phan hoa dua vao phong cach hoc tap cua hoc sinh trong mon Khoa hoc Lop 4</w:t>
          </w:r>
          <w:r w:rsidRPr="00CD6DFF">
            <w:rPr>
              <w:b w:val="0"/>
              <w:sz w:val="22"/>
              <w:szCs w:val="22"/>
            </w:rPr>
            <w:t xml:space="preserve"> </w:t>
          </w:r>
          <w:r w:rsidR="00F6147B" w:rsidRPr="00CD6DFF">
            <w:rPr>
              <w:b w:val="0"/>
              <w:sz w:val="22"/>
              <w:szCs w:val="22"/>
            </w:rPr>
            <w:t>[</w:t>
          </w:r>
          <w:r w:rsidRPr="00CD6DFF">
            <w:rPr>
              <w:b w:val="0"/>
              <w:sz w:val="22"/>
              <w:szCs w:val="22"/>
            </w:rPr>
            <w:t>Differentiating teaching basing on students’ learning style in teaching Science subject in Grade 4</w:t>
          </w:r>
          <w:r w:rsidR="00F6147B" w:rsidRPr="00CD6DFF">
            <w:rPr>
              <w:b w:val="0"/>
              <w:sz w:val="22"/>
              <w:szCs w:val="22"/>
            </w:rPr>
            <w:t>]</w:t>
          </w:r>
          <w:r w:rsidRPr="00CD6DFF">
            <w:rPr>
              <w:b w:val="0"/>
              <w:sz w:val="22"/>
              <w:szCs w:val="22"/>
            </w:rPr>
            <w:t xml:space="preserve">. </w:t>
          </w:r>
          <w:r w:rsidR="00F6147B" w:rsidRPr="00CD6DFF">
            <w:rPr>
              <w:b w:val="0"/>
              <w:i/>
              <w:iCs/>
              <w:sz w:val="22"/>
              <w:szCs w:val="22"/>
            </w:rPr>
            <w:t>Vietnam Journal of Education</w:t>
          </w:r>
          <w:r w:rsidRPr="00CD6DFF">
            <w:rPr>
              <w:b w:val="0"/>
              <w:sz w:val="22"/>
              <w:szCs w:val="22"/>
            </w:rPr>
            <w:t xml:space="preserve">, </w:t>
          </w:r>
          <w:r w:rsidRPr="00CD6DFF">
            <w:rPr>
              <w:b w:val="0"/>
              <w:i/>
              <w:iCs/>
              <w:sz w:val="22"/>
              <w:szCs w:val="22"/>
            </w:rPr>
            <w:t>132</w:t>
          </w:r>
          <w:r w:rsidRPr="00CD6DFF">
            <w:rPr>
              <w:b w:val="0"/>
              <w:sz w:val="22"/>
              <w:szCs w:val="22"/>
            </w:rPr>
            <w:t>, 72–75.</w:t>
          </w:r>
        </w:p>
        <w:p w14:paraId="31B99FFC" w14:textId="21AAE511" w:rsidR="00C169A6" w:rsidRPr="00C169A6" w:rsidRDefault="00C169A6" w:rsidP="00C169A6">
          <w:pPr>
            <w:pStyle w:val="Bibliography"/>
            <w:spacing w:line="288" w:lineRule="auto"/>
            <w:ind w:right="-32"/>
            <w:jc w:val="both"/>
            <w:rPr>
              <w:b w:val="0"/>
              <w:sz w:val="22"/>
              <w:szCs w:val="22"/>
            </w:rPr>
          </w:pPr>
          <w:r w:rsidRPr="00C169A6">
            <w:rPr>
              <w:b w:val="0"/>
              <w:sz w:val="22"/>
              <w:szCs w:val="22"/>
            </w:rPr>
            <w:t xml:space="preserve">Tran, T. H. (2025). Differentiated Instruction in School Practices: Managerial Implications for Teacher Professional Development. </w:t>
          </w:r>
          <w:r w:rsidRPr="00C169A6">
            <w:rPr>
              <w:b w:val="0"/>
              <w:i/>
              <w:iCs/>
              <w:sz w:val="22"/>
              <w:szCs w:val="22"/>
            </w:rPr>
            <w:t>AsTEN Journal of Teacher Education</w:t>
          </w:r>
          <w:r w:rsidRPr="00C169A6">
            <w:rPr>
              <w:b w:val="0"/>
              <w:sz w:val="22"/>
              <w:szCs w:val="22"/>
            </w:rPr>
            <w:t>, (Special Issue</w:t>
          </w:r>
          <w:r w:rsidR="00F6147B" w:rsidRPr="00F6147B">
            <w:rPr>
              <w:b w:val="0"/>
              <w:sz w:val="22"/>
              <w:szCs w:val="22"/>
            </w:rPr>
            <w:t>, USSH-VNU</w:t>
          </w:r>
          <w:r w:rsidRPr="00C169A6">
            <w:rPr>
              <w:b w:val="0"/>
              <w:sz w:val="22"/>
              <w:szCs w:val="22"/>
            </w:rPr>
            <w:t>), 1–15. https://doi.org/10.56278/asten.vi.3343</w:t>
          </w:r>
          <w:r w:rsidR="00F6147B">
            <w:rPr>
              <w:b w:val="0"/>
              <w:sz w:val="22"/>
              <w:szCs w:val="22"/>
            </w:rPr>
            <w:t>.</w:t>
          </w:r>
        </w:p>
        <w:p w14:paraId="393B51DA" w14:textId="2F6DE988" w:rsidR="00C169A6" w:rsidRPr="00C169A6" w:rsidRDefault="00C169A6" w:rsidP="00C169A6">
          <w:pPr>
            <w:pStyle w:val="Bibliography"/>
            <w:spacing w:line="288" w:lineRule="auto"/>
            <w:ind w:right="-32"/>
            <w:jc w:val="both"/>
            <w:rPr>
              <w:b w:val="0"/>
              <w:sz w:val="22"/>
              <w:szCs w:val="22"/>
            </w:rPr>
          </w:pPr>
          <w:r w:rsidRPr="00CD6DFF">
            <w:rPr>
              <w:b w:val="0"/>
              <w:sz w:val="22"/>
              <w:szCs w:val="22"/>
            </w:rPr>
            <w:t>Trang</w:t>
          </w:r>
          <w:r w:rsidR="000B6272" w:rsidRPr="00CD6DFF">
            <w:rPr>
              <w:b w:val="0"/>
              <w:sz w:val="22"/>
              <w:szCs w:val="22"/>
            </w:rPr>
            <w:t>,</w:t>
          </w:r>
          <w:r w:rsidRPr="00CD6DFF">
            <w:rPr>
              <w:b w:val="0"/>
              <w:sz w:val="22"/>
              <w:szCs w:val="22"/>
            </w:rPr>
            <w:t xml:space="preserve"> Q. V. (2014). </w:t>
          </w:r>
          <w:r w:rsidR="00F6147B" w:rsidRPr="00CD6DFF">
            <w:rPr>
              <w:b w:val="0"/>
              <w:sz w:val="22"/>
              <w:szCs w:val="22"/>
            </w:rPr>
            <w:t>Xay dung va su dung bai tap phan hoa - neu van de Chuong Amin, Amino axit va Protein mon Hoa hoc lop 12 [</w:t>
          </w:r>
          <w:r w:rsidRPr="00CD6DFF">
            <w:rPr>
              <w:b w:val="0"/>
              <w:sz w:val="22"/>
              <w:szCs w:val="22"/>
            </w:rPr>
            <w:t xml:space="preserve">Designing and using assignments of problem-raising in Chapter Amine, Amino acid and Protein in Grade-12 Chemistry. </w:t>
          </w:r>
          <w:r w:rsidRPr="00CD6DFF">
            <w:rPr>
              <w:b w:val="0"/>
              <w:i/>
              <w:iCs/>
              <w:sz w:val="22"/>
              <w:szCs w:val="22"/>
            </w:rPr>
            <w:t>Dong Thap University Journal of Science</w:t>
          </w:r>
          <w:r w:rsidRPr="00CD6DFF">
            <w:rPr>
              <w:b w:val="0"/>
              <w:sz w:val="22"/>
              <w:szCs w:val="22"/>
            </w:rPr>
            <w:t>, (11), 83–88. https://doi.org/10.52714/dthu.11.12.2014.169</w:t>
          </w:r>
        </w:p>
        <w:p w14:paraId="1C364A65" w14:textId="369D12F2" w:rsidR="00147884" w:rsidRPr="00C169A6" w:rsidRDefault="00C169A6" w:rsidP="00C169A6">
          <w:pPr>
            <w:pStyle w:val="Bibliography"/>
            <w:spacing w:line="288" w:lineRule="auto"/>
            <w:ind w:right="-32"/>
            <w:jc w:val="both"/>
            <w:rPr>
              <w:sz w:val="22"/>
            </w:rPr>
          </w:pPr>
          <w:r w:rsidRPr="00C169A6">
            <w:rPr>
              <w:b w:val="0"/>
              <w:sz w:val="22"/>
              <w:szCs w:val="22"/>
            </w:rPr>
            <w:t>Truong, M. K., Phan, D. D., &amp; Pham, D. V. (2025</w:t>
          </w:r>
          <w:r w:rsidRPr="00CD6DFF">
            <w:rPr>
              <w:b w:val="0"/>
              <w:sz w:val="22"/>
              <w:szCs w:val="22"/>
            </w:rPr>
            <w:t xml:space="preserve">). </w:t>
          </w:r>
          <w:r w:rsidR="00F6147B" w:rsidRPr="00CD6DFF">
            <w:rPr>
              <w:b w:val="0"/>
              <w:sz w:val="22"/>
              <w:szCs w:val="22"/>
            </w:rPr>
            <w:t xml:space="preserve">Mot so van de li luan ve day hoc phan hoa theo phong cach hoc tap: tiep can mo hinh cua Honey va Mumford </w:t>
          </w:r>
          <w:r w:rsidR="000B6272" w:rsidRPr="00CD6DFF">
            <w:rPr>
              <w:b w:val="0"/>
              <w:sz w:val="22"/>
              <w:szCs w:val="22"/>
            </w:rPr>
            <w:t>[</w:t>
          </w:r>
          <w:r w:rsidRPr="00CD6DFF">
            <w:rPr>
              <w:b w:val="0"/>
              <w:sz w:val="22"/>
              <w:szCs w:val="22"/>
            </w:rPr>
            <w:t>Some theoretical issues of differentiated teaching according to learning styles: Approaching Honey and Mumford’s model</w:t>
          </w:r>
          <w:r w:rsidR="000B6272" w:rsidRPr="00CD6DFF">
            <w:rPr>
              <w:b w:val="0"/>
              <w:sz w:val="22"/>
              <w:szCs w:val="22"/>
            </w:rPr>
            <w:t>]</w:t>
          </w:r>
          <w:r w:rsidRPr="00CD6DFF">
            <w:rPr>
              <w:b w:val="0"/>
              <w:sz w:val="22"/>
              <w:szCs w:val="22"/>
            </w:rPr>
            <w:t xml:space="preserve">. </w:t>
          </w:r>
          <w:r w:rsidRPr="00CD6DFF">
            <w:rPr>
              <w:b w:val="0"/>
              <w:i/>
              <w:iCs/>
              <w:sz w:val="22"/>
              <w:szCs w:val="22"/>
            </w:rPr>
            <w:t>Vietnam Journal of Education</w:t>
          </w:r>
          <w:r w:rsidRPr="00CD6DFF">
            <w:rPr>
              <w:b w:val="0"/>
              <w:sz w:val="22"/>
              <w:szCs w:val="22"/>
            </w:rPr>
            <w:t xml:space="preserve">, </w:t>
          </w:r>
          <w:r w:rsidRPr="00CD6DFF">
            <w:rPr>
              <w:b w:val="0"/>
              <w:i/>
              <w:iCs/>
              <w:sz w:val="22"/>
              <w:szCs w:val="22"/>
            </w:rPr>
            <w:t>25</w:t>
          </w:r>
          <w:r w:rsidRPr="00CD6DFF">
            <w:rPr>
              <w:b w:val="0"/>
              <w:sz w:val="22"/>
              <w:szCs w:val="22"/>
            </w:rPr>
            <w:t>(SE1), 1–6.</w:t>
          </w:r>
          <w:r w:rsidR="00AE66DA" w:rsidRPr="00C169A6">
            <w:rPr>
              <w:b w:val="0"/>
              <w:sz w:val="22"/>
              <w:szCs w:val="22"/>
            </w:rPr>
            <w:fldChar w:fldCharType="end"/>
          </w:r>
        </w:p>
      </w:sdtContent>
    </w:sdt>
    <w:p w14:paraId="6AE67743" w14:textId="77777777" w:rsidR="00E650C2" w:rsidRPr="00147884" w:rsidRDefault="00E650C2" w:rsidP="00E650C2">
      <w:pPr>
        <w:pBdr>
          <w:top w:val="single" w:sz="2" w:space="1" w:color="auto"/>
        </w:pBdr>
        <w:spacing w:line="288" w:lineRule="auto"/>
        <w:ind w:left="567" w:hanging="567"/>
        <w:jc w:val="center"/>
        <w:rPr>
          <w:rFonts w:eastAsia="Calibri"/>
          <w:b/>
          <w:noProof/>
          <w:color w:val="auto"/>
          <w:kern w:val="2"/>
          <w:sz w:val="22"/>
          <w:szCs w:val="22"/>
          <w14:ligatures w14:val="standardContextual"/>
        </w:rPr>
      </w:pPr>
    </w:p>
    <w:p w14:paraId="535C5EA3" w14:textId="49F719DE" w:rsidR="00147884" w:rsidRPr="00147884" w:rsidRDefault="00AE66DA" w:rsidP="00AE66DA">
      <w:pPr>
        <w:spacing w:line="288" w:lineRule="auto"/>
        <w:ind w:left="567" w:hanging="567"/>
        <w:jc w:val="center"/>
        <w:rPr>
          <w:rFonts w:eastAsia="Calibri"/>
          <w:b/>
          <w:noProof/>
          <w:color w:val="auto"/>
          <w:kern w:val="2"/>
          <w:sz w:val="22"/>
          <w:szCs w:val="22"/>
          <w14:ligatures w14:val="standardContextual"/>
        </w:rPr>
      </w:pPr>
      <w:r w:rsidRPr="00AE66DA">
        <w:rPr>
          <w:rFonts w:eastAsia="Calibri"/>
          <w:b/>
          <w:noProof/>
          <w:color w:val="auto"/>
          <w:kern w:val="2"/>
          <w:sz w:val="22"/>
          <w:szCs w:val="22"/>
          <w14:ligatures w14:val="standardContextual"/>
        </w:rPr>
        <w:t>THE CURRENT STATE OF DIFFERENTIATED INSTRUCTION IN HIGH SCHOOLS: EXPLORING VIETNAMESE STUDENTS’ PERSPECTIVES</w:t>
      </w:r>
    </w:p>
    <w:p w14:paraId="19A7796B" w14:textId="561D77FB" w:rsidR="00147884" w:rsidRDefault="00AE66DA" w:rsidP="004B545F">
      <w:pPr>
        <w:widowControl w:val="0"/>
        <w:spacing w:line="288" w:lineRule="auto"/>
        <w:jc w:val="center"/>
        <w:rPr>
          <w:i/>
          <w:iCs/>
          <w:color w:val="auto"/>
          <w:sz w:val="20"/>
          <w:szCs w:val="20"/>
        </w:rPr>
      </w:pPr>
      <w:r>
        <w:rPr>
          <w:b/>
          <w:bCs/>
          <w:i/>
          <w:iCs/>
          <w:color w:val="auto"/>
          <w:sz w:val="22"/>
          <w:szCs w:val="22"/>
        </w:rPr>
        <w:t>Truong Minh Khai</w:t>
      </w:r>
      <w:r w:rsidR="00741239">
        <w:rPr>
          <w:b/>
          <w:bCs/>
          <w:i/>
          <w:iCs/>
          <w:color w:val="auto"/>
          <w:sz w:val="22"/>
          <w:szCs w:val="22"/>
          <w:vertAlign w:val="superscript"/>
        </w:rPr>
        <w:t>1</w:t>
      </w:r>
      <w:r>
        <w:rPr>
          <w:b/>
          <w:bCs/>
          <w:i/>
          <w:iCs/>
          <w:color w:val="auto"/>
          <w:sz w:val="22"/>
          <w:szCs w:val="22"/>
          <w:vertAlign w:val="superscript"/>
        </w:rPr>
        <w:t>,</w:t>
      </w:r>
      <w:r w:rsidR="00741239">
        <w:rPr>
          <w:b/>
          <w:bCs/>
          <w:i/>
          <w:iCs/>
          <w:color w:val="auto"/>
          <w:sz w:val="22"/>
          <w:szCs w:val="22"/>
          <w:vertAlign w:val="superscript"/>
        </w:rPr>
        <w:t>2</w:t>
      </w:r>
      <w:r w:rsidR="00741239">
        <w:rPr>
          <w:b/>
          <w:bCs/>
          <w:i/>
          <w:iCs/>
          <w:color w:val="auto"/>
          <w:sz w:val="22"/>
          <w:szCs w:val="22"/>
        </w:rPr>
        <w:t xml:space="preserve">, </w:t>
      </w:r>
      <w:r w:rsidRPr="00AE66DA">
        <w:rPr>
          <w:b/>
          <w:bCs/>
          <w:i/>
          <w:iCs/>
          <w:color w:val="auto"/>
          <w:sz w:val="22"/>
          <w:szCs w:val="22"/>
        </w:rPr>
        <w:t>Phan Duc Duy</w:t>
      </w:r>
      <w:r>
        <w:rPr>
          <w:b/>
          <w:bCs/>
          <w:i/>
          <w:iCs/>
          <w:color w:val="auto"/>
          <w:sz w:val="22"/>
          <w:szCs w:val="22"/>
          <w:vertAlign w:val="superscript"/>
        </w:rPr>
        <w:t>2</w:t>
      </w:r>
      <w:r w:rsidR="00741239" w:rsidRPr="00147884">
        <w:rPr>
          <w:b/>
          <w:bCs/>
          <w:i/>
          <w:iCs/>
          <w:color w:val="auto"/>
          <w:sz w:val="22"/>
          <w:szCs w:val="22"/>
          <w:vertAlign w:val="superscript"/>
          <w:lang w:val="vi"/>
        </w:rPr>
        <w:t>*</w:t>
      </w:r>
      <w:r w:rsidR="00741239">
        <w:rPr>
          <w:b/>
          <w:bCs/>
          <w:i/>
          <w:iCs/>
          <w:color w:val="auto"/>
          <w:sz w:val="22"/>
          <w:szCs w:val="22"/>
        </w:rPr>
        <w:t>, Q</w:t>
      </w:r>
      <w:r w:rsidR="00147884" w:rsidRPr="00147884">
        <w:rPr>
          <w:b/>
          <w:bCs/>
          <w:i/>
          <w:iCs/>
          <w:color w:val="auto"/>
          <w:sz w:val="22"/>
          <w:szCs w:val="22"/>
          <w:lang w:val="vi"/>
        </w:rPr>
        <w:t>u</w:t>
      </w:r>
      <w:r w:rsidR="00147884" w:rsidRPr="00147884">
        <w:rPr>
          <w:b/>
          <w:bCs/>
          <w:i/>
          <w:iCs/>
          <w:color w:val="auto"/>
          <w:sz w:val="22"/>
          <w:szCs w:val="22"/>
        </w:rPr>
        <w:t>a</w:t>
      </w:r>
      <w:r w:rsidR="00147884" w:rsidRPr="00147884">
        <w:rPr>
          <w:b/>
          <w:bCs/>
          <w:i/>
          <w:iCs/>
          <w:color w:val="auto"/>
          <w:sz w:val="22"/>
          <w:szCs w:val="22"/>
          <w:lang w:val="vi"/>
        </w:rPr>
        <w:t>n Minh H</w:t>
      </w:r>
      <w:r w:rsidR="00147884" w:rsidRPr="00147884">
        <w:rPr>
          <w:b/>
          <w:bCs/>
          <w:i/>
          <w:iCs/>
          <w:color w:val="auto"/>
          <w:sz w:val="22"/>
          <w:szCs w:val="22"/>
        </w:rPr>
        <w:t>o</w:t>
      </w:r>
      <w:r w:rsidR="00147884" w:rsidRPr="00147884">
        <w:rPr>
          <w:b/>
          <w:bCs/>
          <w:i/>
          <w:iCs/>
          <w:color w:val="auto"/>
          <w:sz w:val="22"/>
          <w:szCs w:val="22"/>
          <w:lang w:val="vi"/>
        </w:rPr>
        <w:t>a</w:t>
      </w:r>
      <w:r w:rsidR="00741239">
        <w:rPr>
          <w:b/>
          <w:bCs/>
          <w:i/>
          <w:iCs/>
          <w:color w:val="auto"/>
          <w:sz w:val="22"/>
          <w:szCs w:val="22"/>
          <w:vertAlign w:val="superscript"/>
        </w:rPr>
        <w:t>3</w:t>
      </w:r>
      <w:r w:rsidR="00147884" w:rsidRPr="00147884">
        <w:rPr>
          <w:b/>
          <w:bCs/>
          <w:i/>
          <w:iCs/>
          <w:color w:val="auto"/>
          <w:sz w:val="22"/>
          <w:szCs w:val="22"/>
          <w:lang w:val="vi"/>
        </w:rPr>
        <w:t xml:space="preserve">, </w:t>
      </w:r>
      <w:r>
        <w:rPr>
          <w:b/>
          <w:bCs/>
          <w:i/>
          <w:iCs/>
          <w:color w:val="auto"/>
          <w:sz w:val="22"/>
          <w:szCs w:val="22"/>
        </w:rPr>
        <w:t>Pham Dinh Van</w:t>
      </w:r>
      <w:r w:rsidR="00741239">
        <w:rPr>
          <w:b/>
          <w:bCs/>
          <w:i/>
          <w:iCs/>
          <w:color w:val="auto"/>
          <w:sz w:val="22"/>
          <w:szCs w:val="22"/>
          <w:vertAlign w:val="superscript"/>
        </w:rPr>
        <w:t>1</w:t>
      </w:r>
      <w:r w:rsidR="00147884" w:rsidRPr="00147884">
        <w:rPr>
          <w:b/>
          <w:bCs/>
          <w:i/>
          <w:iCs/>
          <w:color w:val="auto"/>
          <w:sz w:val="22"/>
          <w:szCs w:val="22"/>
          <w:lang w:val="vi"/>
        </w:rPr>
        <w:br/>
      </w:r>
      <w:r w:rsidR="00147884" w:rsidRPr="00147884">
        <w:rPr>
          <w:i/>
          <w:iCs/>
          <w:color w:val="auto"/>
          <w:sz w:val="20"/>
          <w:szCs w:val="20"/>
          <w:vertAlign w:val="superscript"/>
          <w:lang w:val="vi"/>
        </w:rPr>
        <w:t>1</w:t>
      </w:r>
      <w:r w:rsidR="00741239" w:rsidRPr="00741239">
        <w:rPr>
          <w:i/>
          <w:iCs/>
          <w:color w:val="auto"/>
          <w:sz w:val="20"/>
          <w:szCs w:val="20"/>
        </w:rPr>
        <w:t>Ho Chi Minh City University of Education</w:t>
      </w:r>
    </w:p>
    <w:p w14:paraId="7853A4C5" w14:textId="122155FA" w:rsidR="004B545F" w:rsidRPr="004B545F" w:rsidRDefault="004B545F" w:rsidP="004B545F">
      <w:pPr>
        <w:widowControl w:val="0"/>
        <w:spacing w:line="288" w:lineRule="auto"/>
        <w:jc w:val="center"/>
        <w:rPr>
          <w:b/>
          <w:bCs/>
          <w:i/>
          <w:iCs/>
          <w:color w:val="auto"/>
          <w:sz w:val="22"/>
          <w:szCs w:val="22"/>
        </w:rPr>
      </w:pPr>
      <w:r w:rsidRPr="00147884">
        <w:rPr>
          <w:i/>
          <w:iCs/>
          <w:color w:val="auto"/>
          <w:sz w:val="20"/>
          <w:szCs w:val="20"/>
          <w:vertAlign w:val="superscript"/>
          <w:lang w:val="vi"/>
        </w:rPr>
        <w:t>2</w:t>
      </w:r>
      <w:r w:rsidR="00741239" w:rsidRPr="00741239">
        <w:rPr>
          <w:i/>
          <w:iCs/>
          <w:color w:val="auto"/>
          <w:sz w:val="20"/>
          <w:szCs w:val="20"/>
        </w:rPr>
        <w:t>University of Education, Hue Un</w:t>
      </w:r>
      <w:r w:rsidR="00741239">
        <w:rPr>
          <w:i/>
          <w:iCs/>
          <w:color w:val="auto"/>
          <w:sz w:val="20"/>
          <w:szCs w:val="20"/>
        </w:rPr>
        <w:t>i</w:t>
      </w:r>
      <w:r w:rsidR="00741239" w:rsidRPr="00741239">
        <w:rPr>
          <w:i/>
          <w:iCs/>
          <w:color w:val="auto"/>
          <w:sz w:val="20"/>
          <w:szCs w:val="20"/>
        </w:rPr>
        <w:t>versity</w:t>
      </w:r>
      <w:r w:rsidR="00CD342A">
        <w:rPr>
          <w:i/>
          <w:iCs/>
          <w:color w:val="auto"/>
          <w:sz w:val="20"/>
          <w:szCs w:val="20"/>
        </w:rPr>
        <w:t>,</w:t>
      </w:r>
      <w:r w:rsidR="00FF2A7B">
        <w:rPr>
          <w:i/>
          <w:iCs/>
          <w:color w:val="auto"/>
          <w:sz w:val="20"/>
          <w:szCs w:val="20"/>
        </w:rPr>
        <w:t xml:space="preserve"> Vietnam</w:t>
      </w:r>
    </w:p>
    <w:p w14:paraId="48E9CE6B" w14:textId="499FD90B" w:rsidR="00147884" w:rsidRPr="004B545F" w:rsidRDefault="004B545F" w:rsidP="00147884">
      <w:pPr>
        <w:widowControl w:val="0"/>
        <w:spacing w:line="288" w:lineRule="auto"/>
        <w:jc w:val="center"/>
        <w:rPr>
          <w:i/>
          <w:iCs/>
          <w:color w:val="auto"/>
          <w:sz w:val="20"/>
          <w:szCs w:val="20"/>
        </w:rPr>
      </w:pPr>
      <w:r>
        <w:rPr>
          <w:i/>
          <w:iCs/>
          <w:color w:val="auto"/>
          <w:sz w:val="20"/>
          <w:szCs w:val="20"/>
          <w:vertAlign w:val="superscript"/>
        </w:rPr>
        <w:t>3</w:t>
      </w:r>
      <w:r w:rsidR="00741239" w:rsidRPr="00741239">
        <w:rPr>
          <w:i/>
          <w:iCs/>
          <w:color w:val="auto"/>
          <w:sz w:val="20"/>
          <w:szCs w:val="20"/>
        </w:rPr>
        <w:t>National Sun Yat-sen University, Taiwan</w:t>
      </w:r>
    </w:p>
    <w:p w14:paraId="4CA0C2D3" w14:textId="2F81E4A6" w:rsidR="00147884" w:rsidRPr="00147884" w:rsidRDefault="00147884" w:rsidP="00147884">
      <w:pPr>
        <w:widowControl w:val="0"/>
        <w:spacing w:line="288" w:lineRule="auto"/>
        <w:jc w:val="center"/>
        <w:rPr>
          <w:i/>
          <w:iCs/>
          <w:color w:val="auto"/>
          <w:sz w:val="20"/>
          <w:szCs w:val="20"/>
        </w:rPr>
      </w:pPr>
      <w:r w:rsidRPr="00147884">
        <w:rPr>
          <w:i/>
          <w:iCs/>
          <w:color w:val="auto"/>
          <w:sz w:val="20"/>
          <w:szCs w:val="20"/>
          <w:lang w:val="vi"/>
        </w:rPr>
        <w:t>*</w:t>
      </w:r>
      <w:r w:rsidRPr="00147884">
        <w:rPr>
          <w:i/>
          <w:color w:val="auto"/>
          <w:sz w:val="20"/>
          <w:szCs w:val="20"/>
          <w:lang w:val="vi"/>
        </w:rPr>
        <w:t xml:space="preserve">Corresponding author: </w:t>
      </w:r>
      <w:r w:rsidR="00AE66DA">
        <w:rPr>
          <w:i/>
          <w:iCs/>
          <w:color w:val="auto"/>
          <w:sz w:val="20"/>
          <w:szCs w:val="20"/>
        </w:rPr>
        <w:t>Phan Duc Duy</w:t>
      </w:r>
      <w:r w:rsidRPr="00147884">
        <w:rPr>
          <w:i/>
          <w:iCs/>
          <w:color w:val="auto"/>
          <w:sz w:val="20"/>
          <w:szCs w:val="20"/>
          <w:lang w:val="vi"/>
        </w:rPr>
        <w:t xml:space="preserve"> – Email: </w:t>
      </w:r>
      <w:r w:rsidR="00AE66DA" w:rsidRPr="00AE66DA">
        <w:rPr>
          <w:i/>
          <w:iCs/>
          <w:color w:val="auto"/>
          <w:sz w:val="20"/>
          <w:szCs w:val="20"/>
          <w:lang w:val="vi"/>
        </w:rPr>
        <w:t>phanducduy@hueuni.edu.vn</w:t>
      </w:r>
    </w:p>
    <w:p w14:paraId="4E5EFE54" w14:textId="70E138ED" w:rsidR="00147884" w:rsidRPr="00EC2A27" w:rsidRDefault="00147884" w:rsidP="00147884">
      <w:pPr>
        <w:spacing w:line="288" w:lineRule="auto"/>
        <w:jc w:val="center"/>
        <w:rPr>
          <w:i/>
          <w:color w:val="auto"/>
          <w:sz w:val="20"/>
          <w:szCs w:val="20"/>
        </w:rPr>
      </w:pPr>
      <w:r w:rsidRPr="00147884">
        <w:rPr>
          <w:i/>
          <w:color w:val="auto"/>
          <w:sz w:val="20"/>
          <w:szCs w:val="20"/>
          <w:lang w:val="vi"/>
        </w:rPr>
        <w:t xml:space="preserve">Received: </w:t>
      </w:r>
      <w:r w:rsidR="00EC2A27" w:rsidRPr="00147884">
        <w:rPr>
          <w:i/>
          <w:color w:val="auto"/>
          <w:sz w:val="20"/>
          <w:szCs w:val="20"/>
          <w:lang w:val="vi"/>
        </w:rPr>
        <w:t xml:space="preserve"> xx xx,</w:t>
      </w:r>
      <w:r w:rsidRPr="00147884">
        <w:rPr>
          <w:i/>
          <w:color w:val="auto"/>
          <w:sz w:val="20"/>
          <w:szCs w:val="20"/>
          <w:lang w:val="vi"/>
        </w:rPr>
        <w:t xml:space="preserve"> 202</w:t>
      </w:r>
      <w:r w:rsidR="00EC2A27">
        <w:rPr>
          <w:i/>
          <w:color w:val="auto"/>
          <w:sz w:val="20"/>
          <w:szCs w:val="20"/>
        </w:rPr>
        <w:t>6</w:t>
      </w:r>
      <w:r w:rsidRPr="00147884">
        <w:rPr>
          <w:i/>
          <w:color w:val="auto"/>
          <w:sz w:val="20"/>
          <w:szCs w:val="20"/>
          <w:lang w:val="vi"/>
        </w:rPr>
        <w:t>; Revised: xx xx, 202</w:t>
      </w:r>
      <w:r w:rsidR="00EC2A27">
        <w:rPr>
          <w:i/>
          <w:color w:val="auto"/>
          <w:sz w:val="20"/>
          <w:szCs w:val="20"/>
        </w:rPr>
        <w:t>6</w:t>
      </w:r>
      <w:r w:rsidRPr="00147884">
        <w:rPr>
          <w:i/>
          <w:color w:val="auto"/>
          <w:sz w:val="20"/>
          <w:szCs w:val="20"/>
          <w:lang w:val="vi"/>
        </w:rPr>
        <w:t>; Accepted: xx xx, 202</w:t>
      </w:r>
      <w:r w:rsidR="00EC2A27">
        <w:rPr>
          <w:i/>
          <w:color w:val="auto"/>
          <w:sz w:val="20"/>
          <w:szCs w:val="20"/>
        </w:rPr>
        <w:t>6</w:t>
      </w:r>
    </w:p>
    <w:p w14:paraId="2D4FC903" w14:textId="77777777" w:rsidR="00147884" w:rsidRPr="00147884" w:rsidRDefault="00147884" w:rsidP="00147884">
      <w:pPr>
        <w:widowControl w:val="0"/>
        <w:spacing w:line="288" w:lineRule="auto"/>
        <w:jc w:val="center"/>
        <w:rPr>
          <w:b/>
          <w:bCs/>
          <w:color w:val="auto"/>
          <w:sz w:val="12"/>
          <w:szCs w:val="12"/>
        </w:rPr>
      </w:pPr>
    </w:p>
    <w:p w14:paraId="68DF5287" w14:textId="77777777" w:rsidR="00147884" w:rsidRPr="00147884" w:rsidRDefault="00147884" w:rsidP="00147884">
      <w:pPr>
        <w:widowControl w:val="0"/>
        <w:spacing w:line="288" w:lineRule="auto"/>
        <w:jc w:val="both"/>
        <w:rPr>
          <w:b/>
          <w:bCs/>
          <w:color w:val="auto"/>
          <w:sz w:val="22"/>
          <w:szCs w:val="22"/>
          <w:lang w:val="vi"/>
        </w:rPr>
      </w:pPr>
      <w:r w:rsidRPr="00147884">
        <w:rPr>
          <w:b/>
          <w:bCs/>
          <w:color w:val="auto"/>
          <w:sz w:val="22"/>
          <w:szCs w:val="22"/>
          <w:lang w:val="vi"/>
        </w:rPr>
        <w:t>ABSTRACT</w:t>
      </w:r>
    </w:p>
    <w:p w14:paraId="5A6DE819" w14:textId="3032B550" w:rsidR="00147884" w:rsidRPr="00741239" w:rsidRDefault="00147884" w:rsidP="00271F46">
      <w:pPr>
        <w:widowControl w:val="0"/>
        <w:spacing w:line="288" w:lineRule="auto"/>
        <w:jc w:val="both"/>
        <w:rPr>
          <w:i/>
          <w:iCs/>
          <w:color w:val="auto"/>
          <w:sz w:val="22"/>
          <w:szCs w:val="22"/>
        </w:rPr>
      </w:pPr>
      <w:r w:rsidRPr="00147884">
        <w:rPr>
          <w:b/>
          <w:bCs/>
          <w:color w:val="auto"/>
          <w:sz w:val="22"/>
          <w:szCs w:val="22"/>
          <w:lang w:val="vi"/>
        </w:rPr>
        <w:tab/>
      </w:r>
      <w:r w:rsidR="00741239" w:rsidRPr="00741239">
        <w:rPr>
          <w:i/>
          <w:iCs/>
          <w:color w:val="auto"/>
          <w:sz w:val="22"/>
          <w:szCs w:val="22"/>
        </w:rPr>
        <w:t xml:space="preserve">This study aimed to explore Vietnamese high school students’ perspectives on the current implementation of differentiated instruction using a cross-sectional survey design with a convergent mixed-methods approach. Data were collected from 303 students through a five-point Likert-scale questionnaire and one open-ended question. Quantitative data were analyzed using descriptive statistics, while qualitative data were examined through thematic analysis. The findings showed that students generally perceived the implementation of differentiated instruction in schools positively. However, they still encountered several challenges related to limited initiative in group work, insufficient classroom time for learning activities, inadequate facilities, and large class size. </w:t>
      </w:r>
      <w:r w:rsidR="00D62007">
        <w:rPr>
          <w:i/>
          <w:iCs/>
          <w:color w:val="auto"/>
          <w:sz w:val="22"/>
          <w:szCs w:val="22"/>
        </w:rPr>
        <w:t>Moreover,</w:t>
      </w:r>
      <w:r w:rsidR="00741239" w:rsidRPr="00741239">
        <w:rPr>
          <w:i/>
          <w:iCs/>
          <w:color w:val="auto"/>
          <w:sz w:val="22"/>
          <w:szCs w:val="22"/>
        </w:rPr>
        <w:t xml:space="preserve"> students expected teachers to innovate teaching methods, personalize learning processes, build an empathetic learning environment, and diversify assessment practices. The findings highlight the role of students’ voices in improving teaching and learning processes in high schools. Based on these findings, educators and teachers may select appropriate strategies to enhance teaching effectiveness in the future.</w:t>
      </w:r>
    </w:p>
    <w:p w14:paraId="3F4C7847" w14:textId="78A5A10B" w:rsidR="000A0B00" w:rsidRDefault="00147884" w:rsidP="00741239">
      <w:pPr>
        <w:widowControl w:val="0"/>
        <w:spacing w:line="288" w:lineRule="auto"/>
        <w:ind w:firstLine="567"/>
        <w:jc w:val="both"/>
      </w:pPr>
      <w:r w:rsidRPr="00147884">
        <w:rPr>
          <w:b/>
          <w:bCs/>
          <w:i/>
          <w:iCs/>
          <w:color w:val="auto"/>
          <w:sz w:val="22"/>
          <w:szCs w:val="22"/>
          <w:lang w:val="vi"/>
        </w:rPr>
        <w:t>Keywords:</w:t>
      </w:r>
      <w:r w:rsidR="00271F46">
        <w:rPr>
          <w:b/>
          <w:bCs/>
          <w:i/>
          <w:iCs/>
          <w:color w:val="auto"/>
          <w:sz w:val="22"/>
          <w:szCs w:val="22"/>
        </w:rPr>
        <w:t xml:space="preserve"> </w:t>
      </w:r>
      <w:r w:rsidR="00AE66DA">
        <w:rPr>
          <w:color w:val="auto"/>
          <w:sz w:val="22"/>
          <w:szCs w:val="22"/>
        </w:rPr>
        <w:t>d</w:t>
      </w:r>
      <w:r w:rsidR="00AE66DA" w:rsidRPr="00741239">
        <w:rPr>
          <w:color w:val="auto"/>
          <w:sz w:val="22"/>
          <w:szCs w:val="22"/>
        </w:rPr>
        <w:t>ifferentiated instruction</w:t>
      </w:r>
      <w:r w:rsidR="00AE66DA">
        <w:rPr>
          <w:color w:val="auto"/>
          <w:sz w:val="22"/>
          <w:szCs w:val="22"/>
        </w:rPr>
        <w:t>, s</w:t>
      </w:r>
      <w:r w:rsidR="00AE66DA" w:rsidRPr="00741239">
        <w:rPr>
          <w:color w:val="auto"/>
          <w:sz w:val="22"/>
          <w:szCs w:val="22"/>
        </w:rPr>
        <w:t>tudent perspective</w:t>
      </w:r>
      <w:r w:rsidR="00AE66DA">
        <w:rPr>
          <w:color w:val="auto"/>
          <w:sz w:val="22"/>
          <w:szCs w:val="22"/>
        </w:rPr>
        <w:t xml:space="preserve">, </w:t>
      </w:r>
      <w:r w:rsidR="00AE66DA" w:rsidRPr="00741239">
        <w:rPr>
          <w:color w:val="auto"/>
          <w:sz w:val="22"/>
          <w:szCs w:val="22"/>
        </w:rPr>
        <w:t>survey</w:t>
      </w:r>
      <w:r w:rsidR="00AE66DA">
        <w:rPr>
          <w:color w:val="auto"/>
          <w:sz w:val="22"/>
          <w:szCs w:val="22"/>
        </w:rPr>
        <w:t xml:space="preserve">, </w:t>
      </w:r>
      <w:r w:rsidR="00AE66DA" w:rsidRPr="00741239">
        <w:rPr>
          <w:color w:val="auto"/>
          <w:sz w:val="22"/>
          <w:szCs w:val="22"/>
        </w:rPr>
        <w:t>current situation</w:t>
      </w:r>
      <w:r w:rsidR="00AE66DA">
        <w:rPr>
          <w:color w:val="auto"/>
          <w:sz w:val="22"/>
          <w:szCs w:val="22"/>
        </w:rPr>
        <w:t xml:space="preserve">, </w:t>
      </w:r>
      <w:r w:rsidR="00AE66DA" w:rsidRPr="00741239">
        <w:rPr>
          <w:color w:val="auto"/>
          <w:sz w:val="22"/>
          <w:szCs w:val="22"/>
        </w:rPr>
        <w:t>high school</w:t>
      </w:r>
    </w:p>
    <w:p w14:paraId="6F2518C6" w14:textId="77777777" w:rsidR="001457C8" w:rsidRPr="00147884" w:rsidRDefault="001457C8" w:rsidP="00147884">
      <w:pPr>
        <w:spacing w:line="288" w:lineRule="auto"/>
      </w:pPr>
    </w:p>
    <w:sectPr w:rsidR="001457C8" w:rsidRPr="00147884" w:rsidSect="00986FF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985" w:right="1418" w:bottom="1985" w:left="1701" w:header="1418" w:footer="1418" w:gutter="0"/>
      <w:pgNumType w:start="1"/>
      <w:cols w:space="39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6705A" w14:textId="77777777" w:rsidR="00FE3565" w:rsidRDefault="00FE3565" w:rsidP="00621D4E">
      <w:r>
        <w:separator/>
      </w:r>
    </w:p>
  </w:endnote>
  <w:endnote w:type="continuationSeparator" w:id="0">
    <w:p w14:paraId="715771C9" w14:textId="77777777" w:rsidR="00FE3565" w:rsidRDefault="00FE3565" w:rsidP="00621D4E">
      <w:r>
        <w:continuationSeparator/>
      </w:r>
    </w:p>
  </w:endnote>
  <w:endnote w:type="continuationNotice" w:id="1">
    <w:p w14:paraId="3C26502D" w14:textId="77777777" w:rsidR="00FE3565" w:rsidRDefault="00FE35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NI-Times">
    <w:altName w:val="Calibri"/>
    <w:panose1 w:val="00000000000000000000"/>
    <w:charset w:val="00"/>
    <w:family w:val="auto"/>
    <w:pitch w:val="variable"/>
    <w:sig w:usb0="00000007" w:usb1="00000000" w:usb2="00000000" w:usb3="00000000" w:csb0="00000013" w:csb1="00000000"/>
  </w:font>
  <w:font w:name="Times-Roman">
    <w:altName w:val="Times New Roman"/>
    <w:charset w:val="00"/>
    <w:family w:val="auto"/>
    <w:pitch w:val="variable"/>
    <w:sig w:usb0="E00002FF" w:usb1="5000205A" w:usb2="00000000" w:usb3="00000000" w:csb0="0000019F" w:csb1="00000000"/>
  </w:font>
  <w:font w:name="Arial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INGO O+ Time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VnTime">
    <w:altName w:val="Times New Roman"/>
    <w:panose1 w:val="020B7200000000000000"/>
    <w:charset w:val="00"/>
    <w:family w:val="swiss"/>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VnArial">
    <w:charset w:val="00"/>
    <w:family w:val="swiss"/>
    <w:pitch w:val="variable"/>
    <w:sig w:usb0="00000007" w:usb1="00000000" w:usb2="00000000" w:usb3="00000000" w:csb0="00000011" w:csb1="00000000"/>
  </w:font>
  <w:font w:name="Helvetica">
    <w:panose1 w:val="020B0604020202020204"/>
    <w:charset w:val="00"/>
    <w:family w:val="auto"/>
    <w:pitch w:val="variable"/>
    <w:sig w:usb0="E00002FF" w:usb1="5000785B" w:usb2="00000000" w:usb3="00000000" w:csb0="0000019F" w:csb1="00000000"/>
  </w:font>
  <w:font w:name="New York">
    <w:panose1 w:val="02040503060506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Palatino">
    <w:panose1 w:val="00000000000000000000"/>
    <w:charset w:val="4D"/>
    <w:family w:val="auto"/>
    <w:notTrueType/>
    <w:pitch w:val="variable"/>
    <w:sig w:usb0="A00002FF" w:usb1="7800205A" w:usb2="14600000" w:usb3="00000000" w:csb0="00000193" w:csb1="00000000"/>
  </w:font>
  <w:font w:name="VNtimes new roman">
    <w:altName w:val="Courier New"/>
    <w:panose1 w:val="00000000000000000000"/>
    <w:charset w:val="00"/>
    <w:family w:val="roman"/>
    <w:notTrueType/>
    <w:pitch w:val="default"/>
  </w:font>
  <w:font w:name="AdvOTce3d9a73+fb">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omic Sans MS">
    <w:panose1 w:val="030F0702030302020204"/>
    <w:charset w:val="00"/>
    <w:family w:val="script"/>
    <w:pitch w:val="variable"/>
    <w:sig w:usb0="00000687" w:usb1="00000013"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 w:name="Marlett">
    <w:panose1 w:val="00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Leelawadee UI">
    <w:panose1 w:val="020B0502040204020203"/>
    <w:charset w:val="00"/>
    <w:family w:val="swiss"/>
    <w:pitch w:val="variable"/>
    <w:sig w:usb0="A3000003" w:usb1="00000000" w:usb2="00010000" w:usb3="00000000" w:csb0="00010101" w:csb1="00000000"/>
  </w:font>
  <w:font w:name="DengXian">
    <w:panose1 w:val="02010600030101010101"/>
    <w:charset w:val="86"/>
    <w:family w:val="auto"/>
    <w:pitch w:val="variable"/>
    <w:sig w:usb0="A00002BF" w:usb1="38CF7CFA" w:usb2="00000016" w:usb3="00000000" w:csb0="0004000F" w:csb1="00000000"/>
  </w:font>
  <w:font w:name="Myriad Pro Cond">
    <w:altName w:val="Arial"/>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 w:name="Gulim">
    <w:panose1 w:val="020B0600000101010101"/>
    <w:charset w:val="81"/>
    <w:family w:val="swiss"/>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Variable Display Light">
    <w:panose1 w:val="00000000000000000000"/>
    <w:charset w:val="00"/>
    <w:family w:val="auto"/>
    <w:pitch w:val="variable"/>
    <w:sig w:usb0="A00002FF" w:usb1="0000000B" w:usb2="00000000" w:usb3="00000000" w:csb0="0000019F" w:csb1="00000000"/>
  </w:font>
  <w:font w:name="Bahnschrift Light Condensed">
    <w:panose1 w:val="020B0502040204020203"/>
    <w:charset w:val="00"/>
    <w:family w:val="swiss"/>
    <w:pitch w:val="variable"/>
    <w:sig w:usb0="A00002C7" w:usb1="00000002" w:usb2="00000000" w:usb3="00000000" w:csb0="0000019F" w:csb1="00000000"/>
  </w:font>
  <w:font w:name="UTM Guanine">
    <w:altName w:val="Segoe Print"/>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52A3F" w14:textId="31777C80" w:rsidR="00B04336" w:rsidRDefault="00B04336" w:rsidP="00E3052E">
    <w:pPr>
      <w:pStyle w:val="Footer"/>
      <w:jc w:val="center"/>
    </w:pPr>
    <w:r w:rsidRPr="00E3052E">
      <w:fldChar w:fldCharType="begin"/>
    </w:r>
    <w:r w:rsidRPr="00E3052E">
      <w:instrText xml:space="preserve"> PAGE   \* MERGEFORMAT </w:instrText>
    </w:r>
    <w:r w:rsidRPr="00E3052E">
      <w:fldChar w:fldCharType="separate"/>
    </w:r>
    <w:r w:rsidR="00266C9C">
      <w:rPr>
        <w:noProof/>
      </w:rPr>
      <w:t>1978</w:t>
    </w:r>
    <w:r w:rsidRPr="00E3052E">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3419" w14:textId="4C807333" w:rsidR="00B04336" w:rsidRDefault="00B04336" w:rsidP="00E3052E">
    <w:pPr>
      <w:pStyle w:val="Footer"/>
      <w:jc w:val="center"/>
    </w:pPr>
    <w:r w:rsidRPr="00E3052E">
      <w:fldChar w:fldCharType="begin"/>
    </w:r>
    <w:r w:rsidRPr="00E3052E">
      <w:instrText xml:space="preserve"> PAGE   \* MERGEFORMAT </w:instrText>
    </w:r>
    <w:r w:rsidRPr="00E3052E">
      <w:fldChar w:fldCharType="separate"/>
    </w:r>
    <w:r w:rsidR="00266C9C">
      <w:rPr>
        <w:noProof/>
      </w:rPr>
      <w:t>1979</w:t>
    </w:r>
    <w:r w:rsidRPr="00E3052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A8C5C" w14:textId="2DA09D40" w:rsidR="00B04336" w:rsidRDefault="00B04336" w:rsidP="00FE44A1">
    <w:pPr>
      <w:pStyle w:val="Footer"/>
      <w:jc w:val="center"/>
    </w:pPr>
    <w:r w:rsidRPr="00096B79">
      <w:fldChar w:fldCharType="begin"/>
    </w:r>
    <w:r w:rsidRPr="00B70174">
      <w:instrText xml:space="preserve"> PAGE   \* MERGEFORMAT </w:instrText>
    </w:r>
    <w:r w:rsidRPr="00096B79">
      <w:fldChar w:fldCharType="separate"/>
    </w:r>
    <w:r w:rsidR="004D4D9A">
      <w:rPr>
        <w:noProof/>
      </w:rPr>
      <w:t>1968</w:t>
    </w:r>
    <w:r w:rsidRPr="00096B7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D5E18" w14:textId="77777777" w:rsidR="00FE3565" w:rsidRDefault="00FE3565" w:rsidP="00621D4E">
      <w:r>
        <w:separator/>
      </w:r>
    </w:p>
  </w:footnote>
  <w:footnote w:type="continuationSeparator" w:id="0">
    <w:p w14:paraId="0DC283FC" w14:textId="77777777" w:rsidR="00FE3565" w:rsidRDefault="00FE3565" w:rsidP="00621D4E">
      <w:r>
        <w:continuationSeparator/>
      </w:r>
    </w:p>
  </w:footnote>
  <w:footnote w:type="continuationNotice" w:id="1">
    <w:p w14:paraId="1E8878D9" w14:textId="77777777" w:rsidR="00FE3565" w:rsidRDefault="00FE35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ook w:val="00A0" w:firstRow="1" w:lastRow="0" w:firstColumn="1" w:lastColumn="0" w:noHBand="0" w:noVBand="0"/>
    </w:tblPr>
    <w:tblGrid>
      <w:gridCol w:w="4699"/>
      <w:gridCol w:w="4089"/>
    </w:tblGrid>
    <w:tr w:rsidR="00B04336" w:rsidRPr="00CE3578" w14:paraId="40632AD8" w14:textId="77777777" w:rsidTr="00EB78D3">
      <w:trPr>
        <w:jc w:val="center"/>
      </w:trPr>
      <w:tc>
        <w:tcPr>
          <w:tcW w:w="4720" w:type="dxa"/>
        </w:tcPr>
        <w:p w14:paraId="2CE2F568" w14:textId="09D57FAF" w:rsidR="00B04336" w:rsidRPr="00F52681" w:rsidRDefault="00CC1550" w:rsidP="00EB78D3">
          <w:pPr>
            <w:ind w:left="-75" w:right="-576"/>
            <w:rPr>
              <w:color w:val="auto"/>
            </w:rPr>
          </w:pPr>
          <w:r w:rsidRPr="007413C2">
            <w:rPr>
              <w:rFonts w:ascii="Arial" w:hAnsi="Arial" w:cs="Arial"/>
              <w:sz w:val="22"/>
              <w:szCs w:val="22"/>
            </w:rPr>
            <w:t>Tạp chí Khoa học Trường ĐHSP TPHCM</w:t>
          </w:r>
        </w:p>
      </w:tc>
      <w:tc>
        <w:tcPr>
          <w:tcW w:w="4110" w:type="dxa"/>
        </w:tcPr>
        <w:p w14:paraId="19ED51AD" w14:textId="39353E08" w:rsidR="00B04336" w:rsidRPr="00D467D8" w:rsidRDefault="00B04336" w:rsidP="00CE73BB">
          <w:pPr>
            <w:tabs>
              <w:tab w:val="center" w:pos="4680"/>
              <w:tab w:val="right" w:pos="8789"/>
            </w:tabs>
            <w:ind w:right="-69"/>
            <w:jc w:val="right"/>
            <w:rPr>
              <w:b/>
              <w:i/>
              <w:spacing w:val="-4"/>
            </w:rPr>
          </w:pPr>
        </w:p>
      </w:tc>
    </w:tr>
  </w:tbl>
  <w:p w14:paraId="376F87DF" w14:textId="2C8DC578" w:rsidR="00B04336" w:rsidRPr="004726DC" w:rsidRDefault="00B04336" w:rsidP="004726DC">
    <w:pPr>
      <w:pStyle w:val="Header"/>
      <w:pBdr>
        <w:top w:val="thickThinSmallGap" w:sz="18" w:space="1" w:color="auto"/>
      </w:pBdr>
      <w:tabs>
        <w:tab w:val="clear" w:pos="9360"/>
        <w:tab w:val="right" w:pos="878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ook w:val="00A0" w:firstRow="1" w:lastRow="0" w:firstColumn="1" w:lastColumn="0" w:noHBand="0" w:noVBand="0"/>
    </w:tblPr>
    <w:tblGrid>
      <w:gridCol w:w="4830"/>
      <w:gridCol w:w="3958"/>
    </w:tblGrid>
    <w:tr w:rsidR="00B04336" w:rsidRPr="00A62FA9" w14:paraId="45A5380F" w14:textId="77777777" w:rsidTr="00FC5036">
      <w:trPr>
        <w:jc w:val="center"/>
      </w:trPr>
      <w:tc>
        <w:tcPr>
          <w:tcW w:w="4891" w:type="dxa"/>
        </w:tcPr>
        <w:p w14:paraId="6D61C61C" w14:textId="116B0542" w:rsidR="00B04336" w:rsidRPr="005B47ED" w:rsidRDefault="00CC1550" w:rsidP="00CE73BB">
          <w:pPr>
            <w:ind w:left="-105"/>
            <w:rPr>
              <w:rFonts w:ascii="Arial" w:hAnsi="Arial" w:cs="Arial"/>
              <w:color w:val="auto"/>
            </w:rPr>
          </w:pPr>
          <w:r w:rsidRPr="007413C2">
            <w:rPr>
              <w:rFonts w:ascii="Arial" w:hAnsi="Arial" w:cs="Arial"/>
              <w:sz w:val="22"/>
              <w:szCs w:val="22"/>
            </w:rPr>
            <w:t>Tạp chí Khoa học Trường ĐHSP TPHCM</w:t>
          </w:r>
        </w:p>
      </w:tc>
      <w:tc>
        <w:tcPr>
          <w:tcW w:w="4006" w:type="dxa"/>
        </w:tcPr>
        <w:p w14:paraId="5AFA0BD8" w14:textId="29539484" w:rsidR="00B04336" w:rsidRPr="00A62FA9" w:rsidRDefault="00B04336" w:rsidP="00F83376">
          <w:pPr>
            <w:tabs>
              <w:tab w:val="center" w:pos="4680"/>
              <w:tab w:val="right" w:pos="8789"/>
            </w:tabs>
            <w:jc w:val="right"/>
            <w:rPr>
              <w:b/>
              <w:i/>
              <w:spacing w:val="-4"/>
              <w:lang w:val="fr-FR"/>
            </w:rPr>
          </w:pPr>
          <w:r>
            <w:rPr>
              <w:b/>
              <w:i/>
              <w:spacing w:val="-4"/>
            </w:rPr>
            <w:t>Vol.</w:t>
          </w:r>
          <w:r w:rsidRPr="0085215B">
            <w:rPr>
              <w:b/>
              <w:i/>
              <w:spacing w:val="-4"/>
            </w:rPr>
            <w:t xml:space="preserve"> </w:t>
          </w:r>
          <w:r w:rsidR="00CF3C21">
            <w:rPr>
              <w:b/>
              <w:i/>
              <w:spacing w:val="-4"/>
            </w:rPr>
            <w:t>x</w:t>
          </w:r>
          <w:r w:rsidRPr="0085215B">
            <w:rPr>
              <w:b/>
              <w:i/>
              <w:spacing w:val="-4"/>
            </w:rPr>
            <w:t xml:space="preserve">, </w:t>
          </w:r>
          <w:r>
            <w:rPr>
              <w:b/>
              <w:i/>
              <w:spacing w:val="-4"/>
            </w:rPr>
            <w:t>No.</w:t>
          </w:r>
          <w:r w:rsidRPr="0085215B">
            <w:rPr>
              <w:b/>
              <w:i/>
              <w:spacing w:val="-4"/>
            </w:rPr>
            <w:t xml:space="preserve"> </w:t>
          </w:r>
          <w:r w:rsidR="00CF3C21">
            <w:rPr>
              <w:b/>
              <w:i/>
              <w:spacing w:val="-4"/>
            </w:rPr>
            <w:t>x</w:t>
          </w:r>
          <w:r w:rsidR="00187FBB">
            <w:rPr>
              <w:b/>
              <w:i/>
              <w:spacing w:val="-4"/>
            </w:rPr>
            <w:t xml:space="preserve"> </w:t>
          </w:r>
          <w:r w:rsidRPr="00900F4B">
            <w:rPr>
              <w:b/>
              <w:i/>
              <w:spacing w:val="-4"/>
            </w:rPr>
            <w:t>(202</w:t>
          </w:r>
          <w:r w:rsidR="00CF3C21">
            <w:rPr>
              <w:b/>
              <w:i/>
              <w:spacing w:val="-4"/>
            </w:rPr>
            <w:t>6</w:t>
          </w:r>
          <w:r w:rsidRPr="00900F4B">
            <w:rPr>
              <w:b/>
              <w:i/>
              <w:spacing w:val="-4"/>
            </w:rPr>
            <w:t>):</w:t>
          </w:r>
          <w:r w:rsidR="009E7D30" w:rsidRPr="004A1428">
            <w:rPr>
              <w:sz w:val="20"/>
              <w:szCs w:val="20"/>
            </w:rPr>
            <w:t xml:space="preserve"> </w:t>
          </w:r>
        </w:p>
      </w:tc>
    </w:tr>
  </w:tbl>
  <w:p w14:paraId="6E646213" w14:textId="2564287E" w:rsidR="00B04336" w:rsidRPr="004726DC" w:rsidRDefault="00B04336" w:rsidP="004726DC">
    <w:pPr>
      <w:pStyle w:val="Header"/>
      <w:pBdr>
        <w:top w:val="thickThinSmallGap" w:sz="18"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30" w:type="dxa"/>
      <w:jc w:val="center"/>
      <w:tblLook w:val="04A0" w:firstRow="1" w:lastRow="0" w:firstColumn="1" w:lastColumn="0" w:noHBand="0" w:noVBand="1"/>
    </w:tblPr>
    <w:tblGrid>
      <w:gridCol w:w="1417"/>
      <w:gridCol w:w="3686"/>
      <w:gridCol w:w="3727"/>
    </w:tblGrid>
    <w:tr w:rsidR="00B04336" w:rsidRPr="00856C96" w14:paraId="73C90496" w14:textId="77777777" w:rsidTr="00EB1AB1">
      <w:trPr>
        <w:trHeight w:val="436"/>
        <w:jc w:val="center"/>
      </w:trPr>
      <w:tc>
        <w:tcPr>
          <w:tcW w:w="1417" w:type="dxa"/>
        </w:tcPr>
        <w:p w14:paraId="2093F13B" w14:textId="11D64518" w:rsidR="00B04336" w:rsidRPr="00856C96" w:rsidRDefault="00B04336" w:rsidP="00AA5109">
          <w:pPr>
            <w:spacing w:before="120"/>
            <w:ind w:left="-108"/>
            <w:jc w:val="center"/>
            <w:rPr>
              <w:rFonts w:ascii="Arial" w:eastAsia="Calibri" w:hAnsi="Arial" w:cs="Arial"/>
              <w:color w:val="auto"/>
              <w:spacing w:val="-3"/>
              <w:sz w:val="16"/>
              <w:szCs w:val="16"/>
            </w:rPr>
          </w:pPr>
          <w:r>
            <w:rPr>
              <w:rFonts w:ascii="Arial" w:eastAsia="Calibri" w:hAnsi="Arial" w:cs="Arial"/>
              <w:noProof/>
              <w:color w:val="auto"/>
              <w:spacing w:val="-3"/>
              <w:sz w:val="16"/>
              <w:szCs w:val="16"/>
              <w:lang w:eastAsia="zh-CN"/>
            </w:rPr>
            <w:drawing>
              <wp:inline distT="0" distB="0" distL="0" distR="0" wp14:anchorId="7CEF4DC5" wp14:editId="674B34B5">
                <wp:extent cx="828675" cy="416099"/>
                <wp:effectExtent l="0" t="0" r="0" b="3175"/>
                <wp:docPr id="1282240726" name="Picture 128224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062" cy="430353"/>
                        </a:xfrm>
                        <a:prstGeom prst="rect">
                          <a:avLst/>
                        </a:prstGeom>
                        <a:noFill/>
                      </pic:spPr>
                    </pic:pic>
                  </a:graphicData>
                </a:graphic>
              </wp:inline>
            </w:drawing>
          </w:r>
        </w:p>
      </w:tc>
      <w:tc>
        <w:tcPr>
          <w:tcW w:w="3686" w:type="dxa"/>
        </w:tcPr>
        <w:p w14:paraId="669A15CF" w14:textId="350BA9AE" w:rsidR="00B04336" w:rsidRPr="00A14EF8" w:rsidRDefault="00B04336" w:rsidP="00AA5109">
          <w:pPr>
            <w:spacing w:before="80" w:line="288" w:lineRule="auto"/>
            <w:ind w:left="-109"/>
            <w:rPr>
              <w:rFonts w:ascii="Arial" w:eastAsia="Calibri" w:hAnsi="Arial" w:cs="Arial"/>
              <w:b/>
              <w:color w:val="auto"/>
              <w:sz w:val="16"/>
              <w:szCs w:val="16"/>
            </w:rPr>
          </w:pPr>
          <w:r w:rsidRPr="00A14EF8">
            <w:rPr>
              <w:rFonts w:ascii="Arial" w:eastAsia="Calibri" w:hAnsi="Arial" w:cs="Arial"/>
              <w:b/>
              <w:color w:val="auto"/>
              <w:sz w:val="16"/>
              <w:szCs w:val="16"/>
            </w:rPr>
            <w:t>TẠP CHÍ KHOA HỌC</w:t>
          </w:r>
          <w:r w:rsidRPr="00A14EF8">
            <w:rPr>
              <w:rFonts w:ascii="Arial" w:eastAsia="Calibri" w:hAnsi="Arial" w:cs="Arial"/>
              <w:b/>
              <w:color w:val="auto"/>
              <w:sz w:val="16"/>
              <w:szCs w:val="16"/>
            </w:rPr>
            <w:br/>
            <w:t>TRƯỜNG ĐẠI HỌC SƯ PHẠM TP HỒ CHÍ MINH</w:t>
          </w:r>
        </w:p>
        <w:p w14:paraId="40439AF0" w14:textId="7D19D50F" w:rsidR="00B04336" w:rsidRPr="00A14EF8" w:rsidRDefault="00B04336" w:rsidP="00F83376">
          <w:pPr>
            <w:spacing w:before="120" w:line="288" w:lineRule="auto"/>
            <w:ind w:left="-108"/>
            <w:rPr>
              <w:rFonts w:ascii="Calibri" w:eastAsia="Calibri" w:hAnsi="Calibri"/>
              <w:color w:val="auto"/>
              <w:sz w:val="22"/>
              <w:szCs w:val="22"/>
            </w:rPr>
          </w:pPr>
          <w:r w:rsidRPr="00A14EF8">
            <w:rPr>
              <w:rFonts w:ascii="Arial" w:eastAsia="Calibri" w:hAnsi="Arial" w:cs="Arial"/>
              <w:color w:val="auto"/>
              <w:sz w:val="16"/>
              <w:szCs w:val="18"/>
            </w:rPr>
            <w:t xml:space="preserve">Tập </w:t>
          </w:r>
          <w:r w:rsidR="00F07C8E">
            <w:rPr>
              <w:rFonts w:ascii="Arial" w:eastAsia="Calibri" w:hAnsi="Arial" w:cs="Arial"/>
              <w:color w:val="auto"/>
              <w:sz w:val="16"/>
              <w:szCs w:val="18"/>
            </w:rPr>
            <w:t>xx</w:t>
          </w:r>
          <w:r w:rsidRPr="00A14EF8">
            <w:rPr>
              <w:rFonts w:ascii="Arial" w:eastAsia="Calibri" w:hAnsi="Arial" w:cs="Arial"/>
              <w:color w:val="auto"/>
              <w:sz w:val="16"/>
              <w:szCs w:val="18"/>
            </w:rPr>
            <w:t xml:space="preserve">, Số </w:t>
          </w:r>
          <w:r w:rsidR="00F07C8E">
            <w:rPr>
              <w:rFonts w:ascii="Arial" w:eastAsia="Calibri" w:hAnsi="Arial" w:cs="Arial"/>
              <w:color w:val="auto"/>
              <w:sz w:val="16"/>
              <w:szCs w:val="18"/>
            </w:rPr>
            <w:t>x</w:t>
          </w:r>
          <w:r w:rsidRPr="00A14EF8">
            <w:rPr>
              <w:rFonts w:ascii="Arial" w:eastAsia="Calibri" w:hAnsi="Arial" w:cs="Arial"/>
              <w:color w:val="auto"/>
              <w:sz w:val="16"/>
              <w:szCs w:val="18"/>
            </w:rPr>
            <w:t xml:space="preserve"> (202</w:t>
          </w:r>
          <w:r w:rsidR="004A1428">
            <w:rPr>
              <w:rFonts w:ascii="Arial" w:eastAsia="Calibri" w:hAnsi="Arial" w:cs="Arial"/>
              <w:color w:val="auto"/>
              <w:sz w:val="16"/>
              <w:szCs w:val="18"/>
            </w:rPr>
            <w:t>6</w:t>
          </w:r>
          <w:r w:rsidRPr="00A14EF8">
            <w:rPr>
              <w:rFonts w:ascii="Arial" w:eastAsia="Calibri" w:hAnsi="Arial" w:cs="Arial"/>
              <w:color w:val="auto"/>
              <w:sz w:val="16"/>
              <w:szCs w:val="18"/>
            </w:rPr>
            <w:t>):</w:t>
          </w:r>
          <w:r w:rsidRPr="000A7DB9">
            <w:rPr>
              <w:lang w:val="sv-SE"/>
            </w:rPr>
            <w:t xml:space="preserve"> </w:t>
          </w:r>
          <w:r w:rsidR="001E0F9E" w:rsidRPr="001E0F9E">
            <w:rPr>
              <w:rFonts w:ascii="Arial" w:eastAsia="Calibri" w:hAnsi="Arial" w:cs="Arial"/>
              <w:color w:val="auto"/>
              <w:sz w:val="16"/>
              <w:szCs w:val="18"/>
            </w:rPr>
            <w:t>2</w:t>
          </w:r>
          <w:r w:rsidR="00F07C8E">
            <w:rPr>
              <w:rFonts w:ascii="Arial" w:eastAsia="Calibri" w:hAnsi="Arial" w:cs="Arial"/>
              <w:color w:val="auto"/>
              <w:sz w:val="16"/>
              <w:szCs w:val="18"/>
            </w:rPr>
            <w:t>xxx</w:t>
          </w:r>
          <w:r w:rsidR="001E0F9E" w:rsidRPr="001E0F9E">
            <w:rPr>
              <w:rFonts w:ascii="Arial" w:eastAsia="Calibri" w:hAnsi="Arial" w:cs="Arial"/>
              <w:color w:val="auto"/>
              <w:sz w:val="16"/>
              <w:szCs w:val="18"/>
            </w:rPr>
            <w:t>-2</w:t>
          </w:r>
          <w:r w:rsidR="00F07C8E">
            <w:rPr>
              <w:rFonts w:ascii="Arial" w:eastAsia="Calibri" w:hAnsi="Arial" w:cs="Arial"/>
              <w:color w:val="auto"/>
              <w:sz w:val="16"/>
              <w:szCs w:val="18"/>
            </w:rPr>
            <w:t>xxx</w:t>
          </w:r>
        </w:p>
      </w:tc>
      <w:tc>
        <w:tcPr>
          <w:tcW w:w="3727" w:type="dxa"/>
        </w:tcPr>
        <w:p w14:paraId="7C9BC2E0" w14:textId="77777777" w:rsidR="00B04336" w:rsidRPr="00A14EF8" w:rsidRDefault="00B04336" w:rsidP="00AA5109">
          <w:pPr>
            <w:spacing w:before="80" w:line="288" w:lineRule="auto"/>
            <w:ind w:left="-236"/>
            <w:jc w:val="right"/>
            <w:rPr>
              <w:rFonts w:ascii="Arial" w:eastAsia="Calibri" w:hAnsi="Arial" w:cs="Arial"/>
              <w:b/>
              <w:color w:val="auto"/>
              <w:spacing w:val="-3"/>
              <w:sz w:val="16"/>
              <w:szCs w:val="16"/>
            </w:rPr>
          </w:pPr>
          <w:r w:rsidRPr="00A14EF8">
            <w:rPr>
              <w:rFonts w:ascii="Arial" w:eastAsia="Calibri" w:hAnsi="Arial" w:cs="Arial"/>
              <w:b/>
              <w:color w:val="auto"/>
              <w:spacing w:val="-3"/>
              <w:sz w:val="16"/>
              <w:szCs w:val="16"/>
            </w:rPr>
            <w:t>HO CHI MINH CITY UNIVERSITY OF EDUCATION</w:t>
          </w:r>
          <w:r w:rsidRPr="00A14EF8">
            <w:rPr>
              <w:rFonts w:ascii="Arial" w:eastAsia="Calibri" w:hAnsi="Arial" w:cs="Arial"/>
              <w:b/>
              <w:color w:val="auto"/>
              <w:spacing w:val="-3"/>
              <w:sz w:val="16"/>
              <w:szCs w:val="16"/>
            </w:rPr>
            <w:br/>
            <w:t>JOURNAL OF SCIENCE</w:t>
          </w:r>
        </w:p>
        <w:p w14:paraId="7E8FF578" w14:textId="4F26E18C" w:rsidR="00B04336" w:rsidRPr="00A14EF8" w:rsidRDefault="00B04336" w:rsidP="00075A7E">
          <w:pPr>
            <w:spacing w:before="120" w:line="288" w:lineRule="auto"/>
            <w:ind w:left="-108"/>
            <w:jc w:val="right"/>
            <w:rPr>
              <w:rFonts w:ascii="Calibri" w:eastAsia="Calibri" w:hAnsi="Calibri"/>
              <w:color w:val="auto"/>
              <w:sz w:val="22"/>
              <w:szCs w:val="22"/>
            </w:rPr>
          </w:pPr>
          <w:r w:rsidRPr="00A14EF8">
            <w:rPr>
              <w:rFonts w:ascii="Arial" w:eastAsia="Calibri" w:hAnsi="Arial" w:cs="Arial"/>
              <w:color w:val="auto"/>
              <w:sz w:val="16"/>
              <w:szCs w:val="18"/>
            </w:rPr>
            <w:t xml:space="preserve">Vol. </w:t>
          </w:r>
          <w:r w:rsidR="00F07C8E">
            <w:rPr>
              <w:rFonts w:ascii="Arial" w:eastAsia="Calibri" w:hAnsi="Arial" w:cs="Arial"/>
              <w:color w:val="auto"/>
              <w:sz w:val="16"/>
              <w:szCs w:val="18"/>
            </w:rPr>
            <w:t>x</w:t>
          </w:r>
          <w:r w:rsidRPr="00A14EF8">
            <w:rPr>
              <w:rFonts w:ascii="Arial" w:eastAsia="Calibri" w:hAnsi="Arial" w:cs="Arial"/>
              <w:color w:val="auto"/>
              <w:sz w:val="16"/>
              <w:szCs w:val="18"/>
            </w:rPr>
            <w:t xml:space="preserve">, No. </w:t>
          </w:r>
          <w:r w:rsidR="00F07C8E">
            <w:rPr>
              <w:rFonts w:ascii="Arial" w:eastAsia="Calibri" w:hAnsi="Arial" w:cs="Arial"/>
              <w:color w:val="auto"/>
              <w:sz w:val="16"/>
              <w:szCs w:val="18"/>
            </w:rPr>
            <w:t>x</w:t>
          </w:r>
          <w:r w:rsidRPr="00A14EF8">
            <w:rPr>
              <w:rFonts w:ascii="Arial" w:eastAsia="Calibri" w:hAnsi="Arial" w:cs="Arial"/>
              <w:color w:val="auto"/>
              <w:sz w:val="16"/>
              <w:szCs w:val="18"/>
            </w:rPr>
            <w:t xml:space="preserve"> (202</w:t>
          </w:r>
          <w:r w:rsidR="004A1428">
            <w:rPr>
              <w:rFonts w:ascii="Arial" w:eastAsia="Calibri" w:hAnsi="Arial" w:cs="Arial"/>
              <w:color w:val="auto"/>
              <w:sz w:val="16"/>
              <w:szCs w:val="18"/>
            </w:rPr>
            <w:t>6</w:t>
          </w:r>
          <w:r w:rsidR="00606276">
            <w:rPr>
              <w:rFonts w:ascii="Arial" w:eastAsia="Calibri" w:hAnsi="Arial" w:cs="Arial"/>
              <w:color w:val="auto"/>
              <w:sz w:val="16"/>
              <w:szCs w:val="18"/>
            </w:rPr>
            <w:t>)</w:t>
          </w:r>
          <w:r w:rsidR="009E7D30">
            <w:rPr>
              <w:rFonts w:ascii="Arial" w:eastAsia="Calibri" w:hAnsi="Arial" w:cs="Arial"/>
              <w:color w:val="auto"/>
              <w:sz w:val="16"/>
              <w:szCs w:val="18"/>
            </w:rPr>
            <w:t>:</w:t>
          </w:r>
          <w:r w:rsidR="009E7D30" w:rsidRPr="004A1428">
            <w:rPr>
              <w:sz w:val="20"/>
              <w:szCs w:val="20"/>
            </w:rPr>
            <w:t xml:space="preserve"> </w:t>
          </w:r>
          <w:r w:rsidR="001E0F9E" w:rsidRPr="001E0F9E">
            <w:rPr>
              <w:rFonts w:ascii="Arial" w:eastAsia="Calibri" w:hAnsi="Arial" w:cs="Arial"/>
              <w:color w:val="auto"/>
              <w:sz w:val="16"/>
              <w:szCs w:val="18"/>
            </w:rPr>
            <w:t>2</w:t>
          </w:r>
          <w:r w:rsidR="00F07C8E">
            <w:rPr>
              <w:rFonts w:ascii="Arial" w:eastAsia="Calibri" w:hAnsi="Arial" w:cs="Arial"/>
              <w:color w:val="auto"/>
              <w:sz w:val="16"/>
              <w:szCs w:val="18"/>
            </w:rPr>
            <w:t>xxx</w:t>
          </w:r>
          <w:r w:rsidR="001E0F9E" w:rsidRPr="001E0F9E">
            <w:rPr>
              <w:rFonts w:ascii="Arial" w:eastAsia="Calibri" w:hAnsi="Arial" w:cs="Arial"/>
              <w:color w:val="auto"/>
              <w:sz w:val="16"/>
              <w:szCs w:val="18"/>
            </w:rPr>
            <w:t>-2</w:t>
          </w:r>
          <w:r w:rsidR="00F07C8E">
            <w:rPr>
              <w:rFonts w:ascii="Arial" w:eastAsia="Calibri" w:hAnsi="Arial" w:cs="Arial"/>
              <w:color w:val="auto"/>
              <w:sz w:val="16"/>
              <w:szCs w:val="18"/>
            </w:rPr>
            <w:t>xxx</w:t>
          </w:r>
        </w:p>
      </w:tc>
    </w:tr>
    <w:tr w:rsidR="00B04336" w:rsidRPr="00CF01B3" w14:paraId="19B8190D" w14:textId="77777777" w:rsidTr="00EB1AB1">
      <w:trPr>
        <w:trHeight w:val="289"/>
        <w:jc w:val="center"/>
      </w:trPr>
      <w:tc>
        <w:tcPr>
          <w:tcW w:w="1417" w:type="dxa"/>
        </w:tcPr>
        <w:p w14:paraId="23FAF5A5" w14:textId="27AAAD92" w:rsidR="00B04336" w:rsidRPr="00856C96" w:rsidRDefault="00B04336" w:rsidP="00AA5109">
          <w:pPr>
            <w:spacing w:before="120"/>
            <w:ind w:left="-108"/>
            <w:jc w:val="center"/>
            <w:rPr>
              <w:rFonts w:ascii="Calibri" w:eastAsia="Calibri" w:hAnsi="Calibri"/>
              <w:noProof/>
              <w:color w:val="auto"/>
              <w:sz w:val="22"/>
              <w:szCs w:val="22"/>
            </w:rPr>
          </w:pPr>
          <w:r w:rsidRPr="00856C96">
            <w:rPr>
              <w:rFonts w:ascii="Arial" w:eastAsia="Calibri" w:hAnsi="Arial" w:cs="Arial"/>
              <w:color w:val="auto"/>
              <w:spacing w:val="-3"/>
              <w:sz w:val="16"/>
              <w:szCs w:val="16"/>
            </w:rPr>
            <w:t xml:space="preserve">ISSN: </w:t>
          </w:r>
          <w:r w:rsidRPr="00856C96">
            <w:rPr>
              <w:rFonts w:ascii="Arial" w:eastAsia="Calibri" w:hAnsi="Arial" w:cs="Arial"/>
              <w:color w:val="auto"/>
              <w:spacing w:val="-3"/>
              <w:sz w:val="16"/>
              <w:szCs w:val="16"/>
            </w:rPr>
            <w:br/>
          </w:r>
          <w:r>
            <w:rPr>
              <w:rFonts w:ascii="Arial" w:eastAsia="Calibri" w:hAnsi="Arial" w:cs="Arial"/>
              <w:color w:val="auto"/>
              <w:spacing w:val="-3"/>
              <w:sz w:val="16"/>
              <w:szCs w:val="16"/>
            </w:rPr>
            <w:t>2734</w:t>
          </w:r>
          <w:r w:rsidRPr="00856C96">
            <w:rPr>
              <w:rFonts w:ascii="Arial" w:eastAsia="Calibri" w:hAnsi="Arial" w:cs="Arial"/>
              <w:color w:val="auto"/>
              <w:spacing w:val="-3"/>
              <w:sz w:val="16"/>
              <w:szCs w:val="16"/>
            </w:rPr>
            <w:t>-</w:t>
          </w:r>
          <w:r>
            <w:rPr>
              <w:rFonts w:ascii="Arial" w:eastAsia="Calibri" w:hAnsi="Arial" w:cs="Arial"/>
              <w:color w:val="auto"/>
              <w:spacing w:val="-3"/>
              <w:sz w:val="16"/>
              <w:szCs w:val="16"/>
            </w:rPr>
            <w:t>9918</w:t>
          </w:r>
        </w:p>
      </w:tc>
      <w:tc>
        <w:tcPr>
          <w:tcW w:w="3686" w:type="dxa"/>
        </w:tcPr>
        <w:p w14:paraId="6DAE7B88" w14:textId="35DDAF2A" w:rsidR="00B04336" w:rsidRPr="001F4280" w:rsidRDefault="00B04336" w:rsidP="00AA5109">
          <w:pPr>
            <w:spacing w:before="80" w:line="288" w:lineRule="auto"/>
            <w:ind w:left="-109"/>
            <w:rPr>
              <w:rFonts w:ascii="Arial" w:eastAsia="Calibri" w:hAnsi="Arial" w:cs="Arial"/>
              <w:sz w:val="16"/>
              <w:szCs w:val="16"/>
              <w:lang w:val="nl-NL"/>
            </w:rPr>
          </w:pPr>
          <w:r w:rsidRPr="001F4280">
            <w:rPr>
              <w:rFonts w:ascii="Arial" w:hAnsi="Arial" w:cs="Arial"/>
              <w:sz w:val="16"/>
              <w:szCs w:val="16"/>
              <w:lang w:val="nl-NL"/>
            </w:rPr>
            <w:t>Websit</w:t>
          </w:r>
          <w:r w:rsidRPr="001F4280">
            <w:rPr>
              <w:rFonts w:ascii="Arial" w:hAnsi="Arial" w:cs="Arial"/>
              <w:color w:val="auto"/>
              <w:sz w:val="16"/>
              <w:szCs w:val="16"/>
              <w:lang w:val="nl-NL"/>
            </w:rPr>
            <w:t xml:space="preserve">e: </w:t>
          </w:r>
          <w:hyperlink r:id="rId2" w:history="1">
            <w:r w:rsidRPr="001F4280">
              <w:rPr>
                <w:rStyle w:val="Hyperlink"/>
                <w:rFonts w:ascii="Arial" w:eastAsia="Calibri" w:hAnsi="Arial" w:cs="Arial"/>
                <w:color w:val="auto"/>
                <w:sz w:val="16"/>
                <w:szCs w:val="16"/>
                <w:u w:val="none"/>
                <w:lang w:val="nl-NL"/>
              </w:rPr>
              <w:t>https://journal.hcmue.edu.vn</w:t>
            </w:r>
          </w:hyperlink>
        </w:p>
      </w:tc>
      <w:tc>
        <w:tcPr>
          <w:tcW w:w="3727" w:type="dxa"/>
        </w:tcPr>
        <w:p w14:paraId="59C5F0EA" w14:textId="6F9B4667" w:rsidR="00B04336" w:rsidRPr="001F4280" w:rsidRDefault="00B04336" w:rsidP="00E31DAC">
          <w:pPr>
            <w:spacing w:before="80" w:line="288" w:lineRule="auto"/>
            <w:ind w:left="-236"/>
            <w:jc w:val="right"/>
            <w:rPr>
              <w:rFonts w:ascii="Arial" w:eastAsia="Calibri" w:hAnsi="Arial" w:cs="Arial"/>
              <w:spacing w:val="-3"/>
              <w:sz w:val="16"/>
              <w:szCs w:val="16"/>
              <w:lang w:val="nl-NL"/>
            </w:rPr>
          </w:pPr>
          <w:r w:rsidRPr="00075A7E">
            <w:rPr>
              <w:noProof/>
              <w:lang w:eastAsia="zh-CN"/>
            </w:rPr>
            <w:drawing>
              <wp:anchor distT="0" distB="0" distL="114300" distR="114300" simplePos="0" relativeHeight="251658240" behindDoc="1" locked="0" layoutInCell="1" allowOverlap="1" wp14:anchorId="7E8E950C" wp14:editId="6D45EA16">
                <wp:simplePos x="0" y="0"/>
                <wp:positionH relativeFrom="column">
                  <wp:posOffset>-3299460</wp:posOffset>
                </wp:positionH>
                <wp:positionV relativeFrom="paragraph">
                  <wp:posOffset>-561975</wp:posOffset>
                </wp:positionV>
                <wp:extent cx="5610225" cy="876300"/>
                <wp:effectExtent l="0" t="0" r="0" b="0"/>
                <wp:wrapNone/>
                <wp:docPr id="1156499944" name="Picture 1156499944" descr="C:\Users\Admin\Desktop\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C:\Users\Admin\Desktop\aa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0225" cy="876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4" w:history="1">
            <w:r w:rsidR="004A1428">
              <w:rPr>
                <w:rStyle w:val="Hyperlink"/>
                <w:rFonts w:ascii="Arial" w:eastAsia="Calibri" w:hAnsi="Arial" w:cs="Arial"/>
                <w:color w:val="000000"/>
                <w:spacing w:val="-3"/>
                <w:sz w:val="16"/>
                <w:szCs w:val="16"/>
                <w:u w:val="none"/>
                <w:lang w:val="nl-NL"/>
              </w:rPr>
              <w:t>https://doi.org/</w:t>
            </w:r>
          </w:hyperlink>
        </w:p>
      </w:tc>
    </w:tr>
  </w:tbl>
  <w:p w14:paraId="0519F897" w14:textId="156C329A" w:rsidR="00B04336" w:rsidRPr="001F4280" w:rsidRDefault="00B04336" w:rsidP="00674EB4">
    <w:pPr>
      <w:pStyle w:val="Header"/>
      <w:pBdr>
        <w:top w:val="threeDEmboss" w:sz="18" w:space="1" w:color="auto"/>
      </w:pBdr>
      <w:jc w:val="center"/>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AA6C6EC"/>
    <w:lvl w:ilvl="0">
      <w:start w:val="1"/>
      <w:numFmt w:val="upperRoman"/>
      <w:pStyle w:val="ListNumber"/>
      <w:lvlText w:val="%1."/>
      <w:lvlJc w:val="left"/>
      <w:pPr>
        <w:tabs>
          <w:tab w:val="num" w:pos="720"/>
        </w:tabs>
        <w:ind w:left="567" w:hanging="567"/>
      </w:pPr>
      <w:rPr>
        <w:rFonts w:cs="Times New Roman" w:hint="default"/>
      </w:rPr>
    </w:lvl>
  </w:abstractNum>
  <w:abstractNum w:abstractNumId="1" w15:restartNumberingAfterBreak="0">
    <w:nsid w:val="00000001"/>
    <w:multiLevelType w:val="singleLevel"/>
    <w:tmpl w:val="00000001"/>
    <w:name w:val="WW8Num3"/>
    <w:lvl w:ilvl="0">
      <w:start w:val="1"/>
      <w:numFmt w:val="bullet"/>
      <w:lvlText w:val=""/>
      <w:lvlJc w:val="left"/>
      <w:pPr>
        <w:tabs>
          <w:tab w:val="num" w:pos="0"/>
        </w:tabs>
        <w:ind w:left="1287" w:hanging="360"/>
      </w:pPr>
      <w:rPr>
        <w:rFonts w:ascii="Wingdings" w:hAnsi="Wingdings" w:cs="Wingdings"/>
        <w:sz w:val="20"/>
      </w:rPr>
    </w:lvl>
  </w:abstractNum>
  <w:abstractNum w:abstractNumId="2" w15:restartNumberingAfterBreak="0">
    <w:nsid w:val="00000002"/>
    <w:multiLevelType w:val="singleLevel"/>
    <w:tmpl w:val="00000002"/>
    <w:name w:val="WW8Num1"/>
    <w:lvl w:ilvl="0">
      <w:start w:val="1"/>
      <w:numFmt w:val="upperRoman"/>
      <w:lvlText w:val="%1."/>
      <w:lvlJc w:val="left"/>
      <w:pPr>
        <w:tabs>
          <w:tab w:val="num" w:pos="720"/>
        </w:tabs>
        <w:ind w:left="567" w:hanging="567"/>
      </w:pPr>
      <w:rPr>
        <w:rFonts w:hint="default"/>
      </w:rPr>
    </w:lvl>
  </w:abstractNum>
  <w:abstractNum w:abstractNumId="3" w15:restartNumberingAfterBreak="0">
    <w:nsid w:val="00000003"/>
    <w:multiLevelType w:val="singleLevel"/>
    <w:tmpl w:val="00000003"/>
    <w:name w:val="WW8Num12"/>
    <w:lvl w:ilvl="0">
      <w:start w:val="1"/>
      <w:numFmt w:val="bullet"/>
      <w:lvlText w:val=""/>
      <w:lvlJc w:val="left"/>
      <w:pPr>
        <w:tabs>
          <w:tab w:val="num" w:pos="0"/>
        </w:tabs>
        <w:ind w:left="2062" w:hanging="360"/>
      </w:pPr>
      <w:rPr>
        <w:rFonts w:ascii="Wingdings" w:hAnsi="Wingdings" w:cs="Wingdings" w:hint="default"/>
        <w:color w:val="auto"/>
        <w:sz w:val="20"/>
        <w:szCs w:val="20"/>
      </w:rPr>
    </w:lvl>
  </w:abstractNum>
  <w:abstractNum w:abstractNumId="4" w15:restartNumberingAfterBreak="0">
    <w:nsid w:val="00000004"/>
    <w:multiLevelType w:val="singleLevel"/>
    <w:tmpl w:val="00000004"/>
    <w:name w:val="WW8Num8"/>
    <w:lvl w:ilvl="0">
      <w:start w:val="1"/>
      <w:numFmt w:val="bullet"/>
      <w:lvlText w:val=""/>
      <w:lvlJc w:val="left"/>
      <w:pPr>
        <w:tabs>
          <w:tab w:val="num" w:pos="0"/>
        </w:tabs>
        <w:ind w:left="720" w:hanging="360"/>
      </w:pPr>
      <w:rPr>
        <w:rFonts w:ascii="Symbol" w:hAnsi="Symbol" w:cs="Symbol" w:hint="default"/>
        <w:sz w:val="26"/>
        <w:szCs w:val="26"/>
        <w:lang w:val="en-US"/>
      </w:rPr>
    </w:lvl>
  </w:abstractNum>
  <w:abstractNum w:abstractNumId="5" w15:restartNumberingAfterBreak="0">
    <w:nsid w:val="00000006"/>
    <w:multiLevelType w:val="multilevel"/>
    <w:tmpl w:val="00000006"/>
    <w:lvl w:ilvl="0">
      <w:start w:val="1"/>
      <w:numFmt w:val="decimal"/>
      <w:pStyle w:val="Heading6"/>
      <w:lvlText w:val="2.%1."/>
      <w:lvlJc w:val="left"/>
      <w:pPr>
        <w:ind w:left="1077" w:hanging="360"/>
      </w:pPr>
      <w:rPr>
        <w:rFonts w:cs="Times New Roman" w:hint="default"/>
      </w:rPr>
    </w:lvl>
    <w:lvl w:ilvl="1">
      <w:start w:val="1"/>
      <w:numFmt w:val="lowerLetter"/>
      <w:lvlText w:val="%2."/>
      <w:lvlJc w:val="left"/>
      <w:pPr>
        <w:ind w:left="1797" w:hanging="360"/>
      </w:pPr>
      <w:rPr>
        <w:rFonts w:cs="Times New Roman"/>
      </w:rPr>
    </w:lvl>
    <w:lvl w:ilvl="2">
      <w:start w:val="1"/>
      <w:numFmt w:val="lowerRoman"/>
      <w:lvlText w:val="%3."/>
      <w:lvlJc w:val="right"/>
      <w:pPr>
        <w:ind w:left="2517" w:hanging="180"/>
      </w:pPr>
      <w:rPr>
        <w:rFonts w:cs="Times New Roman"/>
      </w:rPr>
    </w:lvl>
    <w:lvl w:ilvl="3">
      <w:start w:val="1"/>
      <w:numFmt w:val="decimal"/>
      <w:lvlText w:val="%4."/>
      <w:lvlJc w:val="left"/>
      <w:pPr>
        <w:ind w:left="3237" w:hanging="360"/>
      </w:pPr>
      <w:rPr>
        <w:rFonts w:cs="Times New Roman"/>
      </w:rPr>
    </w:lvl>
    <w:lvl w:ilvl="4">
      <w:start w:val="1"/>
      <w:numFmt w:val="lowerLetter"/>
      <w:lvlText w:val="%5."/>
      <w:lvlJc w:val="left"/>
      <w:pPr>
        <w:ind w:left="3957" w:hanging="360"/>
      </w:pPr>
      <w:rPr>
        <w:rFonts w:cs="Times New Roman"/>
      </w:rPr>
    </w:lvl>
    <w:lvl w:ilvl="5">
      <w:start w:val="1"/>
      <w:numFmt w:val="lowerRoman"/>
      <w:lvlText w:val="%6."/>
      <w:lvlJc w:val="right"/>
      <w:pPr>
        <w:ind w:left="4677" w:hanging="180"/>
      </w:pPr>
      <w:rPr>
        <w:rFonts w:cs="Times New Roman"/>
      </w:rPr>
    </w:lvl>
    <w:lvl w:ilvl="6">
      <w:start w:val="1"/>
      <w:numFmt w:val="decimal"/>
      <w:lvlText w:val="%7."/>
      <w:lvlJc w:val="left"/>
      <w:pPr>
        <w:ind w:left="5397" w:hanging="360"/>
      </w:pPr>
      <w:rPr>
        <w:rFonts w:cs="Times New Roman"/>
      </w:rPr>
    </w:lvl>
    <w:lvl w:ilvl="7">
      <w:start w:val="1"/>
      <w:numFmt w:val="lowerLetter"/>
      <w:lvlText w:val="%8."/>
      <w:lvlJc w:val="left"/>
      <w:pPr>
        <w:ind w:left="6117" w:hanging="360"/>
      </w:pPr>
      <w:rPr>
        <w:rFonts w:cs="Times New Roman"/>
      </w:rPr>
    </w:lvl>
    <w:lvl w:ilvl="8">
      <w:start w:val="1"/>
      <w:numFmt w:val="lowerRoman"/>
      <w:lvlText w:val="%9."/>
      <w:lvlJc w:val="right"/>
      <w:pPr>
        <w:ind w:left="6837" w:hanging="180"/>
      </w:pPr>
      <w:rPr>
        <w:rFonts w:cs="Times New Roman"/>
      </w:rPr>
    </w:lvl>
  </w:abstractNum>
  <w:abstractNum w:abstractNumId="6" w15:restartNumberingAfterBreak="0">
    <w:nsid w:val="03C967A9"/>
    <w:multiLevelType w:val="hybridMultilevel"/>
    <w:tmpl w:val="C25E3960"/>
    <w:lvl w:ilvl="0" w:tplc="21FC3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38364D"/>
    <w:multiLevelType w:val="multilevel"/>
    <w:tmpl w:val="CABE731A"/>
    <w:lvl w:ilvl="0">
      <w:start w:val="1"/>
      <w:numFmt w:val="decimal"/>
      <w:pStyle w:val="demuclon"/>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8" w15:restartNumberingAfterBreak="0">
    <w:nsid w:val="0669094C"/>
    <w:multiLevelType w:val="hybridMultilevel"/>
    <w:tmpl w:val="C05C0EE4"/>
    <w:lvl w:ilvl="0" w:tplc="C09E08AC">
      <w:start w:val="1"/>
      <w:numFmt w:val="decimal"/>
      <w:lvlText w:val="%1."/>
      <w:lvlJc w:val="left"/>
      <w:pPr>
        <w:ind w:left="720" w:hanging="360"/>
      </w:pPr>
    </w:lvl>
    <w:lvl w:ilvl="1" w:tplc="EE1AF228">
      <w:start w:val="1"/>
      <w:numFmt w:val="decimal"/>
      <w:lvlText w:val="%2."/>
      <w:lvlJc w:val="left"/>
      <w:pPr>
        <w:ind w:left="720" w:hanging="360"/>
      </w:pPr>
    </w:lvl>
    <w:lvl w:ilvl="2" w:tplc="82881AFC">
      <w:start w:val="1"/>
      <w:numFmt w:val="decimal"/>
      <w:lvlText w:val="%3."/>
      <w:lvlJc w:val="left"/>
      <w:pPr>
        <w:ind w:left="720" w:hanging="360"/>
      </w:pPr>
    </w:lvl>
    <w:lvl w:ilvl="3" w:tplc="8AF442B4">
      <w:start w:val="1"/>
      <w:numFmt w:val="decimal"/>
      <w:lvlText w:val="%4."/>
      <w:lvlJc w:val="left"/>
      <w:pPr>
        <w:ind w:left="720" w:hanging="360"/>
      </w:pPr>
    </w:lvl>
    <w:lvl w:ilvl="4" w:tplc="483EFBDA">
      <w:start w:val="1"/>
      <w:numFmt w:val="decimal"/>
      <w:lvlText w:val="%5."/>
      <w:lvlJc w:val="left"/>
      <w:pPr>
        <w:ind w:left="720" w:hanging="360"/>
      </w:pPr>
    </w:lvl>
    <w:lvl w:ilvl="5" w:tplc="9E1059CC">
      <w:start w:val="1"/>
      <w:numFmt w:val="decimal"/>
      <w:lvlText w:val="%6."/>
      <w:lvlJc w:val="left"/>
      <w:pPr>
        <w:ind w:left="720" w:hanging="360"/>
      </w:pPr>
    </w:lvl>
    <w:lvl w:ilvl="6" w:tplc="7196E372">
      <w:start w:val="1"/>
      <w:numFmt w:val="decimal"/>
      <w:lvlText w:val="%7."/>
      <w:lvlJc w:val="left"/>
      <w:pPr>
        <w:ind w:left="720" w:hanging="360"/>
      </w:pPr>
    </w:lvl>
    <w:lvl w:ilvl="7" w:tplc="19BC9A30">
      <w:start w:val="1"/>
      <w:numFmt w:val="decimal"/>
      <w:lvlText w:val="%8."/>
      <w:lvlJc w:val="left"/>
      <w:pPr>
        <w:ind w:left="720" w:hanging="360"/>
      </w:pPr>
    </w:lvl>
    <w:lvl w:ilvl="8" w:tplc="8EBE6FFE">
      <w:start w:val="1"/>
      <w:numFmt w:val="decimal"/>
      <w:lvlText w:val="%9."/>
      <w:lvlJc w:val="left"/>
      <w:pPr>
        <w:ind w:left="720" w:hanging="360"/>
      </w:pPr>
    </w:lvl>
  </w:abstractNum>
  <w:abstractNum w:abstractNumId="9" w15:restartNumberingAfterBreak="0">
    <w:nsid w:val="0EA2177B"/>
    <w:multiLevelType w:val="hybridMultilevel"/>
    <w:tmpl w:val="5D365986"/>
    <w:lvl w:ilvl="0" w:tplc="EE4EC4CC">
      <w:start w:val="1"/>
      <w:numFmt w:val="bullet"/>
      <w:pStyle w:val="Mitnudng"/>
      <w:lvlText w:val=""/>
      <w:lvlJc w:val="left"/>
      <w:pPr>
        <w:ind w:left="1642" w:hanging="360"/>
      </w:pPr>
      <w:rPr>
        <w:rFonts w:ascii="Wingdings" w:hAnsi="Wingdings" w:hint="default"/>
      </w:rPr>
    </w:lvl>
    <w:lvl w:ilvl="1" w:tplc="042A0003">
      <w:start w:val="1"/>
      <w:numFmt w:val="bullet"/>
      <w:lvlText w:val="o"/>
      <w:lvlJc w:val="left"/>
      <w:pPr>
        <w:ind w:left="2362" w:hanging="360"/>
      </w:pPr>
      <w:rPr>
        <w:rFonts w:ascii="Courier New" w:hAnsi="Courier New" w:cs="Courier New" w:hint="default"/>
      </w:rPr>
    </w:lvl>
    <w:lvl w:ilvl="2" w:tplc="042A0005">
      <w:start w:val="1"/>
      <w:numFmt w:val="bullet"/>
      <w:lvlText w:val=""/>
      <w:lvlJc w:val="left"/>
      <w:pPr>
        <w:ind w:left="3082" w:hanging="360"/>
      </w:pPr>
      <w:rPr>
        <w:rFonts w:ascii="Wingdings" w:hAnsi="Wingdings" w:hint="default"/>
      </w:rPr>
    </w:lvl>
    <w:lvl w:ilvl="3" w:tplc="042A0001">
      <w:start w:val="1"/>
      <w:numFmt w:val="bullet"/>
      <w:lvlText w:val=""/>
      <w:lvlJc w:val="left"/>
      <w:pPr>
        <w:ind w:left="3802" w:hanging="360"/>
      </w:pPr>
      <w:rPr>
        <w:rFonts w:ascii="Symbol" w:hAnsi="Symbol" w:hint="default"/>
      </w:rPr>
    </w:lvl>
    <w:lvl w:ilvl="4" w:tplc="042A0003">
      <w:start w:val="1"/>
      <w:numFmt w:val="bullet"/>
      <w:lvlText w:val="o"/>
      <w:lvlJc w:val="left"/>
      <w:pPr>
        <w:ind w:left="4522" w:hanging="360"/>
      </w:pPr>
      <w:rPr>
        <w:rFonts w:ascii="Courier New" w:hAnsi="Courier New" w:cs="Courier New" w:hint="default"/>
      </w:rPr>
    </w:lvl>
    <w:lvl w:ilvl="5" w:tplc="042A0005">
      <w:start w:val="1"/>
      <w:numFmt w:val="bullet"/>
      <w:lvlText w:val=""/>
      <w:lvlJc w:val="left"/>
      <w:pPr>
        <w:ind w:left="5242" w:hanging="360"/>
      </w:pPr>
      <w:rPr>
        <w:rFonts w:ascii="Wingdings" w:hAnsi="Wingdings" w:hint="default"/>
      </w:rPr>
    </w:lvl>
    <w:lvl w:ilvl="6" w:tplc="042A0001">
      <w:start w:val="1"/>
      <w:numFmt w:val="bullet"/>
      <w:lvlText w:val=""/>
      <w:lvlJc w:val="left"/>
      <w:pPr>
        <w:ind w:left="5962" w:hanging="360"/>
      </w:pPr>
      <w:rPr>
        <w:rFonts w:ascii="Symbol" w:hAnsi="Symbol" w:hint="default"/>
      </w:rPr>
    </w:lvl>
    <w:lvl w:ilvl="7" w:tplc="042A0003">
      <w:start w:val="1"/>
      <w:numFmt w:val="bullet"/>
      <w:lvlText w:val="o"/>
      <w:lvlJc w:val="left"/>
      <w:pPr>
        <w:ind w:left="6682" w:hanging="360"/>
      </w:pPr>
      <w:rPr>
        <w:rFonts w:ascii="Courier New" w:hAnsi="Courier New" w:cs="Courier New" w:hint="default"/>
      </w:rPr>
    </w:lvl>
    <w:lvl w:ilvl="8" w:tplc="042A0005">
      <w:start w:val="1"/>
      <w:numFmt w:val="bullet"/>
      <w:lvlText w:val=""/>
      <w:lvlJc w:val="left"/>
      <w:pPr>
        <w:ind w:left="7402" w:hanging="360"/>
      </w:pPr>
      <w:rPr>
        <w:rFonts w:ascii="Wingdings" w:hAnsi="Wingdings" w:hint="default"/>
      </w:rPr>
    </w:lvl>
  </w:abstractNum>
  <w:abstractNum w:abstractNumId="10" w15:restartNumberingAfterBreak="0">
    <w:nsid w:val="113C5295"/>
    <w:multiLevelType w:val="multilevel"/>
    <w:tmpl w:val="D0F875A8"/>
    <w:lvl w:ilvl="0">
      <w:start w:val="1"/>
      <w:numFmt w:val="decimal"/>
      <w:lvlText w:val="%1."/>
      <w:lvlJc w:val="left"/>
      <w:pPr>
        <w:ind w:left="927" w:hanging="360"/>
      </w:pPr>
      <w:rPr>
        <w:b/>
        <w:bCs/>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113E240F"/>
    <w:multiLevelType w:val="multilevel"/>
    <w:tmpl w:val="15F6C182"/>
    <w:lvl w:ilvl="0">
      <w:start w:val="2"/>
      <w:numFmt w:val="bullet"/>
      <w:lvlText w:val="-"/>
      <w:lvlJc w:val="left"/>
      <w:pPr>
        <w:tabs>
          <w:tab w:val="num" w:pos="720"/>
        </w:tabs>
        <w:ind w:left="720" w:hanging="360"/>
      </w:pPr>
      <w:rPr>
        <w:rFonts w:ascii="Times New Roman" w:eastAsia="Calibri" w:hAnsi="Times New Roman" w:cs="Times New Roman" w:hint="default"/>
        <w: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11A0C"/>
    <w:multiLevelType w:val="multilevel"/>
    <w:tmpl w:val="F5F8AD2C"/>
    <w:lvl w:ilvl="0">
      <w:start w:val="1"/>
      <w:numFmt w:val="decimal"/>
      <w:lvlText w:val="(%1)"/>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3" w15:restartNumberingAfterBreak="0">
    <w:nsid w:val="228C0EF8"/>
    <w:multiLevelType w:val="hybridMultilevel"/>
    <w:tmpl w:val="DE1A2776"/>
    <w:lvl w:ilvl="0" w:tplc="24ECBD88">
      <w:start w:val="1"/>
      <w:numFmt w:val="bullet"/>
      <w:lvlText w:val=""/>
      <w:lvlJc w:val="left"/>
      <w:pPr>
        <w:ind w:left="1080" w:hanging="360"/>
      </w:pPr>
      <w:rPr>
        <w:rFonts w:ascii="Symbol" w:hAnsi="Symbol"/>
      </w:rPr>
    </w:lvl>
    <w:lvl w:ilvl="1" w:tplc="A0CE937E">
      <w:start w:val="1"/>
      <w:numFmt w:val="bullet"/>
      <w:lvlText w:val=""/>
      <w:lvlJc w:val="left"/>
      <w:pPr>
        <w:ind w:left="1080" w:hanging="360"/>
      </w:pPr>
      <w:rPr>
        <w:rFonts w:ascii="Symbol" w:hAnsi="Symbol"/>
      </w:rPr>
    </w:lvl>
    <w:lvl w:ilvl="2" w:tplc="C16CD08A">
      <w:start w:val="1"/>
      <w:numFmt w:val="bullet"/>
      <w:lvlText w:val=""/>
      <w:lvlJc w:val="left"/>
      <w:pPr>
        <w:ind w:left="1080" w:hanging="360"/>
      </w:pPr>
      <w:rPr>
        <w:rFonts w:ascii="Symbol" w:hAnsi="Symbol"/>
      </w:rPr>
    </w:lvl>
    <w:lvl w:ilvl="3" w:tplc="ED1838D2">
      <w:start w:val="1"/>
      <w:numFmt w:val="bullet"/>
      <w:lvlText w:val=""/>
      <w:lvlJc w:val="left"/>
      <w:pPr>
        <w:ind w:left="1080" w:hanging="360"/>
      </w:pPr>
      <w:rPr>
        <w:rFonts w:ascii="Symbol" w:hAnsi="Symbol"/>
      </w:rPr>
    </w:lvl>
    <w:lvl w:ilvl="4" w:tplc="5E16D9AA">
      <w:start w:val="1"/>
      <w:numFmt w:val="bullet"/>
      <w:lvlText w:val=""/>
      <w:lvlJc w:val="left"/>
      <w:pPr>
        <w:ind w:left="1080" w:hanging="360"/>
      </w:pPr>
      <w:rPr>
        <w:rFonts w:ascii="Symbol" w:hAnsi="Symbol"/>
      </w:rPr>
    </w:lvl>
    <w:lvl w:ilvl="5" w:tplc="E0EEC4FE">
      <w:start w:val="1"/>
      <w:numFmt w:val="bullet"/>
      <w:lvlText w:val=""/>
      <w:lvlJc w:val="left"/>
      <w:pPr>
        <w:ind w:left="1080" w:hanging="360"/>
      </w:pPr>
      <w:rPr>
        <w:rFonts w:ascii="Symbol" w:hAnsi="Symbol"/>
      </w:rPr>
    </w:lvl>
    <w:lvl w:ilvl="6" w:tplc="EFAEAC5A">
      <w:start w:val="1"/>
      <w:numFmt w:val="bullet"/>
      <w:lvlText w:val=""/>
      <w:lvlJc w:val="left"/>
      <w:pPr>
        <w:ind w:left="1080" w:hanging="360"/>
      </w:pPr>
      <w:rPr>
        <w:rFonts w:ascii="Symbol" w:hAnsi="Symbol"/>
      </w:rPr>
    </w:lvl>
    <w:lvl w:ilvl="7" w:tplc="92BE3118">
      <w:start w:val="1"/>
      <w:numFmt w:val="bullet"/>
      <w:lvlText w:val=""/>
      <w:lvlJc w:val="left"/>
      <w:pPr>
        <w:ind w:left="1080" w:hanging="360"/>
      </w:pPr>
      <w:rPr>
        <w:rFonts w:ascii="Symbol" w:hAnsi="Symbol"/>
      </w:rPr>
    </w:lvl>
    <w:lvl w:ilvl="8" w:tplc="D5D01326">
      <w:start w:val="1"/>
      <w:numFmt w:val="bullet"/>
      <w:lvlText w:val=""/>
      <w:lvlJc w:val="left"/>
      <w:pPr>
        <w:ind w:left="1080" w:hanging="360"/>
      </w:pPr>
      <w:rPr>
        <w:rFonts w:ascii="Symbol" w:hAnsi="Symbol"/>
      </w:rPr>
    </w:lvl>
  </w:abstractNum>
  <w:abstractNum w:abstractNumId="1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2CDD5111"/>
    <w:multiLevelType w:val="multilevel"/>
    <w:tmpl w:val="5E847EA4"/>
    <w:lvl w:ilvl="0">
      <w:start w:val="1"/>
      <w:numFmt w:val="decimal"/>
      <w:lvlText w:val="%1."/>
      <w:lvlJc w:val="left"/>
      <w:pPr>
        <w:ind w:left="927" w:hanging="360"/>
      </w:pPr>
      <w:rPr>
        <w:b/>
        <w:bCs/>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305A3A1D"/>
    <w:multiLevelType w:val="hybridMultilevel"/>
    <w:tmpl w:val="E29056C2"/>
    <w:lvl w:ilvl="0" w:tplc="E0D28498">
      <w:start w:val="1"/>
      <w:numFmt w:val="decimal"/>
      <w:pStyle w:val="IATED-References"/>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2D001DF"/>
    <w:multiLevelType w:val="hybridMultilevel"/>
    <w:tmpl w:val="8E32B468"/>
    <w:lvl w:ilvl="0" w:tplc="821A7D20">
      <w:start w:val="1"/>
      <w:numFmt w:val="bullet"/>
      <w:lvlText w:val=""/>
      <w:lvlJc w:val="left"/>
      <w:pPr>
        <w:ind w:left="613" w:hanging="360"/>
      </w:pPr>
      <w:rPr>
        <w:rFonts w:ascii="Wingdings" w:hAnsi="Wingdings" w:hint="default"/>
        <w:sz w:val="20"/>
        <w:szCs w:val="20"/>
      </w:rPr>
    </w:lvl>
    <w:lvl w:ilvl="1" w:tplc="04090003" w:tentative="1">
      <w:start w:val="1"/>
      <w:numFmt w:val="bullet"/>
      <w:lvlText w:val="o"/>
      <w:lvlJc w:val="left"/>
      <w:pPr>
        <w:ind w:left="1333" w:hanging="360"/>
      </w:pPr>
      <w:rPr>
        <w:rFonts w:ascii="Courier New" w:hAnsi="Courier New" w:cs="Courier New" w:hint="default"/>
      </w:rPr>
    </w:lvl>
    <w:lvl w:ilvl="2" w:tplc="04090005" w:tentative="1">
      <w:start w:val="1"/>
      <w:numFmt w:val="bullet"/>
      <w:lvlText w:val=""/>
      <w:lvlJc w:val="left"/>
      <w:pPr>
        <w:ind w:left="2053" w:hanging="360"/>
      </w:pPr>
      <w:rPr>
        <w:rFonts w:ascii="Wingdings" w:hAnsi="Wingdings" w:hint="default"/>
      </w:rPr>
    </w:lvl>
    <w:lvl w:ilvl="3" w:tplc="04090001" w:tentative="1">
      <w:start w:val="1"/>
      <w:numFmt w:val="bullet"/>
      <w:lvlText w:val=""/>
      <w:lvlJc w:val="left"/>
      <w:pPr>
        <w:ind w:left="2773" w:hanging="360"/>
      </w:pPr>
      <w:rPr>
        <w:rFonts w:ascii="Symbol" w:hAnsi="Symbol" w:hint="default"/>
      </w:rPr>
    </w:lvl>
    <w:lvl w:ilvl="4" w:tplc="04090003" w:tentative="1">
      <w:start w:val="1"/>
      <w:numFmt w:val="bullet"/>
      <w:lvlText w:val="o"/>
      <w:lvlJc w:val="left"/>
      <w:pPr>
        <w:ind w:left="3493" w:hanging="360"/>
      </w:pPr>
      <w:rPr>
        <w:rFonts w:ascii="Courier New" w:hAnsi="Courier New" w:cs="Courier New" w:hint="default"/>
      </w:rPr>
    </w:lvl>
    <w:lvl w:ilvl="5" w:tplc="04090005" w:tentative="1">
      <w:start w:val="1"/>
      <w:numFmt w:val="bullet"/>
      <w:lvlText w:val=""/>
      <w:lvlJc w:val="left"/>
      <w:pPr>
        <w:ind w:left="4213" w:hanging="360"/>
      </w:pPr>
      <w:rPr>
        <w:rFonts w:ascii="Wingdings" w:hAnsi="Wingdings" w:hint="default"/>
      </w:rPr>
    </w:lvl>
    <w:lvl w:ilvl="6" w:tplc="04090001" w:tentative="1">
      <w:start w:val="1"/>
      <w:numFmt w:val="bullet"/>
      <w:lvlText w:val=""/>
      <w:lvlJc w:val="left"/>
      <w:pPr>
        <w:ind w:left="4933" w:hanging="360"/>
      </w:pPr>
      <w:rPr>
        <w:rFonts w:ascii="Symbol" w:hAnsi="Symbol" w:hint="default"/>
      </w:rPr>
    </w:lvl>
    <w:lvl w:ilvl="7" w:tplc="04090003" w:tentative="1">
      <w:start w:val="1"/>
      <w:numFmt w:val="bullet"/>
      <w:lvlText w:val="o"/>
      <w:lvlJc w:val="left"/>
      <w:pPr>
        <w:ind w:left="5653" w:hanging="360"/>
      </w:pPr>
      <w:rPr>
        <w:rFonts w:ascii="Courier New" w:hAnsi="Courier New" w:cs="Courier New" w:hint="default"/>
      </w:rPr>
    </w:lvl>
    <w:lvl w:ilvl="8" w:tplc="04090005" w:tentative="1">
      <w:start w:val="1"/>
      <w:numFmt w:val="bullet"/>
      <w:lvlText w:val=""/>
      <w:lvlJc w:val="left"/>
      <w:pPr>
        <w:ind w:left="6373" w:hanging="360"/>
      </w:pPr>
      <w:rPr>
        <w:rFonts w:ascii="Wingdings" w:hAnsi="Wingdings" w:hint="default"/>
      </w:rPr>
    </w:lvl>
  </w:abstractNum>
  <w:abstractNum w:abstractNumId="18"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A56EB0"/>
    <w:multiLevelType w:val="multilevel"/>
    <w:tmpl w:val="699CE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665C3A"/>
    <w:multiLevelType w:val="multilevel"/>
    <w:tmpl w:val="E3DACF9E"/>
    <w:lvl w:ilvl="0">
      <w:start w:val="1"/>
      <w:numFmt w:val="bullet"/>
      <w:lvlText w:val="❖"/>
      <w:lvlJc w:val="left"/>
      <w:pPr>
        <w:ind w:left="2062" w:hanging="360"/>
      </w:pPr>
      <w:rPr>
        <w:rFonts w:ascii="Noto Sans Symbols" w:eastAsia="Noto Sans Symbols" w:hAnsi="Noto Sans Symbols" w:cs="Noto Sans Symbols"/>
      </w:rPr>
    </w:lvl>
    <w:lvl w:ilvl="1">
      <w:start w:val="1"/>
      <w:numFmt w:val="bullet"/>
      <w:lvlText w:val="o"/>
      <w:lvlJc w:val="left"/>
      <w:pPr>
        <w:ind w:left="2782" w:hanging="360"/>
      </w:pPr>
      <w:rPr>
        <w:rFonts w:ascii="Courier New" w:eastAsia="Courier New" w:hAnsi="Courier New" w:cs="Courier New"/>
      </w:rPr>
    </w:lvl>
    <w:lvl w:ilvl="2">
      <w:start w:val="1"/>
      <w:numFmt w:val="bullet"/>
      <w:lvlText w:val="▪"/>
      <w:lvlJc w:val="left"/>
      <w:pPr>
        <w:ind w:left="3502" w:hanging="360"/>
      </w:pPr>
      <w:rPr>
        <w:rFonts w:ascii="Noto Sans Symbols" w:eastAsia="Noto Sans Symbols" w:hAnsi="Noto Sans Symbols" w:cs="Noto Sans Symbols"/>
      </w:rPr>
    </w:lvl>
    <w:lvl w:ilvl="3">
      <w:start w:val="1"/>
      <w:numFmt w:val="bullet"/>
      <w:lvlText w:val="●"/>
      <w:lvlJc w:val="left"/>
      <w:pPr>
        <w:ind w:left="4222" w:hanging="360"/>
      </w:pPr>
      <w:rPr>
        <w:rFonts w:ascii="Noto Sans Symbols" w:eastAsia="Noto Sans Symbols" w:hAnsi="Noto Sans Symbols" w:cs="Noto Sans Symbols"/>
      </w:rPr>
    </w:lvl>
    <w:lvl w:ilvl="4">
      <w:start w:val="1"/>
      <w:numFmt w:val="bullet"/>
      <w:lvlText w:val="o"/>
      <w:lvlJc w:val="left"/>
      <w:pPr>
        <w:ind w:left="4942" w:hanging="360"/>
      </w:pPr>
      <w:rPr>
        <w:rFonts w:ascii="Courier New" w:eastAsia="Courier New" w:hAnsi="Courier New" w:cs="Courier New"/>
      </w:rPr>
    </w:lvl>
    <w:lvl w:ilvl="5">
      <w:start w:val="1"/>
      <w:numFmt w:val="bullet"/>
      <w:lvlText w:val="▪"/>
      <w:lvlJc w:val="left"/>
      <w:pPr>
        <w:ind w:left="5662" w:hanging="360"/>
      </w:pPr>
      <w:rPr>
        <w:rFonts w:ascii="Noto Sans Symbols" w:eastAsia="Noto Sans Symbols" w:hAnsi="Noto Sans Symbols" w:cs="Noto Sans Symbols"/>
      </w:rPr>
    </w:lvl>
    <w:lvl w:ilvl="6">
      <w:start w:val="1"/>
      <w:numFmt w:val="bullet"/>
      <w:lvlText w:val="●"/>
      <w:lvlJc w:val="left"/>
      <w:pPr>
        <w:ind w:left="6382" w:hanging="360"/>
      </w:pPr>
      <w:rPr>
        <w:rFonts w:ascii="Noto Sans Symbols" w:eastAsia="Noto Sans Symbols" w:hAnsi="Noto Sans Symbols" w:cs="Noto Sans Symbols"/>
      </w:rPr>
    </w:lvl>
    <w:lvl w:ilvl="7">
      <w:start w:val="1"/>
      <w:numFmt w:val="bullet"/>
      <w:lvlText w:val="o"/>
      <w:lvlJc w:val="left"/>
      <w:pPr>
        <w:ind w:left="7102" w:hanging="360"/>
      </w:pPr>
      <w:rPr>
        <w:rFonts w:ascii="Courier New" w:eastAsia="Courier New" w:hAnsi="Courier New" w:cs="Courier New"/>
      </w:rPr>
    </w:lvl>
    <w:lvl w:ilvl="8">
      <w:start w:val="1"/>
      <w:numFmt w:val="bullet"/>
      <w:lvlText w:val="▪"/>
      <w:lvlJc w:val="left"/>
      <w:pPr>
        <w:ind w:left="7822" w:hanging="360"/>
      </w:pPr>
      <w:rPr>
        <w:rFonts w:ascii="Noto Sans Symbols" w:eastAsia="Noto Sans Symbols" w:hAnsi="Noto Sans Symbols" w:cs="Noto Sans Symbols"/>
      </w:rPr>
    </w:lvl>
  </w:abstractNum>
  <w:abstractNum w:abstractNumId="21" w15:restartNumberingAfterBreak="0">
    <w:nsid w:val="43BC4CD8"/>
    <w:multiLevelType w:val="hybridMultilevel"/>
    <w:tmpl w:val="0C30EE62"/>
    <w:lvl w:ilvl="0" w:tplc="CB7E35FC">
      <w:start w:val="1"/>
      <w:numFmt w:val="bullet"/>
      <w:pStyle w:val="Chmudng"/>
      <w:lvlText w:val=""/>
      <w:lvlJc w:val="left"/>
      <w:pPr>
        <w:ind w:left="1287" w:hanging="360"/>
      </w:pPr>
      <w:rPr>
        <w:rFonts w:ascii="Symbol" w:hAnsi="Symbol" w:hint="default"/>
      </w:rPr>
    </w:lvl>
    <w:lvl w:ilvl="1" w:tplc="042A0003">
      <w:start w:val="1"/>
      <w:numFmt w:val="bullet"/>
      <w:lvlText w:val="o"/>
      <w:lvlJc w:val="left"/>
      <w:pPr>
        <w:ind w:left="2007" w:hanging="360"/>
      </w:pPr>
      <w:rPr>
        <w:rFonts w:ascii="Courier New" w:hAnsi="Courier New" w:cs="Courier New" w:hint="default"/>
      </w:rPr>
    </w:lvl>
    <w:lvl w:ilvl="2" w:tplc="042A0005">
      <w:start w:val="1"/>
      <w:numFmt w:val="bullet"/>
      <w:lvlText w:val=""/>
      <w:lvlJc w:val="left"/>
      <w:pPr>
        <w:ind w:left="2727" w:hanging="360"/>
      </w:pPr>
      <w:rPr>
        <w:rFonts w:ascii="Wingdings" w:hAnsi="Wingdings" w:hint="default"/>
      </w:rPr>
    </w:lvl>
    <w:lvl w:ilvl="3" w:tplc="042A0001">
      <w:start w:val="1"/>
      <w:numFmt w:val="bullet"/>
      <w:lvlText w:val=""/>
      <w:lvlJc w:val="left"/>
      <w:pPr>
        <w:ind w:left="3447" w:hanging="360"/>
      </w:pPr>
      <w:rPr>
        <w:rFonts w:ascii="Symbol" w:hAnsi="Symbol" w:hint="default"/>
      </w:rPr>
    </w:lvl>
    <w:lvl w:ilvl="4" w:tplc="042A0003">
      <w:start w:val="1"/>
      <w:numFmt w:val="bullet"/>
      <w:lvlText w:val="o"/>
      <w:lvlJc w:val="left"/>
      <w:pPr>
        <w:ind w:left="4167" w:hanging="360"/>
      </w:pPr>
      <w:rPr>
        <w:rFonts w:ascii="Courier New" w:hAnsi="Courier New" w:cs="Courier New" w:hint="default"/>
      </w:rPr>
    </w:lvl>
    <w:lvl w:ilvl="5" w:tplc="042A0005">
      <w:start w:val="1"/>
      <w:numFmt w:val="bullet"/>
      <w:lvlText w:val=""/>
      <w:lvlJc w:val="left"/>
      <w:pPr>
        <w:ind w:left="4887" w:hanging="360"/>
      </w:pPr>
      <w:rPr>
        <w:rFonts w:ascii="Wingdings" w:hAnsi="Wingdings" w:hint="default"/>
      </w:rPr>
    </w:lvl>
    <w:lvl w:ilvl="6" w:tplc="042A0001">
      <w:start w:val="1"/>
      <w:numFmt w:val="bullet"/>
      <w:lvlText w:val=""/>
      <w:lvlJc w:val="left"/>
      <w:pPr>
        <w:ind w:left="5607" w:hanging="360"/>
      </w:pPr>
      <w:rPr>
        <w:rFonts w:ascii="Symbol" w:hAnsi="Symbol" w:hint="default"/>
      </w:rPr>
    </w:lvl>
    <w:lvl w:ilvl="7" w:tplc="042A0003">
      <w:start w:val="1"/>
      <w:numFmt w:val="bullet"/>
      <w:lvlText w:val="o"/>
      <w:lvlJc w:val="left"/>
      <w:pPr>
        <w:ind w:left="6327" w:hanging="360"/>
      </w:pPr>
      <w:rPr>
        <w:rFonts w:ascii="Courier New" w:hAnsi="Courier New" w:cs="Courier New" w:hint="default"/>
      </w:rPr>
    </w:lvl>
    <w:lvl w:ilvl="8" w:tplc="042A0005">
      <w:start w:val="1"/>
      <w:numFmt w:val="bullet"/>
      <w:lvlText w:val=""/>
      <w:lvlJc w:val="left"/>
      <w:pPr>
        <w:ind w:left="7047" w:hanging="360"/>
      </w:pPr>
      <w:rPr>
        <w:rFonts w:ascii="Wingdings" w:hAnsi="Wingdings" w:hint="default"/>
      </w:rPr>
    </w:lvl>
  </w:abstractNum>
  <w:abstractNum w:abstractNumId="22" w15:restartNumberingAfterBreak="0">
    <w:nsid w:val="44D44925"/>
    <w:multiLevelType w:val="multilevel"/>
    <w:tmpl w:val="8B92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3E30FB"/>
    <w:multiLevelType w:val="multilevel"/>
    <w:tmpl w:val="8110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254D9B"/>
    <w:multiLevelType w:val="multilevel"/>
    <w:tmpl w:val="09E6FAA8"/>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593C3E"/>
    <w:multiLevelType w:val="multilevel"/>
    <w:tmpl w:val="9D241078"/>
    <w:lvl w:ilvl="0">
      <w:start w:val="1"/>
      <w:numFmt w:val="bullet"/>
      <w:lvlText w:val="❖"/>
      <w:lvlJc w:val="left"/>
      <w:pPr>
        <w:ind w:left="2062" w:hanging="360"/>
      </w:pPr>
      <w:rPr>
        <w:rFonts w:ascii="Noto Sans Symbols" w:eastAsia="Noto Sans Symbols" w:hAnsi="Noto Sans Symbols" w:cs="Noto Sans Symbols"/>
      </w:rPr>
    </w:lvl>
    <w:lvl w:ilvl="1">
      <w:start w:val="1"/>
      <w:numFmt w:val="bullet"/>
      <w:lvlText w:val="o"/>
      <w:lvlJc w:val="left"/>
      <w:pPr>
        <w:ind w:left="2782" w:hanging="360"/>
      </w:pPr>
      <w:rPr>
        <w:rFonts w:ascii="Courier New" w:eastAsia="Courier New" w:hAnsi="Courier New" w:cs="Courier New"/>
      </w:rPr>
    </w:lvl>
    <w:lvl w:ilvl="2">
      <w:start w:val="1"/>
      <w:numFmt w:val="bullet"/>
      <w:lvlText w:val="▪"/>
      <w:lvlJc w:val="left"/>
      <w:pPr>
        <w:ind w:left="3502" w:hanging="360"/>
      </w:pPr>
      <w:rPr>
        <w:rFonts w:ascii="Noto Sans Symbols" w:eastAsia="Noto Sans Symbols" w:hAnsi="Noto Sans Symbols" w:cs="Noto Sans Symbols"/>
      </w:rPr>
    </w:lvl>
    <w:lvl w:ilvl="3">
      <w:start w:val="1"/>
      <w:numFmt w:val="bullet"/>
      <w:lvlText w:val="●"/>
      <w:lvlJc w:val="left"/>
      <w:pPr>
        <w:ind w:left="4222" w:hanging="360"/>
      </w:pPr>
      <w:rPr>
        <w:rFonts w:ascii="Noto Sans Symbols" w:eastAsia="Noto Sans Symbols" w:hAnsi="Noto Sans Symbols" w:cs="Noto Sans Symbols"/>
      </w:rPr>
    </w:lvl>
    <w:lvl w:ilvl="4">
      <w:start w:val="1"/>
      <w:numFmt w:val="bullet"/>
      <w:lvlText w:val="o"/>
      <w:lvlJc w:val="left"/>
      <w:pPr>
        <w:ind w:left="4942" w:hanging="360"/>
      </w:pPr>
      <w:rPr>
        <w:rFonts w:ascii="Courier New" w:eastAsia="Courier New" w:hAnsi="Courier New" w:cs="Courier New"/>
      </w:rPr>
    </w:lvl>
    <w:lvl w:ilvl="5">
      <w:start w:val="1"/>
      <w:numFmt w:val="bullet"/>
      <w:lvlText w:val="▪"/>
      <w:lvlJc w:val="left"/>
      <w:pPr>
        <w:ind w:left="5662" w:hanging="360"/>
      </w:pPr>
      <w:rPr>
        <w:rFonts w:ascii="Noto Sans Symbols" w:eastAsia="Noto Sans Symbols" w:hAnsi="Noto Sans Symbols" w:cs="Noto Sans Symbols"/>
      </w:rPr>
    </w:lvl>
    <w:lvl w:ilvl="6">
      <w:start w:val="1"/>
      <w:numFmt w:val="bullet"/>
      <w:lvlText w:val="●"/>
      <w:lvlJc w:val="left"/>
      <w:pPr>
        <w:ind w:left="6382" w:hanging="360"/>
      </w:pPr>
      <w:rPr>
        <w:rFonts w:ascii="Noto Sans Symbols" w:eastAsia="Noto Sans Symbols" w:hAnsi="Noto Sans Symbols" w:cs="Noto Sans Symbols"/>
      </w:rPr>
    </w:lvl>
    <w:lvl w:ilvl="7">
      <w:start w:val="1"/>
      <w:numFmt w:val="bullet"/>
      <w:lvlText w:val="o"/>
      <w:lvlJc w:val="left"/>
      <w:pPr>
        <w:ind w:left="7102" w:hanging="360"/>
      </w:pPr>
      <w:rPr>
        <w:rFonts w:ascii="Courier New" w:eastAsia="Courier New" w:hAnsi="Courier New" w:cs="Courier New"/>
      </w:rPr>
    </w:lvl>
    <w:lvl w:ilvl="8">
      <w:start w:val="1"/>
      <w:numFmt w:val="bullet"/>
      <w:lvlText w:val="▪"/>
      <w:lvlJc w:val="left"/>
      <w:pPr>
        <w:ind w:left="7822" w:hanging="360"/>
      </w:pPr>
      <w:rPr>
        <w:rFonts w:ascii="Noto Sans Symbols" w:eastAsia="Noto Sans Symbols" w:hAnsi="Noto Sans Symbols" w:cs="Noto Sans Symbols"/>
      </w:rPr>
    </w:lvl>
  </w:abstractNum>
  <w:abstractNum w:abstractNumId="26" w15:restartNumberingAfterBreak="0">
    <w:nsid w:val="525420CA"/>
    <w:multiLevelType w:val="hybridMultilevel"/>
    <w:tmpl w:val="74EAA314"/>
    <w:lvl w:ilvl="0" w:tplc="67245B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CA544A"/>
    <w:multiLevelType w:val="singleLevel"/>
    <w:tmpl w:val="B1D2452C"/>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26"/>
        <w:szCs w:val="26"/>
      </w:rPr>
    </w:lvl>
  </w:abstractNum>
  <w:abstractNum w:abstractNumId="28" w15:restartNumberingAfterBreak="0">
    <w:nsid w:val="597A5F67"/>
    <w:multiLevelType w:val="multilevel"/>
    <w:tmpl w:val="72661D20"/>
    <w:lvl w:ilvl="0">
      <w:numFmt w:val="decimal"/>
      <w:pStyle w:val="1"/>
      <w:lvlText w:val=""/>
      <w:lvlJc w:val="left"/>
    </w:lvl>
    <w:lvl w:ilvl="1">
      <w:numFmt w:val="decimal"/>
      <w:pStyle w:val="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E203B19"/>
    <w:multiLevelType w:val="multilevel"/>
    <w:tmpl w:val="72661D20"/>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617C2740"/>
    <w:multiLevelType w:val="multilevel"/>
    <w:tmpl w:val="000A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2973FB"/>
    <w:multiLevelType w:val="hybridMultilevel"/>
    <w:tmpl w:val="6AE8D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402C58"/>
    <w:multiLevelType w:val="hybridMultilevel"/>
    <w:tmpl w:val="13FCF1B4"/>
    <w:lvl w:ilvl="0" w:tplc="C0702D1C">
      <w:start w:val="1"/>
      <w:numFmt w:val="decimal"/>
      <w:pStyle w:val="figurecaption"/>
      <w:lvlText w:val="Hình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4" w15:restartNumberingAfterBreak="0">
    <w:nsid w:val="7D9521C8"/>
    <w:multiLevelType w:val="multilevel"/>
    <w:tmpl w:val="02862834"/>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abstractNum w:abstractNumId="35" w15:restartNumberingAfterBreak="0">
    <w:nsid w:val="7E067B20"/>
    <w:multiLevelType w:val="multilevel"/>
    <w:tmpl w:val="21B4741C"/>
    <w:lvl w:ilvl="0">
      <w:start w:val="1"/>
      <w:numFmt w:val="decimal"/>
      <w:lvlText w:val="%1."/>
      <w:lvlJc w:val="left"/>
      <w:pPr>
        <w:ind w:left="708" w:hanging="567"/>
      </w:pPr>
      <w:rPr>
        <w:rFonts w:ascii="Times New Roman" w:eastAsia="Times New Roman" w:hAnsi="Times New Roman" w:cs="Times New Roman" w:hint="default"/>
        <w:b/>
        <w:bCs/>
        <w:spacing w:val="-2"/>
        <w:w w:val="99"/>
        <w:sz w:val="24"/>
        <w:szCs w:val="24"/>
        <w:lang w:val="vi" w:eastAsia="en-US" w:bidi="ar-SA"/>
      </w:rPr>
    </w:lvl>
    <w:lvl w:ilvl="1">
      <w:start w:val="1"/>
      <w:numFmt w:val="decimal"/>
      <w:lvlText w:val="%1.%2."/>
      <w:lvlJc w:val="left"/>
      <w:pPr>
        <w:ind w:left="708" w:hanging="567"/>
      </w:pPr>
      <w:rPr>
        <w:rFonts w:ascii="Times New Roman" w:eastAsia="Times New Roman" w:hAnsi="Times New Roman" w:cs="Times New Roman" w:hint="default"/>
        <w:b/>
        <w:bCs/>
        <w:i/>
        <w:spacing w:val="-3"/>
        <w:w w:val="99"/>
        <w:sz w:val="24"/>
        <w:szCs w:val="24"/>
        <w:lang w:val="vi" w:eastAsia="en-US" w:bidi="ar-SA"/>
      </w:rPr>
    </w:lvl>
    <w:lvl w:ilvl="2">
      <w:start w:val="1"/>
      <w:numFmt w:val="decimal"/>
      <w:lvlText w:val="%1.%2.%3."/>
      <w:lvlJc w:val="left"/>
      <w:pPr>
        <w:ind w:left="741" w:hanging="600"/>
      </w:pPr>
      <w:rPr>
        <w:rFonts w:ascii="Times New Roman" w:eastAsia="Times New Roman" w:hAnsi="Times New Roman" w:cs="Times New Roman" w:hint="default"/>
        <w:i/>
        <w:spacing w:val="-1"/>
        <w:w w:val="99"/>
        <w:sz w:val="24"/>
        <w:szCs w:val="24"/>
        <w:lang w:val="vi" w:eastAsia="en-US" w:bidi="ar-SA"/>
      </w:rPr>
    </w:lvl>
    <w:lvl w:ilvl="3">
      <w:numFmt w:val="bullet"/>
      <w:lvlText w:val=""/>
      <w:lvlJc w:val="left"/>
      <w:pPr>
        <w:ind w:left="993" w:hanging="286"/>
      </w:pPr>
      <w:rPr>
        <w:rFonts w:ascii="Symbol" w:eastAsia="Symbol" w:hAnsi="Symbol" w:cs="Symbol" w:hint="default"/>
        <w:w w:val="100"/>
        <w:sz w:val="24"/>
        <w:szCs w:val="24"/>
        <w:lang w:val="vi" w:eastAsia="en-US" w:bidi="ar-SA"/>
      </w:rPr>
    </w:lvl>
    <w:lvl w:ilvl="4">
      <w:numFmt w:val="bullet"/>
      <w:lvlText w:val="•"/>
      <w:lvlJc w:val="left"/>
      <w:pPr>
        <w:ind w:left="3011" w:hanging="286"/>
      </w:pPr>
      <w:rPr>
        <w:rFonts w:hint="default"/>
        <w:lang w:val="vi" w:eastAsia="en-US" w:bidi="ar-SA"/>
      </w:rPr>
    </w:lvl>
    <w:lvl w:ilvl="5">
      <w:numFmt w:val="bullet"/>
      <w:lvlText w:val="•"/>
      <w:lvlJc w:val="left"/>
      <w:pPr>
        <w:ind w:left="4017" w:hanging="286"/>
      </w:pPr>
      <w:rPr>
        <w:rFonts w:hint="default"/>
        <w:lang w:val="vi" w:eastAsia="en-US" w:bidi="ar-SA"/>
      </w:rPr>
    </w:lvl>
    <w:lvl w:ilvl="6">
      <w:numFmt w:val="bullet"/>
      <w:lvlText w:val="•"/>
      <w:lvlJc w:val="left"/>
      <w:pPr>
        <w:ind w:left="5023" w:hanging="286"/>
      </w:pPr>
      <w:rPr>
        <w:rFonts w:hint="default"/>
        <w:lang w:val="vi" w:eastAsia="en-US" w:bidi="ar-SA"/>
      </w:rPr>
    </w:lvl>
    <w:lvl w:ilvl="7">
      <w:numFmt w:val="bullet"/>
      <w:lvlText w:val="•"/>
      <w:lvlJc w:val="left"/>
      <w:pPr>
        <w:ind w:left="6029" w:hanging="286"/>
      </w:pPr>
      <w:rPr>
        <w:rFonts w:hint="default"/>
        <w:lang w:val="vi" w:eastAsia="en-US" w:bidi="ar-SA"/>
      </w:rPr>
    </w:lvl>
    <w:lvl w:ilvl="8">
      <w:numFmt w:val="bullet"/>
      <w:lvlText w:val="•"/>
      <w:lvlJc w:val="left"/>
      <w:pPr>
        <w:ind w:left="7034" w:hanging="286"/>
      </w:pPr>
      <w:rPr>
        <w:rFonts w:hint="default"/>
        <w:lang w:val="vi" w:eastAsia="en-US" w:bidi="ar-SA"/>
      </w:rPr>
    </w:lvl>
  </w:abstractNum>
  <w:num w:numId="1" w16cid:durableId="66542008">
    <w:abstractNumId w:val="0"/>
  </w:num>
  <w:num w:numId="2" w16cid:durableId="2078281658">
    <w:abstractNumId w:val="5"/>
  </w:num>
  <w:num w:numId="3" w16cid:durableId="1646202579">
    <w:abstractNumId w:val="7"/>
  </w:num>
  <w:num w:numId="4" w16cid:durableId="1754473464">
    <w:abstractNumId w:val="33"/>
  </w:num>
  <w:num w:numId="5" w16cid:durableId="2064255650">
    <w:abstractNumId w:val="29"/>
  </w:num>
  <w:num w:numId="6" w16cid:durableId="1465394557">
    <w:abstractNumId w:val="18"/>
  </w:num>
  <w:num w:numId="7" w16cid:durableId="1294211372">
    <w:abstractNumId w:val="32"/>
  </w:num>
  <w:num w:numId="8" w16cid:durableId="88696635">
    <w:abstractNumId w:val="14"/>
  </w:num>
  <w:num w:numId="9" w16cid:durableId="2101483941">
    <w:abstractNumId w:val="27"/>
  </w:num>
  <w:num w:numId="10" w16cid:durableId="1494641566">
    <w:abstractNumId w:val="28"/>
  </w:num>
  <w:num w:numId="11" w16cid:durableId="1494293253">
    <w:abstractNumId w:val="16"/>
  </w:num>
  <w:num w:numId="12" w16cid:durableId="860436290">
    <w:abstractNumId w:val="9"/>
  </w:num>
  <w:num w:numId="13" w16cid:durableId="522330043">
    <w:abstractNumId w:val="21"/>
  </w:num>
  <w:num w:numId="14" w16cid:durableId="1284113110">
    <w:abstractNumId w:val="17"/>
  </w:num>
  <w:num w:numId="15" w16cid:durableId="1106390665">
    <w:abstractNumId w:val="34"/>
  </w:num>
  <w:num w:numId="16" w16cid:durableId="980185675">
    <w:abstractNumId w:val="31"/>
  </w:num>
  <w:num w:numId="17" w16cid:durableId="516040876">
    <w:abstractNumId w:val="30"/>
  </w:num>
  <w:num w:numId="18" w16cid:durableId="1612400303">
    <w:abstractNumId w:val="19"/>
  </w:num>
  <w:num w:numId="19" w16cid:durableId="1515220284">
    <w:abstractNumId w:val="22"/>
  </w:num>
  <w:num w:numId="20" w16cid:durableId="1143035980">
    <w:abstractNumId w:val="23"/>
  </w:num>
  <w:num w:numId="21" w16cid:durableId="1899703108">
    <w:abstractNumId w:val="24"/>
  </w:num>
  <w:num w:numId="22" w16cid:durableId="108475768">
    <w:abstractNumId w:val="11"/>
  </w:num>
  <w:num w:numId="23" w16cid:durableId="1610890663">
    <w:abstractNumId w:val="6"/>
  </w:num>
  <w:num w:numId="24" w16cid:durableId="1119111036">
    <w:abstractNumId w:val="26"/>
  </w:num>
  <w:num w:numId="25" w16cid:durableId="1894004865">
    <w:abstractNumId w:val="35"/>
  </w:num>
  <w:num w:numId="26" w16cid:durableId="2092042446">
    <w:abstractNumId w:val="20"/>
  </w:num>
  <w:num w:numId="27" w16cid:durableId="1634947215">
    <w:abstractNumId w:val="15"/>
  </w:num>
  <w:num w:numId="28" w16cid:durableId="310796736">
    <w:abstractNumId w:val="12"/>
  </w:num>
  <w:num w:numId="29" w16cid:durableId="224683652">
    <w:abstractNumId w:val="13"/>
  </w:num>
  <w:num w:numId="30" w16cid:durableId="2087995785">
    <w:abstractNumId w:val="8"/>
  </w:num>
  <w:num w:numId="31" w16cid:durableId="1264729438">
    <w:abstractNumId w:val="25"/>
  </w:num>
  <w:num w:numId="32" w16cid:durableId="155060583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UwMDU0MDS2tDSxNDRS0lEKTi0uzszPAykwrwUARrwCdiwAAAA="/>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1&lt;/HyperlinksVisible&gt;&lt;EnableBibliographyCategories&gt;0&lt;/EnableBibliographyCategories&gt;&lt;/ENLayout&gt;"/>
    <w:docVar w:name="EN.Libraries" w:val="&lt;Libraries&gt;&lt;item db-id=&quot;9dr2pw20vvf50oewf5w55fez5f25azrwpp2x&quot;&gt;Fenton&lt;record-ids&gt;&lt;item&gt;1&lt;/item&gt;&lt;item&gt;2&lt;/item&gt;&lt;item&gt;3&lt;/item&gt;&lt;item&gt;4&lt;/item&gt;&lt;item&gt;5&lt;/item&gt;&lt;item&gt;6&lt;/item&gt;&lt;item&gt;7&lt;/item&gt;&lt;item&gt;8&lt;/item&gt;&lt;item&gt;9&lt;/item&gt;&lt;item&gt;10&lt;/item&gt;&lt;item&gt;11&lt;/item&gt;&lt;item&gt;12&lt;/item&gt;&lt;item&gt;13&lt;/item&gt;&lt;item&gt;14&lt;/item&gt;&lt;item&gt;63&lt;/item&gt;&lt;item&gt;64&lt;/item&gt;&lt;item&gt;65&lt;/item&gt;&lt;/record-ids&gt;&lt;/item&gt;&lt;/Libraries&gt;"/>
  </w:docVars>
  <w:rsids>
    <w:rsidRoot w:val="00F77984"/>
    <w:rsid w:val="00000EFC"/>
    <w:rsid w:val="00001B20"/>
    <w:rsid w:val="0000227E"/>
    <w:rsid w:val="000027AA"/>
    <w:rsid w:val="00002D27"/>
    <w:rsid w:val="000034D3"/>
    <w:rsid w:val="000036EB"/>
    <w:rsid w:val="00003CB7"/>
    <w:rsid w:val="00003F6B"/>
    <w:rsid w:val="00004E3D"/>
    <w:rsid w:val="000050CB"/>
    <w:rsid w:val="00005C39"/>
    <w:rsid w:val="00005C73"/>
    <w:rsid w:val="00006008"/>
    <w:rsid w:val="00006444"/>
    <w:rsid w:val="00006FEE"/>
    <w:rsid w:val="00010987"/>
    <w:rsid w:val="00010B3C"/>
    <w:rsid w:val="00010DA5"/>
    <w:rsid w:val="00010E58"/>
    <w:rsid w:val="00010EA8"/>
    <w:rsid w:val="00011431"/>
    <w:rsid w:val="00011579"/>
    <w:rsid w:val="000126F3"/>
    <w:rsid w:val="00012F8A"/>
    <w:rsid w:val="00013256"/>
    <w:rsid w:val="00013C24"/>
    <w:rsid w:val="00014C6E"/>
    <w:rsid w:val="00014F3F"/>
    <w:rsid w:val="00014FE4"/>
    <w:rsid w:val="00015D34"/>
    <w:rsid w:val="00015F31"/>
    <w:rsid w:val="00016603"/>
    <w:rsid w:val="0001661D"/>
    <w:rsid w:val="00016905"/>
    <w:rsid w:val="00016939"/>
    <w:rsid w:val="0001739E"/>
    <w:rsid w:val="00017BA7"/>
    <w:rsid w:val="00020E9A"/>
    <w:rsid w:val="000212E4"/>
    <w:rsid w:val="00021A7D"/>
    <w:rsid w:val="0002209F"/>
    <w:rsid w:val="00022FA8"/>
    <w:rsid w:val="000234CB"/>
    <w:rsid w:val="00023E21"/>
    <w:rsid w:val="00023F76"/>
    <w:rsid w:val="000273FC"/>
    <w:rsid w:val="00027726"/>
    <w:rsid w:val="00027E8E"/>
    <w:rsid w:val="000304C7"/>
    <w:rsid w:val="0003084F"/>
    <w:rsid w:val="00030DC7"/>
    <w:rsid w:val="000315AF"/>
    <w:rsid w:val="00031C4D"/>
    <w:rsid w:val="00031F4D"/>
    <w:rsid w:val="00032153"/>
    <w:rsid w:val="00033858"/>
    <w:rsid w:val="00033B25"/>
    <w:rsid w:val="00033E39"/>
    <w:rsid w:val="00034AA5"/>
    <w:rsid w:val="000350C5"/>
    <w:rsid w:val="00036D15"/>
    <w:rsid w:val="00036E55"/>
    <w:rsid w:val="0004008B"/>
    <w:rsid w:val="000408A0"/>
    <w:rsid w:val="00041ACB"/>
    <w:rsid w:val="00041B5E"/>
    <w:rsid w:val="00043432"/>
    <w:rsid w:val="00043D8F"/>
    <w:rsid w:val="00043EEF"/>
    <w:rsid w:val="0004422E"/>
    <w:rsid w:val="00044F87"/>
    <w:rsid w:val="000451B8"/>
    <w:rsid w:val="00046982"/>
    <w:rsid w:val="00047FD7"/>
    <w:rsid w:val="0005068F"/>
    <w:rsid w:val="000510E2"/>
    <w:rsid w:val="000514B4"/>
    <w:rsid w:val="00051520"/>
    <w:rsid w:val="00051F95"/>
    <w:rsid w:val="000538EC"/>
    <w:rsid w:val="00053CBE"/>
    <w:rsid w:val="000552E6"/>
    <w:rsid w:val="000553F7"/>
    <w:rsid w:val="0005616F"/>
    <w:rsid w:val="00056671"/>
    <w:rsid w:val="00056849"/>
    <w:rsid w:val="00056A30"/>
    <w:rsid w:val="00056AAB"/>
    <w:rsid w:val="00056C2B"/>
    <w:rsid w:val="00057301"/>
    <w:rsid w:val="000575E9"/>
    <w:rsid w:val="000577E2"/>
    <w:rsid w:val="000604CB"/>
    <w:rsid w:val="0006063A"/>
    <w:rsid w:val="00060679"/>
    <w:rsid w:val="00060E8F"/>
    <w:rsid w:val="000610D1"/>
    <w:rsid w:val="00061128"/>
    <w:rsid w:val="0006159B"/>
    <w:rsid w:val="00061BB1"/>
    <w:rsid w:val="00061ECD"/>
    <w:rsid w:val="00061FDD"/>
    <w:rsid w:val="000626D4"/>
    <w:rsid w:val="00062EC1"/>
    <w:rsid w:val="00063521"/>
    <w:rsid w:val="00063BC9"/>
    <w:rsid w:val="0006439B"/>
    <w:rsid w:val="000648F0"/>
    <w:rsid w:val="000654D3"/>
    <w:rsid w:val="00065F1C"/>
    <w:rsid w:val="00065FA6"/>
    <w:rsid w:val="000663CC"/>
    <w:rsid w:val="000706C0"/>
    <w:rsid w:val="0007106F"/>
    <w:rsid w:val="00071F29"/>
    <w:rsid w:val="00072235"/>
    <w:rsid w:val="00072284"/>
    <w:rsid w:val="000724A2"/>
    <w:rsid w:val="0007254C"/>
    <w:rsid w:val="00072BBB"/>
    <w:rsid w:val="00073654"/>
    <w:rsid w:val="00073B3F"/>
    <w:rsid w:val="00073C5C"/>
    <w:rsid w:val="00073CC9"/>
    <w:rsid w:val="00074787"/>
    <w:rsid w:val="00074AE1"/>
    <w:rsid w:val="00074C7C"/>
    <w:rsid w:val="000750C6"/>
    <w:rsid w:val="000751A1"/>
    <w:rsid w:val="00075558"/>
    <w:rsid w:val="00075A6A"/>
    <w:rsid w:val="00075A7E"/>
    <w:rsid w:val="00080531"/>
    <w:rsid w:val="00080A49"/>
    <w:rsid w:val="00080CC3"/>
    <w:rsid w:val="000813BB"/>
    <w:rsid w:val="00081974"/>
    <w:rsid w:val="00081A1D"/>
    <w:rsid w:val="00082267"/>
    <w:rsid w:val="0008246F"/>
    <w:rsid w:val="00083694"/>
    <w:rsid w:val="00083B8C"/>
    <w:rsid w:val="0008425D"/>
    <w:rsid w:val="000843AA"/>
    <w:rsid w:val="00084D04"/>
    <w:rsid w:val="0008582F"/>
    <w:rsid w:val="00085A23"/>
    <w:rsid w:val="00085BBE"/>
    <w:rsid w:val="000862C6"/>
    <w:rsid w:val="00086773"/>
    <w:rsid w:val="00086D0E"/>
    <w:rsid w:val="00087102"/>
    <w:rsid w:val="00087CBA"/>
    <w:rsid w:val="00090FEC"/>
    <w:rsid w:val="000916C5"/>
    <w:rsid w:val="000916E3"/>
    <w:rsid w:val="00091AF0"/>
    <w:rsid w:val="00091B1C"/>
    <w:rsid w:val="00092429"/>
    <w:rsid w:val="00093341"/>
    <w:rsid w:val="0009432C"/>
    <w:rsid w:val="000954E1"/>
    <w:rsid w:val="0009609D"/>
    <w:rsid w:val="00096B79"/>
    <w:rsid w:val="000A07B5"/>
    <w:rsid w:val="000A0B00"/>
    <w:rsid w:val="000A1146"/>
    <w:rsid w:val="000A11B6"/>
    <w:rsid w:val="000A127F"/>
    <w:rsid w:val="000A233F"/>
    <w:rsid w:val="000A235C"/>
    <w:rsid w:val="000A2370"/>
    <w:rsid w:val="000A33B2"/>
    <w:rsid w:val="000A3A28"/>
    <w:rsid w:val="000A42E8"/>
    <w:rsid w:val="000A4300"/>
    <w:rsid w:val="000A4D65"/>
    <w:rsid w:val="000A502C"/>
    <w:rsid w:val="000A521F"/>
    <w:rsid w:val="000A5716"/>
    <w:rsid w:val="000A7748"/>
    <w:rsid w:val="000A77A7"/>
    <w:rsid w:val="000A796B"/>
    <w:rsid w:val="000A7DB9"/>
    <w:rsid w:val="000A7E02"/>
    <w:rsid w:val="000A7E5F"/>
    <w:rsid w:val="000B0C1E"/>
    <w:rsid w:val="000B142C"/>
    <w:rsid w:val="000B1607"/>
    <w:rsid w:val="000B1B41"/>
    <w:rsid w:val="000B3279"/>
    <w:rsid w:val="000B32C7"/>
    <w:rsid w:val="000B337B"/>
    <w:rsid w:val="000B34C3"/>
    <w:rsid w:val="000B358A"/>
    <w:rsid w:val="000B52FD"/>
    <w:rsid w:val="000B535E"/>
    <w:rsid w:val="000B53D4"/>
    <w:rsid w:val="000B5402"/>
    <w:rsid w:val="000B5F98"/>
    <w:rsid w:val="000B6272"/>
    <w:rsid w:val="000B69EF"/>
    <w:rsid w:val="000B7021"/>
    <w:rsid w:val="000B72D6"/>
    <w:rsid w:val="000B74FB"/>
    <w:rsid w:val="000B7C5C"/>
    <w:rsid w:val="000B7E3B"/>
    <w:rsid w:val="000C0359"/>
    <w:rsid w:val="000C10C8"/>
    <w:rsid w:val="000C169D"/>
    <w:rsid w:val="000C1C97"/>
    <w:rsid w:val="000C2994"/>
    <w:rsid w:val="000C3388"/>
    <w:rsid w:val="000C37E0"/>
    <w:rsid w:val="000C4462"/>
    <w:rsid w:val="000C4A81"/>
    <w:rsid w:val="000C6542"/>
    <w:rsid w:val="000C7383"/>
    <w:rsid w:val="000C74E5"/>
    <w:rsid w:val="000D0E63"/>
    <w:rsid w:val="000D14D1"/>
    <w:rsid w:val="000D19E9"/>
    <w:rsid w:val="000D1E0E"/>
    <w:rsid w:val="000D2549"/>
    <w:rsid w:val="000D3EF8"/>
    <w:rsid w:val="000D48AB"/>
    <w:rsid w:val="000D4A46"/>
    <w:rsid w:val="000D50CB"/>
    <w:rsid w:val="000D5520"/>
    <w:rsid w:val="000D559B"/>
    <w:rsid w:val="000D605A"/>
    <w:rsid w:val="000D60D7"/>
    <w:rsid w:val="000D638A"/>
    <w:rsid w:val="000D6B2C"/>
    <w:rsid w:val="000D6B63"/>
    <w:rsid w:val="000D6DA8"/>
    <w:rsid w:val="000D6E7A"/>
    <w:rsid w:val="000D7007"/>
    <w:rsid w:val="000D751A"/>
    <w:rsid w:val="000D7DE9"/>
    <w:rsid w:val="000E047E"/>
    <w:rsid w:val="000E121F"/>
    <w:rsid w:val="000E15D5"/>
    <w:rsid w:val="000E1B14"/>
    <w:rsid w:val="000E1B6B"/>
    <w:rsid w:val="000E26C5"/>
    <w:rsid w:val="000E2D5D"/>
    <w:rsid w:val="000E2F0A"/>
    <w:rsid w:val="000E3848"/>
    <w:rsid w:val="000E412F"/>
    <w:rsid w:val="000E6833"/>
    <w:rsid w:val="000E69CA"/>
    <w:rsid w:val="000E72F6"/>
    <w:rsid w:val="000E7C82"/>
    <w:rsid w:val="000F01D4"/>
    <w:rsid w:val="000F0361"/>
    <w:rsid w:val="000F06AA"/>
    <w:rsid w:val="000F099B"/>
    <w:rsid w:val="000F0DAD"/>
    <w:rsid w:val="000F21F5"/>
    <w:rsid w:val="000F3161"/>
    <w:rsid w:val="000F4842"/>
    <w:rsid w:val="000F4AAA"/>
    <w:rsid w:val="000F4B77"/>
    <w:rsid w:val="000F54A6"/>
    <w:rsid w:val="000F54F5"/>
    <w:rsid w:val="000F5C9C"/>
    <w:rsid w:val="000F67E8"/>
    <w:rsid w:val="000F69B0"/>
    <w:rsid w:val="000F69C3"/>
    <w:rsid w:val="000F6C86"/>
    <w:rsid w:val="000F6DB8"/>
    <w:rsid w:val="000F755D"/>
    <w:rsid w:val="001010DD"/>
    <w:rsid w:val="0010122A"/>
    <w:rsid w:val="00101238"/>
    <w:rsid w:val="00102C95"/>
    <w:rsid w:val="0010339A"/>
    <w:rsid w:val="00104224"/>
    <w:rsid w:val="001042B8"/>
    <w:rsid w:val="00105623"/>
    <w:rsid w:val="0010572A"/>
    <w:rsid w:val="00105B7A"/>
    <w:rsid w:val="00106004"/>
    <w:rsid w:val="001065D3"/>
    <w:rsid w:val="001073AA"/>
    <w:rsid w:val="00107DBA"/>
    <w:rsid w:val="001100CB"/>
    <w:rsid w:val="00110377"/>
    <w:rsid w:val="001103A1"/>
    <w:rsid w:val="001104F8"/>
    <w:rsid w:val="00110731"/>
    <w:rsid w:val="00110B7A"/>
    <w:rsid w:val="00110E2C"/>
    <w:rsid w:val="00111201"/>
    <w:rsid w:val="00111579"/>
    <w:rsid w:val="00111615"/>
    <w:rsid w:val="0011197B"/>
    <w:rsid w:val="0011232A"/>
    <w:rsid w:val="001124D0"/>
    <w:rsid w:val="00112715"/>
    <w:rsid w:val="00112A32"/>
    <w:rsid w:val="00113E87"/>
    <w:rsid w:val="001145BF"/>
    <w:rsid w:val="00114968"/>
    <w:rsid w:val="00114B4D"/>
    <w:rsid w:val="00115329"/>
    <w:rsid w:val="00115CF0"/>
    <w:rsid w:val="00115CF3"/>
    <w:rsid w:val="00116331"/>
    <w:rsid w:val="00116801"/>
    <w:rsid w:val="00116825"/>
    <w:rsid w:val="00116B69"/>
    <w:rsid w:val="00116C2C"/>
    <w:rsid w:val="001176DA"/>
    <w:rsid w:val="0011798D"/>
    <w:rsid w:val="00120CF0"/>
    <w:rsid w:val="00121774"/>
    <w:rsid w:val="00122030"/>
    <w:rsid w:val="001220F3"/>
    <w:rsid w:val="00122703"/>
    <w:rsid w:val="0012274C"/>
    <w:rsid w:val="001229C0"/>
    <w:rsid w:val="00122B56"/>
    <w:rsid w:val="00122CAE"/>
    <w:rsid w:val="00123543"/>
    <w:rsid w:val="001237AC"/>
    <w:rsid w:val="001246F1"/>
    <w:rsid w:val="00126063"/>
    <w:rsid w:val="0012649F"/>
    <w:rsid w:val="001276B3"/>
    <w:rsid w:val="0012797E"/>
    <w:rsid w:val="00132843"/>
    <w:rsid w:val="001328B8"/>
    <w:rsid w:val="00134CC2"/>
    <w:rsid w:val="0013553E"/>
    <w:rsid w:val="0013557A"/>
    <w:rsid w:val="00135C02"/>
    <w:rsid w:val="00135F01"/>
    <w:rsid w:val="001368B4"/>
    <w:rsid w:val="00136A69"/>
    <w:rsid w:val="0013782B"/>
    <w:rsid w:val="00140CC0"/>
    <w:rsid w:val="001411A9"/>
    <w:rsid w:val="00141658"/>
    <w:rsid w:val="00141A68"/>
    <w:rsid w:val="00141F32"/>
    <w:rsid w:val="001421F2"/>
    <w:rsid w:val="00143663"/>
    <w:rsid w:val="001438D6"/>
    <w:rsid w:val="00143B25"/>
    <w:rsid w:val="001441F1"/>
    <w:rsid w:val="00144BF2"/>
    <w:rsid w:val="001457C8"/>
    <w:rsid w:val="00145B22"/>
    <w:rsid w:val="001466AF"/>
    <w:rsid w:val="00146792"/>
    <w:rsid w:val="00147884"/>
    <w:rsid w:val="00147C74"/>
    <w:rsid w:val="00150191"/>
    <w:rsid w:val="0015020C"/>
    <w:rsid w:val="00150A87"/>
    <w:rsid w:val="00150B04"/>
    <w:rsid w:val="00150DF1"/>
    <w:rsid w:val="00151508"/>
    <w:rsid w:val="00151913"/>
    <w:rsid w:val="00151CFE"/>
    <w:rsid w:val="00151FE4"/>
    <w:rsid w:val="0015249F"/>
    <w:rsid w:val="00153A3F"/>
    <w:rsid w:val="00153E91"/>
    <w:rsid w:val="00154CC0"/>
    <w:rsid w:val="001551A6"/>
    <w:rsid w:val="00155AC0"/>
    <w:rsid w:val="001569F7"/>
    <w:rsid w:val="00157452"/>
    <w:rsid w:val="00157AAA"/>
    <w:rsid w:val="00160201"/>
    <w:rsid w:val="00160A60"/>
    <w:rsid w:val="00160B0A"/>
    <w:rsid w:val="00161135"/>
    <w:rsid w:val="0016137E"/>
    <w:rsid w:val="0016149F"/>
    <w:rsid w:val="001615CB"/>
    <w:rsid w:val="00161999"/>
    <w:rsid w:val="00161B93"/>
    <w:rsid w:val="001621AA"/>
    <w:rsid w:val="00162A86"/>
    <w:rsid w:val="00164820"/>
    <w:rsid w:val="001650A4"/>
    <w:rsid w:val="00165119"/>
    <w:rsid w:val="0016575F"/>
    <w:rsid w:val="00165976"/>
    <w:rsid w:val="001669A3"/>
    <w:rsid w:val="00166A79"/>
    <w:rsid w:val="00167289"/>
    <w:rsid w:val="00167424"/>
    <w:rsid w:val="00167E8E"/>
    <w:rsid w:val="00167E91"/>
    <w:rsid w:val="001707D2"/>
    <w:rsid w:val="001711E4"/>
    <w:rsid w:val="00171941"/>
    <w:rsid w:val="00171D3B"/>
    <w:rsid w:val="00171FEF"/>
    <w:rsid w:val="00172D37"/>
    <w:rsid w:val="00172F55"/>
    <w:rsid w:val="00172F92"/>
    <w:rsid w:val="0017558C"/>
    <w:rsid w:val="001756D3"/>
    <w:rsid w:val="00175B4C"/>
    <w:rsid w:val="001762C7"/>
    <w:rsid w:val="00176D01"/>
    <w:rsid w:val="0017765C"/>
    <w:rsid w:val="001778C3"/>
    <w:rsid w:val="00180438"/>
    <w:rsid w:val="001809EC"/>
    <w:rsid w:val="001817A1"/>
    <w:rsid w:val="00182270"/>
    <w:rsid w:val="00182351"/>
    <w:rsid w:val="00182F4C"/>
    <w:rsid w:val="001844A2"/>
    <w:rsid w:val="00186170"/>
    <w:rsid w:val="00187937"/>
    <w:rsid w:val="00187E6B"/>
    <w:rsid w:val="00187FBB"/>
    <w:rsid w:val="0019019A"/>
    <w:rsid w:val="00190A76"/>
    <w:rsid w:val="00190CB6"/>
    <w:rsid w:val="0019221C"/>
    <w:rsid w:val="001926B7"/>
    <w:rsid w:val="001939A2"/>
    <w:rsid w:val="001955C6"/>
    <w:rsid w:val="00195E9F"/>
    <w:rsid w:val="00196818"/>
    <w:rsid w:val="0019683B"/>
    <w:rsid w:val="00196C24"/>
    <w:rsid w:val="0019736A"/>
    <w:rsid w:val="001A1042"/>
    <w:rsid w:val="001A163F"/>
    <w:rsid w:val="001A18BC"/>
    <w:rsid w:val="001A1FD7"/>
    <w:rsid w:val="001A26ED"/>
    <w:rsid w:val="001A4112"/>
    <w:rsid w:val="001A4D0A"/>
    <w:rsid w:val="001A582B"/>
    <w:rsid w:val="001A7A14"/>
    <w:rsid w:val="001A7BC6"/>
    <w:rsid w:val="001A7E26"/>
    <w:rsid w:val="001B0DE8"/>
    <w:rsid w:val="001B0FDF"/>
    <w:rsid w:val="001B1D22"/>
    <w:rsid w:val="001B250A"/>
    <w:rsid w:val="001B2820"/>
    <w:rsid w:val="001B2B12"/>
    <w:rsid w:val="001B36CD"/>
    <w:rsid w:val="001B3AEB"/>
    <w:rsid w:val="001B402C"/>
    <w:rsid w:val="001B4931"/>
    <w:rsid w:val="001B4A8E"/>
    <w:rsid w:val="001B540F"/>
    <w:rsid w:val="001B5F66"/>
    <w:rsid w:val="001B614B"/>
    <w:rsid w:val="001B676A"/>
    <w:rsid w:val="001B6B78"/>
    <w:rsid w:val="001B6F52"/>
    <w:rsid w:val="001B752B"/>
    <w:rsid w:val="001B76FF"/>
    <w:rsid w:val="001B7914"/>
    <w:rsid w:val="001B7EB3"/>
    <w:rsid w:val="001C0C0C"/>
    <w:rsid w:val="001C17BA"/>
    <w:rsid w:val="001C2253"/>
    <w:rsid w:val="001C2BFF"/>
    <w:rsid w:val="001C3E7B"/>
    <w:rsid w:val="001C4210"/>
    <w:rsid w:val="001C4414"/>
    <w:rsid w:val="001C49DC"/>
    <w:rsid w:val="001C4B67"/>
    <w:rsid w:val="001C4BF4"/>
    <w:rsid w:val="001C4E61"/>
    <w:rsid w:val="001C4E76"/>
    <w:rsid w:val="001C4F83"/>
    <w:rsid w:val="001C5776"/>
    <w:rsid w:val="001C5B06"/>
    <w:rsid w:val="001C5D8B"/>
    <w:rsid w:val="001C699B"/>
    <w:rsid w:val="001C7243"/>
    <w:rsid w:val="001C7F7A"/>
    <w:rsid w:val="001D0096"/>
    <w:rsid w:val="001D11EA"/>
    <w:rsid w:val="001D17A9"/>
    <w:rsid w:val="001D180A"/>
    <w:rsid w:val="001D22E8"/>
    <w:rsid w:val="001D23A4"/>
    <w:rsid w:val="001D28E1"/>
    <w:rsid w:val="001D2DF1"/>
    <w:rsid w:val="001D465A"/>
    <w:rsid w:val="001D46AA"/>
    <w:rsid w:val="001D479F"/>
    <w:rsid w:val="001D4961"/>
    <w:rsid w:val="001D4BF7"/>
    <w:rsid w:val="001D6241"/>
    <w:rsid w:val="001D6363"/>
    <w:rsid w:val="001D69A4"/>
    <w:rsid w:val="001D76AD"/>
    <w:rsid w:val="001D7ADF"/>
    <w:rsid w:val="001D7B94"/>
    <w:rsid w:val="001E01AD"/>
    <w:rsid w:val="001E07AE"/>
    <w:rsid w:val="001E0CA4"/>
    <w:rsid w:val="001E0F9E"/>
    <w:rsid w:val="001E10DD"/>
    <w:rsid w:val="001E11D0"/>
    <w:rsid w:val="001E1F9A"/>
    <w:rsid w:val="001E1FEA"/>
    <w:rsid w:val="001E2717"/>
    <w:rsid w:val="001E2AEB"/>
    <w:rsid w:val="001E2E59"/>
    <w:rsid w:val="001E352B"/>
    <w:rsid w:val="001E4CD6"/>
    <w:rsid w:val="001E50AC"/>
    <w:rsid w:val="001E5298"/>
    <w:rsid w:val="001E574D"/>
    <w:rsid w:val="001E59CC"/>
    <w:rsid w:val="001E6073"/>
    <w:rsid w:val="001E6368"/>
    <w:rsid w:val="001E65EE"/>
    <w:rsid w:val="001E6D48"/>
    <w:rsid w:val="001E7253"/>
    <w:rsid w:val="001E7300"/>
    <w:rsid w:val="001E78AF"/>
    <w:rsid w:val="001E7D55"/>
    <w:rsid w:val="001F0803"/>
    <w:rsid w:val="001F0B6D"/>
    <w:rsid w:val="001F2360"/>
    <w:rsid w:val="001F25E4"/>
    <w:rsid w:val="001F31B1"/>
    <w:rsid w:val="001F36F5"/>
    <w:rsid w:val="001F3AB8"/>
    <w:rsid w:val="001F4280"/>
    <w:rsid w:val="001F59F8"/>
    <w:rsid w:val="001F662B"/>
    <w:rsid w:val="001F79A8"/>
    <w:rsid w:val="001F7D87"/>
    <w:rsid w:val="002006A4"/>
    <w:rsid w:val="00200BBC"/>
    <w:rsid w:val="00201303"/>
    <w:rsid w:val="0020188E"/>
    <w:rsid w:val="002018BB"/>
    <w:rsid w:val="00201C94"/>
    <w:rsid w:val="00201EE9"/>
    <w:rsid w:val="00202305"/>
    <w:rsid w:val="00202316"/>
    <w:rsid w:val="0020236E"/>
    <w:rsid w:val="002026D2"/>
    <w:rsid w:val="00203E7B"/>
    <w:rsid w:val="002041D1"/>
    <w:rsid w:val="00204282"/>
    <w:rsid w:val="002043A2"/>
    <w:rsid w:val="00206456"/>
    <w:rsid w:val="00206567"/>
    <w:rsid w:val="002068F3"/>
    <w:rsid w:val="002072BE"/>
    <w:rsid w:val="00207C6B"/>
    <w:rsid w:val="00207C81"/>
    <w:rsid w:val="0021065B"/>
    <w:rsid w:val="002107C1"/>
    <w:rsid w:val="0021088B"/>
    <w:rsid w:val="00210CD0"/>
    <w:rsid w:val="0021175A"/>
    <w:rsid w:val="0021270A"/>
    <w:rsid w:val="00212CCF"/>
    <w:rsid w:val="00213284"/>
    <w:rsid w:val="002136DB"/>
    <w:rsid w:val="00214A8D"/>
    <w:rsid w:val="00214B63"/>
    <w:rsid w:val="00214CAD"/>
    <w:rsid w:val="00215697"/>
    <w:rsid w:val="002166EC"/>
    <w:rsid w:val="0021683D"/>
    <w:rsid w:val="00216CC8"/>
    <w:rsid w:val="00216FCF"/>
    <w:rsid w:val="002175A0"/>
    <w:rsid w:val="00217E4D"/>
    <w:rsid w:val="00217FF3"/>
    <w:rsid w:val="0022030B"/>
    <w:rsid w:val="0022035C"/>
    <w:rsid w:val="0022044B"/>
    <w:rsid w:val="0022118E"/>
    <w:rsid w:val="0022122F"/>
    <w:rsid w:val="002217F0"/>
    <w:rsid w:val="00221E81"/>
    <w:rsid w:val="00221E98"/>
    <w:rsid w:val="00222217"/>
    <w:rsid w:val="0022231B"/>
    <w:rsid w:val="00222798"/>
    <w:rsid w:val="0022351F"/>
    <w:rsid w:val="0022380B"/>
    <w:rsid w:val="00223B63"/>
    <w:rsid w:val="00223C96"/>
    <w:rsid w:val="00224CDD"/>
    <w:rsid w:val="00225485"/>
    <w:rsid w:val="00225E35"/>
    <w:rsid w:val="002261C2"/>
    <w:rsid w:val="00226748"/>
    <w:rsid w:val="0022796B"/>
    <w:rsid w:val="00227CFE"/>
    <w:rsid w:val="002305C2"/>
    <w:rsid w:val="00230700"/>
    <w:rsid w:val="00231191"/>
    <w:rsid w:val="00231C98"/>
    <w:rsid w:val="00231F4D"/>
    <w:rsid w:val="002325D3"/>
    <w:rsid w:val="00232657"/>
    <w:rsid w:val="002326B6"/>
    <w:rsid w:val="002330D6"/>
    <w:rsid w:val="00233323"/>
    <w:rsid w:val="00234626"/>
    <w:rsid w:val="0023525B"/>
    <w:rsid w:val="0023574D"/>
    <w:rsid w:val="00235E33"/>
    <w:rsid w:val="00236099"/>
    <w:rsid w:val="00236A57"/>
    <w:rsid w:val="002374D6"/>
    <w:rsid w:val="002377F6"/>
    <w:rsid w:val="00240A91"/>
    <w:rsid w:val="00240FEC"/>
    <w:rsid w:val="002412ED"/>
    <w:rsid w:val="00241C74"/>
    <w:rsid w:val="00241D49"/>
    <w:rsid w:val="00241E38"/>
    <w:rsid w:val="00241F82"/>
    <w:rsid w:val="0024235C"/>
    <w:rsid w:val="00242B14"/>
    <w:rsid w:val="00242E56"/>
    <w:rsid w:val="002435A7"/>
    <w:rsid w:val="00244C90"/>
    <w:rsid w:val="002462ED"/>
    <w:rsid w:val="002467D6"/>
    <w:rsid w:val="002468D9"/>
    <w:rsid w:val="00246AF6"/>
    <w:rsid w:val="00247ED9"/>
    <w:rsid w:val="00252269"/>
    <w:rsid w:val="00253247"/>
    <w:rsid w:val="00253550"/>
    <w:rsid w:val="00253741"/>
    <w:rsid w:val="0025377F"/>
    <w:rsid w:val="00253CEA"/>
    <w:rsid w:val="00254794"/>
    <w:rsid w:val="00254A1D"/>
    <w:rsid w:val="00254AFA"/>
    <w:rsid w:val="00254C92"/>
    <w:rsid w:val="00255F5F"/>
    <w:rsid w:val="0025664C"/>
    <w:rsid w:val="00257AB3"/>
    <w:rsid w:val="00257B08"/>
    <w:rsid w:val="0026023A"/>
    <w:rsid w:val="002608B2"/>
    <w:rsid w:val="00260C04"/>
    <w:rsid w:val="002611D4"/>
    <w:rsid w:val="002613EC"/>
    <w:rsid w:val="00261771"/>
    <w:rsid w:val="00262ADA"/>
    <w:rsid w:val="00262AE0"/>
    <w:rsid w:val="00262C40"/>
    <w:rsid w:val="00264F28"/>
    <w:rsid w:val="002655FC"/>
    <w:rsid w:val="002656B8"/>
    <w:rsid w:val="0026601E"/>
    <w:rsid w:val="002662A2"/>
    <w:rsid w:val="002665B0"/>
    <w:rsid w:val="0026684F"/>
    <w:rsid w:val="002669CF"/>
    <w:rsid w:val="00266C9C"/>
    <w:rsid w:val="00266D46"/>
    <w:rsid w:val="002673D3"/>
    <w:rsid w:val="00267661"/>
    <w:rsid w:val="00267889"/>
    <w:rsid w:val="0027021D"/>
    <w:rsid w:val="002707EE"/>
    <w:rsid w:val="00271197"/>
    <w:rsid w:val="0027178B"/>
    <w:rsid w:val="00271BDE"/>
    <w:rsid w:val="00271D96"/>
    <w:rsid w:val="00271F46"/>
    <w:rsid w:val="00272351"/>
    <w:rsid w:val="00272507"/>
    <w:rsid w:val="0027301E"/>
    <w:rsid w:val="0027378C"/>
    <w:rsid w:val="00273BED"/>
    <w:rsid w:val="00274DD8"/>
    <w:rsid w:val="00276649"/>
    <w:rsid w:val="00276651"/>
    <w:rsid w:val="00276779"/>
    <w:rsid w:val="00276BD5"/>
    <w:rsid w:val="00277091"/>
    <w:rsid w:val="00277468"/>
    <w:rsid w:val="00277BEB"/>
    <w:rsid w:val="00280E06"/>
    <w:rsid w:val="002815E7"/>
    <w:rsid w:val="00281F3E"/>
    <w:rsid w:val="00282A1C"/>
    <w:rsid w:val="002833D4"/>
    <w:rsid w:val="00284135"/>
    <w:rsid w:val="00284CCF"/>
    <w:rsid w:val="00285731"/>
    <w:rsid w:val="00285B3A"/>
    <w:rsid w:val="00285BDD"/>
    <w:rsid w:val="00286F9E"/>
    <w:rsid w:val="002874BE"/>
    <w:rsid w:val="0028750B"/>
    <w:rsid w:val="0029040D"/>
    <w:rsid w:val="002906C6"/>
    <w:rsid w:val="0029070E"/>
    <w:rsid w:val="002910F2"/>
    <w:rsid w:val="002912BF"/>
    <w:rsid w:val="00291742"/>
    <w:rsid w:val="002919CE"/>
    <w:rsid w:val="00292400"/>
    <w:rsid w:val="00292F32"/>
    <w:rsid w:val="00292FF8"/>
    <w:rsid w:val="002931D3"/>
    <w:rsid w:val="0029402B"/>
    <w:rsid w:val="00294066"/>
    <w:rsid w:val="0029438E"/>
    <w:rsid w:val="0029491E"/>
    <w:rsid w:val="00295118"/>
    <w:rsid w:val="0029644B"/>
    <w:rsid w:val="002964F2"/>
    <w:rsid w:val="00297C07"/>
    <w:rsid w:val="00297E0F"/>
    <w:rsid w:val="002A0EDA"/>
    <w:rsid w:val="002A119D"/>
    <w:rsid w:val="002A1C30"/>
    <w:rsid w:val="002A23F8"/>
    <w:rsid w:val="002A2775"/>
    <w:rsid w:val="002A28B6"/>
    <w:rsid w:val="002A2DAD"/>
    <w:rsid w:val="002A39B0"/>
    <w:rsid w:val="002A4CAF"/>
    <w:rsid w:val="002A4FEC"/>
    <w:rsid w:val="002A60F9"/>
    <w:rsid w:val="002A64F5"/>
    <w:rsid w:val="002A652C"/>
    <w:rsid w:val="002A6F3E"/>
    <w:rsid w:val="002A6F50"/>
    <w:rsid w:val="002B17FB"/>
    <w:rsid w:val="002B182C"/>
    <w:rsid w:val="002B1D00"/>
    <w:rsid w:val="002B1E14"/>
    <w:rsid w:val="002B22A5"/>
    <w:rsid w:val="002B2517"/>
    <w:rsid w:val="002B25BD"/>
    <w:rsid w:val="002B317D"/>
    <w:rsid w:val="002B36D1"/>
    <w:rsid w:val="002B3A7D"/>
    <w:rsid w:val="002B3C27"/>
    <w:rsid w:val="002B455D"/>
    <w:rsid w:val="002B4995"/>
    <w:rsid w:val="002B60EB"/>
    <w:rsid w:val="002B621F"/>
    <w:rsid w:val="002B63E1"/>
    <w:rsid w:val="002B77EB"/>
    <w:rsid w:val="002B78C2"/>
    <w:rsid w:val="002C1088"/>
    <w:rsid w:val="002C1261"/>
    <w:rsid w:val="002C1B58"/>
    <w:rsid w:val="002C1CDD"/>
    <w:rsid w:val="002C276E"/>
    <w:rsid w:val="002C3958"/>
    <w:rsid w:val="002C3ECD"/>
    <w:rsid w:val="002C6F38"/>
    <w:rsid w:val="002C7A6E"/>
    <w:rsid w:val="002D0AE6"/>
    <w:rsid w:val="002D0FFE"/>
    <w:rsid w:val="002D1569"/>
    <w:rsid w:val="002D1A65"/>
    <w:rsid w:val="002D1F3B"/>
    <w:rsid w:val="002D2219"/>
    <w:rsid w:val="002D252C"/>
    <w:rsid w:val="002D30E6"/>
    <w:rsid w:val="002D47E5"/>
    <w:rsid w:val="002D54B0"/>
    <w:rsid w:val="002D57B1"/>
    <w:rsid w:val="002D671C"/>
    <w:rsid w:val="002D6955"/>
    <w:rsid w:val="002D6F2F"/>
    <w:rsid w:val="002D6FFE"/>
    <w:rsid w:val="002D70BB"/>
    <w:rsid w:val="002E1005"/>
    <w:rsid w:val="002E2365"/>
    <w:rsid w:val="002E23D6"/>
    <w:rsid w:val="002E2849"/>
    <w:rsid w:val="002E2870"/>
    <w:rsid w:val="002E34BF"/>
    <w:rsid w:val="002E4303"/>
    <w:rsid w:val="002E54FD"/>
    <w:rsid w:val="002E5DA3"/>
    <w:rsid w:val="002E6292"/>
    <w:rsid w:val="002E76C3"/>
    <w:rsid w:val="002E7821"/>
    <w:rsid w:val="002E78C8"/>
    <w:rsid w:val="002F07F9"/>
    <w:rsid w:val="002F11E5"/>
    <w:rsid w:val="002F1C9B"/>
    <w:rsid w:val="002F3148"/>
    <w:rsid w:val="002F328F"/>
    <w:rsid w:val="002F35E0"/>
    <w:rsid w:val="002F3FED"/>
    <w:rsid w:val="002F4017"/>
    <w:rsid w:val="002F4479"/>
    <w:rsid w:val="002F4F2F"/>
    <w:rsid w:val="002F610C"/>
    <w:rsid w:val="002F61E5"/>
    <w:rsid w:val="002F6268"/>
    <w:rsid w:val="002F67BF"/>
    <w:rsid w:val="002F77A1"/>
    <w:rsid w:val="002F7F62"/>
    <w:rsid w:val="002F7FB5"/>
    <w:rsid w:val="003005B8"/>
    <w:rsid w:val="003009A6"/>
    <w:rsid w:val="00300BD0"/>
    <w:rsid w:val="00301230"/>
    <w:rsid w:val="00301304"/>
    <w:rsid w:val="003015CC"/>
    <w:rsid w:val="00301911"/>
    <w:rsid w:val="00301ECF"/>
    <w:rsid w:val="00302374"/>
    <w:rsid w:val="0030400F"/>
    <w:rsid w:val="00304210"/>
    <w:rsid w:val="00304631"/>
    <w:rsid w:val="00305729"/>
    <w:rsid w:val="00305D69"/>
    <w:rsid w:val="0030628B"/>
    <w:rsid w:val="003064E9"/>
    <w:rsid w:val="00310AF2"/>
    <w:rsid w:val="003111BC"/>
    <w:rsid w:val="003114D1"/>
    <w:rsid w:val="003126F2"/>
    <w:rsid w:val="003129EF"/>
    <w:rsid w:val="00312A46"/>
    <w:rsid w:val="00312CDB"/>
    <w:rsid w:val="00313379"/>
    <w:rsid w:val="003136B1"/>
    <w:rsid w:val="003136EE"/>
    <w:rsid w:val="003147DE"/>
    <w:rsid w:val="00314FBF"/>
    <w:rsid w:val="00315BCE"/>
    <w:rsid w:val="00315D6A"/>
    <w:rsid w:val="00316BC6"/>
    <w:rsid w:val="003170EB"/>
    <w:rsid w:val="00317B17"/>
    <w:rsid w:val="00317CA1"/>
    <w:rsid w:val="00317D5E"/>
    <w:rsid w:val="003201D9"/>
    <w:rsid w:val="0032037C"/>
    <w:rsid w:val="00320398"/>
    <w:rsid w:val="0032092E"/>
    <w:rsid w:val="00321245"/>
    <w:rsid w:val="00321401"/>
    <w:rsid w:val="00321414"/>
    <w:rsid w:val="00321826"/>
    <w:rsid w:val="003219C4"/>
    <w:rsid w:val="00321A69"/>
    <w:rsid w:val="00322532"/>
    <w:rsid w:val="003232FD"/>
    <w:rsid w:val="0032348A"/>
    <w:rsid w:val="00323E29"/>
    <w:rsid w:val="003244E4"/>
    <w:rsid w:val="00325B20"/>
    <w:rsid w:val="00325BFB"/>
    <w:rsid w:val="003277AF"/>
    <w:rsid w:val="00330589"/>
    <w:rsid w:val="0033231F"/>
    <w:rsid w:val="00333BC1"/>
    <w:rsid w:val="00334FFF"/>
    <w:rsid w:val="003357FE"/>
    <w:rsid w:val="00335FCA"/>
    <w:rsid w:val="00336A89"/>
    <w:rsid w:val="00336F2C"/>
    <w:rsid w:val="00336FA8"/>
    <w:rsid w:val="00337192"/>
    <w:rsid w:val="003373D0"/>
    <w:rsid w:val="003373F7"/>
    <w:rsid w:val="00337507"/>
    <w:rsid w:val="003378AC"/>
    <w:rsid w:val="00340A50"/>
    <w:rsid w:val="00340AB8"/>
    <w:rsid w:val="00340C6A"/>
    <w:rsid w:val="00341110"/>
    <w:rsid w:val="00341C73"/>
    <w:rsid w:val="003430EA"/>
    <w:rsid w:val="003435B5"/>
    <w:rsid w:val="003438EB"/>
    <w:rsid w:val="003443EA"/>
    <w:rsid w:val="003444B6"/>
    <w:rsid w:val="00344912"/>
    <w:rsid w:val="003455FA"/>
    <w:rsid w:val="00345714"/>
    <w:rsid w:val="00345814"/>
    <w:rsid w:val="00345B23"/>
    <w:rsid w:val="0034665B"/>
    <w:rsid w:val="00346827"/>
    <w:rsid w:val="00346C42"/>
    <w:rsid w:val="00346CB1"/>
    <w:rsid w:val="003470BA"/>
    <w:rsid w:val="00347939"/>
    <w:rsid w:val="00350180"/>
    <w:rsid w:val="00350418"/>
    <w:rsid w:val="00350A26"/>
    <w:rsid w:val="00350F30"/>
    <w:rsid w:val="00351AF5"/>
    <w:rsid w:val="003523ED"/>
    <w:rsid w:val="003523F9"/>
    <w:rsid w:val="00354938"/>
    <w:rsid w:val="00354E3A"/>
    <w:rsid w:val="0035508E"/>
    <w:rsid w:val="00355206"/>
    <w:rsid w:val="00355A0B"/>
    <w:rsid w:val="003564A2"/>
    <w:rsid w:val="00356D4A"/>
    <w:rsid w:val="00357780"/>
    <w:rsid w:val="00357FD0"/>
    <w:rsid w:val="003601F8"/>
    <w:rsid w:val="003605A2"/>
    <w:rsid w:val="00360B4E"/>
    <w:rsid w:val="00360EF4"/>
    <w:rsid w:val="0036111B"/>
    <w:rsid w:val="0036167F"/>
    <w:rsid w:val="003616D1"/>
    <w:rsid w:val="0036219B"/>
    <w:rsid w:val="003628B5"/>
    <w:rsid w:val="0036388F"/>
    <w:rsid w:val="00363D08"/>
    <w:rsid w:val="00363F8D"/>
    <w:rsid w:val="00364D32"/>
    <w:rsid w:val="0036525C"/>
    <w:rsid w:val="003659A8"/>
    <w:rsid w:val="003659B7"/>
    <w:rsid w:val="00366D85"/>
    <w:rsid w:val="00366E64"/>
    <w:rsid w:val="00367686"/>
    <w:rsid w:val="00370149"/>
    <w:rsid w:val="003702F1"/>
    <w:rsid w:val="00370716"/>
    <w:rsid w:val="003708A1"/>
    <w:rsid w:val="00371006"/>
    <w:rsid w:val="003718F9"/>
    <w:rsid w:val="00371A61"/>
    <w:rsid w:val="00371E69"/>
    <w:rsid w:val="00372431"/>
    <w:rsid w:val="003740EB"/>
    <w:rsid w:val="00374CDC"/>
    <w:rsid w:val="003750B3"/>
    <w:rsid w:val="003750F0"/>
    <w:rsid w:val="00375616"/>
    <w:rsid w:val="00375BF1"/>
    <w:rsid w:val="00376021"/>
    <w:rsid w:val="00376065"/>
    <w:rsid w:val="00376809"/>
    <w:rsid w:val="00376902"/>
    <w:rsid w:val="0037710D"/>
    <w:rsid w:val="00380498"/>
    <w:rsid w:val="0038051E"/>
    <w:rsid w:val="00380696"/>
    <w:rsid w:val="00380DF0"/>
    <w:rsid w:val="0038170B"/>
    <w:rsid w:val="00382A0F"/>
    <w:rsid w:val="00382D2A"/>
    <w:rsid w:val="00383623"/>
    <w:rsid w:val="0038375C"/>
    <w:rsid w:val="0038422D"/>
    <w:rsid w:val="00384916"/>
    <w:rsid w:val="00384BB6"/>
    <w:rsid w:val="00384F51"/>
    <w:rsid w:val="0038569F"/>
    <w:rsid w:val="00385766"/>
    <w:rsid w:val="0038581E"/>
    <w:rsid w:val="00385D8A"/>
    <w:rsid w:val="003874F2"/>
    <w:rsid w:val="00387793"/>
    <w:rsid w:val="00387814"/>
    <w:rsid w:val="00387E7C"/>
    <w:rsid w:val="00390218"/>
    <w:rsid w:val="0039146E"/>
    <w:rsid w:val="003925AC"/>
    <w:rsid w:val="00393C32"/>
    <w:rsid w:val="00393D32"/>
    <w:rsid w:val="00393D73"/>
    <w:rsid w:val="003940E4"/>
    <w:rsid w:val="003941DD"/>
    <w:rsid w:val="00394537"/>
    <w:rsid w:val="003946E2"/>
    <w:rsid w:val="00394D4D"/>
    <w:rsid w:val="00395AC5"/>
    <w:rsid w:val="00396141"/>
    <w:rsid w:val="003967B5"/>
    <w:rsid w:val="00396DF6"/>
    <w:rsid w:val="00397A44"/>
    <w:rsid w:val="00397B00"/>
    <w:rsid w:val="003A0ADE"/>
    <w:rsid w:val="003A1460"/>
    <w:rsid w:val="003A26EA"/>
    <w:rsid w:val="003A3473"/>
    <w:rsid w:val="003A3F9D"/>
    <w:rsid w:val="003A3FE1"/>
    <w:rsid w:val="003A4355"/>
    <w:rsid w:val="003A43C8"/>
    <w:rsid w:val="003A6338"/>
    <w:rsid w:val="003A6E6F"/>
    <w:rsid w:val="003A703F"/>
    <w:rsid w:val="003B06AF"/>
    <w:rsid w:val="003B1558"/>
    <w:rsid w:val="003B1BBE"/>
    <w:rsid w:val="003B1F91"/>
    <w:rsid w:val="003B215A"/>
    <w:rsid w:val="003B2421"/>
    <w:rsid w:val="003B4E64"/>
    <w:rsid w:val="003B4FD9"/>
    <w:rsid w:val="003B5AC6"/>
    <w:rsid w:val="003B5D61"/>
    <w:rsid w:val="003B66B4"/>
    <w:rsid w:val="003B680D"/>
    <w:rsid w:val="003C0AF5"/>
    <w:rsid w:val="003C0F8F"/>
    <w:rsid w:val="003C12C4"/>
    <w:rsid w:val="003C1A90"/>
    <w:rsid w:val="003C2AB9"/>
    <w:rsid w:val="003C3EA7"/>
    <w:rsid w:val="003C3F04"/>
    <w:rsid w:val="003C43D7"/>
    <w:rsid w:val="003C44EB"/>
    <w:rsid w:val="003C472E"/>
    <w:rsid w:val="003C4776"/>
    <w:rsid w:val="003C48FF"/>
    <w:rsid w:val="003C4C02"/>
    <w:rsid w:val="003C5942"/>
    <w:rsid w:val="003C6760"/>
    <w:rsid w:val="003C6921"/>
    <w:rsid w:val="003C6A53"/>
    <w:rsid w:val="003C6F06"/>
    <w:rsid w:val="003C722E"/>
    <w:rsid w:val="003C73A6"/>
    <w:rsid w:val="003D0F4B"/>
    <w:rsid w:val="003D1294"/>
    <w:rsid w:val="003D14A1"/>
    <w:rsid w:val="003D1CBF"/>
    <w:rsid w:val="003D20AC"/>
    <w:rsid w:val="003D2BC3"/>
    <w:rsid w:val="003D2EB4"/>
    <w:rsid w:val="003D3A05"/>
    <w:rsid w:val="003D487A"/>
    <w:rsid w:val="003D5978"/>
    <w:rsid w:val="003D6079"/>
    <w:rsid w:val="003D69C8"/>
    <w:rsid w:val="003D6ADE"/>
    <w:rsid w:val="003D6C2D"/>
    <w:rsid w:val="003D702B"/>
    <w:rsid w:val="003D736D"/>
    <w:rsid w:val="003D7F7F"/>
    <w:rsid w:val="003E00E5"/>
    <w:rsid w:val="003E0B07"/>
    <w:rsid w:val="003E1317"/>
    <w:rsid w:val="003E1515"/>
    <w:rsid w:val="003E177B"/>
    <w:rsid w:val="003E1E8B"/>
    <w:rsid w:val="003E2604"/>
    <w:rsid w:val="003E2B82"/>
    <w:rsid w:val="003E440A"/>
    <w:rsid w:val="003E49EF"/>
    <w:rsid w:val="003E4B14"/>
    <w:rsid w:val="003E506F"/>
    <w:rsid w:val="003E55F7"/>
    <w:rsid w:val="003E5786"/>
    <w:rsid w:val="003E6043"/>
    <w:rsid w:val="003E62FE"/>
    <w:rsid w:val="003E68D0"/>
    <w:rsid w:val="003E6D62"/>
    <w:rsid w:val="003E7024"/>
    <w:rsid w:val="003E7242"/>
    <w:rsid w:val="003E7525"/>
    <w:rsid w:val="003E7A00"/>
    <w:rsid w:val="003F0A3D"/>
    <w:rsid w:val="003F0B05"/>
    <w:rsid w:val="003F2FC1"/>
    <w:rsid w:val="003F3E08"/>
    <w:rsid w:val="003F49D1"/>
    <w:rsid w:val="003F4F05"/>
    <w:rsid w:val="003F5018"/>
    <w:rsid w:val="003F55BF"/>
    <w:rsid w:val="003F5B9D"/>
    <w:rsid w:val="003F701D"/>
    <w:rsid w:val="003F7153"/>
    <w:rsid w:val="003F77F3"/>
    <w:rsid w:val="003F78E4"/>
    <w:rsid w:val="003F7919"/>
    <w:rsid w:val="003F79FB"/>
    <w:rsid w:val="0040045F"/>
    <w:rsid w:val="00400B5E"/>
    <w:rsid w:val="00400BFC"/>
    <w:rsid w:val="0040102F"/>
    <w:rsid w:val="004010AB"/>
    <w:rsid w:val="004014D0"/>
    <w:rsid w:val="004015E6"/>
    <w:rsid w:val="00401B89"/>
    <w:rsid w:val="00402283"/>
    <w:rsid w:val="0040240C"/>
    <w:rsid w:val="00402AAD"/>
    <w:rsid w:val="00402D62"/>
    <w:rsid w:val="00402F9E"/>
    <w:rsid w:val="004034ED"/>
    <w:rsid w:val="00403734"/>
    <w:rsid w:val="00403A5E"/>
    <w:rsid w:val="00405D4D"/>
    <w:rsid w:val="00405FBB"/>
    <w:rsid w:val="004060FC"/>
    <w:rsid w:val="00406476"/>
    <w:rsid w:val="00406E4E"/>
    <w:rsid w:val="004073FB"/>
    <w:rsid w:val="00407705"/>
    <w:rsid w:val="00407B72"/>
    <w:rsid w:val="00410726"/>
    <w:rsid w:val="0041292A"/>
    <w:rsid w:val="00413749"/>
    <w:rsid w:val="004140A4"/>
    <w:rsid w:val="00414B06"/>
    <w:rsid w:val="00415A24"/>
    <w:rsid w:val="00415B1D"/>
    <w:rsid w:val="00415E76"/>
    <w:rsid w:val="00416083"/>
    <w:rsid w:val="00416CA1"/>
    <w:rsid w:val="004177E3"/>
    <w:rsid w:val="00417919"/>
    <w:rsid w:val="00420D80"/>
    <w:rsid w:val="00420D8D"/>
    <w:rsid w:val="00421B04"/>
    <w:rsid w:val="004220D6"/>
    <w:rsid w:val="00422C08"/>
    <w:rsid w:val="004231E9"/>
    <w:rsid w:val="004238B2"/>
    <w:rsid w:val="00424A4D"/>
    <w:rsid w:val="0042537B"/>
    <w:rsid w:val="0042592F"/>
    <w:rsid w:val="00425AA9"/>
    <w:rsid w:val="00425C9C"/>
    <w:rsid w:val="004269A6"/>
    <w:rsid w:val="00426A82"/>
    <w:rsid w:val="00427242"/>
    <w:rsid w:val="00427A09"/>
    <w:rsid w:val="00430711"/>
    <w:rsid w:val="00430C92"/>
    <w:rsid w:val="00430E21"/>
    <w:rsid w:val="00431067"/>
    <w:rsid w:val="004311E1"/>
    <w:rsid w:val="00431610"/>
    <w:rsid w:val="004318D6"/>
    <w:rsid w:val="004319F7"/>
    <w:rsid w:val="00431C6D"/>
    <w:rsid w:val="00434472"/>
    <w:rsid w:val="0043535C"/>
    <w:rsid w:val="0043557D"/>
    <w:rsid w:val="00435E45"/>
    <w:rsid w:val="004365C5"/>
    <w:rsid w:val="00436C47"/>
    <w:rsid w:val="00436DA4"/>
    <w:rsid w:val="004370AE"/>
    <w:rsid w:val="004372C4"/>
    <w:rsid w:val="00440409"/>
    <w:rsid w:val="00440F94"/>
    <w:rsid w:val="00440FEC"/>
    <w:rsid w:val="00441023"/>
    <w:rsid w:val="0044121D"/>
    <w:rsid w:val="004426E9"/>
    <w:rsid w:val="00442835"/>
    <w:rsid w:val="00443652"/>
    <w:rsid w:val="0044380D"/>
    <w:rsid w:val="00444351"/>
    <w:rsid w:val="00444489"/>
    <w:rsid w:val="004444A4"/>
    <w:rsid w:val="004447EB"/>
    <w:rsid w:val="004449BD"/>
    <w:rsid w:val="00444FDB"/>
    <w:rsid w:val="0044536B"/>
    <w:rsid w:val="00445B0F"/>
    <w:rsid w:val="00445B77"/>
    <w:rsid w:val="004460A2"/>
    <w:rsid w:val="00446430"/>
    <w:rsid w:val="00447D54"/>
    <w:rsid w:val="00450137"/>
    <w:rsid w:val="004503FF"/>
    <w:rsid w:val="00450485"/>
    <w:rsid w:val="00450634"/>
    <w:rsid w:val="004509AF"/>
    <w:rsid w:val="00450DFB"/>
    <w:rsid w:val="0045106F"/>
    <w:rsid w:val="0045222B"/>
    <w:rsid w:val="004524B9"/>
    <w:rsid w:val="004528E1"/>
    <w:rsid w:val="00452B3B"/>
    <w:rsid w:val="00453750"/>
    <w:rsid w:val="00453B01"/>
    <w:rsid w:val="00454234"/>
    <w:rsid w:val="004544DA"/>
    <w:rsid w:val="00454929"/>
    <w:rsid w:val="0045556C"/>
    <w:rsid w:val="00455CCB"/>
    <w:rsid w:val="00455EFC"/>
    <w:rsid w:val="004561E4"/>
    <w:rsid w:val="00456A87"/>
    <w:rsid w:val="00457647"/>
    <w:rsid w:val="0045764B"/>
    <w:rsid w:val="0045784F"/>
    <w:rsid w:val="004578A3"/>
    <w:rsid w:val="00457960"/>
    <w:rsid w:val="00457B9C"/>
    <w:rsid w:val="00457E71"/>
    <w:rsid w:val="0046180C"/>
    <w:rsid w:val="004639D2"/>
    <w:rsid w:val="00463D60"/>
    <w:rsid w:val="00464319"/>
    <w:rsid w:val="00464F2A"/>
    <w:rsid w:val="004653EF"/>
    <w:rsid w:val="00466155"/>
    <w:rsid w:val="0046639A"/>
    <w:rsid w:val="00466530"/>
    <w:rsid w:val="00466C04"/>
    <w:rsid w:val="0046773D"/>
    <w:rsid w:val="00467D7F"/>
    <w:rsid w:val="00467D86"/>
    <w:rsid w:val="00470222"/>
    <w:rsid w:val="00470CE0"/>
    <w:rsid w:val="004718D4"/>
    <w:rsid w:val="00471C1B"/>
    <w:rsid w:val="0047225D"/>
    <w:rsid w:val="00472405"/>
    <w:rsid w:val="004726DC"/>
    <w:rsid w:val="00472993"/>
    <w:rsid w:val="00472D09"/>
    <w:rsid w:val="00472DB2"/>
    <w:rsid w:val="00472DEA"/>
    <w:rsid w:val="0047401B"/>
    <w:rsid w:val="0047496C"/>
    <w:rsid w:val="00474D23"/>
    <w:rsid w:val="00474DF6"/>
    <w:rsid w:val="0047525F"/>
    <w:rsid w:val="00475441"/>
    <w:rsid w:val="0047594D"/>
    <w:rsid w:val="00475FC8"/>
    <w:rsid w:val="004765B2"/>
    <w:rsid w:val="004769C6"/>
    <w:rsid w:val="004769D2"/>
    <w:rsid w:val="00476C53"/>
    <w:rsid w:val="00476ED3"/>
    <w:rsid w:val="0047725E"/>
    <w:rsid w:val="00477A79"/>
    <w:rsid w:val="0048108A"/>
    <w:rsid w:val="00481337"/>
    <w:rsid w:val="00481B9E"/>
    <w:rsid w:val="004829DD"/>
    <w:rsid w:val="00482C12"/>
    <w:rsid w:val="00483697"/>
    <w:rsid w:val="0048373B"/>
    <w:rsid w:val="00483B82"/>
    <w:rsid w:val="00484189"/>
    <w:rsid w:val="00484771"/>
    <w:rsid w:val="00484AF4"/>
    <w:rsid w:val="00484EF6"/>
    <w:rsid w:val="004857C8"/>
    <w:rsid w:val="00485E84"/>
    <w:rsid w:val="004905FD"/>
    <w:rsid w:val="004910BB"/>
    <w:rsid w:val="00491299"/>
    <w:rsid w:val="00491870"/>
    <w:rsid w:val="00491CA3"/>
    <w:rsid w:val="00491DE9"/>
    <w:rsid w:val="0049222B"/>
    <w:rsid w:val="00492FB2"/>
    <w:rsid w:val="004930B1"/>
    <w:rsid w:val="004940C9"/>
    <w:rsid w:val="00494569"/>
    <w:rsid w:val="0049496F"/>
    <w:rsid w:val="00494A35"/>
    <w:rsid w:val="00496355"/>
    <w:rsid w:val="004964A6"/>
    <w:rsid w:val="004965E9"/>
    <w:rsid w:val="0049681A"/>
    <w:rsid w:val="004969EC"/>
    <w:rsid w:val="00496F24"/>
    <w:rsid w:val="0049760D"/>
    <w:rsid w:val="004A017A"/>
    <w:rsid w:val="004A020D"/>
    <w:rsid w:val="004A0BD0"/>
    <w:rsid w:val="004A108D"/>
    <w:rsid w:val="004A12BA"/>
    <w:rsid w:val="004A1428"/>
    <w:rsid w:val="004A2005"/>
    <w:rsid w:val="004A246E"/>
    <w:rsid w:val="004A2488"/>
    <w:rsid w:val="004A2A24"/>
    <w:rsid w:val="004A2AD6"/>
    <w:rsid w:val="004A2C02"/>
    <w:rsid w:val="004A4123"/>
    <w:rsid w:val="004A4162"/>
    <w:rsid w:val="004A4334"/>
    <w:rsid w:val="004A4E96"/>
    <w:rsid w:val="004A51E6"/>
    <w:rsid w:val="004A5C10"/>
    <w:rsid w:val="004A7443"/>
    <w:rsid w:val="004A7B42"/>
    <w:rsid w:val="004B0A7C"/>
    <w:rsid w:val="004B0C80"/>
    <w:rsid w:val="004B15A0"/>
    <w:rsid w:val="004B1C1A"/>
    <w:rsid w:val="004B1DEA"/>
    <w:rsid w:val="004B2BF9"/>
    <w:rsid w:val="004B2FF7"/>
    <w:rsid w:val="004B3D55"/>
    <w:rsid w:val="004B3D5D"/>
    <w:rsid w:val="004B4002"/>
    <w:rsid w:val="004B4AC9"/>
    <w:rsid w:val="004B4CFE"/>
    <w:rsid w:val="004B545F"/>
    <w:rsid w:val="004B6338"/>
    <w:rsid w:val="004B6416"/>
    <w:rsid w:val="004B6955"/>
    <w:rsid w:val="004B69A1"/>
    <w:rsid w:val="004B6A38"/>
    <w:rsid w:val="004B79D1"/>
    <w:rsid w:val="004B7C34"/>
    <w:rsid w:val="004C068E"/>
    <w:rsid w:val="004C0CC5"/>
    <w:rsid w:val="004C197F"/>
    <w:rsid w:val="004C2340"/>
    <w:rsid w:val="004C2415"/>
    <w:rsid w:val="004C343C"/>
    <w:rsid w:val="004C4500"/>
    <w:rsid w:val="004C45AD"/>
    <w:rsid w:val="004C4EBD"/>
    <w:rsid w:val="004C5578"/>
    <w:rsid w:val="004C5A96"/>
    <w:rsid w:val="004C5B3C"/>
    <w:rsid w:val="004C5D31"/>
    <w:rsid w:val="004C6EC9"/>
    <w:rsid w:val="004C71C3"/>
    <w:rsid w:val="004C77A6"/>
    <w:rsid w:val="004C79E9"/>
    <w:rsid w:val="004D00F5"/>
    <w:rsid w:val="004D0197"/>
    <w:rsid w:val="004D05F0"/>
    <w:rsid w:val="004D0F48"/>
    <w:rsid w:val="004D147D"/>
    <w:rsid w:val="004D4708"/>
    <w:rsid w:val="004D485B"/>
    <w:rsid w:val="004D499B"/>
    <w:rsid w:val="004D4D9A"/>
    <w:rsid w:val="004D52BB"/>
    <w:rsid w:val="004D5467"/>
    <w:rsid w:val="004D578A"/>
    <w:rsid w:val="004D5F39"/>
    <w:rsid w:val="004D5FDC"/>
    <w:rsid w:val="004D6959"/>
    <w:rsid w:val="004D6DD3"/>
    <w:rsid w:val="004D7FF8"/>
    <w:rsid w:val="004E05E2"/>
    <w:rsid w:val="004E0752"/>
    <w:rsid w:val="004E0925"/>
    <w:rsid w:val="004E1411"/>
    <w:rsid w:val="004E1B7A"/>
    <w:rsid w:val="004E1CE7"/>
    <w:rsid w:val="004E2D01"/>
    <w:rsid w:val="004E3181"/>
    <w:rsid w:val="004E3A1D"/>
    <w:rsid w:val="004E43A7"/>
    <w:rsid w:val="004E4A25"/>
    <w:rsid w:val="004E4CC9"/>
    <w:rsid w:val="004E4F5E"/>
    <w:rsid w:val="004E5743"/>
    <w:rsid w:val="004E57E0"/>
    <w:rsid w:val="004E587C"/>
    <w:rsid w:val="004E58CF"/>
    <w:rsid w:val="004E5AEF"/>
    <w:rsid w:val="004E5B6A"/>
    <w:rsid w:val="004E5F97"/>
    <w:rsid w:val="004E5F9B"/>
    <w:rsid w:val="004E687B"/>
    <w:rsid w:val="004E68DE"/>
    <w:rsid w:val="004E772B"/>
    <w:rsid w:val="004E7A9D"/>
    <w:rsid w:val="004F03BB"/>
    <w:rsid w:val="004F0560"/>
    <w:rsid w:val="004F0C18"/>
    <w:rsid w:val="004F1D52"/>
    <w:rsid w:val="004F1DE7"/>
    <w:rsid w:val="004F215C"/>
    <w:rsid w:val="004F219A"/>
    <w:rsid w:val="004F23D9"/>
    <w:rsid w:val="004F29E0"/>
    <w:rsid w:val="004F3478"/>
    <w:rsid w:val="004F46D5"/>
    <w:rsid w:val="004F4C74"/>
    <w:rsid w:val="004F6435"/>
    <w:rsid w:val="004F67C6"/>
    <w:rsid w:val="004F6861"/>
    <w:rsid w:val="004F68C1"/>
    <w:rsid w:val="004F6E12"/>
    <w:rsid w:val="004F6EA0"/>
    <w:rsid w:val="004F7042"/>
    <w:rsid w:val="004F7E06"/>
    <w:rsid w:val="0050118A"/>
    <w:rsid w:val="00501B29"/>
    <w:rsid w:val="00501B7B"/>
    <w:rsid w:val="00501F5E"/>
    <w:rsid w:val="0050210A"/>
    <w:rsid w:val="00502850"/>
    <w:rsid w:val="00503450"/>
    <w:rsid w:val="0050460E"/>
    <w:rsid w:val="00504944"/>
    <w:rsid w:val="00504A1C"/>
    <w:rsid w:val="0050537C"/>
    <w:rsid w:val="00505E58"/>
    <w:rsid w:val="00505EB7"/>
    <w:rsid w:val="00506A04"/>
    <w:rsid w:val="00506D71"/>
    <w:rsid w:val="00506E4C"/>
    <w:rsid w:val="00507A9E"/>
    <w:rsid w:val="0051010B"/>
    <w:rsid w:val="0051029A"/>
    <w:rsid w:val="0051152D"/>
    <w:rsid w:val="00511C18"/>
    <w:rsid w:val="00511FB2"/>
    <w:rsid w:val="0051248B"/>
    <w:rsid w:val="00512B41"/>
    <w:rsid w:val="00514FC8"/>
    <w:rsid w:val="00515349"/>
    <w:rsid w:val="00515DB7"/>
    <w:rsid w:val="00516466"/>
    <w:rsid w:val="00516817"/>
    <w:rsid w:val="00516DFF"/>
    <w:rsid w:val="00516F0F"/>
    <w:rsid w:val="005170EF"/>
    <w:rsid w:val="005171CA"/>
    <w:rsid w:val="00517499"/>
    <w:rsid w:val="005176A3"/>
    <w:rsid w:val="0052054F"/>
    <w:rsid w:val="005205EE"/>
    <w:rsid w:val="005207D7"/>
    <w:rsid w:val="00521102"/>
    <w:rsid w:val="00521DF3"/>
    <w:rsid w:val="00521E94"/>
    <w:rsid w:val="00522159"/>
    <w:rsid w:val="0052234E"/>
    <w:rsid w:val="005224C1"/>
    <w:rsid w:val="00522A10"/>
    <w:rsid w:val="00524676"/>
    <w:rsid w:val="0052669E"/>
    <w:rsid w:val="005266CF"/>
    <w:rsid w:val="0052729D"/>
    <w:rsid w:val="0052744D"/>
    <w:rsid w:val="00527BE5"/>
    <w:rsid w:val="00530A4A"/>
    <w:rsid w:val="00530C4A"/>
    <w:rsid w:val="00531544"/>
    <w:rsid w:val="0053275D"/>
    <w:rsid w:val="00532DAB"/>
    <w:rsid w:val="00533525"/>
    <w:rsid w:val="005347F1"/>
    <w:rsid w:val="00534E40"/>
    <w:rsid w:val="0053501E"/>
    <w:rsid w:val="00535E2C"/>
    <w:rsid w:val="0053612F"/>
    <w:rsid w:val="00536549"/>
    <w:rsid w:val="0053698C"/>
    <w:rsid w:val="00536BB9"/>
    <w:rsid w:val="005371AB"/>
    <w:rsid w:val="00537B58"/>
    <w:rsid w:val="005407E6"/>
    <w:rsid w:val="00540D1C"/>
    <w:rsid w:val="00540E25"/>
    <w:rsid w:val="00541276"/>
    <w:rsid w:val="0054189B"/>
    <w:rsid w:val="005418ED"/>
    <w:rsid w:val="00541A96"/>
    <w:rsid w:val="00542649"/>
    <w:rsid w:val="00542B24"/>
    <w:rsid w:val="00543ADE"/>
    <w:rsid w:val="00544154"/>
    <w:rsid w:val="00544F4D"/>
    <w:rsid w:val="0054518A"/>
    <w:rsid w:val="00545F91"/>
    <w:rsid w:val="00545FC7"/>
    <w:rsid w:val="005461B4"/>
    <w:rsid w:val="0054792A"/>
    <w:rsid w:val="00547F0B"/>
    <w:rsid w:val="00550A50"/>
    <w:rsid w:val="00551A9D"/>
    <w:rsid w:val="00551FCA"/>
    <w:rsid w:val="00552365"/>
    <w:rsid w:val="005524E8"/>
    <w:rsid w:val="00552707"/>
    <w:rsid w:val="00552B89"/>
    <w:rsid w:val="00552F1B"/>
    <w:rsid w:val="005541AB"/>
    <w:rsid w:val="005543AF"/>
    <w:rsid w:val="0055474E"/>
    <w:rsid w:val="0055494F"/>
    <w:rsid w:val="00554F30"/>
    <w:rsid w:val="005558FF"/>
    <w:rsid w:val="00555E27"/>
    <w:rsid w:val="00555E66"/>
    <w:rsid w:val="00557427"/>
    <w:rsid w:val="00557D5E"/>
    <w:rsid w:val="00560041"/>
    <w:rsid w:val="005617AC"/>
    <w:rsid w:val="00561A93"/>
    <w:rsid w:val="005627EE"/>
    <w:rsid w:val="0056380D"/>
    <w:rsid w:val="0056479B"/>
    <w:rsid w:val="005649AB"/>
    <w:rsid w:val="00564C5C"/>
    <w:rsid w:val="005661DE"/>
    <w:rsid w:val="00566597"/>
    <w:rsid w:val="005708E2"/>
    <w:rsid w:val="00571189"/>
    <w:rsid w:val="00572A0E"/>
    <w:rsid w:val="00572B5C"/>
    <w:rsid w:val="00572FB4"/>
    <w:rsid w:val="00574049"/>
    <w:rsid w:val="00574269"/>
    <w:rsid w:val="0057493D"/>
    <w:rsid w:val="00574D46"/>
    <w:rsid w:val="00575912"/>
    <w:rsid w:val="00580391"/>
    <w:rsid w:val="00580BF0"/>
    <w:rsid w:val="00580FB0"/>
    <w:rsid w:val="0058108C"/>
    <w:rsid w:val="00581108"/>
    <w:rsid w:val="00581816"/>
    <w:rsid w:val="005818B0"/>
    <w:rsid w:val="00581D8D"/>
    <w:rsid w:val="00581F35"/>
    <w:rsid w:val="005820D8"/>
    <w:rsid w:val="00582315"/>
    <w:rsid w:val="005827E2"/>
    <w:rsid w:val="00583959"/>
    <w:rsid w:val="00583B23"/>
    <w:rsid w:val="00583DFF"/>
    <w:rsid w:val="005842B1"/>
    <w:rsid w:val="00584803"/>
    <w:rsid w:val="00585864"/>
    <w:rsid w:val="005861D4"/>
    <w:rsid w:val="005862ED"/>
    <w:rsid w:val="00586E58"/>
    <w:rsid w:val="00587222"/>
    <w:rsid w:val="00587723"/>
    <w:rsid w:val="00587853"/>
    <w:rsid w:val="00590F0B"/>
    <w:rsid w:val="00590F3A"/>
    <w:rsid w:val="00591D72"/>
    <w:rsid w:val="005922AB"/>
    <w:rsid w:val="0059265F"/>
    <w:rsid w:val="00593E77"/>
    <w:rsid w:val="005959F2"/>
    <w:rsid w:val="00596E14"/>
    <w:rsid w:val="00597148"/>
    <w:rsid w:val="005A2AAE"/>
    <w:rsid w:val="005A34F6"/>
    <w:rsid w:val="005A4888"/>
    <w:rsid w:val="005A629E"/>
    <w:rsid w:val="005A6923"/>
    <w:rsid w:val="005A7207"/>
    <w:rsid w:val="005A7AE6"/>
    <w:rsid w:val="005A7CE0"/>
    <w:rsid w:val="005B0FED"/>
    <w:rsid w:val="005B1329"/>
    <w:rsid w:val="005B1CB3"/>
    <w:rsid w:val="005B1F58"/>
    <w:rsid w:val="005B2401"/>
    <w:rsid w:val="005B29E6"/>
    <w:rsid w:val="005B47ED"/>
    <w:rsid w:val="005B4992"/>
    <w:rsid w:val="005B5B4A"/>
    <w:rsid w:val="005B5F10"/>
    <w:rsid w:val="005B6D83"/>
    <w:rsid w:val="005B7604"/>
    <w:rsid w:val="005C00CF"/>
    <w:rsid w:val="005C0166"/>
    <w:rsid w:val="005C0CA0"/>
    <w:rsid w:val="005C13F5"/>
    <w:rsid w:val="005C1522"/>
    <w:rsid w:val="005C1731"/>
    <w:rsid w:val="005C1BD2"/>
    <w:rsid w:val="005C1C95"/>
    <w:rsid w:val="005C25A0"/>
    <w:rsid w:val="005C26AC"/>
    <w:rsid w:val="005C2F40"/>
    <w:rsid w:val="005C30D5"/>
    <w:rsid w:val="005C3646"/>
    <w:rsid w:val="005C3A33"/>
    <w:rsid w:val="005C3C10"/>
    <w:rsid w:val="005C41C6"/>
    <w:rsid w:val="005C4CDE"/>
    <w:rsid w:val="005C6115"/>
    <w:rsid w:val="005C6803"/>
    <w:rsid w:val="005C7015"/>
    <w:rsid w:val="005D01CA"/>
    <w:rsid w:val="005D11E0"/>
    <w:rsid w:val="005D1C10"/>
    <w:rsid w:val="005D245D"/>
    <w:rsid w:val="005D3EB5"/>
    <w:rsid w:val="005D44B0"/>
    <w:rsid w:val="005D51FE"/>
    <w:rsid w:val="005D590C"/>
    <w:rsid w:val="005D5BF7"/>
    <w:rsid w:val="005D5CF1"/>
    <w:rsid w:val="005D610B"/>
    <w:rsid w:val="005D614A"/>
    <w:rsid w:val="005D65CD"/>
    <w:rsid w:val="005D6868"/>
    <w:rsid w:val="005D7ADF"/>
    <w:rsid w:val="005E1483"/>
    <w:rsid w:val="005E1581"/>
    <w:rsid w:val="005E1B51"/>
    <w:rsid w:val="005E1B76"/>
    <w:rsid w:val="005E1D9B"/>
    <w:rsid w:val="005E1FEA"/>
    <w:rsid w:val="005E2C5A"/>
    <w:rsid w:val="005E33E6"/>
    <w:rsid w:val="005E36E9"/>
    <w:rsid w:val="005E372A"/>
    <w:rsid w:val="005E3749"/>
    <w:rsid w:val="005E3802"/>
    <w:rsid w:val="005E3B55"/>
    <w:rsid w:val="005E3C42"/>
    <w:rsid w:val="005E3CF8"/>
    <w:rsid w:val="005E3F7A"/>
    <w:rsid w:val="005E4208"/>
    <w:rsid w:val="005E47CE"/>
    <w:rsid w:val="005E487C"/>
    <w:rsid w:val="005E4D6C"/>
    <w:rsid w:val="005E4E84"/>
    <w:rsid w:val="005E5388"/>
    <w:rsid w:val="005E620F"/>
    <w:rsid w:val="005E65E5"/>
    <w:rsid w:val="005E66B5"/>
    <w:rsid w:val="005E6AB2"/>
    <w:rsid w:val="005E6F23"/>
    <w:rsid w:val="005E7827"/>
    <w:rsid w:val="005F00F7"/>
    <w:rsid w:val="005F03CE"/>
    <w:rsid w:val="005F09D1"/>
    <w:rsid w:val="005F1145"/>
    <w:rsid w:val="005F1263"/>
    <w:rsid w:val="005F1A06"/>
    <w:rsid w:val="005F32B6"/>
    <w:rsid w:val="005F45CA"/>
    <w:rsid w:val="005F478F"/>
    <w:rsid w:val="005F5A90"/>
    <w:rsid w:val="005F6156"/>
    <w:rsid w:val="005F67FA"/>
    <w:rsid w:val="005F686D"/>
    <w:rsid w:val="005F7401"/>
    <w:rsid w:val="00600788"/>
    <w:rsid w:val="006008DD"/>
    <w:rsid w:val="00600E2D"/>
    <w:rsid w:val="0060108D"/>
    <w:rsid w:val="00601B49"/>
    <w:rsid w:val="00601F1F"/>
    <w:rsid w:val="00602A00"/>
    <w:rsid w:val="006032BC"/>
    <w:rsid w:val="0060349C"/>
    <w:rsid w:val="006034F9"/>
    <w:rsid w:val="00603DE1"/>
    <w:rsid w:val="006042A7"/>
    <w:rsid w:val="00604B07"/>
    <w:rsid w:val="006053EB"/>
    <w:rsid w:val="00606276"/>
    <w:rsid w:val="00606548"/>
    <w:rsid w:val="00606AD2"/>
    <w:rsid w:val="00606B13"/>
    <w:rsid w:val="0060726E"/>
    <w:rsid w:val="00610186"/>
    <w:rsid w:val="00610656"/>
    <w:rsid w:val="00610FF2"/>
    <w:rsid w:val="006118AD"/>
    <w:rsid w:val="0061243A"/>
    <w:rsid w:val="0061246A"/>
    <w:rsid w:val="006157A9"/>
    <w:rsid w:val="00615F18"/>
    <w:rsid w:val="00616738"/>
    <w:rsid w:val="00616D82"/>
    <w:rsid w:val="006170C2"/>
    <w:rsid w:val="00621519"/>
    <w:rsid w:val="00621D4E"/>
    <w:rsid w:val="00622282"/>
    <w:rsid w:val="00622880"/>
    <w:rsid w:val="00622A5C"/>
    <w:rsid w:val="00622F68"/>
    <w:rsid w:val="006235C6"/>
    <w:rsid w:val="00623882"/>
    <w:rsid w:val="006238E5"/>
    <w:rsid w:val="00623956"/>
    <w:rsid w:val="00623984"/>
    <w:rsid w:val="00623D91"/>
    <w:rsid w:val="006248EE"/>
    <w:rsid w:val="00625C8E"/>
    <w:rsid w:val="00626463"/>
    <w:rsid w:val="006267EF"/>
    <w:rsid w:val="006267FB"/>
    <w:rsid w:val="00626DC4"/>
    <w:rsid w:val="006275D8"/>
    <w:rsid w:val="00627C80"/>
    <w:rsid w:val="00630534"/>
    <w:rsid w:val="0063152A"/>
    <w:rsid w:val="0063211F"/>
    <w:rsid w:val="00632300"/>
    <w:rsid w:val="006323B7"/>
    <w:rsid w:val="006346CF"/>
    <w:rsid w:val="00635697"/>
    <w:rsid w:val="0063614D"/>
    <w:rsid w:val="00636426"/>
    <w:rsid w:val="00636647"/>
    <w:rsid w:val="00636B48"/>
    <w:rsid w:val="00637B93"/>
    <w:rsid w:val="00637C76"/>
    <w:rsid w:val="00640009"/>
    <w:rsid w:val="006407A6"/>
    <w:rsid w:val="006407BB"/>
    <w:rsid w:val="00640F23"/>
    <w:rsid w:val="006419A8"/>
    <w:rsid w:val="0064212B"/>
    <w:rsid w:val="00642532"/>
    <w:rsid w:val="0064350F"/>
    <w:rsid w:val="00643B13"/>
    <w:rsid w:val="00644281"/>
    <w:rsid w:val="0064475A"/>
    <w:rsid w:val="00645B4A"/>
    <w:rsid w:val="0064610B"/>
    <w:rsid w:val="006461C2"/>
    <w:rsid w:val="0064695C"/>
    <w:rsid w:val="00646DA3"/>
    <w:rsid w:val="00647180"/>
    <w:rsid w:val="0064745C"/>
    <w:rsid w:val="00647A84"/>
    <w:rsid w:val="00650977"/>
    <w:rsid w:val="00651287"/>
    <w:rsid w:val="0065180B"/>
    <w:rsid w:val="006518FC"/>
    <w:rsid w:val="00651A9F"/>
    <w:rsid w:val="00652D9D"/>
    <w:rsid w:val="00653DE8"/>
    <w:rsid w:val="00654894"/>
    <w:rsid w:val="00655CC7"/>
    <w:rsid w:val="006572E5"/>
    <w:rsid w:val="006575E7"/>
    <w:rsid w:val="006578F4"/>
    <w:rsid w:val="00657AF3"/>
    <w:rsid w:val="0066006D"/>
    <w:rsid w:val="00660BAE"/>
    <w:rsid w:val="006615BA"/>
    <w:rsid w:val="0066175B"/>
    <w:rsid w:val="00661A3D"/>
    <w:rsid w:val="00662740"/>
    <w:rsid w:val="00662982"/>
    <w:rsid w:val="006635B2"/>
    <w:rsid w:val="00663A27"/>
    <w:rsid w:val="00664591"/>
    <w:rsid w:val="0066461D"/>
    <w:rsid w:val="006647FA"/>
    <w:rsid w:val="006659C9"/>
    <w:rsid w:val="00666527"/>
    <w:rsid w:val="006665D4"/>
    <w:rsid w:val="00666B6F"/>
    <w:rsid w:val="0066768F"/>
    <w:rsid w:val="00667AD1"/>
    <w:rsid w:val="0067081E"/>
    <w:rsid w:val="00670A20"/>
    <w:rsid w:val="00670B97"/>
    <w:rsid w:val="006716A1"/>
    <w:rsid w:val="00672319"/>
    <w:rsid w:val="006724CE"/>
    <w:rsid w:val="00672813"/>
    <w:rsid w:val="00672CA9"/>
    <w:rsid w:val="006739C0"/>
    <w:rsid w:val="00673BCC"/>
    <w:rsid w:val="00674132"/>
    <w:rsid w:val="006742EC"/>
    <w:rsid w:val="00674ABF"/>
    <w:rsid w:val="00674EB4"/>
    <w:rsid w:val="00674FE3"/>
    <w:rsid w:val="00674FF4"/>
    <w:rsid w:val="006751F0"/>
    <w:rsid w:val="006753F6"/>
    <w:rsid w:val="00675AB2"/>
    <w:rsid w:val="00676411"/>
    <w:rsid w:val="00676BB8"/>
    <w:rsid w:val="0067745B"/>
    <w:rsid w:val="00680808"/>
    <w:rsid w:val="00680991"/>
    <w:rsid w:val="00681AF5"/>
    <w:rsid w:val="00681BDD"/>
    <w:rsid w:val="00682873"/>
    <w:rsid w:val="00683614"/>
    <w:rsid w:val="00684074"/>
    <w:rsid w:val="00684132"/>
    <w:rsid w:val="006841E2"/>
    <w:rsid w:val="00684217"/>
    <w:rsid w:val="006843FE"/>
    <w:rsid w:val="00684AB1"/>
    <w:rsid w:val="00685048"/>
    <w:rsid w:val="0068517F"/>
    <w:rsid w:val="00685988"/>
    <w:rsid w:val="0068599F"/>
    <w:rsid w:val="006866FF"/>
    <w:rsid w:val="00686CFE"/>
    <w:rsid w:val="00687221"/>
    <w:rsid w:val="00687FF0"/>
    <w:rsid w:val="00691208"/>
    <w:rsid w:val="00691ABC"/>
    <w:rsid w:val="00691AE8"/>
    <w:rsid w:val="00692822"/>
    <w:rsid w:val="00692C56"/>
    <w:rsid w:val="006934F7"/>
    <w:rsid w:val="00695414"/>
    <w:rsid w:val="00695542"/>
    <w:rsid w:val="00695856"/>
    <w:rsid w:val="00695F2E"/>
    <w:rsid w:val="00696908"/>
    <w:rsid w:val="00697524"/>
    <w:rsid w:val="0069789A"/>
    <w:rsid w:val="006A031F"/>
    <w:rsid w:val="006A0354"/>
    <w:rsid w:val="006A089B"/>
    <w:rsid w:val="006A08EB"/>
    <w:rsid w:val="006A0AB2"/>
    <w:rsid w:val="006A0AFB"/>
    <w:rsid w:val="006A0EB7"/>
    <w:rsid w:val="006A0F4B"/>
    <w:rsid w:val="006A0FFF"/>
    <w:rsid w:val="006A161E"/>
    <w:rsid w:val="006A16E7"/>
    <w:rsid w:val="006A2792"/>
    <w:rsid w:val="006A2E19"/>
    <w:rsid w:val="006A2E82"/>
    <w:rsid w:val="006A3503"/>
    <w:rsid w:val="006A35B4"/>
    <w:rsid w:val="006A3848"/>
    <w:rsid w:val="006A45B7"/>
    <w:rsid w:val="006A5153"/>
    <w:rsid w:val="006A530A"/>
    <w:rsid w:val="006A5D1F"/>
    <w:rsid w:val="006A5E8A"/>
    <w:rsid w:val="006A6B06"/>
    <w:rsid w:val="006A6B45"/>
    <w:rsid w:val="006A6DBB"/>
    <w:rsid w:val="006A6F06"/>
    <w:rsid w:val="006A7078"/>
    <w:rsid w:val="006A7356"/>
    <w:rsid w:val="006A7AA0"/>
    <w:rsid w:val="006B00FD"/>
    <w:rsid w:val="006B0FEC"/>
    <w:rsid w:val="006B14C0"/>
    <w:rsid w:val="006B2B64"/>
    <w:rsid w:val="006B3A6F"/>
    <w:rsid w:val="006B3D9B"/>
    <w:rsid w:val="006B4638"/>
    <w:rsid w:val="006B4BCD"/>
    <w:rsid w:val="006B4D2A"/>
    <w:rsid w:val="006B4F84"/>
    <w:rsid w:val="006B52C0"/>
    <w:rsid w:val="006B5B8D"/>
    <w:rsid w:val="006B5DFC"/>
    <w:rsid w:val="006B5FB5"/>
    <w:rsid w:val="006B6819"/>
    <w:rsid w:val="006B688B"/>
    <w:rsid w:val="006B6E16"/>
    <w:rsid w:val="006B7A1F"/>
    <w:rsid w:val="006B7C60"/>
    <w:rsid w:val="006B7DA6"/>
    <w:rsid w:val="006C0C0D"/>
    <w:rsid w:val="006C3A9E"/>
    <w:rsid w:val="006C3C2C"/>
    <w:rsid w:val="006C42EB"/>
    <w:rsid w:val="006C4A8C"/>
    <w:rsid w:val="006C4EE0"/>
    <w:rsid w:val="006C52E8"/>
    <w:rsid w:val="006C54F8"/>
    <w:rsid w:val="006C589E"/>
    <w:rsid w:val="006C61A8"/>
    <w:rsid w:val="006C62C1"/>
    <w:rsid w:val="006C7FB6"/>
    <w:rsid w:val="006D02F5"/>
    <w:rsid w:val="006D034D"/>
    <w:rsid w:val="006D0C1F"/>
    <w:rsid w:val="006D0FF3"/>
    <w:rsid w:val="006D108B"/>
    <w:rsid w:val="006D1500"/>
    <w:rsid w:val="006D2F03"/>
    <w:rsid w:val="006D2FE3"/>
    <w:rsid w:val="006D4286"/>
    <w:rsid w:val="006D4736"/>
    <w:rsid w:val="006D4A55"/>
    <w:rsid w:val="006D4E2C"/>
    <w:rsid w:val="006D55DA"/>
    <w:rsid w:val="006D5F43"/>
    <w:rsid w:val="006D6248"/>
    <w:rsid w:val="006D6616"/>
    <w:rsid w:val="006D779D"/>
    <w:rsid w:val="006D7D0D"/>
    <w:rsid w:val="006E036F"/>
    <w:rsid w:val="006E1468"/>
    <w:rsid w:val="006E193A"/>
    <w:rsid w:val="006E1BE3"/>
    <w:rsid w:val="006E1C10"/>
    <w:rsid w:val="006E204C"/>
    <w:rsid w:val="006E2261"/>
    <w:rsid w:val="006E39BF"/>
    <w:rsid w:val="006E4EB7"/>
    <w:rsid w:val="006E5057"/>
    <w:rsid w:val="006E51AE"/>
    <w:rsid w:val="006E53ED"/>
    <w:rsid w:val="006E5DF0"/>
    <w:rsid w:val="006E60B0"/>
    <w:rsid w:val="006E60D4"/>
    <w:rsid w:val="006E632E"/>
    <w:rsid w:val="006E66A0"/>
    <w:rsid w:val="006E6BFB"/>
    <w:rsid w:val="006E78FB"/>
    <w:rsid w:val="006F060F"/>
    <w:rsid w:val="006F08BD"/>
    <w:rsid w:val="006F1054"/>
    <w:rsid w:val="006F1827"/>
    <w:rsid w:val="006F26EB"/>
    <w:rsid w:val="006F27CD"/>
    <w:rsid w:val="006F3102"/>
    <w:rsid w:val="006F3481"/>
    <w:rsid w:val="006F4388"/>
    <w:rsid w:val="006F4D92"/>
    <w:rsid w:val="006F5AEF"/>
    <w:rsid w:val="006F619F"/>
    <w:rsid w:val="006F713C"/>
    <w:rsid w:val="006F7222"/>
    <w:rsid w:val="006F73B2"/>
    <w:rsid w:val="00700413"/>
    <w:rsid w:val="00700AB9"/>
    <w:rsid w:val="00701304"/>
    <w:rsid w:val="0070130E"/>
    <w:rsid w:val="00701368"/>
    <w:rsid w:val="00701D9B"/>
    <w:rsid w:val="007022B5"/>
    <w:rsid w:val="007024CA"/>
    <w:rsid w:val="0070328A"/>
    <w:rsid w:val="0070391D"/>
    <w:rsid w:val="007039A7"/>
    <w:rsid w:val="0070490E"/>
    <w:rsid w:val="00704C7A"/>
    <w:rsid w:val="007058FC"/>
    <w:rsid w:val="00705A64"/>
    <w:rsid w:val="00705A66"/>
    <w:rsid w:val="00705CB2"/>
    <w:rsid w:val="00705F24"/>
    <w:rsid w:val="0070606F"/>
    <w:rsid w:val="0071068F"/>
    <w:rsid w:val="00710CD8"/>
    <w:rsid w:val="00710D81"/>
    <w:rsid w:val="00711573"/>
    <w:rsid w:val="007119B7"/>
    <w:rsid w:val="00711CAE"/>
    <w:rsid w:val="00711D25"/>
    <w:rsid w:val="00711F6F"/>
    <w:rsid w:val="00712018"/>
    <w:rsid w:val="00712E95"/>
    <w:rsid w:val="007138F0"/>
    <w:rsid w:val="0071429D"/>
    <w:rsid w:val="00714D35"/>
    <w:rsid w:val="00714E01"/>
    <w:rsid w:val="00714E47"/>
    <w:rsid w:val="00715867"/>
    <w:rsid w:val="00715890"/>
    <w:rsid w:val="0071599A"/>
    <w:rsid w:val="00715BE3"/>
    <w:rsid w:val="007163B9"/>
    <w:rsid w:val="0071685C"/>
    <w:rsid w:val="00717191"/>
    <w:rsid w:val="007173B1"/>
    <w:rsid w:val="00717F60"/>
    <w:rsid w:val="007201C9"/>
    <w:rsid w:val="0072029E"/>
    <w:rsid w:val="007207C2"/>
    <w:rsid w:val="007207C8"/>
    <w:rsid w:val="00720AA8"/>
    <w:rsid w:val="007220F9"/>
    <w:rsid w:val="00723F3B"/>
    <w:rsid w:val="007255D3"/>
    <w:rsid w:val="00725B79"/>
    <w:rsid w:val="00725EBC"/>
    <w:rsid w:val="00725FA9"/>
    <w:rsid w:val="00726415"/>
    <w:rsid w:val="007269E4"/>
    <w:rsid w:val="00726AE4"/>
    <w:rsid w:val="00727786"/>
    <w:rsid w:val="007278AC"/>
    <w:rsid w:val="00727D48"/>
    <w:rsid w:val="00731771"/>
    <w:rsid w:val="00731A2C"/>
    <w:rsid w:val="007320F6"/>
    <w:rsid w:val="007322DC"/>
    <w:rsid w:val="00732C98"/>
    <w:rsid w:val="00732D9A"/>
    <w:rsid w:val="007335ED"/>
    <w:rsid w:val="007341DF"/>
    <w:rsid w:val="00734BB5"/>
    <w:rsid w:val="00734C17"/>
    <w:rsid w:val="00734D4C"/>
    <w:rsid w:val="0073512E"/>
    <w:rsid w:val="00735C19"/>
    <w:rsid w:val="007361B2"/>
    <w:rsid w:val="007368BF"/>
    <w:rsid w:val="00737133"/>
    <w:rsid w:val="0073761C"/>
    <w:rsid w:val="00737ABC"/>
    <w:rsid w:val="00740019"/>
    <w:rsid w:val="007401C2"/>
    <w:rsid w:val="007409DB"/>
    <w:rsid w:val="00740EA0"/>
    <w:rsid w:val="00741206"/>
    <w:rsid w:val="00741239"/>
    <w:rsid w:val="00741689"/>
    <w:rsid w:val="00741981"/>
    <w:rsid w:val="00742642"/>
    <w:rsid w:val="00742B20"/>
    <w:rsid w:val="00745A30"/>
    <w:rsid w:val="00745AEC"/>
    <w:rsid w:val="00745E61"/>
    <w:rsid w:val="00746C1E"/>
    <w:rsid w:val="00747147"/>
    <w:rsid w:val="00747FF4"/>
    <w:rsid w:val="00750474"/>
    <w:rsid w:val="00750B26"/>
    <w:rsid w:val="00751978"/>
    <w:rsid w:val="00751D4C"/>
    <w:rsid w:val="00751DD0"/>
    <w:rsid w:val="00752678"/>
    <w:rsid w:val="00752F29"/>
    <w:rsid w:val="007530D6"/>
    <w:rsid w:val="007531FA"/>
    <w:rsid w:val="00753200"/>
    <w:rsid w:val="007539F1"/>
    <w:rsid w:val="00754644"/>
    <w:rsid w:val="00754784"/>
    <w:rsid w:val="007550E3"/>
    <w:rsid w:val="00755BC0"/>
    <w:rsid w:val="00756C64"/>
    <w:rsid w:val="00756E1A"/>
    <w:rsid w:val="00757A8B"/>
    <w:rsid w:val="007605EA"/>
    <w:rsid w:val="00760765"/>
    <w:rsid w:val="0076099A"/>
    <w:rsid w:val="00760B7F"/>
    <w:rsid w:val="007612C8"/>
    <w:rsid w:val="0076166F"/>
    <w:rsid w:val="00761A57"/>
    <w:rsid w:val="007620DA"/>
    <w:rsid w:val="00762903"/>
    <w:rsid w:val="00763D00"/>
    <w:rsid w:val="0076415C"/>
    <w:rsid w:val="007648C3"/>
    <w:rsid w:val="00764FF5"/>
    <w:rsid w:val="00765A19"/>
    <w:rsid w:val="00765F83"/>
    <w:rsid w:val="00766EE4"/>
    <w:rsid w:val="007672B6"/>
    <w:rsid w:val="007706D3"/>
    <w:rsid w:val="0077229B"/>
    <w:rsid w:val="00772CE6"/>
    <w:rsid w:val="007733AE"/>
    <w:rsid w:val="007733F6"/>
    <w:rsid w:val="00773CF6"/>
    <w:rsid w:val="00773EAD"/>
    <w:rsid w:val="0077537D"/>
    <w:rsid w:val="00775A0E"/>
    <w:rsid w:val="00776254"/>
    <w:rsid w:val="00776F7A"/>
    <w:rsid w:val="0077703A"/>
    <w:rsid w:val="007773FB"/>
    <w:rsid w:val="0077765D"/>
    <w:rsid w:val="00777EE9"/>
    <w:rsid w:val="00780013"/>
    <w:rsid w:val="00780ED6"/>
    <w:rsid w:val="00780F77"/>
    <w:rsid w:val="00781554"/>
    <w:rsid w:val="007815EB"/>
    <w:rsid w:val="00781A4D"/>
    <w:rsid w:val="0078241B"/>
    <w:rsid w:val="007834E8"/>
    <w:rsid w:val="00783869"/>
    <w:rsid w:val="007838BD"/>
    <w:rsid w:val="007847B9"/>
    <w:rsid w:val="007857FF"/>
    <w:rsid w:val="00786800"/>
    <w:rsid w:val="00787062"/>
    <w:rsid w:val="007872C6"/>
    <w:rsid w:val="0079099B"/>
    <w:rsid w:val="00790AAF"/>
    <w:rsid w:val="00791283"/>
    <w:rsid w:val="00791DE2"/>
    <w:rsid w:val="00792B19"/>
    <w:rsid w:val="0079311C"/>
    <w:rsid w:val="007933F3"/>
    <w:rsid w:val="00794179"/>
    <w:rsid w:val="00794422"/>
    <w:rsid w:val="00794A56"/>
    <w:rsid w:val="00794BC3"/>
    <w:rsid w:val="00796063"/>
    <w:rsid w:val="00796154"/>
    <w:rsid w:val="007966DF"/>
    <w:rsid w:val="00797079"/>
    <w:rsid w:val="00797111"/>
    <w:rsid w:val="007A05F5"/>
    <w:rsid w:val="007A12B3"/>
    <w:rsid w:val="007A1466"/>
    <w:rsid w:val="007A15E7"/>
    <w:rsid w:val="007A18A7"/>
    <w:rsid w:val="007A274E"/>
    <w:rsid w:val="007A41BF"/>
    <w:rsid w:val="007A447D"/>
    <w:rsid w:val="007A454A"/>
    <w:rsid w:val="007A4B92"/>
    <w:rsid w:val="007A5172"/>
    <w:rsid w:val="007A633C"/>
    <w:rsid w:val="007A6BA1"/>
    <w:rsid w:val="007A720B"/>
    <w:rsid w:val="007B0649"/>
    <w:rsid w:val="007B1B4B"/>
    <w:rsid w:val="007B203F"/>
    <w:rsid w:val="007B256C"/>
    <w:rsid w:val="007B2971"/>
    <w:rsid w:val="007B2CCB"/>
    <w:rsid w:val="007B30D0"/>
    <w:rsid w:val="007B3ECE"/>
    <w:rsid w:val="007B4263"/>
    <w:rsid w:val="007B54B2"/>
    <w:rsid w:val="007B5BF7"/>
    <w:rsid w:val="007B5F69"/>
    <w:rsid w:val="007B671D"/>
    <w:rsid w:val="007B6C74"/>
    <w:rsid w:val="007B6E27"/>
    <w:rsid w:val="007B7740"/>
    <w:rsid w:val="007B7748"/>
    <w:rsid w:val="007C0417"/>
    <w:rsid w:val="007C0941"/>
    <w:rsid w:val="007C0B5E"/>
    <w:rsid w:val="007C0D52"/>
    <w:rsid w:val="007C0DCD"/>
    <w:rsid w:val="007C145E"/>
    <w:rsid w:val="007C1575"/>
    <w:rsid w:val="007C1904"/>
    <w:rsid w:val="007C2313"/>
    <w:rsid w:val="007C29E6"/>
    <w:rsid w:val="007C2CFA"/>
    <w:rsid w:val="007C3638"/>
    <w:rsid w:val="007C38AA"/>
    <w:rsid w:val="007C4255"/>
    <w:rsid w:val="007C4D6B"/>
    <w:rsid w:val="007C5165"/>
    <w:rsid w:val="007C7D5F"/>
    <w:rsid w:val="007D02A6"/>
    <w:rsid w:val="007D03D3"/>
    <w:rsid w:val="007D0BFE"/>
    <w:rsid w:val="007D0E65"/>
    <w:rsid w:val="007D198B"/>
    <w:rsid w:val="007D213A"/>
    <w:rsid w:val="007D2ED2"/>
    <w:rsid w:val="007D39F1"/>
    <w:rsid w:val="007D3AEF"/>
    <w:rsid w:val="007D3B65"/>
    <w:rsid w:val="007D4A5C"/>
    <w:rsid w:val="007D73B8"/>
    <w:rsid w:val="007D7567"/>
    <w:rsid w:val="007D75FE"/>
    <w:rsid w:val="007E0230"/>
    <w:rsid w:val="007E085B"/>
    <w:rsid w:val="007E0946"/>
    <w:rsid w:val="007E0DA9"/>
    <w:rsid w:val="007E0EAA"/>
    <w:rsid w:val="007E192A"/>
    <w:rsid w:val="007E25F6"/>
    <w:rsid w:val="007E2D9A"/>
    <w:rsid w:val="007E2F87"/>
    <w:rsid w:val="007E3A6F"/>
    <w:rsid w:val="007E3C9C"/>
    <w:rsid w:val="007E3CB9"/>
    <w:rsid w:val="007E42A6"/>
    <w:rsid w:val="007E4C3B"/>
    <w:rsid w:val="007E57DC"/>
    <w:rsid w:val="007E5D35"/>
    <w:rsid w:val="007E61EA"/>
    <w:rsid w:val="007E63DB"/>
    <w:rsid w:val="007E7582"/>
    <w:rsid w:val="007E778D"/>
    <w:rsid w:val="007F0CB6"/>
    <w:rsid w:val="007F1B81"/>
    <w:rsid w:val="007F1EDF"/>
    <w:rsid w:val="007F21E6"/>
    <w:rsid w:val="007F224A"/>
    <w:rsid w:val="007F2EBE"/>
    <w:rsid w:val="007F3187"/>
    <w:rsid w:val="007F32FC"/>
    <w:rsid w:val="007F3749"/>
    <w:rsid w:val="007F46BE"/>
    <w:rsid w:val="007F5925"/>
    <w:rsid w:val="007F61C2"/>
    <w:rsid w:val="007F6559"/>
    <w:rsid w:val="007F78B5"/>
    <w:rsid w:val="008002EB"/>
    <w:rsid w:val="00800D58"/>
    <w:rsid w:val="008010D1"/>
    <w:rsid w:val="00801951"/>
    <w:rsid w:val="008019B0"/>
    <w:rsid w:val="00801DD7"/>
    <w:rsid w:val="00804089"/>
    <w:rsid w:val="008040DD"/>
    <w:rsid w:val="00804F0C"/>
    <w:rsid w:val="008060D4"/>
    <w:rsid w:val="0080799D"/>
    <w:rsid w:val="00807AD6"/>
    <w:rsid w:val="00807CE0"/>
    <w:rsid w:val="00810070"/>
    <w:rsid w:val="008100EA"/>
    <w:rsid w:val="00810261"/>
    <w:rsid w:val="00810CF9"/>
    <w:rsid w:val="00810E29"/>
    <w:rsid w:val="00811FB7"/>
    <w:rsid w:val="00811FC5"/>
    <w:rsid w:val="008129A3"/>
    <w:rsid w:val="00812A7F"/>
    <w:rsid w:val="00812D5C"/>
    <w:rsid w:val="008134C3"/>
    <w:rsid w:val="00813FE4"/>
    <w:rsid w:val="008150F0"/>
    <w:rsid w:val="008163A3"/>
    <w:rsid w:val="0081676D"/>
    <w:rsid w:val="00817371"/>
    <w:rsid w:val="00817B36"/>
    <w:rsid w:val="008207B1"/>
    <w:rsid w:val="00820DFD"/>
    <w:rsid w:val="008215B9"/>
    <w:rsid w:val="008215EF"/>
    <w:rsid w:val="008223F0"/>
    <w:rsid w:val="008225AC"/>
    <w:rsid w:val="00822B0B"/>
    <w:rsid w:val="00822B90"/>
    <w:rsid w:val="00824D63"/>
    <w:rsid w:val="00825546"/>
    <w:rsid w:val="008255D3"/>
    <w:rsid w:val="00825F2E"/>
    <w:rsid w:val="00826EE7"/>
    <w:rsid w:val="008276E0"/>
    <w:rsid w:val="00827F52"/>
    <w:rsid w:val="00830997"/>
    <w:rsid w:val="00830F8E"/>
    <w:rsid w:val="00831110"/>
    <w:rsid w:val="00831150"/>
    <w:rsid w:val="00831483"/>
    <w:rsid w:val="00831AB2"/>
    <w:rsid w:val="0083216E"/>
    <w:rsid w:val="0083301B"/>
    <w:rsid w:val="00833243"/>
    <w:rsid w:val="008333F4"/>
    <w:rsid w:val="0083341B"/>
    <w:rsid w:val="00833BD2"/>
    <w:rsid w:val="00833CBC"/>
    <w:rsid w:val="00835669"/>
    <w:rsid w:val="008358D1"/>
    <w:rsid w:val="00835C62"/>
    <w:rsid w:val="0083682C"/>
    <w:rsid w:val="008368E9"/>
    <w:rsid w:val="0083695B"/>
    <w:rsid w:val="00836AA6"/>
    <w:rsid w:val="00836F5D"/>
    <w:rsid w:val="008370D2"/>
    <w:rsid w:val="0083746B"/>
    <w:rsid w:val="00837B9F"/>
    <w:rsid w:val="008407BA"/>
    <w:rsid w:val="00840985"/>
    <w:rsid w:val="00840EE7"/>
    <w:rsid w:val="0084106E"/>
    <w:rsid w:val="0084127D"/>
    <w:rsid w:val="0084178D"/>
    <w:rsid w:val="00842048"/>
    <w:rsid w:val="0084223D"/>
    <w:rsid w:val="0084260D"/>
    <w:rsid w:val="0084342B"/>
    <w:rsid w:val="00843446"/>
    <w:rsid w:val="00843456"/>
    <w:rsid w:val="008438A7"/>
    <w:rsid w:val="00843A9B"/>
    <w:rsid w:val="008440EC"/>
    <w:rsid w:val="00844561"/>
    <w:rsid w:val="008446B0"/>
    <w:rsid w:val="0084488B"/>
    <w:rsid w:val="0084569E"/>
    <w:rsid w:val="0084590D"/>
    <w:rsid w:val="0084675A"/>
    <w:rsid w:val="00846A3A"/>
    <w:rsid w:val="0085013F"/>
    <w:rsid w:val="0085107C"/>
    <w:rsid w:val="0085215B"/>
    <w:rsid w:val="00852EC7"/>
    <w:rsid w:val="00853F18"/>
    <w:rsid w:val="00853FDC"/>
    <w:rsid w:val="00854121"/>
    <w:rsid w:val="008551D0"/>
    <w:rsid w:val="008559CD"/>
    <w:rsid w:val="00855A2A"/>
    <w:rsid w:val="008562DE"/>
    <w:rsid w:val="008566A7"/>
    <w:rsid w:val="0085689B"/>
    <w:rsid w:val="008575D9"/>
    <w:rsid w:val="0085788E"/>
    <w:rsid w:val="00857A6D"/>
    <w:rsid w:val="00860031"/>
    <w:rsid w:val="00861147"/>
    <w:rsid w:val="00862496"/>
    <w:rsid w:val="008625F9"/>
    <w:rsid w:val="008627F4"/>
    <w:rsid w:val="00862B00"/>
    <w:rsid w:val="008643F2"/>
    <w:rsid w:val="008646F0"/>
    <w:rsid w:val="00864848"/>
    <w:rsid w:val="00865899"/>
    <w:rsid w:val="00865A04"/>
    <w:rsid w:val="00866952"/>
    <w:rsid w:val="00866B66"/>
    <w:rsid w:val="00866E59"/>
    <w:rsid w:val="008675E5"/>
    <w:rsid w:val="0086796A"/>
    <w:rsid w:val="00867A4B"/>
    <w:rsid w:val="00867FBB"/>
    <w:rsid w:val="008703D6"/>
    <w:rsid w:val="00870C11"/>
    <w:rsid w:val="0087102C"/>
    <w:rsid w:val="00871188"/>
    <w:rsid w:val="008717CB"/>
    <w:rsid w:val="00873B42"/>
    <w:rsid w:val="00874757"/>
    <w:rsid w:val="00874BBC"/>
    <w:rsid w:val="00875369"/>
    <w:rsid w:val="0087538A"/>
    <w:rsid w:val="00875F16"/>
    <w:rsid w:val="00876884"/>
    <w:rsid w:val="0088000E"/>
    <w:rsid w:val="00880216"/>
    <w:rsid w:val="00880B79"/>
    <w:rsid w:val="0088118A"/>
    <w:rsid w:val="00881BD9"/>
    <w:rsid w:val="00882293"/>
    <w:rsid w:val="0088237A"/>
    <w:rsid w:val="00883AB8"/>
    <w:rsid w:val="00883E4D"/>
    <w:rsid w:val="008841E9"/>
    <w:rsid w:val="00884F78"/>
    <w:rsid w:val="00885DBC"/>
    <w:rsid w:val="00886146"/>
    <w:rsid w:val="008864F5"/>
    <w:rsid w:val="0088698A"/>
    <w:rsid w:val="008870DD"/>
    <w:rsid w:val="008877CA"/>
    <w:rsid w:val="008877D4"/>
    <w:rsid w:val="0088781A"/>
    <w:rsid w:val="0088788A"/>
    <w:rsid w:val="008902A6"/>
    <w:rsid w:val="00890558"/>
    <w:rsid w:val="008905AD"/>
    <w:rsid w:val="008914E1"/>
    <w:rsid w:val="00891757"/>
    <w:rsid w:val="008918D2"/>
    <w:rsid w:val="00892426"/>
    <w:rsid w:val="008931C9"/>
    <w:rsid w:val="00893921"/>
    <w:rsid w:val="00893A5F"/>
    <w:rsid w:val="00893E2D"/>
    <w:rsid w:val="0089477D"/>
    <w:rsid w:val="00894BE8"/>
    <w:rsid w:val="00895035"/>
    <w:rsid w:val="00895F9B"/>
    <w:rsid w:val="00895FFB"/>
    <w:rsid w:val="00896103"/>
    <w:rsid w:val="008966E9"/>
    <w:rsid w:val="008973A0"/>
    <w:rsid w:val="0089742D"/>
    <w:rsid w:val="008977B1"/>
    <w:rsid w:val="00897C57"/>
    <w:rsid w:val="008A0A4D"/>
    <w:rsid w:val="008A1315"/>
    <w:rsid w:val="008A15B3"/>
    <w:rsid w:val="008A23DC"/>
    <w:rsid w:val="008A6B75"/>
    <w:rsid w:val="008A7176"/>
    <w:rsid w:val="008A7414"/>
    <w:rsid w:val="008A7649"/>
    <w:rsid w:val="008A7B53"/>
    <w:rsid w:val="008A7CEA"/>
    <w:rsid w:val="008B049D"/>
    <w:rsid w:val="008B1261"/>
    <w:rsid w:val="008B1831"/>
    <w:rsid w:val="008B1E4C"/>
    <w:rsid w:val="008B201B"/>
    <w:rsid w:val="008B4D50"/>
    <w:rsid w:val="008B4F47"/>
    <w:rsid w:val="008B51AA"/>
    <w:rsid w:val="008B5463"/>
    <w:rsid w:val="008B54F6"/>
    <w:rsid w:val="008B575C"/>
    <w:rsid w:val="008B5C2B"/>
    <w:rsid w:val="008B6F58"/>
    <w:rsid w:val="008B6FB7"/>
    <w:rsid w:val="008B74E8"/>
    <w:rsid w:val="008B7AE3"/>
    <w:rsid w:val="008B7FE9"/>
    <w:rsid w:val="008C049E"/>
    <w:rsid w:val="008C1A8A"/>
    <w:rsid w:val="008C1EEA"/>
    <w:rsid w:val="008C2471"/>
    <w:rsid w:val="008C2A38"/>
    <w:rsid w:val="008C333A"/>
    <w:rsid w:val="008C3788"/>
    <w:rsid w:val="008C38FB"/>
    <w:rsid w:val="008C4328"/>
    <w:rsid w:val="008C47FF"/>
    <w:rsid w:val="008C49E7"/>
    <w:rsid w:val="008C4B80"/>
    <w:rsid w:val="008C4D4C"/>
    <w:rsid w:val="008C528B"/>
    <w:rsid w:val="008C53B9"/>
    <w:rsid w:val="008C557A"/>
    <w:rsid w:val="008C5F63"/>
    <w:rsid w:val="008C6F6A"/>
    <w:rsid w:val="008C7ED2"/>
    <w:rsid w:val="008D1193"/>
    <w:rsid w:val="008D13D5"/>
    <w:rsid w:val="008D1AC6"/>
    <w:rsid w:val="008D1E43"/>
    <w:rsid w:val="008D21F1"/>
    <w:rsid w:val="008D3195"/>
    <w:rsid w:val="008D33CD"/>
    <w:rsid w:val="008D34D5"/>
    <w:rsid w:val="008D379D"/>
    <w:rsid w:val="008D4FBA"/>
    <w:rsid w:val="008D566F"/>
    <w:rsid w:val="008D5F56"/>
    <w:rsid w:val="008D5FEC"/>
    <w:rsid w:val="008D6131"/>
    <w:rsid w:val="008D659A"/>
    <w:rsid w:val="008D6ABC"/>
    <w:rsid w:val="008D7ABF"/>
    <w:rsid w:val="008D7B54"/>
    <w:rsid w:val="008E0862"/>
    <w:rsid w:val="008E097B"/>
    <w:rsid w:val="008E0FA3"/>
    <w:rsid w:val="008E16BE"/>
    <w:rsid w:val="008E17F1"/>
    <w:rsid w:val="008E1AFC"/>
    <w:rsid w:val="008E286D"/>
    <w:rsid w:val="008E2AF5"/>
    <w:rsid w:val="008E2D4F"/>
    <w:rsid w:val="008E3B0C"/>
    <w:rsid w:val="008E3D2A"/>
    <w:rsid w:val="008E4AB0"/>
    <w:rsid w:val="008E4F0D"/>
    <w:rsid w:val="008E5250"/>
    <w:rsid w:val="008E5BB9"/>
    <w:rsid w:val="008E5BF2"/>
    <w:rsid w:val="008E6340"/>
    <w:rsid w:val="008E63ED"/>
    <w:rsid w:val="008E6915"/>
    <w:rsid w:val="008E6D3B"/>
    <w:rsid w:val="008E6E10"/>
    <w:rsid w:val="008E70B4"/>
    <w:rsid w:val="008E7888"/>
    <w:rsid w:val="008E78A0"/>
    <w:rsid w:val="008F0FDF"/>
    <w:rsid w:val="008F17C3"/>
    <w:rsid w:val="008F1B5A"/>
    <w:rsid w:val="008F1F84"/>
    <w:rsid w:val="008F20E6"/>
    <w:rsid w:val="008F20FB"/>
    <w:rsid w:val="008F214E"/>
    <w:rsid w:val="008F21B1"/>
    <w:rsid w:val="008F2BEF"/>
    <w:rsid w:val="008F3846"/>
    <w:rsid w:val="008F4902"/>
    <w:rsid w:val="008F4AC6"/>
    <w:rsid w:val="008F4B1E"/>
    <w:rsid w:val="008F5100"/>
    <w:rsid w:val="008F5488"/>
    <w:rsid w:val="008F597D"/>
    <w:rsid w:val="008F5988"/>
    <w:rsid w:val="008F5F39"/>
    <w:rsid w:val="008F61A4"/>
    <w:rsid w:val="008F6EDF"/>
    <w:rsid w:val="00900F0D"/>
    <w:rsid w:val="00900F40"/>
    <w:rsid w:val="00900F4B"/>
    <w:rsid w:val="009013E1"/>
    <w:rsid w:val="00901654"/>
    <w:rsid w:val="009017E8"/>
    <w:rsid w:val="00901C4D"/>
    <w:rsid w:val="009023E0"/>
    <w:rsid w:val="00902B3B"/>
    <w:rsid w:val="00902EAD"/>
    <w:rsid w:val="0090331A"/>
    <w:rsid w:val="00903D7F"/>
    <w:rsid w:val="00903F28"/>
    <w:rsid w:val="009040B3"/>
    <w:rsid w:val="00904BD5"/>
    <w:rsid w:val="0090511A"/>
    <w:rsid w:val="00905609"/>
    <w:rsid w:val="00906210"/>
    <w:rsid w:val="0090678F"/>
    <w:rsid w:val="00907004"/>
    <w:rsid w:val="009072C2"/>
    <w:rsid w:val="009076FE"/>
    <w:rsid w:val="00907C38"/>
    <w:rsid w:val="00907C74"/>
    <w:rsid w:val="00910206"/>
    <w:rsid w:val="0091114F"/>
    <w:rsid w:val="009117BE"/>
    <w:rsid w:val="00912C17"/>
    <w:rsid w:val="00913BAD"/>
    <w:rsid w:val="009142E2"/>
    <w:rsid w:val="00914C04"/>
    <w:rsid w:val="00914E1B"/>
    <w:rsid w:val="00916746"/>
    <w:rsid w:val="00916827"/>
    <w:rsid w:val="0091708C"/>
    <w:rsid w:val="009176E8"/>
    <w:rsid w:val="00917737"/>
    <w:rsid w:val="009179DF"/>
    <w:rsid w:val="00920330"/>
    <w:rsid w:val="009213AC"/>
    <w:rsid w:val="009216A6"/>
    <w:rsid w:val="009217B4"/>
    <w:rsid w:val="00921C6D"/>
    <w:rsid w:val="00921DF6"/>
    <w:rsid w:val="00921FE3"/>
    <w:rsid w:val="0092207E"/>
    <w:rsid w:val="009221BC"/>
    <w:rsid w:val="00924364"/>
    <w:rsid w:val="009249AF"/>
    <w:rsid w:val="00924A7C"/>
    <w:rsid w:val="00924E1E"/>
    <w:rsid w:val="009256FB"/>
    <w:rsid w:val="00925946"/>
    <w:rsid w:val="00925BA2"/>
    <w:rsid w:val="00925D49"/>
    <w:rsid w:val="009276DA"/>
    <w:rsid w:val="0092775E"/>
    <w:rsid w:val="0093021E"/>
    <w:rsid w:val="00930262"/>
    <w:rsid w:val="009306EA"/>
    <w:rsid w:val="0093070A"/>
    <w:rsid w:val="0093124F"/>
    <w:rsid w:val="00931664"/>
    <w:rsid w:val="009322C2"/>
    <w:rsid w:val="00932453"/>
    <w:rsid w:val="009330FB"/>
    <w:rsid w:val="009337F4"/>
    <w:rsid w:val="009338E3"/>
    <w:rsid w:val="00933B45"/>
    <w:rsid w:val="00933EC0"/>
    <w:rsid w:val="00935254"/>
    <w:rsid w:val="00935BF4"/>
    <w:rsid w:val="0093724A"/>
    <w:rsid w:val="00937582"/>
    <w:rsid w:val="009402AC"/>
    <w:rsid w:val="009410B4"/>
    <w:rsid w:val="009411EB"/>
    <w:rsid w:val="00941D77"/>
    <w:rsid w:val="009420E5"/>
    <w:rsid w:val="0094224A"/>
    <w:rsid w:val="0094234E"/>
    <w:rsid w:val="00942AA4"/>
    <w:rsid w:val="0094367D"/>
    <w:rsid w:val="00943E1B"/>
    <w:rsid w:val="009457A6"/>
    <w:rsid w:val="00945820"/>
    <w:rsid w:val="0094601A"/>
    <w:rsid w:val="00946BFB"/>
    <w:rsid w:val="0094743D"/>
    <w:rsid w:val="00950895"/>
    <w:rsid w:val="00950D3C"/>
    <w:rsid w:val="00950EDE"/>
    <w:rsid w:val="0095166D"/>
    <w:rsid w:val="00952C95"/>
    <w:rsid w:val="009531B5"/>
    <w:rsid w:val="009532B6"/>
    <w:rsid w:val="00953669"/>
    <w:rsid w:val="009536C2"/>
    <w:rsid w:val="00953E29"/>
    <w:rsid w:val="009541BC"/>
    <w:rsid w:val="009544B5"/>
    <w:rsid w:val="00954585"/>
    <w:rsid w:val="009545D9"/>
    <w:rsid w:val="00954A23"/>
    <w:rsid w:val="00956075"/>
    <w:rsid w:val="009561D3"/>
    <w:rsid w:val="009563FA"/>
    <w:rsid w:val="0095670B"/>
    <w:rsid w:val="00956761"/>
    <w:rsid w:val="0095723A"/>
    <w:rsid w:val="009579D5"/>
    <w:rsid w:val="00960233"/>
    <w:rsid w:val="0096090D"/>
    <w:rsid w:val="0096091C"/>
    <w:rsid w:val="00961667"/>
    <w:rsid w:val="00961BF9"/>
    <w:rsid w:val="00961F0E"/>
    <w:rsid w:val="00961FDC"/>
    <w:rsid w:val="009628F4"/>
    <w:rsid w:val="00962BAA"/>
    <w:rsid w:val="00962DD5"/>
    <w:rsid w:val="009632F1"/>
    <w:rsid w:val="0096417C"/>
    <w:rsid w:val="0096444A"/>
    <w:rsid w:val="009644CD"/>
    <w:rsid w:val="009645EE"/>
    <w:rsid w:val="0096496F"/>
    <w:rsid w:val="00964BCF"/>
    <w:rsid w:val="00964C07"/>
    <w:rsid w:val="00965538"/>
    <w:rsid w:val="00965698"/>
    <w:rsid w:val="00965A33"/>
    <w:rsid w:val="00966080"/>
    <w:rsid w:val="00966B3F"/>
    <w:rsid w:val="009678F8"/>
    <w:rsid w:val="00967978"/>
    <w:rsid w:val="00967D59"/>
    <w:rsid w:val="00970415"/>
    <w:rsid w:val="00970D9F"/>
    <w:rsid w:val="00971513"/>
    <w:rsid w:val="00972217"/>
    <w:rsid w:val="009723E4"/>
    <w:rsid w:val="009725D2"/>
    <w:rsid w:val="009739E9"/>
    <w:rsid w:val="00973C9C"/>
    <w:rsid w:val="009741B6"/>
    <w:rsid w:val="00974EC3"/>
    <w:rsid w:val="0097572F"/>
    <w:rsid w:val="00976A1A"/>
    <w:rsid w:val="00977916"/>
    <w:rsid w:val="0098013E"/>
    <w:rsid w:val="00980F7A"/>
    <w:rsid w:val="00981946"/>
    <w:rsid w:val="009828BD"/>
    <w:rsid w:val="009835C5"/>
    <w:rsid w:val="00983C45"/>
    <w:rsid w:val="00984100"/>
    <w:rsid w:val="00984F78"/>
    <w:rsid w:val="009856D0"/>
    <w:rsid w:val="00985911"/>
    <w:rsid w:val="00985A6A"/>
    <w:rsid w:val="00985ED4"/>
    <w:rsid w:val="00985F97"/>
    <w:rsid w:val="009860F2"/>
    <w:rsid w:val="00986202"/>
    <w:rsid w:val="00986FFD"/>
    <w:rsid w:val="009871C5"/>
    <w:rsid w:val="00987768"/>
    <w:rsid w:val="00987963"/>
    <w:rsid w:val="00987F39"/>
    <w:rsid w:val="0099006D"/>
    <w:rsid w:val="00990324"/>
    <w:rsid w:val="00990497"/>
    <w:rsid w:val="009916ED"/>
    <w:rsid w:val="009920E5"/>
    <w:rsid w:val="009935D7"/>
    <w:rsid w:val="00994C6E"/>
    <w:rsid w:val="00996255"/>
    <w:rsid w:val="0099653B"/>
    <w:rsid w:val="0099678D"/>
    <w:rsid w:val="0099679B"/>
    <w:rsid w:val="00996865"/>
    <w:rsid w:val="00997DFF"/>
    <w:rsid w:val="009A094D"/>
    <w:rsid w:val="009A1BE4"/>
    <w:rsid w:val="009A1E3C"/>
    <w:rsid w:val="009A1EEE"/>
    <w:rsid w:val="009A32E4"/>
    <w:rsid w:val="009A48EB"/>
    <w:rsid w:val="009A54C9"/>
    <w:rsid w:val="009A5852"/>
    <w:rsid w:val="009A5A04"/>
    <w:rsid w:val="009A5AAD"/>
    <w:rsid w:val="009A5E39"/>
    <w:rsid w:val="009A6214"/>
    <w:rsid w:val="009B00A3"/>
    <w:rsid w:val="009B057D"/>
    <w:rsid w:val="009B1CD7"/>
    <w:rsid w:val="009B252E"/>
    <w:rsid w:val="009B25A5"/>
    <w:rsid w:val="009B2C65"/>
    <w:rsid w:val="009B2DD5"/>
    <w:rsid w:val="009B36F1"/>
    <w:rsid w:val="009B3D7D"/>
    <w:rsid w:val="009B3E0F"/>
    <w:rsid w:val="009B3E2E"/>
    <w:rsid w:val="009B3F28"/>
    <w:rsid w:val="009B54D5"/>
    <w:rsid w:val="009B5739"/>
    <w:rsid w:val="009B576A"/>
    <w:rsid w:val="009B5A06"/>
    <w:rsid w:val="009B5D9E"/>
    <w:rsid w:val="009B6B79"/>
    <w:rsid w:val="009B6E25"/>
    <w:rsid w:val="009B7CA4"/>
    <w:rsid w:val="009C0162"/>
    <w:rsid w:val="009C0399"/>
    <w:rsid w:val="009C03DE"/>
    <w:rsid w:val="009C13AC"/>
    <w:rsid w:val="009C144D"/>
    <w:rsid w:val="009C15B5"/>
    <w:rsid w:val="009C181E"/>
    <w:rsid w:val="009C1FC5"/>
    <w:rsid w:val="009C404F"/>
    <w:rsid w:val="009C4441"/>
    <w:rsid w:val="009C4487"/>
    <w:rsid w:val="009C4575"/>
    <w:rsid w:val="009C48D5"/>
    <w:rsid w:val="009C5008"/>
    <w:rsid w:val="009C520A"/>
    <w:rsid w:val="009C5387"/>
    <w:rsid w:val="009C54CA"/>
    <w:rsid w:val="009C6275"/>
    <w:rsid w:val="009C63C0"/>
    <w:rsid w:val="009C73A6"/>
    <w:rsid w:val="009C75E8"/>
    <w:rsid w:val="009C7E58"/>
    <w:rsid w:val="009D184B"/>
    <w:rsid w:val="009D1957"/>
    <w:rsid w:val="009D289D"/>
    <w:rsid w:val="009D2B5D"/>
    <w:rsid w:val="009D35D6"/>
    <w:rsid w:val="009D3C50"/>
    <w:rsid w:val="009D3F52"/>
    <w:rsid w:val="009D4800"/>
    <w:rsid w:val="009D4CBA"/>
    <w:rsid w:val="009D53D7"/>
    <w:rsid w:val="009D5AF4"/>
    <w:rsid w:val="009D5EE9"/>
    <w:rsid w:val="009D62FB"/>
    <w:rsid w:val="009D6815"/>
    <w:rsid w:val="009D6C22"/>
    <w:rsid w:val="009D6CE7"/>
    <w:rsid w:val="009D79FD"/>
    <w:rsid w:val="009D7AE6"/>
    <w:rsid w:val="009E0146"/>
    <w:rsid w:val="009E07F4"/>
    <w:rsid w:val="009E0C12"/>
    <w:rsid w:val="009E1FC5"/>
    <w:rsid w:val="009E222B"/>
    <w:rsid w:val="009E2352"/>
    <w:rsid w:val="009E37E6"/>
    <w:rsid w:val="009E3A94"/>
    <w:rsid w:val="009E53A6"/>
    <w:rsid w:val="009E5704"/>
    <w:rsid w:val="009E6472"/>
    <w:rsid w:val="009E648C"/>
    <w:rsid w:val="009E6826"/>
    <w:rsid w:val="009E6DDF"/>
    <w:rsid w:val="009E7063"/>
    <w:rsid w:val="009E733D"/>
    <w:rsid w:val="009E7D30"/>
    <w:rsid w:val="009E7E8F"/>
    <w:rsid w:val="009F0409"/>
    <w:rsid w:val="009F0B58"/>
    <w:rsid w:val="009F0D4A"/>
    <w:rsid w:val="009F10B8"/>
    <w:rsid w:val="009F1AA1"/>
    <w:rsid w:val="009F37A5"/>
    <w:rsid w:val="009F3C7A"/>
    <w:rsid w:val="009F3D47"/>
    <w:rsid w:val="009F3E33"/>
    <w:rsid w:val="009F56B1"/>
    <w:rsid w:val="009F637E"/>
    <w:rsid w:val="009F6776"/>
    <w:rsid w:val="009F6F1A"/>
    <w:rsid w:val="00A000B7"/>
    <w:rsid w:val="00A00BE1"/>
    <w:rsid w:val="00A01ACD"/>
    <w:rsid w:val="00A01D85"/>
    <w:rsid w:val="00A01E7B"/>
    <w:rsid w:val="00A023B3"/>
    <w:rsid w:val="00A02951"/>
    <w:rsid w:val="00A02B29"/>
    <w:rsid w:val="00A02BEE"/>
    <w:rsid w:val="00A03E46"/>
    <w:rsid w:val="00A03F5A"/>
    <w:rsid w:val="00A040E9"/>
    <w:rsid w:val="00A047A1"/>
    <w:rsid w:val="00A04BA6"/>
    <w:rsid w:val="00A0582E"/>
    <w:rsid w:val="00A05FBD"/>
    <w:rsid w:val="00A06B57"/>
    <w:rsid w:val="00A06B69"/>
    <w:rsid w:val="00A06D8B"/>
    <w:rsid w:val="00A0735E"/>
    <w:rsid w:val="00A0751E"/>
    <w:rsid w:val="00A079CA"/>
    <w:rsid w:val="00A07E79"/>
    <w:rsid w:val="00A1014B"/>
    <w:rsid w:val="00A10415"/>
    <w:rsid w:val="00A109B7"/>
    <w:rsid w:val="00A10A43"/>
    <w:rsid w:val="00A10B9D"/>
    <w:rsid w:val="00A11C29"/>
    <w:rsid w:val="00A133EE"/>
    <w:rsid w:val="00A14040"/>
    <w:rsid w:val="00A1419B"/>
    <w:rsid w:val="00A14EF8"/>
    <w:rsid w:val="00A15A90"/>
    <w:rsid w:val="00A15CD6"/>
    <w:rsid w:val="00A15CE8"/>
    <w:rsid w:val="00A160AE"/>
    <w:rsid w:val="00A166E9"/>
    <w:rsid w:val="00A16F68"/>
    <w:rsid w:val="00A17B65"/>
    <w:rsid w:val="00A17D31"/>
    <w:rsid w:val="00A20C8B"/>
    <w:rsid w:val="00A217B6"/>
    <w:rsid w:val="00A21C06"/>
    <w:rsid w:val="00A22DAE"/>
    <w:rsid w:val="00A22F33"/>
    <w:rsid w:val="00A2450D"/>
    <w:rsid w:val="00A24885"/>
    <w:rsid w:val="00A24B99"/>
    <w:rsid w:val="00A24D46"/>
    <w:rsid w:val="00A259EB"/>
    <w:rsid w:val="00A25AB7"/>
    <w:rsid w:val="00A25B51"/>
    <w:rsid w:val="00A2608A"/>
    <w:rsid w:val="00A26E55"/>
    <w:rsid w:val="00A27527"/>
    <w:rsid w:val="00A30273"/>
    <w:rsid w:val="00A3054F"/>
    <w:rsid w:val="00A3174A"/>
    <w:rsid w:val="00A31AF6"/>
    <w:rsid w:val="00A32735"/>
    <w:rsid w:val="00A32D7C"/>
    <w:rsid w:val="00A33682"/>
    <w:rsid w:val="00A33824"/>
    <w:rsid w:val="00A3385F"/>
    <w:rsid w:val="00A339C5"/>
    <w:rsid w:val="00A33AAF"/>
    <w:rsid w:val="00A340C1"/>
    <w:rsid w:val="00A34C2A"/>
    <w:rsid w:val="00A34CEC"/>
    <w:rsid w:val="00A3514E"/>
    <w:rsid w:val="00A3585D"/>
    <w:rsid w:val="00A35A74"/>
    <w:rsid w:val="00A36B07"/>
    <w:rsid w:val="00A373DE"/>
    <w:rsid w:val="00A403D2"/>
    <w:rsid w:val="00A407E7"/>
    <w:rsid w:val="00A4090F"/>
    <w:rsid w:val="00A41226"/>
    <w:rsid w:val="00A42A3B"/>
    <w:rsid w:val="00A42C50"/>
    <w:rsid w:val="00A430C4"/>
    <w:rsid w:val="00A43BF7"/>
    <w:rsid w:val="00A44106"/>
    <w:rsid w:val="00A443B0"/>
    <w:rsid w:val="00A44D4D"/>
    <w:rsid w:val="00A45E26"/>
    <w:rsid w:val="00A46B72"/>
    <w:rsid w:val="00A46C54"/>
    <w:rsid w:val="00A47557"/>
    <w:rsid w:val="00A5011C"/>
    <w:rsid w:val="00A5038D"/>
    <w:rsid w:val="00A50F3D"/>
    <w:rsid w:val="00A5206C"/>
    <w:rsid w:val="00A5247B"/>
    <w:rsid w:val="00A528E9"/>
    <w:rsid w:val="00A52A71"/>
    <w:rsid w:val="00A52AEC"/>
    <w:rsid w:val="00A52B38"/>
    <w:rsid w:val="00A53229"/>
    <w:rsid w:val="00A534CD"/>
    <w:rsid w:val="00A55215"/>
    <w:rsid w:val="00A55630"/>
    <w:rsid w:val="00A559D2"/>
    <w:rsid w:val="00A56045"/>
    <w:rsid w:val="00A56417"/>
    <w:rsid w:val="00A565AE"/>
    <w:rsid w:val="00A56BDC"/>
    <w:rsid w:val="00A571BA"/>
    <w:rsid w:val="00A57382"/>
    <w:rsid w:val="00A57561"/>
    <w:rsid w:val="00A605BA"/>
    <w:rsid w:val="00A60762"/>
    <w:rsid w:val="00A61396"/>
    <w:rsid w:val="00A61B7F"/>
    <w:rsid w:val="00A61E08"/>
    <w:rsid w:val="00A625B5"/>
    <w:rsid w:val="00A627EF"/>
    <w:rsid w:val="00A62C3C"/>
    <w:rsid w:val="00A62CAA"/>
    <w:rsid w:val="00A62FA9"/>
    <w:rsid w:val="00A63828"/>
    <w:rsid w:val="00A64124"/>
    <w:rsid w:val="00A64131"/>
    <w:rsid w:val="00A642D7"/>
    <w:rsid w:val="00A64580"/>
    <w:rsid w:val="00A6505B"/>
    <w:rsid w:val="00A6564F"/>
    <w:rsid w:val="00A657BF"/>
    <w:rsid w:val="00A65EEB"/>
    <w:rsid w:val="00A670F9"/>
    <w:rsid w:val="00A674F2"/>
    <w:rsid w:val="00A67D95"/>
    <w:rsid w:val="00A705D3"/>
    <w:rsid w:val="00A70FCC"/>
    <w:rsid w:val="00A7122D"/>
    <w:rsid w:val="00A71BAC"/>
    <w:rsid w:val="00A71BB5"/>
    <w:rsid w:val="00A71F2E"/>
    <w:rsid w:val="00A72DDF"/>
    <w:rsid w:val="00A7342D"/>
    <w:rsid w:val="00A73D06"/>
    <w:rsid w:val="00A73E92"/>
    <w:rsid w:val="00A73FF4"/>
    <w:rsid w:val="00A74434"/>
    <w:rsid w:val="00A7470A"/>
    <w:rsid w:val="00A74E0F"/>
    <w:rsid w:val="00A758B9"/>
    <w:rsid w:val="00A75ED8"/>
    <w:rsid w:val="00A760FB"/>
    <w:rsid w:val="00A7625B"/>
    <w:rsid w:val="00A7633E"/>
    <w:rsid w:val="00A76CC5"/>
    <w:rsid w:val="00A807C3"/>
    <w:rsid w:val="00A808BE"/>
    <w:rsid w:val="00A80C7B"/>
    <w:rsid w:val="00A80C9A"/>
    <w:rsid w:val="00A80D74"/>
    <w:rsid w:val="00A812C1"/>
    <w:rsid w:val="00A8274C"/>
    <w:rsid w:val="00A829FE"/>
    <w:rsid w:val="00A83794"/>
    <w:rsid w:val="00A83A7E"/>
    <w:rsid w:val="00A8426B"/>
    <w:rsid w:val="00A84687"/>
    <w:rsid w:val="00A84EE0"/>
    <w:rsid w:val="00A85005"/>
    <w:rsid w:val="00A851C6"/>
    <w:rsid w:val="00A8529F"/>
    <w:rsid w:val="00A85E72"/>
    <w:rsid w:val="00A86514"/>
    <w:rsid w:val="00A868CE"/>
    <w:rsid w:val="00A86F35"/>
    <w:rsid w:val="00A86F5D"/>
    <w:rsid w:val="00A874B9"/>
    <w:rsid w:val="00A875F7"/>
    <w:rsid w:val="00A879D1"/>
    <w:rsid w:val="00A879D8"/>
    <w:rsid w:val="00A87B1A"/>
    <w:rsid w:val="00A87FCE"/>
    <w:rsid w:val="00A90679"/>
    <w:rsid w:val="00A93026"/>
    <w:rsid w:val="00A93287"/>
    <w:rsid w:val="00A94153"/>
    <w:rsid w:val="00A9464F"/>
    <w:rsid w:val="00A9550C"/>
    <w:rsid w:val="00A97397"/>
    <w:rsid w:val="00AA016B"/>
    <w:rsid w:val="00AA0E90"/>
    <w:rsid w:val="00AA1358"/>
    <w:rsid w:val="00AA15FA"/>
    <w:rsid w:val="00AA163E"/>
    <w:rsid w:val="00AA1BC2"/>
    <w:rsid w:val="00AA1EE5"/>
    <w:rsid w:val="00AA30EE"/>
    <w:rsid w:val="00AA40A8"/>
    <w:rsid w:val="00AA4920"/>
    <w:rsid w:val="00AA4ECF"/>
    <w:rsid w:val="00AA4ED4"/>
    <w:rsid w:val="00AA5109"/>
    <w:rsid w:val="00AA65B0"/>
    <w:rsid w:val="00AA65ED"/>
    <w:rsid w:val="00AA6677"/>
    <w:rsid w:val="00AA66F3"/>
    <w:rsid w:val="00AA6909"/>
    <w:rsid w:val="00AA6C35"/>
    <w:rsid w:val="00AA72CC"/>
    <w:rsid w:val="00AA75BD"/>
    <w:rsid w:val="00AA7F51"/>
    <w:rsid w:val="00AB0720"/>
    <w:rsid w:val="00AB1BE0"/>
    <w:rsid w:val="00AB1CC9"/>
    <w:rsid w:val="00AB2337"/>
    <w:rsid w:val="00AB285E"/>
    <w:rsid w:val="00AB2AD3"/>
    <w:rsid w:val="00AB2B78"/>
    <w:rsid w:val="00AB2D27"/>
    <w:rsid w:val="00AB3582"/>
    <w:rsid w:val="00AB385B"/>
    <w:rsid w:val="00AB41DD"/>
    <w:rsid w:val="00AB43AB"/>
    <w:rsid w:val="00AB468F"/>
    <w:rsid w:val="00AB59DA"/>
    <w:rsid w:val="00AB5A9F"/>
    <w:rsid w:val="00AB5BFB"/>
    <w:rsid w:val="00AB654F"/>
    <w:rsid w:val="00AB6B78"/>
    <w:rsid w:val="00AB741F"/>
    <w:rsid w:val="00AB7AF3"/>
    <w:rsid w:val="00AC06EB"/>
    <w:rsid w:val="00AC07D7"/>
    <w:rsid w:val="00AC12B3"/>
    <w:rsid w:val="00AC137B"/>
    <w:rsid w:val="00AC1610"/>
    <w:rsid w:val="00AC2F41"/>
    <w:rsid w:val="00AC46B7"/>
    <w:rsid w:val="00AC5925"/>
    <w:rsid w:val="00AC5F12"/>
    <w:rsid w:val="00AC5FD5"/>
    <w:rsid w:val="00AC672E"/>
    <w:rsid w:val="00AC6AAA"/>
    <w:rsid w:val="00AC7060"/>
    <w:rsid w:val="00AC715E"/>
    <w:rsid w:val="00AC7353"/>
    <w:rsid w:val="00AC7506"/>
    <w:rsid w:val="00AD01BC"/>
    <w:rsid w:val="00AD0599"/>
    <w:rsid w:val="00AD1709"/>
    <w:rsid w:val="00AD17D5"/>
    <w:rsid w:val="00AD1893"/>
    <w:rsid w:val="00AD1AD7"/>
    <w:rsid w:val="00AD22A9"/>
    <w:rsid w:val="00AD2747"/>
    <w:rsid w:val="00AD2953"/>
    <w:rsid w:val="00AD2BF6"/>
    <w:rsid w:val="00AD3379"/>
    <w:rsid w:val="00AD3584"/>
    <w:rsid w:val="00AD367D"/>
    <w:rsid w:val="00AD4B2E"/>
    <w:rsid w:val="00AD4D1E"/>
    <w:rsid w:val="00AD4F67"/>
    <w:rsid w:val="00AD52AE"/>
    <w:rsid w:val="00AD5EB7"/>
    <w:rsid w:val="00AD680F"/>
    <w:rsid w:val="00AD71FA"/>
    <w:rsid w:val="00AD7CD5"/>
    <w:rsid w:val="00AE123F"/>
    <w:rsid w:val="00AE14C9"/>
    <w:rsid w:val="00AE2777"/>
    <w:rsid w:val="00AE30F4"/>
    <w:rsid w:val="00AE3573"/>
    <w:rsid w:val="00AE3A52"/>
    <w:rsid w:val="00AE3D41"/>
    <w:rsid w:val="00AE4161"/>
    <w:rsid w:val="00AE594D"/>
    <w:rsid w:val="00AE6696"/>
    <w:rsid w:val="00AE66DA"/>
    <w:rsid w:val="00AE6A5C"/>
    <w:rsid w:val="00AE6D2C"/>
    <w:rsid w:val="00AE6FA6"/>
    <w:rsid w:val="00AE7295"/>
    <w:rsid w:val="00AF0055"/>
    <w:rsid w:val="00AF1CA2"/>
    <w:rsid w:val="00AF21C7"/>
    <w:rsid w:val="00AF2992"/>
    <w:rsid w:val="00AF3462"/>
    <w:rsid w:val="00AF34B1"/>
    <w:rsid w:val="00AF3D2E"/>
    <w:rsid w:val="00AF49D0"/>
    <w:rsid w:val="00AF5446"/>
    <w:rsid w:val="00AF6DDB"/>
    <w:rsid w:val="00AF6E80"/>
    <w:rsid w:val="00AF76E1"/>
    <w:rsid w:val="00AF791E"/>
    <w:rsid w:val="00AF79B5"/>
    <w:rsid w:val="00AF7E0A"/>
    <w:rsid w:val="00B00116"/>
    <w:rsid w:val="00B005D6"/>
    <w:rsid w:val="00B00DED"/>
    <w:rsid w:val="00B0193F"/>
    <w:rsid w:val="00B01E96"/>
    <w:rsid w:val="00B02991"/>
    <w:rsid w:val="00B02AFD"/>
    <w:rsid w:val="00B02C4F"/>
    <w:rsid w:val="00B0301A"/>
    <w:rsid w:val="00B031FD"/>
    <w:rsid w:val="00B0320B"/>
    <w:rsid w:val="00B03BB7"/>
    <w:rsid w:val="00B04336"/>
    <w:rsid w:val="00B048E5"/>
    <w:rsid w:val="00B04BF0"/>
    <w:rsid w:val="00B04E00"/>
    <w:rsid w:val="00B05E1B"/>
    <w:rsid w:val="00B061E2"/>
    <w:rsid w:val="00B07C02"/>
    <w:rsid w:val="00B10139"/>
    <w:rsid w:val="00B102E4"/>
    <w:rsid w:val="00B1066C"/>
    <w:rsid w:val="00B107C7"/>
    <w:rsid w:val="00B11878"/>
    <w:rsid w:val="00B11A1A"/>
    <w:rsid w:val="00B11E53"/>
    <w:rsid w:val="00B12374"/>
    <w:rsid w:val="00B1238E"/>
    <w:rsid w:val="00B1245A"/>
    <w:rsid w:val="00B129F4"/>
    <w:rsid w:val="00B12C46"/>
    <w:rsid w:val="00B12D68"/>
    <w:rsid w:val="00B13235"/>
    <w:rsid w:val="00B1479C"/>
    <w:rsid w:val="00B15014"/>
    <w:rsid w:val="00B15991"/>
    <w:rsid w:val="00B159F9"/>
    <w:rsid w:val="00B16C6D"/>
    <w:rsid w:val="00B16CB9"/>
    <w:rsid w:val="00B172A9"/>
    <w:rsid w:val="00B17886"/>
    <w:rsid w:val="00B17CAE"/>
    <w:rsid w:val="00B200AF"/>
    <w:rsid w:val="00B20FC0"/>
    <w:rsid w:val="00B216E6"/>
    <w:rsid w:val="00B234EB"/>
    <w:rsid w:val="00B235F7"/>
    <w:rsid w:val="00B23A23"/>
    <w:rsid w:val="00B24075"/>
    <w:rsid w:val="00B264C7"/>
    <w:rsid w:val="00B27435"/>
    <w:rsid w:val="00B2777C"/>
    <w:rsid w:val="00B30385"/>
    <w:rsid w:val="00B30ADA"/>
    <w:rsid w:val="00B30C9A"/>
    <w:rsid w:val="00B30D75"/>
    <w:rsid w:val="00B31855"/>
    <w:rsid w:val="00B31C99"/>
    <w:rsid w:val="00B3229E"/>
    <w:rsid w:val="00B32389"/>
    <w:rsid w:val="00B32434"/>
    <w:rsid w:val="00B327B2"/>
    <w:rsid w:val="00B342A7"/>
    <w:rsid w:val="00B35262"/>
    <w:rsid w:val="00B35F3F"/>
    <w:rsid w:val="00B363DA"/>
    <w:rsid w:val="00B367B7"/>
    <w:rsid w:val="00B37879"/>
    <w:rsid w:val="00B42DB3"/>
    <w:rsid w:val="00B43324"/>
    <w:rsid w:val="00B43944"/>
    <w:rsid w:val="00B43C34"/>
    <w:rsid w:val="00B43F8E"/>
    <w:rsid w:val="00B44356"/>
    <w:rsid w:val="00B44883"/>
    <w:rsid w:val="00B45191"/>
    <w:rsid w:val="00B4587E"/>
    <w:rsid w:val="00B4590B"/>
    <w:rsid w:val="00B46219"/>
    <w:rsid w:val="00B46BC4"/>
    <w:rsid w:val="00B509DE"/>
    <w:rsid w:val="00B50BBC"/>
    <w:rsid w:val="00B50F83"/>
    <w:rsid w:val="00B51439"/>
    <w:rsid w:val="00B515DD"/>
    <w:rsid w:val="00B51A16"/>
    <w:rsid w:val="00B51D2D"/>
    <w:rsid w:val="00B520D0"/>
    <w:rsid w:val="00B521C6"/>
    <w:rsid w:val="00B524DF"/>
    <w:rsid w:val="00B52D8B"/>
    <w:rsid w:val="00B54191"/>
    <w:rsid w:val="00B541D6"/>
    <w:rsid w:val="00B55036"/>
    <w:rsid w:val="00B55584"/>
    <w:rsid w:val="00B55DC9"/>
    <w:rsid w:val="00B55FBC"/>
    <w:rsid w:val="00B56613"/>
    <w:rsid w:val="00B56A04"/>
    <w:rsid w:val="00B57870"/>
    <w:rsid w:val="00B60921"/>
    <w:rsid w:val="00B61511"/>
    <w:rsid w:val="00B617BC"/>
    <w:rsid w:val="00B61820"/>
    <w:rsid w:val="00B6293F"/>
    <w:rsid w:val="00B62A32"/>
    <w:rsid w:val="00B63078"/>
    <w:rsid w:val="00B63A70"/>
    <w:rsid w:val="00B64694"/>
    <w:rsid w:val="00B64A72"/>
    <w:rsid w:val="00B64AFB"/>
    <w:rsid w:val="00B64FDC"/>
    <w:rsid w:val="00B6520A"/>
    <w:rsid w:val="00B653A8"/>
    <w:rsid w:val="00B654BB"/>
    <w:rsid w:val="00B65880"/>
    <w:rsid w:val="00B66249"/>
    <w:rsid w:val="00B6629C"/>
    <w:rsid w:val="00B66D41"/>
    <w:rsid w:val="00B67069"/>
    <w:rsid w:val="00B6791E"/>
    <w:rsid w:val="00B70174"/>
    <w:rsid w:val="00B702BB"/>
    <w:rsid w:val="00B717D9"/>
    <w:rsid w:val="00B721BC"/>
    <w:rsid w:val="00B72212"/>
    <w:rsid w:val="00B730D1"/>
    <w:rsid w:val="00B734BE"/>
    <w:rsid w:val="00B734CF"/>
    <w:rsid w:val="00B73CE5"/>
    <w:rsid w:val="00B74904"/>
    <w:rsid w:val="00B750D7"/>
    <w:rsid w:val="00B75202"/>
    <w:rsid w:val="00B75204"/>
    <w:rsid w:val="00B757B1"/>
    <w:rsid w:val="00B757B2"/>
    <w:rsid w:val="00B75D81"/>
    <w:rsid w:val="00B76FB3"/>
    <w:rsid w:val="00B77178"/>
    <w:rsid w:val="00B7767A"/>
    <w:rsid w:val="00B80076"/>
    <w:rsid w:val="00B80E06"/>
    <w:rsid w:val="00B81077"/>
    <w:rsid w:val="00B810AD"/>
    <w:rsid w:val="00B81887"/>
    <w:rsid w:val="00B81B2E"/>
    <w:rsid w:val="00B821D2"/>
    <w:rsid w:val="00B82CA7"/>
    <w:rsid w:val="00B842C9"/>
    <w:rsid w:val="00B844B1"/>
    <w:rsid w:val="00B84536"/>
    <w:rsid w:val="00B84B81"/>
    <w:rsid w:val="00B85926"/>
    <w:rsid w:val="00B86887"/>
    <w:rsid w:val="00B86891"/>
    <w:rsid w:val="00B86AAA"/>
    <w:rsid w:val="00B87A72"/>
    <w:rsid w:val="00B87C44"/>
    <w:rsid w:val="00B87D31"/>
    <w:rsid w:val="00B87E7D"/>
    <w:rsid w:val="00B90B92"/>
    <w:rsid w:val="00B91585"/>
    <w:rsid w:val="00B920F6"/>
    <w:rsid w:val="00B92EFA"/>
    <w:rsid w:val="00B932A4"/>
    <w:rsid w:val="00B9419B"/>
    <w:rsid w:val="00B94DC3"/>
    <w:rsid w:val="00B95769"/>
    <w:rsid w:val="00B958B8"/>
    <w:rsid w:val="00B95FD1"/>
    <w:rsid w:val="00B960D2"/>
    <w:rsid w:val="00B9665B"/>
    <w:rsid w:val="00B97B1F"/>
    <w:rsid w:val="00BA04FD"/>
    <w:rsid w:val="00BA0996"/>
    <w:rsid w:val="00BA0B36"/>
    <w:rsid w:val="00BA15B4"/>
    <w:rsid w:val="00BA1A9A"/>
    <w:rsid w:val="00BA2C95"/>
    <w:rsid w:val="00BA30AA"/>
    <w:rsid w:val="00BA4993"/>
    <w:rsid w:val="00BA4ADB"/>
    <w:rsid w:val="00BA7223"/>
    <w:rsid w:val="00BA7C86"/>
    <w:rsid w:val="00BB09CA"/>
    <w:rsid w:val="00BB136F"/>
    <w:rsid w:val="00BB1477"/>
    <w:rsid w:val="00BB16AD"/>
    <w:rsid w:val="00BB20F9"/>
    <w:rsid w:val="00BB3CB2"/>
    <w:rsid w:val="00BB3E59"/>
    <w:rsid w:val="00BB3F31"/>
    <w:rsid w:val="00BB4872"/>
    <w:rsid w:val="00BB59D5"/>
    <w:rsid w:val="00BC0029"/>
    <w:rsid w:val="00BC0AA8"/>
    <w:rsid w:val="00BC19DB"/>
    <w:rsid w:val="00BC1A3C"/>
    <w:rsid w:val="00BC22EA"/>
    <w:rsid w:val="00BC2E57"/>
    <w:rsid w:val="00BC36FB"/>
    <w:rsid w:val="00BC3C19"/>
    <w:rsid w:val="00BC41A1"/>
    <w:rsid w:val="00BC47CE"/>
    <w:rsid w:val="00BC480C"/>
    <w:rsid w:val="00BC4DD9"/>
    <w:rsid w:val="00BC59ED"/>
    <w:rsid w:val="00BC5BDB"/>
    <w:rsid w:val="00BC6036"/>
    <w:rsid w:val="00BC6D3E"/>
    <w:rsid w:val="00BC76A7"/>
    <w:rsid w:val="00BC79AD"/>
    <w:rsid w:val="00BC7A2E"/>
    <w:rsid w:val="00BC7E5F"/>
    <w:rsid w:val="00BD0290"/>
    <w:rsid w:val="00BD048E"/>
    <w:rsid w:val="00BD06D1"/>
    <w:rsid w:val="00BD1089"/>
    <w:rsid w:val="00BD13AD"/>
    <w:rsid w:val="00BD348F"/>
    <w:rsid w:val="00BD4A65"/>
    <w:rsid w:val="00BD4FCA"/>
    <w:rsid w:val="00BD5369"/>
    <w:rsid w:val="00BD5E20"/>
    <w:rsid w:val="00BD644C"/>
    <w:rsid w:val="00BD7FE0"/>
    <w:rsid w:val="00BE00E7"/>
    <w:rsid w:val="00BE07EA"/>
    <w:rsid w:val="00BE0AFC"/>
    <w:rsid w:val="00BE1269"/>
    <w:rsid w:val="00BE189C"/>
    <w:rsid w:val="00BE19E0"/>
    <w:rsid w:val="00BE1D2E"/>
    <w:rsid w:val="00BE1D76"/>
    <w:rsid w:val="00BE1DBE"/>
    <w:rsid w:val="00BE259C"/>
    <w:rsid w:val="00BE2C3A"/>
    <w:rsid w:val="00BE3B1E"/>
    <w:rsid w:val="00BE3C7A"/>
    <w:rsid w:val="00BE4961"/>
    <w:rsid w:val="00BE51E2"/>
    <w:rsid w:val="00BE5803"/>
    <w:rsid w:val="00BE606B"/>
    <w:rsid w:val="00BF0DA7"/>
    <w:rsid w:val="00BF198C"/>
    <w:rsid w:val="00BF2020"/>
    <w:rsid w:val="00BF22D4"/>
    <w:rsid w:val="00BF2538"/>
    <w:rsid w:val="00BF2B47"/>
    <w:rsid w:val="00BF3A3B"/>
    <w:rsid w:val="00BF3DDE"/>
    <w:rsid w:val="00BF41C3"/>
    <w:rsid w:val="00BF4493"/>
    <w:rsid w:val="00BF48CE"/>
    <w:rsid w:val="00BF49B0"/>
    <w:rsid w:val="00BF4AF8"/>
    <w:rsid w:val="00BF4DFA"/>
    <w:rsid w:val="00BF4FAC"/>
    <w:rsid w:val="00BF5C15"/>
    <w:rsid w:val="00BF6735"/>
    <w:rsid w:val="00BF7253"/>
    <w:rsid w:val="00BF732F"/>
    <w:rsid w:val="00C0025C"/>
    <w:rsid w:val="00C00A06"/>
    <w:rsid w:val="00C00B4C"/>
    <w:rsid w:val="00C00E4B"/>
    <w:rsid w:val="00C011FF"/>
    <w:rsid w:val="00C01615"/>
    <w:rsid w:val="00C01D8D"/>
    <w:rsid w:val="00C01E1E"/>
    <w:rsid w:val="00C023B6"/>
    <w:rsid w:val="00C02638"/>
    <w:rsid w:val="00C02B81"/>
    <w:rsid w:val="00C0396F"/>
    <w:rsid w:val="00C0451B"/>
    <w:rsid w:val="00C05C73"/>
    <w:rsid w:val="00C05CFE"/>
    <w:rsid w:val="00C05D8F"/>
    <w:rsid w:val="00C06F27"/>
    <w:rsid w:val="00C07587"/>
    <w:rsid w:val="00C07B9F"/>
    <w:rsid w:val="00C101A2"/>
    <w:rsid w:val="00C107EE"/>
    <w:rsid w:val="00C10E8E"/>
    <w:rsid w:val="00C11388"/>
    <w:rsid w:val="00C1197B"/>
    <w:rsid w:val="00C12521"/>
    <w:rsid w:val="00C12896"/>
    <w:rsid w:val="00C139D4"/>
    <w:rsid w:val="00C1406F"/>
    <w:rsid w:val="00C142DE"/>
    <w:rsid w:val="00C143D6"/>
    <w:rsid w:val="00C14511"/>
    <w:rsid w:val="00C14D17"/>
    <w:rsid w:val="00C1569A"/>
    <w:rsid w:val="00C15755"/>
    <w:rsid w:val="00C15CEE"/>
    <w:rsid w:val="00C15FD7"/>
    <w:rsid w:val="00C169A6"/>
    <w:rsid w:val="00C171BC"/>
    <w:rsid w:val="00C174D3"/>
    <w:rsid w:val="00C17C00"/>
    <w:rsid w:val="00C201A5"/>
    <w:rsid w:val="00C203B0"/>
    <w:rsid w:val="00C20E98"/>
    <w:rsid w:val="00C21159"/>
    <w:rsid w:val="00C22403"/>
    <w:rsid w:val="00C2249C"/>
    <w:rsid w:val="00C22694"/>
    <w:rsid w:val="00C22F46"/>
    <w:rsid w:val="00C231AB"/>
    <w:rsid w:val="00C231CA"/>
    <w:rsid w:val="00C232F4"/>
    <w:rsid w:val="00C23803"/>
    <w:rsid w:val="00C2409A"/>
    <w:rsid w:val="00C253CF"/>
    <w:rsid w:val="00C268DF"/>
    <w:rsid w:val="00C269D2"/>
    <w:rsid w:val="00C27DF6"/>
    <w:rsid w:val="00C300AF"/>
    <w:rsid w:val="00C31DFB"/>
    <w:rsid w:val="00C31F39"/>
    <w:rsid w:val="00C330B1"/>
    <w:rsid w:val="00C341A7"/>
    <w:rsid w:val="00C34252"/>
    <w:rsid w:val="00C346B8"/>
    <w:rsid w:val="00C34B51"/>
    <w:rsid w:val="00C354FA"/>
    <w:rsid w:val="00C35E2D"/>
    <w:rsid w:val="00C3635F"/>
    <w:rsid w:val="00C363C5"/>
    <w:rsid w:val="00C36B34"/>
    <w:rsid w:val="00C36F34"/>
    <w:rsid w:val="00C37A08"/>
    <w:rsid w:val="00C40936"/>
    <w:rsid w:val="00C40961"/>
    <w:rsid w:val="00C40A1A"/>
    <w:rsid w:val="00C40CBC"/>
    <w:rsid w:val="00C40F14"/>
    <w:rsid w:val="00C418CE"/>
    <w:rsid w:val="00C427BB"/>
    <w:rsid w:val="00C430B6"/>
    <w:rsid w:val="00C44837"/>
    <w:rsid w:val="00C44B41"/>
    <w:rsid w:val="00C44E66"/>
    <w:rsid w:val="00C44E85"/>
    <w:rsid w:val="00C452CB"/>
    <w:rsid w:val="00C454B3"/>
    <w:rsid w:val="00C45DA2"/>
    <w:rsid w:val="00C46015"/>
    <w:rsid w:val="00C46538"/>
    <w:rsid w:val="00C466F2"/>
    <w:rsid w:val="00C46B62"/>
    <w:rsid w:val="00C47004"/>
    <w:rsid w:val="00C4769F"/>
    <w:rsid w:val="00C47D8B"/>
    <w:rsid w:val="00C51355"/>
    <w:rsid w:val="00C51936"/>
    <w:rsid w:val="00C51D4B"/>
    <w:rsid w:val="00C51F94"/>
    <w:rsid w:val="00C525B4"/>
    <w:rsid w:val="00C53078"/>
    <w:rsid w:val="00C5355F"/>
    <w:rsid w:val="00C538B4"/>
    <w:rsid w:val="00C53A21"/>
    <w:rsid w:val="00C53EDE"/>
    <w:rsid w:val="00C5402F"/>
    <w:rsid w:val="00C5408F"/>
    <w:rsid w:val="00C5455C"/>
    <w:rsid w:val="00C54D9D"/>
    <w:rsid w:val="00C54DA2"/>
    <w:rsid w:val="00C557FF"/>
    <w:rsid w:val="00C55C73"/>
    <w:rsid w:val="00C5615E"/>
    <w:rsid w:val="00C578F3"/>
    <w:rsid w:val="00C60A82"/>
    <w:rsid w:val="00C61248"/>
    <w:rsid w:val="00C6127C"/>
    <w:rsid w:val="00C61307"/>
    <w:rsid w:val="00C61C96"/>
    <w:rsid w:val="00C61D78"/>
    <w:rsid w:val="00C620F8"/>
    <w:rsid w:val="00C62418"/>
    <w:rsid w:val="00C628BD"/>
    <w:rsid w:val="00C6369F"/>
    <w:rsid w:val="00C63C3F"/>
    <w:rsid w:val="00C64082"/>
    <w:rsid w:val="00C6411F"/>
    <w:rsid w:val="00C641C7"/>
    <w:rsid w:val="00C64DA0"/>
    <w:rsid w:val="00C656DE"/>
    <w:rsid w:val="00C65B55"/>
    <w:rsid w:val="00C65D6B"/>
    <w:rsid w:val="00C660B7"/>
    <w:rsid w:val="00C66BEE"/>
    <w:rsid w:val="00C66E94"/>
    <w:rsid w:val="00C671C6"/>
    <w:rsid w:val="00C67289"/>
    <w:rsid w:val="00C7000B"/>
    <w:rsid w:val="00C71F11"/>
    <w:rsid w:val="00C722C9"/>
    <w:rsid w:val="00C72BCE"/>
    <w:rsid w:val="00C74BF7"/>
    <w:rsid w:val="00C74FF7"/>
    <w:rsid w:val="00C7557F"/>
    <w:rsid w:val="00C75BA4"/>
    <w:rsid w:val="00C76294"/>
    <w:rsid w:val="00C763A7"/>
    <w:rsid w:val="00C76E84"/>
    <w:rsid w:val="00C76F7A"/>
    <w:rsid w:val="00C77798"/>
    <w:rsid w:val="00C80243"/>
    <w:rsid w:val="00C80581"/>
    <w:rsid w:val="00C8066C"/>
    <w:rsid w:val="00C80930"/>
    <w:rsid w:val="00C80EFF"/>
    <w:rsid w:val="00C815EE"/>
    <w:rsid w:val="00C81996"/>
    <w:rsid w:val="00C81B75"/>
    <w:rsid w:val="00C81F30"/>
    <w:rsid w:val="00C82798"/>
    <w:rsid w:val="00C836F7"/>
    <w:rsid w:val="00C837AC"/>
    <w:rsid w:val="00C8441B"/>
    <w:rsid w:val="00C85A50"/>
    <w:rsid w:val="00C85A87"/>
    <w:rsid w:val="00C87915"/>
    <w:rsid w:val="00C90C41"/>
    <w:rsid w:val="00C910E4"/>
    <w:rsid w:val="00C918AE"/>
    <w:rsid w:val="00C91D57"/>
    <w:rsid w:val="00C91FD4"/>
    <w:rsid w:val="00C92022"/>
    <w:rsid w:val="00C926EE"/>
    <w:rsid w:val="00C92DE0"/>
    <w:rsid w:val="00C93286"/>
    <w:rsid w:val="00C9399B"/>
    <w:rsid w:val="00C940B8"/>
    <w:rsid w:val="00C945FE"/>
    <w:rsid w:val="00C94761"/>
    <w:rsid w:val="00C94A08"/>
    <w:rsid w:val="00C94A4E"/>
    <w:rsid w:val="00C95DC6"/>
    <w:rsid w:val="00C960FD"/>
    <w:rsid w:val="00C96119"/>
    <w:rsid w:val="00C97248"/>
    <w:rsid w:val="00C978C0"/>
    <w:rsid w:val="00CA12B2"/>
    <w:rsid w:val="00CA1347"/>
    <w:rsid w:val="00CA1C8F"/>
    <w:rsid w:val="00CA1EE7"/>
    <w:rsid w:val="00CA223B"/>
    <w:rsid w:val="00CA2BF1"/>
    <w:rsid w:val="00CA318C"/>
    <w:rsid w:val="00CA3230"/>
    <w:rsid w:val="00CA33D8"/>
    <w:rsid w:val="00CA4DED"/>
    <w:rsid w:val="00CA640C"/>
    <w:rsid w:val="00CA7077"/>
    <w:rsid w:val="00CA758D"/>
    <w:rsid w:val="00CA7CAE"/>
    <w:rsid w:val="00CA7DAF"/>
    <w:rsid w:val="00CA7E70"/>
    <w:rsid w:val="00CB0940"/>
    <w:rsid w:val="00CB13D7"/>
    <w:rsid w:val="00CB1600"/>
    <w:rsid w:val="00CB19DF"/>
    <w:rsid w:val="00CB27B9"/>
    <w:rsid w:val="00CB2B05"/>
    <w:rsid w:val="00CB31FA"/>
    <w:rsid w:val="00CB3722"/>
    <w:rsid w:val="00CB3854"/>
    <w:rsid w:val="00CB3FBD"/>
    <w:rsid w:val="00CB475B"/>
    <w:rsid w:val="00CB565B"/>
    <w:rsid w:val="00CB56D2"/>
    <w:rsid w:val="00CB58CC"/>
    <w:rsid w:val="00CB6C80"/>
    <w:rsid w:val="00CB71F2"/>
    <w:rsid w:val="00CB73A3"/>
    <w:rsid w:val="00CB7796"/>
    <w:rsid w:val="00CC02A9"/>
    <w:rsid w:val="00CC043A"/>
    <w:rsid w:val="00CC0743"/>
    <w:rsid w:val="00CC09C7"/>
    <w:rsid w:val="00CC1550"/>
    <w:rsid w:val="00CC252C"/>
    <w:rsid w:val="00CC290A"/>
    <w:rsid w:val="00CC4671"/>
    <w:rsid w:val="00CC5ACE"/>
    <w:rsid w:val="00CC5BC2"/>
    <w:rsid w:val="00CC5C4A"/>
    <w:rsid w:val="00CC6846"/>
    <w:rsid w:val="00CC7C7C"/>
    <w:rsid w:val="00CC7DFE"/>
    <w:rsid w:val="00CD0D19"/>
    <w:rsid w:val="00CD2489"/>
    <w:rsid w:val="00CD2F09"/>
    <w:rsid w:val="00CD342A"/>
    <w:rsid w:val="00CD428D"/>
    <w:rsid w:val="00CD43D0"/>
    <w:rsid w:val="00CD4868"/>
    <w:rsid w:val="00CD4CB1"/>
    <w:rsid w:val="00CD5A00"/>
    <w:rsid w:val="00CD5A36"/>
    <w:rsid w:val="00CD6A3F"/>
    <w:rsid w:val="00CD6DFF"/>
    <w:rsid w:val="00CD7493"/>
    <w:rsid w:val="00CD7598"/>
    <w:rsid w:val="00CE041D"/>
    <w:rsid w:val="00CE0749"/>
    <w:rsid w:val="00CE17B7"/>
    <w:rsid w:val="00CE1E63"/>
    <w:rsid w:val="00CE22C3"/>
    <w:rsid w:val="00CE2657"/>
    <w:rsid w:val="00CE2C5B"/>
    <w:rsid w:val="00CE2DE3"/>
    <w:rsid w:val="00CE34AA"/>
    <w:rsid w:val="00CE3578"/>
    <w:rsid w:val="00CE3CB2"/>
    <w:rsid w:val="00CE4057"/>
    <w:rsid w:val="00CE4238"/>
    <w:rsid w:val="00CE569D"/>
    <w:rsid w:val="00CE5A15"/>
    <w:rsid w:val="00CE5E85"/>
    <w:rsid w:val="00CE64E6"/>
    <w:rsid w:val="00CE65B1"/>
    <w:rsid w:val="00CE695D"/>
    <w:rsid w:val="00CE73BB"/>
    <w:rsid w:val="00CE7459"/>
    <w:rsid w:val="00CE7D42"/>
    <w:rsid w:val="00CE7EA4"/>
    <w:rsid w:val="00CF01B3"/>
    <w:rsid w:val="00CF0FD4"/>
    <w:rsid w:val="00CF16F2"/>
    <w:rsid w:val="00CF175F"/>
    <w:rsid w:val="00CF1DA7"/>
    <w:rsid w:val="00CF1E72"/>
    <w:rsid w:val="00CF23C6"/>
    <w:rsid w:val="00CF3682"/>
    <w:rsid w:val="00CF3929"/>
    <w:rsid w:val="00CF3C21"/>
    <w:rsid w:val="00CF43CF"/>
    <w:rsid w:val="00CF461F"/>
    <w:rsid w:val="00CF5080"/>
    <w:rsid w:val="00CF5513"/>
    <w:rsid w:val="00CF55EF"/>
    <w:rsid w:val="00CF5C9F"/>
    <w:rsid w:val="00CF696E"/>
    <w:rsid w:val="00CF6DB2"/>
    <w:rsid w:val="00CF7066"/>
    <w:rsid w:val="00CF7599"/>
    <w:rsid w:val="00CF7942"/>
    <w:rsid w:val="00CF7A6E"/>
    <w:rsid w:val="00CF7E73"/>
    <w:rsid w:val="00CF7EB3"/>
    <w:rsid w:val="00D00616"/>
    <w:rsid w:val="00D009F3"/>
    <w:rsid w:val="00D022E9"/>
    <w:rsid w:val="00D02698"/>
    <w:rsid w:val="00D02DC2"/>
    <w:rsid w:val="00D02FF6"/>
    <w:rsid w:val="00D03524"/>
    <w:rsid w:val="00D054A7"/>
    <w:rsid w:val="00D06EEA"/>
    <w:rsid w:val="00D1002E"/>
    <w:rsid w:val="00D103F6"/>
    <w:rsid w:val="00D10A7A"/>
    <w:rsid w:val="00D10DE1"/>
    <w:rsid w:val="00D122DC"/>
    <w:rsid w:val="00D1291D"/>
    <w:rsid w:val="00D12CA6"/>
    <w:rsid w:val="00D130F1"/>
    <w:rsid w:val="00D13586"/>
    <w:rsid w:val="00D138D8"/>
    <w:rsid w:val="00D144B7"/>
    <w:rsid w:val="00D14A22"/>
    <w:rsid w:val="00D155E5"/>
    <w:rsid w:val="00D1570B"/>
    <w:rsid w:val="00D15C8B"/>
    <w:rsid w:val="00D16606"/>
    <w:rsid w:val="00D16FA4"/>
    <w:rsid w:val="00D2100E"/>
    <w:rsid w:val="00D24390"/>
    <w:rsid w:val="00D2469C"/>
    <w:rsid w:val="00D24B6C"/>
    <w:rsid w:val="00D24C9C"/>
    <w:rsid w:val="00D24F39"/>
    <w:rsid w:val="00D250C2"/>
    <w:rsid w:val="00D2546C"/>
    <w:rsid w:val="00D25755"/>
    <w:rsid w:val="00D27440"/>
    <w:rsid w:val="00D27CB9"/>
    <w:rsid w:val="00D300BB"/>
    <w:rsid w:val="00D3027D"/>
    <w:rsid w:val="00D303A3"/>
    <w:rsid w:val="00D31618"/>
    <w:rsid w:val="00D320C2"/>
    <w:rsid w:val="00D321D3"/>
    <w:rsid w:val="00D32827"/>
    <w:rsid w:val="00D33335"/>
    <w:rsid w:val="00D34B39"/>
    <w:rsid w:val="00D34E1D"/>
    <w:rsid w:val="00D35229"/>
    <w:rsid w:val="00D354D4"/>
    <w:rsid w:val="00D35903"/>
    <w:rsid w:val="00D36151"/>
    <w:rsid w:val="00D36A0F"/>
    <w:rsid w:val="00D36C38"/>
    <w:rsid w:val="00D36D15"/>
    <w:rsid w:val="00D370A3"/>
    <w:rsid w:val="00D379D8"/>
    <w:rsid w:val="00D40659"/>
    <w:rsid w:val="00D40976"/>
    <w:rsid w:val="00D40AAA"/>
    <w:rsid w:val="00D41AD4"/>
    <w:rsid w:val="00D4300E"/>
    <w:rsid w:val="00D4311B"/>
    <w:rsid w:val="00D439DF"/>
    <w:rsid w:val="00D445AE"/>
    <w:rsid w:val="00D44870"/>
    <w:rsid w:val="00D44AC7"/>
    <w:rsid w:val="00D44EC3"/>
    <w:rsid w:val="00D453AE"/>
    <w:rsid w:val="00D45B29"/>
    <w:rsid w:val="00D4633C"/>
    <w:rsid w:val="00D4636C"/>
    <w:rsid w:val="00D46600"/>
    <w:rsid w:val="00D467D8"/>
    <w:rsid w:val="00D4760E"/>
    <w:rsid w:val="00D4764C"/>
    <w:rsid w:val="00D47BF1"/>
    <w:rsid w:val="00D5087A"/>
    <w:rsid w:val="00D50AB5"/>
    <w:rsid w:val="00D520A1"/>
    <w:rsid w:val="00D5255B"/>
    <w:rsid w:val="00D52EB6"/>
    <w:rsid w:val="00D53B97"/>
    <w:rsid w:val="00D53FED"/>
    <w:rsid w:val="00D54A1B"/>
    <w:rsid w:val="00D550E8"/>
    <w:rsid w:val="00D55149"/>
    <w:rsid w:val="00D553D3"/>
    <w:rsid w:val="00D55AD8"/>
    <w:rsid w:val="00D55C75"/>
    <w:rsid w:val="00D561D8"/>
    <w:rsid w:val="00D5625B"/>
    <w:rsid w:val="00D5655E"/>
    <w:rsid w:val="00D56651"/>
    <w:rsid w:val="00D56BC3"/>
    <w:rsid w:val="00D5707E"/>
    <w:rsid w:val="00D575EE"/>
    <w:rsid w:val="00D57A60"/>
    <w:rsid w:val="00D607B1"/>
    <w:rsid w:val="00D612BC"/>
    <w:rsid w:val="00D61459"/>
    <w:rsid w:val="00D617E4"/>
    <w:rsid w:val="00D61CA2"/>
    <w:rsid w:val="00D62007"/>
    <w:rsid w:val="00D62450"/>
    <w:rsid w:val="00D627C8"/>
    <w:rsid w:val="00D62828"/>
    <w:rsid w:val="00D644B4"/>
    <w:rsid w:val="00D64909"/>
    <w:rsid w:val="00D64FFB"/>
    <w:rsid w:val="00D650C7"/>
    <w:rsid w:val="00D65435"/>
    <w:rsid w:val="00D6560B"/>
    <w:rsid w:val="00D66A2A"/>
    <w:rsid w:val="00D66C6E"/>
    <w:rsid w:val="00D70095"/>
    <w:rsid w:val="00D7262F"/>
    <w:rsid w:val="00D73DFA"/>
    <w:rsid w:val="00D740D3"/>
    <w:rsid w:val="00D750C9"/>
    <w:rsid w:val="00D7553A"/>
    <w:rsid w:val="00D758ED"/>
    <w:rsid w:val="00D75978"/>
    <w:rsid w:val="00D75D1A"/>
    <w:rsid w:val="00D76766"/>
    <w:rsid w:val="00D76E78"/>
    <w:rsid w:val="00D77171"/>
    <w:rsid w:val="00D8007F"/>
    <w:rsid w:val="00D80974"/>
    <w:rsid w:val="00D80DF8"/>
    <w:rsid w:val="00D81418"/>
    <w:rsid w:val="00D8301F"/>
    <w:rsid w:val="00D832CA"/>
    <w:rsid w:val="00D8336E"/>
    <w:rsid w:val="00D83B60"/>
    <w:rsid w:val="00D840D3"/>
    <w:rsid w:val="00D847EE"/>
    <w:rsid w:val="00D85E83"/>
    <w:rsid w:val="00D85F9C"/>
    <w:rsid w:val="00D860BB"/>
    <w:rsid w:val="00D86106"/>
    <w:rsid w:val="00D863E0"/>
    <w:rsid w:val="00D87002"/>
    <w:rsid w:val="00D87696"/>
    <w:rsid w:val="00D87E6D"/>
    <w:rsid w:val="00D9062E"/>
    <w:rsid w:val="00D907E8"/>
    <w:rsid w:val="00D9157B"/>
    <w:rsid w:val="00D91CDE"/>
    <w:rsid w:val="00D935BB"/>
    <w:rsid w:val="00D937D8"/>
    <w:rsid w:val="00D93EDA"/>
    <w:rsid w:val="00D94C5E"/>
    <w:rsid w:val="00D94F95"/>
    <w:rsid w:val="00D95B30"/>
    <w:rsid w:val="00D968FB"/>
    <w:rsid w:val="00D9720C"/>
    <w:rsid w:val="00D976B9"/>
    <w:rsid w:val="00D97FB5"/>
    <w:rsid w:val="00DA0209"/>
    <w:rsid w:val="00DA0392"/>
    <w:rsid w:val="00DA0798"/>
    <w:rsid w:val="00DA0A06"/>
    <w:rsid w:val="00DA1049"/>
    <w:rsid w:val="00DA10B4"/>
    <w:rsid w:val="00DA125F"/>
    <w:rsid w:val="00DA16E2"/>
    <w:rsid w:val="00DA186C"/>
    <w:rsid w:val="00DA34DD"/>
    <w:rsid w:val="00DA356B"/>
    <w:rsid w:val="00DA4115"/>
    <w:rsid w:val="00DA484C"/>
    <w:rsid w:val="00DA566E"/>
    <w:rsid w:val="00DA6640"/>
    <w:rsid w:val="00DA6C18"/>
    <w:rsid w:val="00DA7658"/>
    <w:rsid w:val="00DA7F1A"/>
    <w:rsid w:val="00DB1A6B"/>
    <w:rsid w:val="00DB27EA"/>
    <w:rsid w:val="00DB2C28"/>
    <w:rsid w:val="00DB2C9E"/>
    <w:rsid w:val="00DB4C80"/>
    <w:rsid w:val="00DB5EF4"/>
    <w:rsid w:val="00DB610F"/>
    <w:rsid w:val="00DB6741"/>
    <w:rsid w:val="00DB73D5"/>
    <w:rsid w:val="00DB7A56"/>
    <w:rsid w:val="00DB7F4E"/>
    <w:rsid w:val="00DC0078"/>
    <w:rsid w:val="00DC046C"/>
    <w:rsid w:val="00DC081A"/>
    <w:rsid w:val="00DC0CB4"/>
    <w:rsid w:val="00DC0D2D"/>
    <w:rsid w:val="00DC11EA"/>
    <w:rsid w:val="00DC141E"/>
    <w:rsid w:val="00DC166A"/>
    <w:rsid w:val="00DC1E1C"/>
    <w:rsid w:val="00DC24EA"/>
    <w:rsid w:val="00DC2DBA"/>
    <w:rsid w:val="00DC3336"/>
    <w:rsid w:val="00DC41C9"/>
    <w:rsid w:val="00DC446A"/>
    <w:rsid w:val="00DC44A4"/>
    <w:rsid w:val="00DC4653"/>
    <w:rsid w:val="00DC4757"/>
    <w:rsid w:val="00DC47AF"/>
    <w:rsid w:val="00DC4A0F"/>
    <w:rsid w:val="00DC5362"/>
    <w:rsid w:val="00DC5507"/>
    <w:rsid w:val="00DC564D"/>
    <w:rsid w:val="00DC5809"/>
    <w:rsid w:val="00DC645C"/>
    <w:rsid w:val="00DC64F8"/>
    <w:rsid w:val="00DC751F"/>
    <w:rsid w:val="00DD020B"/>
    <w:rsid w:val="00DD0A2A"/>
    <w:rsid w:val="00DD1E51"/>
    <w:rsid w:val="00DD263D"/>
    <w:rsid w:val="00DD3375"/>
    <w:rsid w:val="00DD3814"/>
    <w:rsid w:val="00DD3F51"/>
    <w:rsid w:val="00DD436E"/>
    <w:rsid w:val="00DD4373"/>
    <w:rsid w:val="00DD4727"/>
    <w:rsid w:val="00DD4EF0"/>
    <w:rsid w:val="00DD533D"/>
    <w:rsid w:val="00DD5B64"/>
    <w:rsid w:val="00DD5FCC"/>
    <w:rsid w:val="00DD6584"/>
    <w:rsid w:val="00DE0299"/>
    <w:rsid w:val="00DE056A"/>
    <w:rsid w:val="00DE09F8"/>
    <w:rsid w:val="00DE246E"/>
    <w:rsid w:val="00DE3256"/>
    <w:rsid w:val="00DE332B"/>
    <w:rsid w:val="00DE37FC"/>
    <w:rsid w:val="00DE41A0"/>
    <w:rsid w:val="00DE41F7"/>
    <w:rsid w:val="00DE41F8"/>
    <w:rsid w:val="00DE4306"/>
    <w:rsid w:val="00DE4B91"/>
    <w:rsid w:val="00DE4C9B"/>
    <w:rsid w:val="00DE56D0"/>
    <w:rsid w:val="00DE5CDC"/>
    <w:rsid w:val="00DE5DA6"/>
    <w:rsid w:val="00DE602F"/>
    <w:rsid w:val="00DE68DD"/>
    <w:rsid w:val="00DE7F6A"/>
    <w:rsid w:val="00DF0041"/>
    <w:rsid w:val="00DF01F4"/>
    <w:rsid w:val="00DF1541"/>
    <w:rsid w:val="00DF1712"/>
    <w:rsid w:val="00DF1E32"/>
    <w:rsid w:val="00DF2831"/>
    <w:rsid w:val="00DF2A9D"/>
    <w:rsid w:val="00DF3583"/>
    <w:rsid w:val="00DF3A9F"/>
    <w:rsid w:val="00DF3B7A"/>
    <w:rsid w:val="00DF3DC3"/>
    <w:rsid w:val="00DF4187"/>
    <w:rsid w:val="00DF60CC"/>
    <w:rsid w:val="00DF6644"/>
    <w:rsid w:val="00DF68D5"/>
    <w:rsid w:val="00DF6994"/>
    <w:rsid w:val="00DF6B73"/>
    <w:rsid w:val="00DF6BB0"/>
    <w:rsid w:val="00DF6D9A"/>
    <w:rsid w:val="00DF6E7B"/>
    <w:rsid w:val="00DF74B5"/>
    <w:rsid w:val="00DF789E"/>
    <w:rsid w:val="00DF7E7A"/>
    <w:rsid w:val="00E00333"/>
    <w:rsid w:val="00E008E4"/>
    <w:rsid w:val="00E00D27"/>
    <w:rsid w:val="00E01266"/>
    <w:rsid w:val="00E01E1E"/>
    <w:rsid w:val="00E02E36"/>
    <w:rsid w:val="00E02E74"/>
    <w:rsid w:val="00E02F6F"/>
    <w:rsid w:val="00E031CD"/>
    <w:rsid w:val="00E03532"/>
    <w:rsid w:val="00E03802"/>
    <w:rsid w:val="00E05E46"/>
    <w:rsid w:val="00E05F40"/>
    <w:rsid w:val="00E06825"/>
    <w:rsid w:val="00E06C3A"/>
    <w:rsid w:val="00E070E8"/>
    <w:rsid w:val="00E0714C"/>
    <w:rsid w:val="00E0739F"/>
    <w:rsid w:val="00E07953"/>
    <w:rsid w:val="00E07CC1"/>
    <w:rsid w:val="00E10C57"/>
    <w:rsid w:val="00E10D33"/>
    <w:rsid w:val="00E12477"/>
    <w:rsid w:val="00E12966"/>
    <w:rsid w:val="00E12B58"/>
    <w:rsid w:val="00E13E1A"/>
    <w:rsid w:val="00E1557C"/>
    <w:rsid w:val="00E15B75"/>
    <w:rsid w:val="00E15D00"/>
    <w:rsid w:val="00E16FD6"/>
    <w:rsid w:val="00E1724B"/>
    <w:rsid w:val="00E172CD"/>
    <w:rsid w:val="00E178A1"/>
    <w:rsid w:val="00E2034F"/>
    <w:rsid w:val="00E21035"/>
    <w:rsid w:val="00E214DE"/>
    <w:rsid w:val="00E21694"/>
    <w:rsid w:val="00E22C74"/>
    <w:rsid w:val="00E23102"/>
    <w:rsid w:val="00E2363E"/>
    <w:rsid w:val="00E23F2C"/>
    <w:rsid w:val="00E24875"/>
    <w:rsid w:val="00E24D30"/>
    <w:rsid w:val="00E2508D"/>
    <w:rsid w:val="00E2586F"/>
    <w:rsid w:val="00E25938"/>
    <w:rsid w:val="00E25A50"/>
    <w:rsid w:val="00E25F9B"/>
    <w:rsid w:val="00E26A85"/>
    <w:rsid w:val="00E26CF8"/>
    <w:rsid w:val="00E27072"/>
    <w:rsid w:val="00E27A88"/>
    <w:rsid w:val="00E3052E"/>
    <w:rsid w:val="00E30A80"/>
    <w:rsid w:val="00E30A88"/>
    <w:rsid w:val="00E30CB9"/>
    <w:rsid w:val="00E3181A"/>
    <w:rsid w:val="00E31C86"/>
    <w:rsid w:val="00E31DAC"/>
    <w:rsid w:val="00E31FCC"/>
    <w:rsid w:val="00E3245F"/>
    <w:rsid w:val="00E325E9"/>
    <w:rsid w:val="00E32B65"/>
    <w:rsid w:val="00E3393F"/>
    <w:rsid w:val="00E33BA1"/>
    <w:rsid w:val="00E35F55"/>
    <w:rsid w:val="00E36776"/>
    <w:rsid w:val="00E40224"/>
    <w:rsid w:val="00E4082D"/>
    <w:rsid w:val="00E40A10"/>
    <w:rsid w:val="00E40ECA"/>
    <w:rsid w:val="00E412D4"/>
    <w:rsid w:val="00E4136F"/>
    <w:rsid w:val="00E413DC"/>
    <w:rsid w:val="00E414D3"/>
    <w:rsid w:val="00E4181B"/>
    <w:rsid w:val="00E41D9E"/>
    <w:rsid w:val="00E42A75"/>
    <w:rsid w:val="00E43AA8"/>
    <w:rsid w:val="00E43AD1"/>
    <w:rsid w:val="00E44769"/>
    <w:rsid w:val="00E4538C"/>
    <w:rsid w:val="00E4545B"/>
    <w:rsid w:val="00E4559E"/>
    <w:rsid w:val="00E4647A"/>
    <w:rsid w:val="00E4655A"/>
    <w:rsid w:val="00E46573"/>
    <w:rsid w:val="00E4668A"/>
    <w:rsid w:val="00E47243"/>
    <w:rsid w:val="00E47390"/>
    <w:rsid w:val="00E474E8"/>
    <w:rsid w:val="00E5008B"/>
    <w:rsid w:val="00E501AE"/>
    <w:rsid w:val="00E50BEC"/>
    <w:rsid w:val="00E51497"/>
    <w:rsid w:val="00E51729"/>
    <w:rsid w:val="00E520D5"/>
    <w:rsid w:val="00E52395"/>
    <w:rsid w:val="00E52422"/>
    <w:rsid w:val="00E52855"/>
    <w:rsid w:val="00E52ADB"/>
    <w:rsid w:val="00E52EE3"/>
    <w:rsid w:val="00E5336C"/>
    <w:rsid w:val="00E53AC3"/>
    <w:rsid w:val="00E53C6A"/>
    <w:rsid w:val="00E55000"/>
    <w:rsid w:val="00E553D2"/>
    <w:rsid w:val="00E55C19"/>
    <w:rsid w:val="00E55FE5"/>
    <w:rsid w:val="00E56C74"/>
    <w:rsid w:val="00E56EB9"/>
    <w:rsid w:val="00E57326"/>
    <w:rsid w:val="00E575CC"/>
    <w:rsid w:val="00E575E2"/>
    <w:rsid w:val="00E6110F"/>
    <w:rsid w:val="00E6119B"/>
    <w:rsid w:val="00E615DB"/>
    <w:rsid w:val="00E61730"/>
    <w:rsid w:val="00E61820"/>
    <w:rsid w:val="00E61C45"/>
    <w:rsid w:val="00E62B5D"/>
    <w:rsid w:val="00E634DB"/>
    <w:rsid w:val="00E6434D"/>
    <w:rsid w:val="00E64420"/>
    <w:rsid w:val="00E6454D"/>
    <w:rsid w:val="00E648E0"/>
    <w:rsid w:val="00E650C2"/>
    <w:rsid w:val="00E658D7"/>
    <w:rsid w:val="00E65CC2"/>
    <w:rsid w:val="00E67A2F"/>
    <w:rsid w:val="00E67D12"/>
    <w:rsid w:val="00E70474"/>
    <w:rsid w:val="00E725FE"/>
    <w:rsid w:val="00E72AC1"/>
    <w:rsid w:val="00E73A0A"/>
    <w:rsid w:val="00E7436F"/>
    <w:rsid w:val="00E74644"/>
    <w:rsid w:val="00E748D1"/>
    <w:rsid w:val="00E75507"/>
    <w:rsid w:val="00E76161"/>
    <w:rsid w:val="00E762D6"/>
    <w:rsid w:val="00E7665E"/>
    <w:rsid w:val="00E7735A"/>
    <w:rsid w:val="00E779E1"/>
    <w:rsid w:val="00E81135"/>
    <w:rsid w:val="00E815AD"/>
    <w:rsid w:val="00E8163F"/>
    <w:rsid w:val="00E82FC0"/>
    <w:rsid w:val="00E83655"/>
    <w:rsid w:val="00E843B8"/>
    <w:rsid w:val="00E845DA"/>
    <w:rsid w:val="00E84B0C"/>
    <w:rsid w:val="00E856A9"/>
    <w:rsid w:val="00E85CFE"/>
    <w:rsid w:val="00E86161"/>
    <w:rsid w:val="00E861B0"/>
    <w:rsid w:val="00E86485"/>
    <w:rsid w:val="00E870ED"/>
    <w:rsid w:val="00E873B9"/>
    <w:rsid w:val="00E87449"/>
    <w:rsid w:val="00E90F18"/>
    <w:rsid w:val="00E91260"/>
    <w:rsid w:val="00E919E3"/>
    <w:rsid w:val="00E92253"/>
    <w:rsid w:val="00E93195"/>
    <w:rsid w:val="00E93C1C"/>
    <w:rsid w:val="00E950EE"/>
    <w:rsid w:val="00E95626"/>
    <w:rsid w:val="00E95C87"/>
    <w:rsid w:val="00E95DCF"/>
    <w:rsid w:val="00E95F29"/>
    <w:rsid w:val="00E9660B"/>
    <w:rsid w:val="00E9707E"/>
    <w:rsid w:val="00E97738"/>
    <w:rsid w:val="00EA0477"/>
    <w:rsid w:val="00EA04AB"/>
    <w:rsid w:val="00EA07DD"/>
    <w:rsid w:val="00EA0A89"/>
    <w:rsid w:val="00EA1064"/>
    <w:rsid w:val="00EA1305"/>
    <w:rsid w:val="00EA213F"/>
    <w:rsid w:val="00EA2558"/>
    <w:rsid w:val="00EA2B52"/>
    <w:rsid w:val="00EA2F14"/>
    <w:rsid w:val="00EA3640"/>
    <w:rsid w:val="00EA3FAD"/>
    <w:rsid w:val="00EA420B"/>
    <w:rsid w:val="00EA5169"/>
    <w:rsid w:val="00EA5DC2"/>
    <w:rsid w:val="00EA7680"/>
    <w:rsid w:val="00EA7DE5"/>
    <w:rsid w:val="00EA7DE9"/>
    <w:rsid w:val="00EA7F97"/>
    <w:rsid w:val="00EB014B"/>
    <w:rsid w:val="00EB05AC"/>
    <w:rsid w:val="00EB0AE4"/>
    <w:rsid w:val="00EB11A3"/>
    <w:rsid w:val="00EB1817"/>
    <w:rsid w:val="00EB1AB1"/>
    <w:rsid w:val="00EB3567"/>
    <w:rsid w:val="00EB3667"/>
    <w:rsid w:val="00EB3AEF"/>
    <w:rsid w:val="00EB3E6E"/>
    <w:rsid w:val="00EB40D3"/>
    <w:rsid w:val="00EB41A4"/>
    <w:rsid w:val="00EB41AE"/>
    <w:rsid w:val="00EB49CF"/>
    <w:rsid w:val="00EB4AB5"/>
    <w:rsid w:val="00EB53FA"/>
    <w:rsid w:val="00EB6073"/>
    <w:rsid w:val="00EB78D3"/>
    <w:rsid w:val="00EB7FE2"/>
    <w:rsid w:val="00EC0573"/>
    <w:rsid w:val="00EC10EC"/>
    <w:rsid w:val="00EC24AC"/>
    <w:rsid w:val="00EC25D9"/>
    <w:rsid w:val="00EC2A27"/>
    <w:rsid w:val="00EC2CC7"/>
    <w:rsid w:val="00EC4639"/>
    <w:rsid w:val="00EC5FCB"/>
    <w:rsid w:val="00EC723A"/>
    <w:rsid w:val="00EC78A2"/>
    <w:rsid w:val="00ED0F9A"/>
    <w:rsid w:val="00ED1A49"/>
    <w:rsid w:val="00ED2C04"/>
    <w:rsid w:val="00ED39B1"/>
    <w:rsid w:val="00ED3EF9"/>
    <w:rsid w:val="00ED4738"/>
    <w:rsid w:val="00ED5F0E"/>
    <w:rsid w:val="00ED63BD"/>
    <w:rsid w:val="00ED646D"/>
    <w:rsid w:val="00ED69CD"/>
    <w:rsid w:val="00ED79AE"/>
    <w:rsid w:val="00EE0805"/>
    <w:rsid w:val="00EE102D"/>
    <w:rsid w:val="00EE11C3"/>
    <w:rsid w:val="00EE1C26"/>
    <w:rsid w:val="00EE1D14"/>
    <w:rsid w:val="00EE1D24"/>
    <w:rsid w:val="00EE227D"/>
    <w:rsid w:val="00EE2CAA"/>
    <w:rsid w:val="00EE4726"/>
    <w:rsid w:val="00EE47EC"/>
    <w:rsid w:val="00EE61E8"/>
    <w:rsid w:val="00EE6307"/>
    <w:rsid w:val="00EE682F"/>
    <w:rsid w:val="00EE7137"/>
    <w:rsid w:val="00EE7599"/>
    <w:rsid w:val="00EE75B5"/>
    <w:rsid w:val="00EE76AC"/>
    <w:rsid w:val="00EE7F39"/>
    <w:rsid w:val="00EF0053"/>
    <w:rsid w:val="00EF01F7"/>
    <w:rsid w:val="00EF02E6"/>
    <w:rsid w:val="00EF03AD"/>
    <w:rsid w:val="00EF07E3"/>
    <w:rsid w:val="00EF15B2"/>
    <w:rsid w:val="00EF25CB"/>
    <w:rsid w:val="00EF27DF"/>
    <w:rsid w:val="00EF2B08"/>
    <w:rsid w:val="00EF2D38"/>
    <w:rsid w:val="00EF2F5B"/>
    <w:rsid w:val="00EF32F9"/>
    <w:rsid w:val="00EF37B7"/>
    <w:rsid w:val="00EF3935"/>
    <w:rsid w:val="00EF3DE5"/>
    <w:rsid w:val="00EF419F"/>
    <w:rsid w:val="00EF4878"/>
    <w:rsid w:val="00EF59E5"/>
    <w:rsid w:val="00EF5ACE"/>
    <w:rsid w:val="00EF5E76"/>
    <w:rsid w:val="00EF668C"/>
    <w:rsid w:val="00EF6C99"/>
    <w:rsid w:val="00EF6FC0"/>
    <w:rsid w:val="00EF73D4"/>
    <w:rsid w:val="00EF7C49"/>
    <w:rsid w:val="00EF7CA1"/>
    <w:rsid w:val="00EF7CCB"/>
    <w:rsid w:val="00F008C6"/>
    <w:rsid w:val="00F00B50"/>
    <w:rsid w:val="00F00E13"/>
    <w:rsid w:val="00F00F5C"/>
    <w:rsid w:val="00F01AD1"/>
    <w:rsid w:val="00F01CF1"/>
    <w:rsid w:val="00F045C8"/>
    <w:rsid w:val="00F04C88"/>
    <w:rsid w:val="00F04CAB"/>
    <w:rsid w:val="00F0552C"/>
    <w:rsid w:val="00F05FB9"/>
    <w:rsid w:val="00F06045"/>
    <w:rsid w:val="00F06AF2"/>
    <w:rsid w:val="00F06C1C"/>
    <w:rsid w:val="00F0705B"/>
    <w:rsid w:val="00F0709E"/>
    <w:rsid w:val="00F0736E"/>
    <w:rsid w:val="00F07C8E"/>
    <w:rsid w:val="00F07CDC"/>
    <w:rsid w:val="00F1079F"/>
    <w:rsid w:val="00F10EFF"/>
    <w:rsid w:val="00F1112A"/>
    <w:rsid w:val="00F1194F"/>
    <w:rsid w:val="00F131ED"/>
    <w:rsid w:val="00F13B8D"/>
    <w:rsid w:val="00F14EB4"/>
    <w:rsid w:val="00F15673"/>
    <w:rsid w:val="00F15795"/>
    <w:rsid w:val="00F16338"/>
    <w:rsid w:val="00F164BA"/>
    <w:rsid w:val="00F16E21"/>
    <w:rsid w:val="00F179C8"/>
    <w:rsid w:val="00F17C27"/>
    <w:rsid w:val="00F17D74"/>
    <w:rsid w:val="00F2074B"/>
    <w:rsid w:val="00F20BFC"/>
    <w:rsid w:val="00F211C6"/>
    <w:rsid w:val="00F2148B"/>
    <w:rsid w:val="00F21C4F"/>
    <w:rsid w:val="00F21E1E"/>
    <w:rsid w:val="00F22F36"/>
    <w:rsid w:val="00F22F38"/>
    <w:rsid w:val="00F25DEC"/>
    <w:rsid w:val="00F2660E"/>
    <w:rsid w:val="00F26A1D"/>
    <w:rsid w:val="00F26DFD"/>
    <w:rsid w:val="00F270B6"/>
    <w:rsid w:val="00F2731E"/>
    <w:rsid w:val="00F27815"/>
    <w:rsid w:val="00F27FAA"/>
    <w:rsid w:val="00F30924"/>
    <w:rsid w:val="00F31161"/>
    <w:rsid w:val="00F314FB"/>
    <w:rsid w:val="00F31536"/>
    <w:rsid w:val="00F31A49"/>
    <w:rsid w:val="00F32366"/>
    <w:rsid w:val="00F324AD"/>
    <w:rsid w:val="00F3256B"/>
    <w:rsid w:val="00F32C29"/>
    <w:rsid w:val="00F32DBB"/>
    <w:rsid w:val="00F33826"/>
    <w:rsid w:val="00F339CE"/>
    <w:rsid w:val="00F352C0"/>
    <w:rsid w:val="00F35413"/>
    <w:rsid w:val="00F35B83"/>
    <w:rsid w:val="00F36A86"/>
    <w:rsid w:val="00F37313"/>
    <w:rsid w:val="00F3756C"/>
    <w:rsid w:val="00F37C7C"/>
    <w:rsid w:val="00F37DAD"/>
    <w:rsid w:val="00F401EE"/>
    <w:rsid w:val="00F40908"/>
    <w:rsid w:val="00F40C0A"/>
    <w:rsid w:val="00F40CD6"/>
    <w:rsid w:val="00F40E20"/>
    <w:rsid w:val="00F4100E"/>
    <w:rsid w:val="00F411C5"/>
    <w:rsid w:val="00F41840"/>
    <w:rsid w:val="00F41DAC"/>
    <w:rsid w:val="00F4251E"/>
    <w:rsid w:val="00F4258C"/>
    <w:rsid w:val="00F43668"/>
    <w:rsid w:val="00F44622"/>
    <w:rsid w:val="00F44A59"/>
    <w:rsid w:val="00F45319"/>
    <w:rsid w:val="00F46C17"/>
    <w:rsid w:val="00F46FF0"/>
    <w:rsid w:val="00F47564"/>
    <w:rsid w:val="00F47B84"/>
    <w:rsid w:val="00F50809"/>
    <w:rsid w:val="00F50920"/>
    <w:rsid w:val="00F50DE7"/>
    <w:rsid w:val="00F52681"/>
    <w:rsid w:val="00F52E29"/>
    <w:rsid w:val="00F53168"/>
    <w:rsid w:val="00F53577"/>
    <w:rsid w:val="00F5361F"/>
    <w:rsid w:val="00F53965"/>
    <w:rsid w:val="00F5405C"/>
    <w:rsid w:val="00F546A7"/>
    <w:rsid w:val="00F54735"/>
    <w:rsid w:val="00F54FEE"/>
    <w:rsid w:val="00F55135"/>
    <w:rsid w:val="00F553A3"/>
    <w:rsid w:val="00F56349"/>
    <w:rsid w:val="00F56414"/>
    <w:rsid w:val="00F573A1"/>
    <w:rsid w:val="00F5773E"/>
    <w:rsid w:val="00F57B30"/>
    <w:rsid w:val="00F57FEA"/>
    <w:rsid w:val="00F602D8"/>
    <w:rsid w:val="00F606B7"/>
    <w:rsid w:val="00F60B1F"/>
    <w:rsid w:val="00F6110F"/>
    <w:rsid w:val="00F6147B"/>
    <w:rsid w:val="00F61DD3"/>
    <w:rsid w:val="00F62834"/>
    <w:rsid w:val="00F62C35"/>
    <w:rsid w:val="00F6300A"/>
    <w:rsid w:val="00F64414"/>
    <w:rsid w:val="00F6523E"/>
    <w:rsid w:val="00F656F4"/>
    <w:rsid w:val="00F65C9B"/>
    <w:rsid w:val="00F65DAD"/>
    <w:rsid w:val="00F66763"/>
    <w:rsid w:val="00F67393"/>
    <w:rsid w:val="00F67EE5"/>
    <w:rsid w:val="00F67EE6"/>
    <w:rsid w:val="00F70261"/>
    <w:rsid w:val="00F7059E"/>
    <w:rsid w:val="00F71BBE"/>
    <w:rsid w:val="00F71D88"/>
    <w:rsid w:val="00F72297"/>
    <w:rsid w:val="00F72376"/>
    <w:rsid w:val="00F728D1"/>
    <w:rsid w:val="00F72E8E"/>
    <w:rsid w:val="00F73D0C"/>
    <w:rsid w:val="00F74073"/>
    <w:rsid w:val="00F7446B"/>
    <w:rsid w:val="00F74721"/>
    <w:rsid w:val="00F75162"/>
    <w:rsid w:val="00F75673"/>
    <w:rsid w:val="00F76106"/>
    <w:rsid w:val="00F7670D"/>
    <w:rsid w:val="00F76939"/>
    <w:rsid w:val="00F7745E"/>
    <w:rsid w:val="00F77984"/>
    <w:rsid w:val="00F80172"/>
    <w:rsid w:val="00F8034F"/>
    <w:rsid w:val="00F80A4D"/>
    <w:rsid w:val="00F81B09"/>
    <w:rsid w:val="00F823DA"/>
    <w:rsid w:val="00F832C2"/>
    <w:rsid w:val="00F83376"/>
    <w:rsid w:val="00F83F7A"/>
    <w:rsid w:val="00F8563A"/>
    <w:rsid w:val="00F857E2"/>
    <w:rsid w:val="00F858DF"/>
    <w:rsid w:val="00F85A4F"/>
    <w:rsid w:val="00F85A51"/>
    <w:rsid w:val="00F86EED"/>
    <w:rsid w:val="00F87AA1"/>
    <w:rsid w:val="00F87B1E"/>
    <w:rsid w:val="00F9027D"/>
    <w:rsid w:val="00F90351"/>
    <w:rsid w:val="00F9054D"/>
    <w:rsid w:val="00F906A5"/>
    <w:rsid w:val="00F90837"/>
    <w:rsid w:val="00F90C13"/>
    <w:rsid w:val="00F911D9"/>
    <w:rsid w:val="00F91D14"/>
    <w:rsid w:val="00F920AE"/>
    <w:rsid w:val="00F93306"/>
    <w:rsid w:val="00F93C19"/>
    <w:rsid w:val="00F9515D"/>
    <w:rsid w:val="00F95227"/>
    <w:rsid w:val="00F95284"/>
    <w:rsid w:val="00F9570E"/>
    <w:rsid w:val="00F95FBF"/>
    <w:rsid w:val="00F96223"/>
    <w:rsid w:val="00F965BC"/>
    <w:rsid w:val="00F96C9B"/>
    <w:rsid w:val="00FA035C"/>
    <w:rsid w:val="00FA0FFC"/>
    <w:rsid w:val="00FA1353"/>
    <w:rsid w:val="00FA157C"/>
    <w:rsid w:val="00FA1671"/>
    <w:rsid w:val="00FA1C2B"/>
    <w:rsid w:val="00FA1D4F"/>
    <w:rsid w:val="00FA21D8"/>
    <w:rsid w:val="00FA3900"/>
    <w:rsid w:val="00FA3EF0"/>
    <w:rsid w:val="00FA529B"/>
    <w:rsid w:val="00FA6585"/>
    <w:rsid w:val="00FA69E1"/>
    <w:rsid w:val="00FA6BC2"/>
    <w:rsid w:val="00FA6E19"/>
    <w:rsid w:val="00FA71B8"/>
    <w:rsid w:val="00FA7277"/>
    <w:rsid w:val="00FA7960"/>
    <w:rsid w:val="00FB04B1"/>
    <w:rsid w:val="00FB0F84"/>
    <w:rsid w:val="00FB16EA"/>
    <w:rsid w:val="00FB389F"/>
    <w:rsid w:val="00FB43D2"/>
    <w:rsid w:val="00FB4CA5"/>
    <w:rsid w:val="00FB4EF0"/>
    <w:rsid w:val="00FB50EC"/>
    <w:rsid w:val="00FB5181"/>
    <w:rsid w:val="00FB5184"/>
    <w:rsid w:val="00FB613A"/>
    <w:rsid w:val="00FB61F8"/>
    <w:rsid w:val="00FB6352"/>
    <w:rsid w:val="00FB7926"/>
    <w:rsid w:val="00FB792B"/>
    <w:rsid w:val="00FC0410"/>
    <w:rsid w:val="00FC04EA"/>
    <w:rsid w:val="00FC0D62"/>
    <w:rsid w:val="00FC0FEA"/>
    <w:rsid w:val="00FC10CF"/>
    <w:rsid w:val="00FC11BA"/>
    <w:rsid w:val="00FC2831"/>
    <w:rsid w:val="00FC2A81"/>
    <w:rsid w:val="00FC2BAA"/>
    <w:rsid w:val="00FC2EAC"/>
    <w:rsid w:val="00FC31A5"/>
    <w:rsid w:val="00FC42BB"/>
    <w:rsid w:val="00FC5036"/>
    <w:rsid w:val="00FC61CB"/>
    <w:rsid w:val="00FC6332"/>
    <w:rsid w:val="00FC651B"/>
    <w:rsid w:val="00FC6DE9"/>
    <w:rsid w:val="00FD01CC"/>
    <w:rsid w:val="00FD1525"/>
    <w:rsid w:val="00FD18E6"/>
    <w:rsid w:val="00FD2A11"/>
    <w:rsid w:val="00FD2A5A"/>
    <w:rsid w:val="00FD2EDB"/>
    <w:rsid w:val="00FD303E"/>
    <w:rsid w:val="00FD3A12"/>
    <w:rsid w:val="00FD4021"/>
    <w:rsid w:val="00FD5697"/>
    <w:rsid w:val="00FD5736"/>
    <w:rsid w:val="00FD5931"/>
    <w:rsid w:val="00FD60D2"/>
    <w:rsid w:val="00FD642A"/>
    <w:rsid w:val="00FD6848"/>
    <w:rsid w:val="00FD68AA"/>
    <w:rsid w:val="00FD68CE"/>
    <w:rsid w:val="00FD6D1D"/>
    <w:rsid w:val="00FD6E3C"/>
    <w:rsid w:val="00FD7527"/>
    <w:rsid w:val="00FD7FE4"/>
    <w:rsid w:val="00FE0AB7"/>
    <w:rsid w:val="00FE182D"/>
    <w:rsid w:val="00FE1883"/>
    <w:rsid w:val="00FE1C71"/>
    <w:rsid w:val="00FE241A"/>
    <w:rsid w:val="00FE3565"/>
    <w:rsid w:val="00FE389D"/>
    <w:rsid w:val="00FE44A1"/>
    <w:rsid w:val="00FE459F"/>
    <w:rsid w:val="00FE4BC8"/>
    <w:rsid w:val="00FE4DC7"/>
    <w:rsid w:val="00FE61B8"/>
    <w:rsid w:val="00FE70DC"/>
    <w:rsid w:val="00FE7C80"/>
    <w:rsid w:val="00FF0388"/>
    <w:rsid w:val="00FF1D61"/>
    <w:rsid w:val="00FF28C3"/>
    <w:rsid w:val="00FF2A7B"/>
    <w:rsid w:val="00FF3EEB"/>
    <w:rsid w:val="00FF40B6"/>
    <w:rsid w:val="00FF432F"/>
    <w:rsid w:val="00FF46D5"/>
    <w:rsid w:val="00FF4707"/>
    <w:rsid w:val="00FF4EE9"/>
    <w:rsid w:val="00FF6091"/>
    <w:rsid w:val="00FF615B"/>
    <w:rsid w:val="02B8D8D3"/>
    <w:rsid w:val="0381A332"/>
    <w:rsid w:val="05668BB7"/>
    <w:rsid w:val="08928360"/>
    <w:rsid w:val="0C611CDA"/>
    <w:rsid w:val="11167A22"/>
    <w:rsid w:val="11B46346"/>
    <w:rsid w:val="15DADB7D"/>
    <w:rsid w:val="160638B8"/>
    <w:rsid w:val="17C26163"/>
    <w:rsid w:val="1E5ED23F"/>
    <w:rsid w:val="20EF9483"/>
    <w:rsid w:val="21AE9F3F"/>
    <w:rsid w:val="224B26A2"/>
    <w:rsid w:val="234811C0"/>
    <w:rsid w:val="26D3B939"/>
    <w:rsid w:val="26EF3C63"/>
    <w:rsid w:val="2855586E"/>
    <w:rsid w:val="326A40C1"/>
    <w:rsid w:val="34689029"/>
    <w:rsid w:val="35C5EF87"/>
    <w:rsid w:val="3BA4F012"/>
    <w:rsid w:val="3D29F5F6"/>
    <w:rsid w:val="40D61BDA"/>
    <w:rsid w:val="422807B6"/>
    <w:rsid w:val="4A724E13"/>
    <w:rsid w:val="4F36AF6E"/>
    <w:rsid w:val="537EC53D"/>
    <w:rsid w:val="57BAA630"/>
    <w:rsid w:val="59947D14"/>
    <w:rsid w:val="5A4B6874"/>
    <w:rsid w:val="5B083B71"/>
    <w:rsid w:val="5BF519AD"/>
    <w:rsid w:val="607C0BFD"/>
    <w:rsid w:val="6502FE4D"/>
    <w:rsid w:val="6DB3B40B"/>
    <w:rsid w:val="6F6DAAD3"/>
    <w:rsid w:val="71BFFB16"/>
    <w:rsid w:val="72A6805E"/>
    <w:rsid w:val="77EB0FF4"/>
    <w:rsid w:val="781321F8"/>
    <w:rsid w:val="7AA6D1C5"/>
    <w:rsid w:val="7AAB6C20"/>
    <w:rsid w:val="7CE6931B"/>
    <w:rsid w:val="7E4A7767"/>
    <w:rsid w:val="7E780C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7FE45B"/>
  <w14:defaultImageDpi w14:val="96"/>
  <w15:docId w15:val="{F4A2D4FE-7B99-433A-A019-4408E27CD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qFormat="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locked="1" w:semiHidden="1" w:uiPriority="0"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iPriority="0" w:unhideWhenUsed="1" w:qFormat="1"/>
    <w:lsdException w:name="List Bullet" w:semiHidden="1" w:unhideWhenUsed="1"/>
    <w:lsdException w:name="List Number" w:locked="1"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nhideWhenUsed="1" w:qFormat="1"/>
    <w:lsdException w:name="Hyperlink" w:semiHidden="1" w:unhideWhenUsed="1" w:qFormat="1"/>
    <w:lsdException w:name="FollowedHyperlink" w:semiHidden="1" w:unhideWhenUsed="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locked="1"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BBE"/>
    <w:rPr>
      <w:rFonts w:eastAsia="Times New Roman"/>
      <w:color w:val="000000"/>
      <w:sz w:val="24"/>
      <w:szCs w:val="24"/>
    </w:rPr>
  </w:style>
  <w:style w:type="paragraph" w:styleId="Heading1">
    <w:name w:val="heading 1"/>
    <w:aliases w:val="Chöông"/>
    <w:basedOn w:val="Normal"/>
    <w:next w:val="Normal"/>
    <w:link w:val="Heading1Char"/>
    <w:uiPriority w:val="9"/>
    <w:qFormat/>
    <w:rsid w:val="00115CF0"/>
    <w:pPr>
      <w:keepNext/>
      <w:keepLines/>
      <w:spacing w:after="120" w:line="276" w:lineRule="auto"/>
      <w:contextualSpacing/>
      <w:outlineLvl w:val="0"/>
    </w:pPr>
    <w:rPr>
      <w:rFonts w:eastAsia="Yu Gothic Light"/>
      <w:b/>
      <w:color w:val="auto"/>
      <w:szCs w:val="32"/>
      <w:lang w:eastAsia="ja-JP"/>
    </w:rPr>
  </w:style>
  <w:style w:type="paragraph" w:styleId="Heading2">
    <w:name w:val="heading 2"/>
    <w:basedOn w:val="Normal"/>
    <w:next w:val="Normal"/>
    <w:link w:val="Heading2Char"/>
    <w:uiPriority w:val="9"/>
    <w:qFormat/>
    <w:rsid w:val="00B60921"/>
    <w:pPr>
      <w:keepNext/>
      <w:spacing w:after="60"/>
      <w:outlineLvl w:val="1"/>
    </w:pPr>
    <w:rPr>
      <w:b/>
      <w:bCs/>
      <w:i/>
      <w:iCs/>
      <w:color w:val="auto"/>
      <w:sz w:val="26"/>
      <w:szCs w:val="28"/>
    </w:rPr>
  </w:style>
  <w:style w:type="paragraph" w:styleId="Heading3">
    <w:name w:val="heading 3"/>
    <w:basedOn w:val="Normal"/>
    <w:next w:val="Normal"/>
    <w:link w:val="Heading3Char"/>
    <w:uiPriority w:val="9"/>
    <w:qFormat/>
    <w:rsid w:val="006D2FE3"/>
    <w:pPr>
      <w:keepNext/>
      <w:spacing w:before="60" w:after="60"/>
      <w:jc w:val="both"/>
      <w:outlineLvl w:val="2"/>
    </w:pPr>
    <w:rPr>
      <w:bCs/>
      <w:i/>
      <w:color w:val="auto"/>
      <w:szCs w:val="26"/>
    </w:rPr>
  </w:style>
  <w:style w:type="paragraph" w:styleId="Heading4">
    <w:name w:val="heading 4"/>
    <w:basedOn w:val="Normal"/>
    <w:next w:val="Normal"/>
    <w:link w:val="Heading4Char"/>
    <w:uiPriority w:val="9"/>
    <w:qFormat/>
    <w:rsid w:val="009835C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B57870"/>
    <w:pPr>
      <w:spacing w:before="240" w:after="60"/>
      <w:outlineLvl w:val="4"/>
    </w:pPr>
    <w:rPr>
      <w:rFonts w:ascii="Calibri" w:hAnsi="Calibri"/>
      <w:b/>
      <w:bCs/>
      <w:i/>
      <w:iCs/>
      <w:color w:val="auto"/>
      <w:sz w:val="26"/>
      <w:szCs w:val="26"/>
    </w:rPr>
  </w:style>
  <w:style w:type="paragraph" w:styleId="Heading6">
    <w:name w:val="heading 6"/>
    <w:basedOn w:val="Normal"/>
    <w:next w:val="Normal"/>
    <w:link w:val="Heading6Char"/>
    <w:uiPriority w:val="9"/>
    <w:qFormat/>
    <w:rsid w:val="001A1042"/>
    <w:pPr>
      <w:keepNext/>
      <w:keepLines/>
      <w:numPr>
        <w:numId w:val="2"/>
      </w:numPr>
      <w:spacing w:before="120" w:after="120" w:line="276" w:lineRule="auto"/>
      <w:outlineLvl w:val="5"/>
    </w:pPr>
    <w:rPr>
      <w:b/>
      <w:iCs/>
      <w:sz w:val="26"/>
      <w:szCs w:val="26"/>
    </w:rPr>
  </w:style>
  <w:style w:type="paragraph" w:styleId="Heading7">
    <w:name w:val="heading 7"/>
    <w:basedOn w:val="Normal"/>
    <w:next w:val="Normal"/>
    <w:link w:val="Heading7Char"/>
    <w:uiPriority w:val="9"/>
    <w:unhideWhenUsed/>
    <w:qFormat/>
    <w:locked/>
    <w:rsid w:val="002136DB"/>
    <w:pPr>
      <w:keepNext/>
      <w:keepLines/>
      <w:spacing w:before="200"/>
      <w:outlineLvl w:val="6"/>
    </w:pPr>
    <w:rPr>
      <w:rFonts w:ascii="Calibri Light" w:hAnsi="Calibri Light"/>
      <w:i/>
      <w:iCs/>
      <w:color w:val="1F3763"/>
    </w:rPr>
  </w:style>
  <w:style w:type="paragraph" w:styleId="Heading8">
    <w:name w:val="heading 8"/>
    <w:basedOn w:val="Normal"/>
    <w:next w:val="Normal"/>
    <w:link w:val="Heading8Char"/>
    <w:uiPriority w:val="9"/>
    <w:qFormat/>
    <w:rsid w:val="0051152D"/>
    <w:pPr>
      <w:spacing w:before="240" w:after="60"/>
      <w:outlineLvl w:val="7"/>
    </w:pPr>
    <w:rPr>
      <w:rFonts w:ascii="Calibri Light" w:hAnsi="Calibri Light"/>
      <w:color w:val="272727"/>
      <w:sz w:val="21"/>
      <w:szCs w:val="21"/>
    </w:rPr>
  </w:style>
  <w:style w:type="paragraph" w:styleId="Heading9">
    <w:name w:val="heading 9"/>
    <w:basedOn w:val="Normal"/>
    <w:next w:val="Normal"/>
    <w:link w:val="Heading9Char"/>
    <w:uiPriority w:val="9"/>
    <w:qFormat/>
    <w:locked/>
    <w:rsid w:val="009C0399"/>
    <w:pPr>
      <w:tabs>
        <w:tab w:val="num" w:pos="1584"/>
      </w:tabs>
      <w:spacing w:before="240" w:after="60"/>
      <w:ind w:left="1584" w:hanging="1584"/>
      <w:outlineLvl w:val="8"/>
    </w:pPr>
    <w:rPr>
      <w:rFonts w:ascii="Arial" w:eastAsia="Arial Unicode MS" w:hAnsi="Arial" w:cs="Arial"/>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öông Char"/>
    <w:basedOn w:val="DefaultParagraphFont"/>
    <w:link w:val="Heading1"/>
    <w:uiPriority w:val="9"/>
    <w:locked/>
    <w:rsid w:val="00115CF0"/>
    <w:rPr>
      <w:rFonts w:eastAsia="Yu Gothic Light"/>
      <w:b/>
      <w:sz w:val="24"/>
      <w:szCs w:val="32"/>
      <w:lang w:eastAsia="ja-JP"/>
    </w:rPr>
  </w:style>
  <w:style w:type="character" w:customStyle="1" w:styleId="Heading2Char">
    <w:name w:val="Heading 2 Char"/>
    <w:basedOn w:val="DefaultParagraphFont"/>
    <w:link w:val="Heading2"/>
    <w:uiPriority w:val="9"/>
    <w:locked/>
    <w:rsid w:val="00B60921"/>
    <w:rPr>
      <w:rFonts w:eastAsia="Times New Roman"/>
      <w:b/>
      <w:bCs/>
      <w:i/>
      <w:iCs/>
      <w:sz w:val="26"/>
      <w:szCs w:val="28"/>
    </w:rPr>
  </w:style>
  <w:style w:type="character" w:customStyle="1" w:styleId="Heading3Char">
    <w:name w:val="Heading 3 Char"/>
    <w:basedOn w:val="DefaultParagraphFont"/>
    <w:link w:val="Heading3"/>
    <w:uiPriority w:val="9"/>
    <w:qFormat/>
    <w:locked/>
    <w:rsid w:val="006D2FE3"/>
    <w:rPr>
      <w:rFonts w:eastAsia="Times New Roman"/>
      <w:bCs/>
      <w:i/>
      <w:sz w:val="24"/>
      <w:szCs w:val="26"/>
    </w:rPr>
  </w:style>
  <w:style w:type="character" w:customStyle="1" w:styleId="Heading4Char">
    <w:name w:val="Heading 4 Char"/>
    <w:basedOn w:val="DefaultParagraphFont"/>
    <w:link w:val="Heading4"/>
    <w:uiPriority w:val="9"/>
    <w:qFormat/>
    <w:locked/>
    <w:rsid w:val="009835C5"/>
    <w:rPr>
      <w:rFonts w:ascii="Calibri" w:hAnsi="Calibri"/>
      <w:b/>
      <w:color w:val="000000"/>
      <w:sz w:val="28"/>
    </w:rPr>
  </w:style>
  <w:style w:type="character" w:customStyle="1" w:styleId="Heading5Char">
    <w:name w:val="Heading 5 Char"/>
    <w:basedOn w:val="DefaultParagraphFont"/>
    <w:link w:val="Heading5"/>
    <w:uiPriority w:val="9"/>
    <w:locked/>
    <w:rsid w:val="00B57870"/>
    <w:rPr>
      <w:rFonts w:ascii="Calibri" w:hAnsi="Calibri"/>
      <w:b/>
      <w:i/>
      <w:sz w:val="26"/>
      <w:lang w:val="x-none" w:eastAsia="x-none"/>
    </w:rPr>
  </w:style>
  <w:style w:type="character" w:customStyle="1" w:styleId="Heading6Char">
    <w:name w:val="Heading 6 Char"/>
    <w:basedOn w:val="DefaultParagraphFont"/>
    <w:link w:val="Heading6"/>
    <w:uiPriority w:val="9"/>
    <w:locked/>
    <w:rsid w:val="001A1042"/>
    <w:rPr>
      <w:rFonts w:eastAsia="Times New Roman"/>
      <w:b/>
      <w:iCs/>
      <w:color w:val="000000"/>
      <w:sz w:val="26"/>
      <w:szCs w:val="26"/>
    </w:rPr>
  </w:style>
  <w:style w:type="character" w:customStyle="1" w:styleId="Heading8Char">
    <w:name w:val="Heading 8 Char"/>
    <w:basedOn w:val="DefaultParagraphFont"/>
    <w:link w:val="Heading8"/>
    <w:uiPriority w:val="9"/>
    <w:locked/>
    <w:rsid w:val="0051152D"/>
    <w:rPr>
      <w:rFonts w:ascii="Calibri Light" w:hAnsi="Calibri Light"/>
      <w:color w:val="272727"/>
      <w:sz w:val="21"/>
    </w:rPr>
  </w:style>
  <w:style w:type="paragraph" w:customStyle="1" w:styleId="Normal1">
    <w:name w:val="Normal1"/>
    <w:qFormat/>
    <w:rsid w:val="00F77984"/>
    <w:pPr>
      <w:spacing w:after="200" w:line="276" w:lineRule="auto"/>
    </w:pPr>
    <w:rPr>
      <w:rFonts w:eastAsia="Times New Roman"/>
      <w:color w:val="000000"/>
      <w:sz w:val="28"/>
      <w:szCs w:val="28"/>
    </w:rPr>
  </w:style>
  <w:style w:type="paragraph" w:styleId="BalloonText">
    <w:name w:val="Balloon Text"/>
    <w:basedOn w:val="Normal"/>
    <w:link w:val="BalloonTextChar"/>
    <w:uiPriority w:val="99"/>
    <w:qFormat/>
    <w:rsid w:val="00F77984"/>
    <w:rPr>
      <w:rFonts w:ascii="Tahoma" w:hAnsi="Tahoma" w:cs="Tahoma"/>
      <w:sz w:val="16"/>
      <w:szCs w:val="16"/>
    </w:rPr>
  </w:style>
  <w:style w:type="character" w:customStyle="1" w:styleId="BalloonTextChar">
    <w:name w:val="Balloon Text Char"/>
    <w:basedOn w:val="DefaultParagraphFont"/>
    <w:link w:val="BalloonText"/>
    <w:uiPriority w:val="99"/>
    <w:qFormat/>
    <w:locked/>
    <w:rsid w:val="00F77984"/>
    <w:rPr>
      <w:rFonts w:ascii="Tahoma" w:hAnsi="Tahoma"/>
      <w:color w:val="000000"/>
      <w:sz w:val="16"/>
    </w:rPr>
  </w:style>
  <w:style w:type="paragraph" w:styleId="ListParagraph">
    <w:name w:val="List Paragraph"/>
    <w:aliases w:val="HPL01,Colorful List - Accent 13"/>
    <w:basedOn w:val="Normal"/>
    <w:link w:val="ListParagraphChar"/>
    <w:uiPriority w:val="34"/>
    <w:qFormat/>
    <w:rsid w:val="00A0751E"/>
    <w:pPr>
      <w:ind w:left="720"/>
      <w:contextualSpacing/>
    </w:pPr>
  </w:style>
  <w:style w:type="paragraph" w:styleId="FootnoteText">
    <w:name w:val="footnote text"/>
    <w:aliases w:val="Footnote Text1,Footnote Text111,Footnote Text Char Tegn Char Char111,Footnote Text1 Char11,Footnote Text Char Tegn Char Char,Footnote Text11,Footnote Text Char Tegn Char Char11,Footnote Text1 Char1,Footnote Text2,Footnote Text12"/>
    <w:basedOn w:val="Normal"/>
    <w:link w:val="FootnoteTextChar"/>
    <w:uiPriority w:val="99"/>
    <w:qFormat/>
    <w:rsid w:val="00621D4E"/>
    <w:rPr>
      <w:sz w:val="20"/>
      <w:szCs w:val="20"/>
    </w:rPr>
  </w:style>
  <w:style w:type="character" w:customStyle="1" w:styleId="FootnoteTextChar">
    <w:name w:val="Footnote Text Char"/>
    <w:aliases w:val="Footnote Text1 Char,Footnote Text111 Char,Footnote Text Char Tegn Char Char111 Char,Footnote Text1 Char11 Char,Footnote Text Char Tegn Char Char Char,Footnote Text11 Char,Footnote Text Char Tegn Char Char11 Char,Footnote Text2 Char"/>
    <w:basedOn w:val="DefaultParagraphFont"/>
    <w:link w:val="FootnoteText"/>
    <w:uiPriority w:val="99"/>
    <w:qFormat/>
    <w:locked/>
    <w:rsid w:val="00621D4E"/>
    <w:rPr>
      <w:rFonts w:eastAsia="Times New Roman"/>
      <w:color w:val="000000"/>
    </w:rPr>
  </w:style>
  <w:style w:type="character" w:styleId="FootnoteReference">
    <w:name w:val="footnote reference"/>
    <w:basedOn w:val="DefaultParagraphFont"/>
    <w:uiPriority w:val="99"/>
    <w:qFormat/>
    <w:rsid w:val="00621D4E"/>
    <w:rPr>
      <w:rFonts w:cs="Times New Roman"/>
      <w:vertAlign w:val="superscript"/>
    </w:rPr>
  </w:style>
  <w:style w:type="paragraph" w:styleId="Header">
    <w:name w:val="header"/>
    <w:aliases w:val="h,even"/>
    <w:basedOn w:val="Normal"/>
    <w:link w:val="HeaderChar"/>
    <w:uiPriority w:val="99"/>
    <w:qFormat/>
    <w:rsid w:val="00705A66"/>
    <w:pPr>
      <w:tabs>
        <w:tab w:val="center" w:pos="4680"/>
        <w:tab w:val="right" w:pos="9360"/>
      </w:tabs>
    </w:pPr>
  </w:style>
  <w:style w:type="character" w:customStyle="1" w:styleId="HeaderChar">
    <w:name w:val="Header Char"/>
    <w:aliases w:val="h Char,even Char"/>
    <w:basedOn w:val="DefaultParagraphFont"/>
    <w:link w:val="Header"/>
    <w:uiPriority w:val="99"/>
    <w:qFormat/>
    <w:locked/>
    <w:rsid w:val="00705A66"/>
    <w:rPr>
      <w:rFonts w:eastAsia="Times New Roman"/>
      <w:color w:val="000000"/>
      <w:sz w:val="24"/>
    </w:rPr>
  </w:style>
  <w:style w:type="paragraph" w:styleId="Footer">
    <w:name w:val="footer"/>
    <w:basedOn w:val="Normal"/>
    <w:link w:val="FooterChar"/>
    <w:uiPriority w:val="99"/>
    <w:qFormat/>
    <w:rsid w:val="00705A66"/>
    <w:pPr>
      <w:tabs>
        <w:tab w:val="center" w:pos="4680"/>
        <w:tab w:val="right" w:pos="9360"/>
      </w:tabs>
    </w:pPr>
  </w:style>
  <w:style w:type="character" w:customStyle="1" w:styleId="FooterChar">
    <w:name w:val="Footer Char"/>
    <w:basedOn w:val="DefaultParagraphFont"/>
    <w:link w:val="Footer"/>
    <w:uiPriority w:val="99"/>
    <w:qFormat/>
    <w:locked/>
    <w:rsid w:val="00705A66"/>
    <w:rPr>
      <w:rFonts w:eastAsia="Times New Roman"/>
      <w:color w:val="000000"/>
      <w:sz w:val="24"/>
    </w:rPr>
  </w:style>
  <w:style w:type="character" w:customStyle="1" w:styleId="apple-converted-space">
    <w:name w:val="apple-converted-space"/>
    <w:qFormat/>
    <w:rsid w:val="008225AC"/>
  </w:style>
  <w:style w:type="character" w:styleId="Hyperlink">
    <w:name w:val="Hyperlink"/>
    <w:basedOn w:val="DefaultParagraphFont"/>
    <w:uiPriority w:val="99"/>
    <w:qFormat/>
    <w:rsid w:val="00B00116"/>
    <w:rPr>
      <w:rFonts w:cs="Times New Roman"/>
      <w:color w:val="0000FF"/>
      <w:u w:val="single"/>
    </w:rPr>
  </w:style>
  <w:style w:type="paragraph" w:styleId="EndnoteText">
    <w:name w:val="endnote text"/>
    <w:basedOn w:val="Normal"/>
    <w:link w:val="EndnoteTextChar"/>
    <w:uiPriority w:val="99"/>
    <w:qFormat/>
    <w:rsid w:val="00EE4726"/>
    <w:pPr>
      <w:spacing w:after="200" w:line="276" w:lineRule="auto"/>
    </w:pPr>
    <w:rPr>
      <w:rFonts w:ascii="Arial" w:eastAsia="Calibri" w:hAnsi="Arial"/>
      <w:color w:val="auto"/>
      <w:sz w:val="20"/>
      <w:szCs w:val="20"/>
      <w:lang w:val="vi-VN"/>
    </w:rPr>
  </w:style>
  <w:style w:type="character" w:customStyle="1" w:styleId="EndnoteTextChar">
    <w:name w:val="Endnote Text Char"/>
    <w:basedOn w:val="DefaultParagraphFont"/>
    <w:link w:val="EndnoteText"/>
    <w:uiPriority w:val="99"/>
    <w:locked/>
    <w:rsid w:val="00EE4726"/>
    <w:rPr>
      <w:rFonts w:ascii="Arial" w:eastAsia="Times New Roman" w:hAnsi="Arial"/>
      <w:lang w:val="vi-VN" w:eastAsia="x-none"/>
    </w:rPr>
  </w:style>
  <w:style w:type="character" w:styleId="EndnoteReference">
    <w:name w:val="endnote reference"/>
    <w:basedOn w:val="DefaultParagraphFont"/>
    <w:uiPriority w:val="99"/>
    <w:rsid w:val="00EE4726"/>
    <w:rPr>
      <w:rFonts w:cs="Times New Roman"/>
      <w:vertAlign w:val="superscript"/>
    </w:rPr>
  </w:style>
  <w:style w:type="character" w:styleId="PageNumber">
    <w:name w:val="page number"/>
    <w:basedOn w:val="DefaultParagraphFont"/>
    <w:qFormat/>
    <w:rsid w:val="00363F8D"/>
    <w:rPr>
      <w:rFonts w:cs="Times New Roman"/>
    </w:rPr>
  </w:style>
  <w:style w:type="paragraph" w:styleId="HTMLPreformatted">
    <w:name w:val="HTML Preformatted"/>
    <w:basedOn w:val="Normal"/>
    <w:link w:val="HTMLPreformattedChar"/>
    <w:rsid w:val="00363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eastAsia="zh-CN"/>
    </w:rPr>
  </w:style>
  <w:style w:type="character" w:customStyle="1" w:styleId="HTMLPreformattedChar">
    <w:name w:val="HTML Preformatted Char"/>
    <w:basedOn w:val="DefaultParagraphFont"/>
    <w:link w:val="HTMLPreformatted"/>
    <w:locked/>
    <w:rsid w:val="00363F8D"/>
    <w:rPr>
      <w:rFonts w:ascii="Courier New" w:hAnsi="Courier New"/>
      <w:lang w:val="x-none" w:eastAsia="zh-CN"/>
    </w:rPr>
  </w:style>
  <w:style w:type="character" w:customStyle="1" w:styleId="CharChar">
    <w:name w:val="Char Char"/>
    <w:locked/>
    <w:rsid w:val="00363F8D"/>
    <w:rPr>
      <w:rFonts w:ascii="Courier New" w:hAnsi="Courier New"/>
      <w:lang w:val="en-US" w:eastAsia="zh-CN"/>
    </w:rPr>
  </w:style>
  <w:style w:type="paragraph" w:customStyle="1" w:styleId="Default">
    <w:name w:val="Default"/>
    <w:qFormat/>
    <w:rsid w:val="00954585"/>
    <w:pPr>
      <w:autoSpaceDE w:val="0"/>
      <w:autoSpaceDN w:val="0"/>
      <w:adjustRightInd w:val="0"/>
    </w:pPr>
    <w:rPr>
      <w:rFonts w:ascii="Arial" w:hAnsi="Arial" w:cs="Arial"/>
      <w:color w:val="000000"/>
      <w:sz w:val="24"/>
      <w:szCs w:val="24"/>
    </w:rPr>
  </w:style>
  <w:style w:type="table" w:styleId="TableGrid">
    <w:name w:val="Table Grid"/>
    <w:basedOn w:val="TableNormal"/>
    <w:uiPriority w:val="39"/>
    <w:qFormat/>
    <w:rsid w:val="000F54A6"/>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PL01 Char,Colorful List - Accent 13 Char"/>
    <w:link w:val="ListParagraph"/>
    <w:uiPriority w:val="34"/>
    <w:qFormat/>
    <w:locked/>
    <w:rsid w:val="00FC0D62"/>
    <w:rPr>
      <w:rFonts w:eastAsia="Times New Roman"/>
      <w:color w:val="000000"/>
      <w:sz w:val="24"/>
    </w:rPr>
  </w:style>
  <w:style w:type="paragraph" w:styleId="NoSpacing">
    <w:name w:val="No Spacing"/>
    <w:aliases w:val="3. Nội dung"/>
    <w:link w:val="NoSpacingChar"/>
    <w:uiPriority w:val="1"/>
    <w:qFormat/>
    <w:rsid w:val="00B57870"/>
    <w:rPr>
      <w:rFonts w:ascii="Calibri" w:eastAsia="Times New Roman" w:hAnsi="Calibri"/>
    </w:rPr>
  </w:style>
  <w:style w:type="character" w:customStyle="1" w:styleId="NoSpacingChar">
    <w:name w:val="No Spacing Char"/>
    <w:aliases w:val="3. Nội dung Char"/>
    <w:link w:val="NoSpacing"/>
    <w:locked/>
    <w:rsid w:val="00B57870"/>
    <w:rPr>
      <w:rFonts w:ascii="Calibri" w:hAnsi="Calibri"/>
      <w:sz w:val="22"/>
    </w:rPr>
  </w:style>
  <w:style w:type="character" w:styleId="Strong">
    <w:name w:val="Strong"/>
    <w:basedOn w:val="DefaultParagraphFont"/>
    <w:uiPriority w:val="22"/>
    <w:qFormat/>
    <w:rsid w:val="00B57870"/>
    <w:rPr>
      <w:rFonts w:cs="Times New Roman"/>
      <w:b/>
    </w:rPr>
  </w:style>
  <w:style w:type="character" w:customStyle="1" w:styleId="cite">
    <w:name w:val="cite"/>
    <w:rsid w:val="00B57870"/>
  </w:style>
  <w:style w:type="character" w:customStyle="1" w:styleId="citeauthors">
    <w:name w:val="cite_authors"/>
    <w:rsid w:val="00B57870"/>
  </w:style>
  <w:style w:type="paragraph" w:customStyle="1" w:styleId="MTDisplayEquation">
    <w:name w:val="MTDisplayEquation"/>
    <w:basedOn w:val="Normal"/>
    <w:next w:val="Normal"/>
    <w:link w:val="MTDisplayEquationChar"/>
    <w:qFormat/>
    <w:rsid w:val="00B57870"/>
    <w:pPr>
      <w:tabs>
        <w:tab w:val="center" w:pos="4680"/>
        <w:tab w:val="right" w:pos="9360"/>
      </w:tabs>
      <w:ind w:firstLine="567"/>
      <w:jc w:val="both"/>
    </w:pPr>
    <w:rPr>
      <w:rFonts w:eastAsia="Calibri"/>
      <w:color w:val="auto"/>
      <w:sz w:val="26"/>
      <w:szCs w:val="22"/>
      <w:lang w:val="vi-VN"/>
    </w:rPr>
  </w:style>
  <w:style w:type="character" w:customStyle="1" w:styleId="MTDisplayEquationChar">
    <w:name w:val="MTDisplayEquation Char"/>
    <w:link w:val="MTDisplayEquation"/>
    <w:locked/>
    <w:rsid w:val="00B57870"/>
    <w:rPr>
      <w:sz w:val="22"/>
      <w:lang w:val="vi-VN" w:eastAsia="x-none"/>
    </w:rPr>
  </w:style>
  <w:style w:type="paragraph" w:styleId="Caption">
    <w:name w:val="caption"/>
    <w:basedOn w:val="Normal"/>
    <w:next w:val="Normal"/>
    <w:link w:val="CaptionChar"/>
    <w:qFormat/>
    <w:rsid w:val="00B57870"/>
    <w:pPr>
      <w:spacing w:after="200"/>
    </w:pPr>
    <w:rPr>
      <w:rFonts w:ascii="Calibri" w:eastAsia="Calibri" w:hAnsi="Calibri"/>
      <w:i/>
      <w:iCs/>
      <w:color w:val="1F497D"/>
      <w:sz w:val="18"/>
      <w:szCs w:val="18"/>
    </w:rPr>
  </w:style>
  <w:style w:type="character" w:styleId="CommentReference">
    <w:name w:val="annotation reference"/>
    <w:basedOn w:val="DefaultParagraphFont"/>
    <w:qFormat/>
    <w:rsid w:val="00B57870"/>
    <w:rPr>
      <w:rFonts w:cs="Times New Roman"/>
      <w:sz w:val="16"/>
    </w:rPr>
  </w:style>
  <w:style w:type="paragraph" w:styleId="CommentText">
    <w:name w:val="annotation text"/>
    <w:basedOn w:val="Normal"/>
    <w:link w:val="CommentTextChar"/>
    <w:qFormat/>
    <w:rsid w:val="00B57870"/>
    <w:rPr>
      <w:rFonts w:ascii="VNI-Times" w:hAnsi="VNI-Times"/>
      <w:color w:val="auto"/>
      <w:sz w:val="20"/>
      <w:szCs w:val="20"/>
    </w:rPr>
  </w:style>
  <w:style w:type="character" w:customStyle="1" w:styleId="CommentTextChar">
    <w:name w:val="Comment Text Char"/>
    <w:basedOn w:val="DefaultParagraphFont"/>
    <w:link w:val="CommentText"/>
    <w:locked/>
    <w:rsid w:val="00B57870"/>
    <w:rPr>
      <w:rFonts w:ascii="VNI-Times" w:hAnsi="VNI-Times"/>
      <w:lang w:val="x-none" w:eastAsia="x-none"/>
    </w:rPr>
  </w:style>
  <w:style w:type="paragraph" w:styleId="CommentSubject">
    <w:name w:val="annotation subject"/>
    <w:basedOn w:val="CommentText"/>
    <w:next w:val="CommentText"/>
    <w:link w:val="CommentSubjectChar"/>
    <w:uiPriority w:val="99"/>
    <w:qFormat/>
    <w:rsid w:val="00B57870"/>
    <w:rPr>
      <w:b/>
      <w:bCs/>
    </w:rPr>
  </w:style>
  <w:style w:type="character" w:customStyle="1" w:styleId="CommentSubjectChar">
    <w:name w:val="Comment Subject Char"/>
    <w:basedOn w:val="CommentTextChar"/>
    <w:link w:val="CommentSubject"/>
    <w:uiPriority w:val="99"/>
    <w:locked/>
    <w:rsid w:val="00B57870"/>
    <w:rPr>
      <w:rFonts w:ascii="VNI-Times" w:hAnsi="VNI-Times"/>
      <w:b/>
      <w:lang w:val="x-none" w:eastAsia="x-none"/>
    </w:rPr>
  </w:style>
  <w:style w:type="character" w:customStyle="1" w:styleId="fontstyle01">
    <w:name w:val="fontstyle01"/>
    <w:qFormat/>
    <w:rsid w:val="00B57870"/>
    <w:rPr>
      <w:rFonts w:ascii="Times-Roman" w:hAnsi="Times-Roman"/>
      <w:color w:val="231F20"/>
      <w:sz w:val="20"/>
    </w:rPr>
  </w:style>
  <w:style w:type="table" w:customStyle="1" w:styleId="TableGrid1">
    <w:name w:val="Table Grid1"/>
    <w:uiPriority w:val="59"/>
    <w:rsid w:val="0071599A"/>
    <w:rPr>
      <w:rFonts w:ascii="Calibri" w:hAnsi="Calibr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rsid w:val="00A24D46"/>
    <w:rPr>
      <w:color w:val="808080"/>
    </w:rPr>
  </w:style>
  <w:style w:type="paragraph" w:customStyle="1" w:styleId="EndNoteBibliography">
    <w:name w:val="EndNote Bibliography"/>
    <w:basedOn w:val="Normal"/>
    <w:link w:val="EndNoteBibliographyChar"/>
    <w:qFormat/>
    <w:rsid w:val="007F61C2"/>
    <w:pPr>
      <w:spacing w:before="120" w:after="120"/>
      <w:ind w:left="284" w:hanging="284"/>
      <w:jc w:val="both"/>
    </w:pPr>
    <w:rPr>
      <w:noProof/>
      <w:color w:val="auto"/>
      <w:szCs w:val="26"/>
      <w:lang w:eastAsia="ja-JP"/>
    </w:rPr>
  </w:style>
  <w:style w:type="character" w:customStyle="1" w:styleId="EndNoteBibliographyChar">
    <w:name w:val="EndNote Bibliography Char"/>
    <w:link w:val="EndNoteBibliography"/>
    <w:locked/>
    <w:rsid w:val="007F61C2"/>
    <w:rPr>
      <w:rFonts w:eastAsia="Times New Roman"/>
      <w:noProof/>
      <w:sz w:val="24"/>
      <w:szCs w:val="26"/>
      <w:lang w:eastAsia="ja-JP"/>
    </w:rPr>
  </w:style>
  <w:style w:type="character" w:customStyle="1" w:styleId="Bodytext2">
    <w:name w:val="Body text (2)_"/>
    <w:link w:val="Bodytext20"/>
    <w:locked/>
    <w:rsid w:val="00C452CB"/>
    <w:rPr>
      <w:rFonts w:eastAsia="Times New Roman"/>
      <w:shd w:val="clear" w:color="auto" w:fill="FFFFFF"/>
    </w:rPr>
  </w:style>
  <w:style w:type="paragraph" w:customStyle="1" w:styleId="Bodytext20">
    <w:name w:val="Body text (2)"/>
    <w:basedOn w:val="Normal"/>
    <w:link w:val="Bodytext2"/>
    <w:qFormat/>
    <w:rsid w:val="00C452CB"/>
    <w:pPr>
      <w:widowControl w:val="0"/>
      <w:shd w:val="clear" w:color="auto" w:fill="FFFFFF"/>
      <w:spacing w:line="263" w:lineRule="exact"/>
    </w:pPr>
    <w:rPr>
      <w:color w:val="auto"/>
      <w:sz w:val="20"/>
      <w:szCs w:val="20"/>
    </w:rPr>
  </w:style>
  <w:style w:type="table" w:customStyle="1" w:styleId="TableGrid2">
    <w:name w:val="Table Grid2"/>
    <w:uiPriority w:val="39"/>
    <w:rsid w:val="00C452C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uiPriority w:val="99"/>
    <w:rsid w:val="00C452CB"/>
    <w:rPr>
      <w:rFonts w:ascii="Calibri" w:hAnsi="Calibri"/>
      <w:sz w:val="20"/>
      <w:szCs w:val="20"/>
      <w:lang w:val="vi-VN" w:eastAsia="ja-JP"/>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paragraph" w:styleId="ListNumber">
    <w:name w:val="List Number"/>
    <w:basedOn w:val="Normal"/>
    <w:qFormat/>
    <w:rsid w:val="00C452CB"/>
    <w:pPr>
      <w:numPr>
        <w:numId w:val="1"/>
      </w:numPr>
      <w:spacing w:before="120" w:after="120"/>
    </w:pPr>
    <w:rPr>
      <w:rFonts w:ascii="VNI-Times" w:hAnsi="VNI-Times"/>
      <w:caps/>
      <w:color w:val="auto"/>
      <w:szCs w:val="20"/>
    </w:rPr>
  </w:style>
  <w:style w:type="character" w:styleId="Emphasis">
    <w:name w:val="Emphasis"/>
    <w:basedOn w:val="DefaultParagraphFont"/>
    <w:uiPriority w:val="20"/>
    <w:qFormat/>
    <w:rsid w:val="00C27DF6"/>
    <w:rPr>
      <w:rFonts w:cs="Times New Roman"/>
      <w:i/>
    </w:rPr>
  </w:style>
  <w:style w:type="character" w:customStyle="1" w:styleId="st">
    <w:name w:val="st"/>
    <w:rsid w:val="00C27DF6"/>
  </w:style>
  <w:style w:type="character" w:customStyle="1" w:styleId="cit-name-surname">
    <w:name w:val="cit-name-surname"/>
    <w:rsid w:val="00C27DF6"/>
  </w:style>
  <w:style w:type="paragraph" w:styleId="NormalWeb">
    <w:name w:val="Normal (Web)"/>
    <w:aliases w:val="Обычный (веб)1,Обычный (веб) Знак,Обычный (веб) Знак1,Обычный (веб) Знак Знак"/>
    <w:basedOn w:val="Normal"/>
    <w:link w:val="NormalWebChar"/>
    <w:uiPriority w:val="99"/>
    <w:qFormat/>
    <w:rsid w:val="00C27DF6"/>
    <w:pPr>
      <w:spacing w:before="100" w:beforeAutospacing="1" w:after="100" w:afterAutospacing="1"/>
    </w:pPr>
    <w:rPr>
      <w:color w:val="auto"/>
    </w:rPr>
  </w:style>
  <w:style w:type="paragraph" w:customStyle="1" w:styleId="b">
    <w:name w:val="b"/>
    <w:basedOn w:val="Normal"/>
    <w:qFormat/>
    <w:rsid w:val="00C27DF6"/>
    <w:pPr>
      <w:spacing w:line="360" w:lineRule="auto"/>
      <w:jc w:val="center"/>
    </w:pPr>
    <w:rPr>
      <w:b/>
      <w:color w:val="auto"/>
      <w:sz w:val="27"/>
      <w:szCs w:val="27"/>
    </w:rPr>
  </w:style>
  <w:style w:type="table" w:customStyle="1" w:styleId="TableGrid3">
    <w:name w:val="Table Grid3"/>
    <w:uiPriority w:val="59"/>
    <w:rsid w:val="00C27DF6"/>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3">
    <w:name w:val="Table List 3"/>
    <w:basedOn w:val="TableNormal"/>
    <w:uiPriority w:val="99"/>
    <w:rsid w:val="00C27DF6"/>
    <w:rPr>
      <w:rFonts w:eastAsia="Times New Roman"/>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customStyle="1" w:styleId="04">
    <w:name w:val="04"/>
    <w:basedOn w:val="ListParagraph"/>
    <w:qFormat/>
    <w:rsid w:val="00C27DF6"/>
    <w:pPr>
      <w:tabs>
        <w:tab w:val="left" w:pos="360"/>
        <w:tab w:val="left" w:pos="720"/>
        <w:tab w:val="left" w:pos="1440"/>
      </w:tabs>
      <w:spacing w:line="360" w:lineRule="auto"/>
      <w:ind w:left="0" w:firstLine="720"/>
      <w:jc w:val="both"/>
    </w:pPr>
    <w:rPr>
      <w:rFonts w:eastAsia="Calibri"/>
      <w:b/>
      <w:color w:val="auto"/>
      <w:sz w:val="27"/>
      <w:szCs w:val="27"/>
      <w:lang w:val="vi-VN"/>
    </w:rPr>
  </w:style>
  <w:style w:type="table" w:customStyle="1" w:styleId="TableGrid4">
    <w:name w:val="Table Grid4"/>
    <w:uiPriority w:val="59"/>
    <w:rsid w:val="003D1294"/>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59"/>
    <w:rsid w:val="00FE1883"/>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nhmuc">
    <w:name w:val="Danh_muc"/>
    <w:basedOn w:val="Normal"/>
    <w:autoRedefine/>
    <w:qFormat/>
    <w:rsid w:val="000D60D7"/>
    <w:pPr>
      <w:spacing w:before="120" w:after="120" w:line="312" w:lineRule="auto"/>
      <w:jc w:val="both"/>
    </w:pPr>
    <w:rPr>
      <w:color w:val="auto"/>
      <w:sz w:val="26"/>
      <w:szCs w:val="26"/>
    </w:rPr>
  </w:style>
  <w:style w:type="character" w:customStyle="1" w:styleId="MTEquationSection">
    <w:name w:val="MTEquationSection"/>
    <w:qFormat/>
    <w:rsid w:val="000D60D7"/>
    <w:rPr>
      <w:rFonts w:ascii="Times New Roman" w:hAnsi="Times New Roman"/>
      <w:b/>
      <w:vanish w:val="0"/>
      <w:color w:val="FF0000"/>
      <w:sz w:val="26"/>
    </w:rPr>
  </w:style>
  <w:style w:type="table" w:customStyle="1" w:styleId="TableGrid6">
    <w:name w:val="Table Grid6"/>
    <w:uiPriority w:val="59"/>
    <w:rsid w:val="000D60D7"/>
    <w:rPr>
      <w:rFonts w:ascii="Calibri" w:eastAsia="Times New Roman"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ps">
    <w:name w:val="hps"/>
    <w:rsid w:val="000D60D7"/>
  </w:style>
  <w:style w:type="paragraph" w:customStyle="1" w:styleId="Heading81">
    <w:name w:val="Heading 81"/>
    <w:basedOn w:val="Normal"/>
    <w:next w:val="Normal"/>
    <w:uiPriority w:val="9"/>
    <w:qFormat/>
    <w:rsid w:val="0051152D"/>
    <w:pPr>
      <w:keepNext/>
      <w:keepLines/>
      <w:spacing w:before="40"/>
      <w:ind w:firstLine="720"/>
      <w:jc w:val="both"/>
      <w:outlineLvl w:val="7"/>
    </w:pPr>
    <w:rPr>
      <w:rFonts w:ascii="Calibri Light" w:hAnsi="Calibri Light"/>
      <w:color w:val="272727"/>
      <w:sz w:val="21"/>
      <w:szCs w:val="21"/>
    </w:rPr>
  </w:style>
  <w:style w:type="paragraph" w:styleId="TOCHeading">
    <w:name w:val="TOC Heading"/>
    <w:basedOn w:val="Heading1"/>
    <w:next w:val="Normal"/>
    <w:uiPriority w:val="39"/>
    <w:qFormat/>
    <w:rsid w:val="0051152D"/>
    <w:pPr>
      <w:spacing w:line="240" w:lineRule="auto"/>
      <w:ind w:left="720" w:hanging="360"/>
      <w:contextualSpacing w:val="0"/>
      <w:jc w:val="both"/>
      <w:outlineLvl w:val="9"/>
    </w:pPr>
    <w:rPr>
      <w:sz w:val="26"/>
    </w:rPr>
  </w:style>
  <w:style w:type="table" w:customStyle="1" w:styleId="TableGrid7">
    <w:name w:val="Table Grid7"/>
    <w:uiPriority w:val="59"/>
    <w:rsid w:val="0051152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8Char1">
    <w:name w:val="Heading 8 Char1"/>
    <w:uiPriority w:val="9"/>
    <w:rsid w:val="0051152D"/>
    <w:rPr>
      <w:rFonts w:ascii="Calibri" w:hAnsi="Calibri"/>
      <w:i/>
      <w:color w:val="000000"/>
      <w:sz w:val="24"/>
    </w:rPr>
  </w:style>
  <w:style w:type="table" w:customStyle="1" w:styleId="TableGrid8">
    <w:name w:val="Table Grid8"/>
    <w:uiPriority w:val="59"/>
    <w:rsid w:val="0051152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rsid w:val="00CC4671"/>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rsid w:val="00F52681"/>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style21"/>
    <w:qFormat/>
    <w:rsid w:val="009856D0"/>
    <w:rPr>
      <w:rFonts w:ascii="ArialMT" w:hAnsi="ArialMT"/>
      <w:color w:val="000000"/>
      <w:sz w:val="22"/>
    </w:rPr>
  </w:style>
  <w:style w:type="character" w:customStyle="1" w:styleId="fontstyle31">
    <w:name w:val="fontstyle31"/>
    <w:rsid w:val="001F0B6D"/>
    <w:rPr>
      <w:rFonts w:ascii="TimesNewRomanPS-ItalicMT" w:hAnsi="TimesNewRomanPS-ItalicMT"/>
      <w:i/>
      <w:color w:val="000000"/>
      <w:sz w:val="24"/>
    </w:rPr>
  </w:style>
  <w:style w:type="character" w:customStyle="1" w:styleId="fontstyle41">
    <w:name w:val="fontstyle41"/>
    <w:rsid w:val="001F0B6D"/>
    <w:rPr>
      <w:rFonts w:ascii="TimesNewRomanPS-BoldItalicMT" w:hAnsi="TimesNewRomanPS-BoldItalicMT"/>
      <w:b/>
      <w:i/>
      <w:color w:val="000000"/>
      <w:sz w:val="24"/>
    </w:rPr>
  </w:style>
  <w:style w:type="character" w:customStyle="1" w:styleId="fontstyle51">
    <w:name w:val="fontstyle51"/>
    <w:rsid w:val="00DE5DA6"/>
    <w:rPr>
      <w:rFonts w:ascii="TimesNewRomanPSMT" w:hAnsi="TimesNewRomanPSMT"/>
      <w:color w:val="000000"/>
      <w:sz w:val="24"/>
    </w:rPr>
  </w:style>
  <w:style w:type="character" w:customStyle="1" w:styleId="Mention1">
    <w:name w:val="Mention1"/>
    <w:uiPriority w:val="99"/>
    <w:semiHidden/>
    <w:rsid w:val="00D55AD8"/>
    <w:rPr>
      <w:color w:val="2B579A"/>
      <w:shd w:val="clear" w:color="auto" w:fill="E6E6E6"/>
    </w:rPr>
  </w:style>
  <w:style w:type="character" w:customStyle="1" w:styleId="doi-field">
    <w:name w:val="doi-field"/>
    <w:rsid w:val="00D55AD8"/>
  </w:style>
  <w:style w:type="table" w:customStyle="1" w:styleId="TableGrid11">
    <w:name w:val="Table Grid11"/>
    <w:uiPriority w:val="39"/>
    <w:rsid w:val="00463D6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1TimesNewRoman">
    <w:name w:val="Style Heading 1 + Times New Roman"/>
    <w:basedOn w:val="Heading1"/>
    <w:qFormat/>
    <w:rsid w:val="009457A6"/>
    <w:pPr>
      <w:keepLines w:val="0"/>
      <w:tabs>
        <w:tab w:val="left" w:pos="426"/>
      </w:tabs>
      <w:spacing w:before="240" w:after="60"/>
      <w:ind w:hanging="11"/>
      <w:contextualSpacing w:val="0"/>
    </w:pPr>
    <w:rPr>
      <w:rFonts w:eastAsia="Calibri"/>
      <w:bCs/>
      <w:sz w:val="32"/>
      <w:szCs w:val="26"/>
      <w:lang w:eastAsia="zh-CN"/>
    </w:rPr>
  </w:style>
  <w:style w:type="paragraph" w:customStyle="1" w:styleId="StyleListParagraphItalic">
    <w:name w:val="Style List Paragraph + Italic"/>
    <w:basedOn w:val="ListParagraph"/>
    <w:qFormat/>
    <w:rsid w:val="009457A6"/>
    <w:pPr>
      <w:spacing w:after="200" w:line="276" w:lineRule="auto"/>
    </w:pPr>
    <w:rPr>
      <w:rFonts w:eastAsia="SimSun"/>
      <w:i/>
      <w:iCs/>
      <w:color w:val="auto"/>
      <w:sz w:val="26"/>
      <w:szCs w:val="26"/>
    </w:rPr>
  </w:style>
  <w:style w:type="character" w:customStyle="1" w:styleId="NormalWebChar">
    <w:name w:val="Normal (Web) Char"/>
    <w:aliases w:val="Обычный (веб)1 Char,Обычный (веб) Знак Char,Обычный (веб) Знак1 Char,Обычный (веб) Знак Знак Char"/>
    <w:link w:val="NormalWeb"/>
    <w:uiPriority w:val="99"/>
    <w:locked/>
    <w:rsid w:val="001A1042"/>
    <w:rPr>
      <w:rFonts w:eastAsia="Times New Roman"/>
      <w:sz w:val="24"/>
    </w:rPr>
  </w:style>
  <w:style w:type="character" w:customStyle="1" w:styleId="fn">
    <w:name w:val="fn"/>
    <w:rsid w:val="001A1042"/>
  </w:style>
  <w:style w:type="character" w:customStyle="1" w:styleId="BalloonTextChar1">
    <w:name w:val="Balloon Text Char1"/>
    <w:uiPriority w:val="99"/>
    <w:rsid w:val="001A1042"/>
    <w:rPr>
      <w:rFonts w:ascii="Segoe UI" w:hAnsi="Segoe UI"/>
      <w:sz w:val="18"/>
    </w:rPr>
  </w:style>
  <w:style w:type="character" w:customStyle="1" w:styleId="HeaderChar1">
    <w:name w:val="Header Char1"/>
    <w:rsid w:val="001A1042"/>
    <w:rPr>
      <w:sz w:val="22"/>
    </w:rPr>
  </w:style>
  <w:style w:type="character" w:customStyle="1" w:styleId="FooterChar1">
    <w:name w:val="Footer Char1"/>
    <w:rsid w:val="001A1042"/>
    <w:rPr>
      <w:sz w:val="22"/>
    </w:rPr>
  </w:style>
  <w:style w:type="character" w:customStyle="1" w:styleId="FootnoteTextChar1">
    <w:name w:val="Footnote Text Char1"/>
    <w:basedOn w:val="DefaultParagraphFont"/>
    <w:uiPriority w:val="99"/>
    <w:rsid w:val="001A1042"/>
    <w:rPr>
      <w:rFonts w:cs="Times New Roman"/>
    </w:rPr>
  </w:style>
  <w:style w:type="paragraph" w:styleId="TOC6">
    <w:name w:val="toc 6"/>
    <w:basedOn w:val="Normal"/>
    <w:next w:val="Normal"/>
    <w:uiPriority w:val="39"/>
    <w:qFormat/>
    <w:rsid w:val="001A1042"/>
    <w:pPr>
      <w:spacing w:line="276" w:lineRule="auto"/>
      <w:ind w:left="1040"/>
    </w:pPr>
    <w:rPr>
      <w:rFonts w:ascii="Arial" w:hAnsi="Arial" w:cs="Arial"/>
      <w:color w:val="auto"/>
      <w:sz w:val="20"/>
      <w:szCs w:val="20"/>
    </w:rPr>
  </w:style>
  <w:style w:type="paragraph" w:styleId="TOC2">
    <w:name w:val="toc 2"/>
    <w:basedOn w:val="Normal"/>
    <w:next w:val="Normal"/>
    <w:uiPriority w:val="39"/>
    <w:qFormat/>
    <w:rsid w:val="001A1042"/>
    <w:pPr>
      <w:spacing w:before="240" w:line="276" w:lineRule="auto"/>
    </w:pPr>
    <w:rPr>
      <w:rFonts w:ascii="Arial" w:hAnsi="Arial" w:cs="Arial"/>
      <w:b/>
      <w:bCs/>
      <w:color w:val="auto"/>
      <w:sz w:val="20"/>
      <w:szCs w:val="20"/>
    </w:rPr>
  </w:style>
  <w:style w:type="table" w:customStyle="1" w:styleId="PlainTable21">
    <w:name w:val="Plain Table 21"/>
    <w:uiPriority w:val="99"/>
    <w:rsid w:val="001A1042"/>
    <w:rPr>
      <w:rFonts w:ascii="Calibri" w:eastAsia="Times New Roman" w:hAnsi="Calibri"/>
      <w:sz w:val="20"/>
      <w:szCs w:val="20"/>
      <w:lang w:val="vi-VN" w:eastAsia="ja-JP"/>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customStyle="1" w:styleId="TableGrid12">
    <w:name w:val="Table Grid12"/>
    <w:uiPriority w:val="39"/>
    <w:rsid w:val="00965538"/>
    <w:rPr>
      <w:rFonts w:ascii="Calibri" w:hAnsi="Calibr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stract">
    <w:name w:val="abstract"/>
    <w:basedOn w:val="Normal"/>
    <w:uiPriority w:val="99"/>
    <w:qFormat/>
    <w:rsid w:val="000273FC"/>
    <w:pPr>
      <w:autoSpaceDE w:val="0"/>
      <w:autoSpaceDN w:val="0"/>
      <w:adjustRightInd w:val="0"/>
      <w:spacing w:before="360" w:after="240" w:line="276" w:lineRule="auto"/>
      <w:ind w:firstLine="360"/>
      <w:jc w:val="both"/>
    </w:pPr>
    <w:rPr>
      <w:rFonts w:ascii="Arial" w:eastAsia="Calibri" w:hAnsi="Arial" w:cs="Arial"/>
      <w:b/>
      <w:sz w:val="22"/>
      <w:szCs w:val="22"/>
    </w:rPr>
  </w:style>
  <w:style w:type="paragraph" w:customStyle="1" w:styleId="text">
    <w:name w:val="text"/>
    <w:basedOn w:val="Normal"/>
    <w:uiPriority w:val="99"/>
    <w:qFormat/>
    <w:rsid w:val="000273FC"/>
    <w:pPr>
      <w:spacing w:before="80" w:after="40"/>
      <w:ind w:firstLine="454"/>
      <w:jc w:val="both"/>
    </w:pPr>
    <w:rPr>
      <w:rFonts w:eastAsia="Calibri"/>
      <w:color w:val="auto"/>
      <w:sz w:val="22"/>
      <w:szCs w:val="22"/>
    </w:rPr>
  </w:style>
  <w:style w:type="paragraph" w:customStyle="1" w:styleId="demuclon">
    <w:name w:val="de muc lon"/>
    <w:basedOn w:val="Normal"/>
    <w:uiPriority w:val="99"/>
    <w:qFormat/>
    <w:rsid w:val="000273FC"/>
    <w:pPr>
      <w:numPr>
        <w:numId w:val="3"/>
      </w:numPr>
      <w:spacing w:before="360" w:after="240"/>
      <w:jc w:val="center"/>
    </w:pPr>
    <w:rPr>
      <w:rFonts w:eastAsia="Calibri"/>
      <w:b/>
      <w:caps/>
      <w:color w:val="auto"/>
      <w:sz w:val="22"/>
      <w:szCs w:val="22"/>
    </w:rPr>
  </w:style>
  <w:style w:type="paragraph" w:customStyle="1" w:styleId="demucnho">
    <w:name w:val="de muc nho"/>
    <w:basedOn w:val="Normal"/>
    <w:uiPriority w:val="99"/>
    <w:qFormat/>
    <w:rsid w:val="000273FC"/>
    <w:pPr>
      <w:autoSpaceDE w:val="0"/>
      <w:autoSpaceDN w:val="0"/>
      <w:adjustRightInd w:val="0"/>
      <w:spacing w:before="240" w:after="240"/>
      <w:ind w:firstLine="454"/>
      <w:jc w:val="both"/>
    </w:pPr>
    <w:rPr>
      <w:rFonts w:eastAsia="Calibri"/>
      <w:b/>
      <w:color w:val="auto"/>
      <w:sz w:val="22"/>
      <w:szCs w:val="22"/>
    </w:rPr>
  </w:style>
  <w:style w:type="paragraph" w:customStyle="1" w:styleId="Abstract0">
    <w:name w:val="Abstract"/>
    <w:link w:val="AbstractChar"/>
    <w:qFormat/>
    <w:rsid w:val="000273FC"/>
    <w:pPr>
      <w:spacing w:after="200"/>
      <w:ind w:firstLine="274"/>
      <w:jc w:val="both"/>
    </w:pPr>
    <w:rPr>
      <w:rFonts w:eastAsia="Times New Roman"/>
      <w:b/>
      <w:bCs/>
      <w:sz w:val="18"/>
      <w:szCs w:val="18"/>
    </w:rPr>
  </w:style>
  <w:style w:type="paragraph" w:customStyle="1" w:styleId="tablehead">
    <w:name w:val="table head"/>
    <w:qFormat/>
    <w:rsid w:val="000273FC"/>
    <w:pPr>
      <w:numPr>
        <w:numId w:val="4"/>
      </w:numPr>
      <w:spacing w:before="240" w:after="120" w:line="216" w:lineRule="auto"/>
      <w:jc w:val="center"/>
    </w:pPr>
    <w:rPr>
      <w:rFonts w:eastAsia="Times New Roman"/>
      <w:smallCaps/>
      <w:noProof/>
      <w:sz w:val="16"/>
      <w:szCs w:val="16"/>
    </w:rPr>
  </w:style>
  <w:style w:type="character" w:customStyle="1" w:styleId="f3s2c0l0w0r0">
    <w:name w:val="f3 s2 c0 l0 w0 r0"/>
    <w:basedOn w:val="DefaultParagraphFont"/>
    <w:uiPriority w:val="99"/>
    <w:rsid w:val="003435B5"/>
    <w:rPr>
      <w:rFonts w:cs="Times New Roman"/>
    </w:rPr>
  </w:style>
  <w:style w:type="table" w:customStyle="1" w:styleId="TableGrid13">
    <w:name w:val="Table Grid13"/>
    <w:uiPriority w:val="99"/>
    <w:rsid w:val="00E725F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description">
    <w:name w:val="footnote description"/>
    <w:next w:val="Normal"/>
    <w:link w:val="footnotedescriptionChar"/>
    <w:hidden/>
    <w:uiPriority w:val="99"/>
    <w:qFormat/>
    <w:rsid w:val="00552F1B"/>
    <w:pPr>
      <w:spacing w:line="259" w:lineRule="auto"/>
      <w:ind w:left="2"/>
    </w:pPr>
    <w:rPr>
      <w:rFonts w:ascii="Arial" w:hAnsi="Arial" w:cs="Arial"/>
      <w:i/>
      <w:color w:val="000000"/>
      <w:sz w:val="18"/>
    </w:rPr>
  </w:style>
  <w:style w:type="character" w:customStyle="1" w:styleId="footnotedescriptionChar">
    <w:name w:val="footnote description Char"/>
    <w:link w:val="footnotedescription"/>
    <w:uiPriority w:val="99"/>
    <w:locked/>
    <w:rsid w:val="00552F1B"/>
    <w:rPr>
      <w:rFonts w:ascii="Arial" w:eastAsia="Times New Roman" w:hAnsi="Arial"/>
      <w:i/>
      <w:color w:val="000000"/>
      <w:sz w:val="22"/>
    </w:rPr>
  </w:style>
  <w:style w:type="character" w:customStyle="1" w:styleId="footnotemark">
    <w:name w:val="footnote mark"/>
    <w:hidden/>
    <w:uiPriority w:val="99"/>
    <w:rsid w:val="00552F1B"/>
    <w:rPr>
      <w:rFonts w:ascii="Times New Roman" w:hAnsi="Times New Roman"/>
      <w:color w:val="000000"/>
      <w:sz w:val="18"/>
      <w:vertAlign w:val="superscript"/>
    </w:rPr>
  </w:style>
  <w:style w:type="table" w:customStyle="1" w:styleId="TableGrid0">
    <w:name w:val="TableGrid"/>
    <w:uiPriority w:val="99"/>
    <w:rsid w:val="00552F1B"/>
    <w:rPr>
      <w:rFonts w:ascii="Calibri" w:eastAsia="Times New Roman" w:hAnsi="Calibri"/>
    </w:rPr>
    <w:tblPr>
      <w:tblCellMar>
        <w:top w:w="0" w:type="dxa"/>
        <w:left w:w="0" w:type="dxa"/>
        <w:bottom w:w="0" w:type="dxa"/>
        <w:right w:w="0" w:type="dxa"/>
      </w:tblCellMar>
    </w:tblPr>
  </w:style>
  <w:style w:type="table" w:customStyle="1" w:styleId="TableGrid54">
    <w:name w:val="Table Grid54"/>
    <w:basedOn w:val="TableNormal"/>
    <w:next w:val="TableGrid"/>
    <w:rsid w:val="00557427"/>
    <w:pPr>
      <w:ind w:left="1985" w:right="1134"/>
      <w:jc w:val="both"/>
    </w:pPr>
    <w:rPr>
      <w:rFonts w:eastAsia="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5E3B55"/>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nh">
    <w:name w:val="Hinh"/>
    <w:basedOn w:val="ListParagraph"/>
    <w:uiPriority w:val="99"/>
    <w:qFormat/>
    <w:rsid w:val="005E3B55"/>
    <w:pPr>
      <w:shd w:val="clear" w:color="auto" w:fill="FFFFFF"/>
      <w:tabs>
        <w:tab w:val="left" w:pos="426"/>
        <w:tab w:val="left" w:pos="567"/>
      </w:tabs>
      <w:spacing w:line="360" w:lineRule="auto"/>
      <w:ind w:left="0"/>
      <w:jc w:val="center"/>
    </w:pPr>
    <w:rPr>
      <w:rFonts w:eastAsia="Calibri"/>
      <w:b/>
      <w:sz w:val="28"/>
      <w:szCs w:val="28"/>
    </w:rPr>
  </w:style>
  <w:style w:type="table" w:customStyle="1" w:styleId="Ombrageclair1">
    <w:name w:val="Ombrage clair1"/>
    <w:basedOn w:val="TableNormal"/>
    <w:uiPriority w:val="60"/>
    <w:rsid w:val="005E3B55"/>
    <w:rPr>
      <w:rFonts w:ascii="Calibri" w:hAnsi="Calibri" w:cs="Arial"/>
      <w:color w:val="000000"/>
      <w:lang w:val="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ndNoteBibliographyTitle">
    <w:name w:val="EndNote Bibliography Title"/>
    <w:basedOn w:val="Normal"/>
    <w:link w:val="EndNoteBibliographyTitleChar"/>
    <w:qFormat/>
    <w:rsid w:val="005E3B55"/>
    <w:pPr>
      <w:spacing w:line="360" w:lineRule="auto"/>
      <w:jc w:val="center"/>
    </w:pPr>
    <w:rPr>
      <w:noProof/>
      <w:szCs w:val="28"/>
    </w:rPr>
  </w:style>
  <w:style w:type="character" w:customStyle="1" w:styleId="EndNoteBibliographyTitleChar">
    <w:name w:val="EndNote Bibliography Title Char"/>
    <w:basedOn w:val="DefaultParagraphFont"/>
    <w:link w:val="EndNoteBibliographyTitle"/>
    <w:qFormat/>
    <w:rsid w:val="005E3B55"/>
    <w:rPr>
      <w:rFonts w:eastAsia="Times New Roman"/>
      <w:noProof/>
      <w:color w:val="000000"/>
      <w:sz w:val="24"/>
      <w:szCs w:val="28"/>
    </w:rPr>
  </w:style>
  <w:style w:type="character" w:customStyle="1" w:styleId="FollowedHyperlink1">
    <w:name w:val="FollowedHyperlink1"/>
    <w:basedOn w:val="DefaultParagraphFont"/>
    <w:semiHidden/>
    <w:unhideWhenUsed/>
    <w:rsid w:val="005E3B55"/>
    <w:rPr>
      <w:color w:val="954F72"/>
      <w:u w:val="single"/>
    </w:rPr>
  </w:style>
  <w:style w:type="character" w:styleId="FollowedHyperlink">
    <w:name w:val="FollowedHyperlink"/>
    <w:basedOn w:val="DefaultParagraphFont"/>
    <w:uiPriority w:val="99"/>
    <w:unhideWhenUsed/>
    <w:rsid w:val="005E3B55"/>
    <w:rPr>
      <w:color w:val="800080" w:themeColor="followedHyperlink"/>
      <w:u w:val="single"/>
    </w:rPr>
  </w:style>
  <w:style w:type="paragraph" w:customStyle="1" w:styleId="Heading71">
    <w:name w:val="Heading 71"/>
    <w:basedOn w:val="Normal"/>
    <w:next w:val="Normal"/>
    <w:uiPriority w:val="9"/>
    <w:unhideWhenUsed/>
    <w:qFormat/>
    <w:rsid w:val="002136DB"/>
    <w:pPr>
      <w:keepNext/>
      <w:keepLines/>
      <w:widowControl w:val="0"/>
      <w:autoSpaceDE w:val="0"/>
      <w:autoSpaceDN w:val="0"/>
      <w:adjustRightInd w:val="0"/>
      <w:spacing w:before="40"/>
      <w:outlineLvl w:val="6"/>
    </w:pPr>
    <w:rPr>
      <w:rFonts w:ascii="Calibri Light" w:hAnsi="Calibri Light"/>
      <w:i/>
      <w:iCs/>
      <w:color w:val="1F3763"/>
    </w:rPr>
  </w:style>
  <w:style w:type="character" w:customStyle="1" w:styleId="Heading7Char">
    <w:name w:val="Heading 7 Char"/>
    <w:basedOn w:val="DefaultParagraphFont"/>
    <w:link w:val="Heading7"/>
    <w:uiPriority w:val="9"/>
    <w:rsid w:val="002136DB"/>
    <w:rPr>
      <w:rFonts w:ascii="Calibri Light" w:eastAsia="Times New Roman" w:hAnsi="Calibri Light" w:cs="Times New Roman"/>
      <w:i/>
      <w:iCs/>
      <w:color w:val="1F3763"/>
      <w:sz w:val="24"/>
      <w:szCs w:val="24"/>
    </w:rPr>
  </w:style>
  <w:style w:type="table" w:customStyle="1" w:styleId="TableGrid15">
    <w:name w:val="Table Grid15"/>
    <w:basedOn w:val="TableNormal"/>
    <w:next w:val="TableGrid"/>
    <w:qFormat/>
    <w:rsid w:val="002136DB"/>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1">
    <w:name w:val="Heading 7 Char1"/>
    <w:basedOn w:val="DefaultParagraphFont"/>
    <w:semiHidden/>
    <w:rsid w:val="002136DB"/>
    <w:rPr>
      <w:rFonts w:asciiTheme="majorHAnsi" w:eastAsiaTheme="majorEastAsia" w:hAnsiTheme="majorHAnsi" w:cstheme="majorBidi"/>
      <w:i/>
      <w:iCs/>
      <w:color w:val="404040" w:themeColor="text1" w:themeTint="BF"/>
      <w:sz w:val="24"/>
      <w:szCs w:val="24"/>
    </w:rPr>
  </w:style>
  <w:style w:type="table" w:customStyle="1" w:styleId="TableGrid16">
    <w:name w:val="Table Grid16"/>
    <w:basedOn w:val="TableNormal"/>
    <w:next w:val="TableGrid"/>
    <w:qFormat/>
    <w:rsid w:val="008060D4"/>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qFormat/>
    <w:rsid w:val="008060D4"/>
    <w:rPr>
      <w:rFonts w:eastAsia="Times New Roman"/>
      <w:color w:val="000000"/>
      <w:sz w:val="24"/>
      <w:szCs w:val="24"/>
    </w:rPr>
  </w:style>
  <w:style w:type="paragraph" w:styleId="BodyText">
    <w:name w:val="Body Text"/>
    <w:basedOn w:val="Normal"/>
    <w:link w:val="BodyTextChar"/>
    <w:uiPriority w:val="99"/>
    <w:qFormat/>
    <w:rsid w:val="00844561"/>
    <w:pPr>
      <w:widowControl w:val="0"/>
      <w:autoSpaceDE w:val="0"/>
      <w:autoSpaceDN w:val="0"/>
    </w:pPr>
    <w:rPr>
      <w:color w:val="auto"/>
      <w:lang w:bidi="en-US"/>
    </w:rPr>
  </w:style>
  <w:style w:type="character" w:customStyle="1" w:styleId="BodyTextChar">
    <w:name w:val="Body Text Char"/>
    <w:basedOn w:val="DefaultParagraphFont"/>
    <w:link w:val="BodyText"/>
    <w:uiPriority w:val="99"/>
    <w:qFormat/>
    <w:rsid w:val="00844561"/>
    <w:rPr>
      <w:rFonts w:eastAsia="Times New Roman"/>
      <w:sz w:val="24"/>
      <w:szCs w:val="24"/>
      <w:lang w:bidi="en-US"/>
    </w:rPr>
  </w:style>
  <w:style w:type="paragraph" w:customStyle="1" w:styleId="TableParagraph">
    <w:name w:val="Table Paragraph"/>
    <w:basedOn w:val="Normal"/>
    <w:uiPriority w:val="1"/>
    <w:qFormat/>
    <w:rsid w:val="00844561"/>
    <w:pPr>
      <w:widowControl w:val="0"/>
      <w:autoSpaceDE w:val="0"/>
      <w:autoSpaceDN w:val="0"/>
    </w:pPr>
    <w:rPr>
      <w:color w:val="auto"/>
      <w:sz w:val="22"/>
      <w:szCs w:val="22"/>
      <w:lang w:bidi="en-US"/>
    </w:rPr>
  </w:style>
  <w:style w:type="character" w:customStyle="1" w:styleId="Heading9Char">
    <w:name w:val="Heading 9 Char"/>
    <w:basedOn w:val="DefaultParagraphFont"/>
    <w:link w:val="Heading9"/>
    <w:uiPriority w:val="9"/>
    <w:rsid w:val="009C0399"/>
    <w:rPr>
      <w:rFonts w:ascii="Arial" w:eastAsia="Arial Unicode MS" w:hAnsi="Arial" w:cs="Arial"/>
    </w:rPr>
  </w:style>
  <w:style w:type="table" w:customStyle="1" w:styleId="TableGrid17">
    <w:name w:val="Table Grid17"/>
    <w:basedOn w:val="TableNormal"/>
    <w:next w:val="TableGrid"/>
    <w:uiPriority w:val="99"/>
    <w:rsid w:val="009C0399"/>
    <w:rPr>
      <w:rFonts w:eastAsia="Arial Unicode M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aliases w:val="Mở đầu,heading 4"/>
    <w:basedOn w:val="Normal"/>
    <w:next w:val="Normal"/>
    <w:link w:val="SubtitleChar"/>
    <w:uiPriority w:val="11"/>
    <w:qFormat/>
    <w:locked/>
    <w:rsid w:val="009C0399"/>
    <w:pPr>
      <w:spacing w:after="60"/>
      <w:jc w:val="center"/>
      <w:outlineLvl w:val="1"/>
    </w:pPr>
    <w:rPr>
      <w:rFonts w:ascii="Cambria" w:eastAsia="Arial Unicode MS" w:hAnsi="Cambria"/>
      <w:color w:val="auto"/>
      <w:lang w:eastAsia="ja-JP"/>
    </w:rPr>
  </w:style>
  <w:style w:type="character" w:customStyle="1" w:styleId="SubtitleChar">
    <w:name w:val="Subtitle Char"/>
    <w:aliases w:val="Mở đầu Char,heading 4 Char"/>
    <w:basedOn w:val="DefaultParagraphFont"/>
    <w:link w:val="Subtitle"/>
    <w:uiPriority w:val="11"/>
    <w:rsid w:val="009C0399"/>
    <w:rPr>
      <w:rFonts w:ascii="Cambria" w:eastAsia="Arial Unicode MS" w:hAnsi="Cambria"/>
      <w:sz w:val="24"/>
      <w:szCs w:val="24"/>
      <w:lang w:eastAsia="ja-JP"/>
    </w:rPr>
  </w:style>
  <w:style w:type="character" w:customStyle="1" w:styleId="EmailStyle37">
    <w:name w:val="EmailStyle37"/>
    <w:basedOn w:val="DefaultParagraphFont"/>
    <w:uiPriority w:val="99"/>
    <w:semiHidden/>
    <w:rsid w:val="009C0399"/>
    <w:rPr>
      <w:rFonts w:ascii="Arial" w:hAnsi="Arial" w:cs="Arial"/>
      <w:color w:val="000080"/>
      <w:sz w:val="20"/>
      <w:szCs w:val="20"/>
    </w:rPr>
  </w:style>
  <w:style w:type="paragraph" w:customStyle="1" w:styleId="StyleLgendeCentr">
    <w:name w:val="Style Légende + Centré"/>
    <w:basedOn w:val="Caption"/>
    <w:uiPriority w:val="99"/>
    <w:qFormat/>
    <w:rsid w:val="009C0399"/>
    <w:pPr>
      <w:spacing w:before="120" w:after="120"/>
      <w:jc w:val="center"/>
    </w:pPr>
    <w:rPr>
      <w:rFonts w:ascii="Arial" w:eastAsia="Arial Unicode MS" w:hAnsi="Arial"/>
      <w:b/>
      <w:bCs/>
      <w:i w:val="0"/>
      <w:iCs w:val="0"/>
      <w:color w:val="auto"/>
      <w:szCs w:val="20"/>
      <w:lang w:val="fr-FR" w:eastAsia="fr-FR"/>
    </w:rPr>
  </w:style>
  <w:style w:type="character" w:customStyle="1" w:styleId="shorttext">
    <w:name w:val="short_text"/>
    <w:basedOn w:val="DefaultParagraphFont"/>
    <w:rsid w:val="009C0399"/>
    <w:rPr>
      <w:rFonts w:cs="Times New Roman"/>
    </w:rPr>
  </w:style>
  <w:style w:type="character" w:customStyle="1" w:styleId="longtext">
    <w:name w:val="long_text"/>
    <w:basedOn w:val="DefaultParagraphFont"/>
    <w:uiPriority w:val="99"/>
    <w:rsid w:val="009C0399"/>
    <w:rPr>
      <w:rFonts w:cs="Times New Roman"/>
    </w:rPr>
  </w:style>
  <w:style w:type="paragraph" w:styleId="BodyTextIndent2">
    <w:name w:val="Body Text Indent 2"/>
    <w:basedOn w:val="Normal"/>
    <w:link w:val="BodyTextIndent2Char"/>
    <w:uiPriority w:val="99"/>
    <w:qFormat/>
    <w:rsid w:val="009C0399"/>
    <w:pPr>
      <w:spacing w:after="120" w:line="480" w:lineRule="auto"/>
      <w:ind w:left="360"/>
    </w:pPr>
    <w:rPr>
      <w:rFonts w:eastAsia="Arial Unicode MS"/>
      <w:color w:val="auto"/>
    </w:rPr>
  </w:style>
  <w:style w:type="character" w:customStyle="1" w:styleId="BodyTextIndent2Char">
    <w:name w:val="Body Text Indent 2 Char"/>
    <w:basedOn w:val="DefaultParagraphFont"/>
    <w:link w:val="BodyTextIndent2"/>
    <w:uiPriority w:val="99"/>
    <w:qFormat/>
    <w:rsid w:val="009C0399"/>
    <w:rPr>
      <w:rFonts w:eastAsia="Arial Unicode MS"/>
      <w:sz w:val="24"/>
      <w:szCs w:val="24"/>
    </w:rPr>
  </w:style>
  <w:style w:type="character" w:customStyle="1" w:styleId="apple-style-span">
    <w:name w:val="apple-style-span"/>
    <w:basedOn w:val="DefaultParagraphFont"/>
    <w:uiPriority w:val="99"/>
    <w:rsid w:val="009C0399"/>
    <w:rPr>
      <w:rFonts w:cs="Times New Roman"/>
    </w:rPr>
  </w:style>
  <w:style w:type="character" w:customStyle="1" w:styleId="mw-headline">
    <w:name w:val="mw-headline"/>
    <w:basedOn w:val="DefaultParagraphFont"/>
    <w:uiPriority w:val="99"/>
    <w:rsid w:val="009C0399"/>
    <w:rPr>
      <w:rFonts w:cs="Times New Roman"/>
    </w:rPr>
  </w:style>
  <w:style w:type="table" w:styleId="TableSimple1">
    <w:name w:val="Table Simple 1"/>
    <w:basedOn w:val="TableNormal"/>
    <w:uiPriority w:val="99"/>
    <w:rsid w:val="009C0399"/>
    <w:rPr>
      <w:rFonts w:eastAsia="Arial Unicode MS"/>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character" w:customStyle="1" w:styleId="csscontent">
    <w:name w:val="csscontent"/>
    <w:basedOn w:val="DefaultParagraphFont"/>
    <w:uiPriority w:val="99"/>
    <w:rsid w:val="009C0399"/>
    <w:rPr>
      <w:rFonts w:cs="Times New Roman"/>
    </w:rPr>
  </w:style>
  <w:style w:type="character" w:customStyle="1" w:styleId="sanserif">
    <w:name w:val="sanserif"/>
    <w:basedOn w:val="DefaultParagraphFont"/>
    <w:uiPriority w:val="99"/>
    <w:rsid w:val="009C0399"/>
    <w:rPr>
      <w:rFonts w:cs="Times New Roman"/>
    </w:rPr>
  </w:style>
  <w:style w:type="paragraph" w:styleId="DocumentMap">
    <w:name w:val="Document Map"/>
    <w:basedOn w:val="Normal"/>
    <w:link w:val="DocumentMapChar"/>
    <w:uiPriority w:val="99"/>
    <w:qFormat/>
    <w:rsid w:val="009C0399"/>
    <w:rPr>
      <w:rFonts w:ascii="Tahoma" w:eastAsia="Arial Unicode MS" w:hAnsi="Tahoma" w:cs="Tahoma"/>
      <w:color w:val="auto"/>
      <w:sz w:val="16"/>
      <w:szCs w:val="16"/>
    </w:rPr>
  </w:style>
  <w:style w:type="character" w:customStyle="1" w:styleId="DocumentMapChar">
    <w:name w:val="Document Map Char"/>
    <w:basedOn w:val="DefaultParagraphFont"/>
    <w:link w:val="DocumentMap"/>
    <w:uiPriority w:val="99"/>
    <w:rsid w:val="009C0399"/>
    <w:rPr>
      <w:rFonts w:ascii="Tahoma" w:eastAsia="Arial Unicode MS" w:hAnsi="Tahoma" w:cs="Tahoma"/>
      <w:sz w:val="16"/>
      <w:szCs w:val="16"/>
    </w:rPr>
  </w:style>
  <w:style w:type="paragraph" w:customStyle="1" w:styleId="CM13">
    <w:name w:val="CM13"/>
    <w:basedOn w:val="Default"/>
    <w:next w:val="Default"/>
    <w:uiPriority w:val="99"/>
    <w:qFormat/>
    <w:rsid w:val="009C0399"/>
    <w:pPr>
      <w:widowControl w:val="0"/>
    </w:pPr>
    <w:rPr>
      <w:rFonts w:ascii="OINGO O+ Times" w:eastAsia="Arial Unicode MS" w:hAnsi="OINGO O+ Times" w:cs="OINGO O+ Times"/>
      <w:color w:val="auto"/>
    </w:rPr>
  </w:style>
  <w:style w:type="paragraph" w:customStyle="1" w:styleId="CM16">
    <w:name w:val="CM16"/>
    <w:basedOn w:val="Default"/>
    <w:next w:val="Default"/>
    <w:uiPriority w:val="99"/>
    <w:qFormat/>
    <w:rsid w:val="009C0399"/>
    <w:pPr>
      <w:widowControl w:val="0"/>
    </w:pPr>
    <w:rPr>
      <w:rFonts w:ascii="OINGO O+ Times" w:eastAsia="Arial Unicode MS" w:hAnsi="OINGO O+ Times" w:cs="OINGO O+ Times"/>
      <w:color w:val="auto"/>
    </w:rPr>
  </w:style>
  <w:style w:type="paragraph" w:customStyle="1" w:styleId="CM17">
    <w:name w:val="CM17"/>
    <w:basedOn w:val="Default"/>
    <w:next w:val="Default"/>
    <w:uiPriority w:val="99"/>
    <w:qFormat/>
    <w:rsid w:val="009C0399"/>
    <w:pPr>
      <w:widowControl w:val="0"/>
    </w:pPr>
    <w:rPr>
      <w:rFonts w:ascii="OINGO O+ Times" w:eastAsia="Arial Unicode MS" w:hAnsi="OINGO O+ Times" w:cs="OINGO O+ Times"/>
      <w:color w:val="auto"/>
    </w:rPr>
  </w:style>
  <w:style w:type="character" w:customStyle="1" w:styleId="yshortcuts">
    <w:name w:val="yshortcuts"/>
    <w:basedOn w:val="DefaultParagraphFont"/>
    <w:uiPriority w:val="99"/>
    <w:rsid w:val="009C0399"/>
    <w:rPr>
      <w:rFonts w:cs="Times New Roman"/>
    </w:rPr>
  </w:style>
  <w:style w:type="table" w:styleId="TableContemporary">
    <w:name w:val="Table Contemporary"/>
    <w:basedOn w:val="TableNormal"/>
    <w:uiPriority w:val="99"/>
    <w:rsid w:val="009C0399"/>
    <w:rPr>
      <w:rFonts w:eastAsia="Arial Unicode MS"/>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Grid30">
    <w:name w:val="Table Grid 3"/>
    <w:basedOn w:val="TableNormal"/>
    <w:uiPriority w:val="99"/>
    <w:rsid w:val="009C0399"/>
    <w:rPr>
      <w:rFonts w:eastAsia="Arial Unicode MS"/>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character" w:customStyle="1" w:styleId="mediumtext1">
    <w:name w:val="medium_text1"/>
    <w:basedOn w:val="DefaultParagraphFont"/>
    <w:uiPriority w:val="99"/>
    <w:rsid w:val="009C0399"/>
    <w:rPr>
      <w:rFonts w:cs="Times New Roman"/>
      <w:sz w:val="24"/>
      <w:szCs w:val="24"/>
    </w:rPr>
  </w:style>
  <w:style w:type="character" w:customStyle="1" w:styleId="longtext1">
    <w:name w:val="long_text1"/>
    <w:basedOn w:val="DefaultParagraphFont"/>
    <w:uiPriority w:val="99"/>
    <w:rsid w:val="009C0399"/>
    <w:rPr>
      <w:rFonts w:cs="Times New Roman"/>
      <w:sz w:val="20"/>
      <w:szCs w:val="20"/>
    </w:rPr>
  </w:style>
  <w:style w:type="paragraph" w:customStyle="1" w:styleId="CharCharChar">
    <w:name w:val="Char Char Char"/>
    <w:basedOn w:val="Normal"/>
    <w:uiPriority w:val="99"/>
    <w:qFormat/>
    <w:rsid w:val="009C0399"/>
    <w:pPr>
      <w:spacing w:after="160" w:line="240" w:lineRule="exact"/>
    </w:pPr>
    <w:rPr>
      <w:rFonts w:ascii="Verdana" w:eastAsia="MS Mincho" w:hAnsi="Verdana"/>
      <w:color w:val="auto"/>
      <w:sz w:val="20"/>
      <w:szCs w:val="20"/>
    </w:rPr>
  </w:style>
  <w:style w:type="paragraph" w:customStyle="1" w:styleId="CharCharChar1">
    <w:name w:val="Char Char Char1"/>
    <w:basedOn w:val="Normal"/>
    <w:uiPriority w:val="99"/>
    <w:qFormat/>
    <w:rsid w:val="009C0399"/>
    <w:pPr>
      <w:spacing w:after="160" w:line="240" w:lineRule="exact"/>
    </w:pPr>
    <w:rPr>
      <w:rFonts w:ascii="Verdana" w:eastAsia="Arial Unicode MS" w:hAnsi="Verdana" w:cs="Verdana"/>
      <w:color w:val="auto"/>
      <w:sz w:val="20"/>
      <w:szCs w:val="20"/>
    </w:rPr>
  </w:style>
  <w:style w:type="paragraph" w:styleId="BodyTextIndent">
    <w:name w:val="Body Text Indent"/>
    <w:aliases w:val="Char"/>
    <w:basedOn w:val="Normal"/>
    <w:link w:val="BodyTextIndentChar"/>
    <w:qFormat/>
    <w:rsid w:val="009C0399"/>
    <w:rPr>
      <w:rFonts w:ascii="Tahoma" w:eastAsia="Arial Unicode MS" w:hAnsi="Tahoma" w:cs="Tahoma"/>
      <w:color w:val="auto"/>
      <w:sz w:val="20"/>
      <w:szCs w:val="20"/>
    </w:rPr>
  </w:style>
  <w:style w:type="character" w:customStyle="1" w:styleId="BodyTextIndentChar">
    <w:name w:val="Body Text Indent Char"/>
    <w:aliases w:val="Char Char1"/>
    <w:basedOn w:val="DefaultParagraphFont"/>
    <w:link w:val="BodyTextIndent"/>
    <w:rsid w:val="009C0399"/>
    <w:rPr>
      <w:rFonts w:ascii="Tahoma" w:eastAsia="Arial Unicode MS" w:hAnsi="Tahoma" w:cs="Tahoma"/>
      <w:sz w:val="20"/>
      <w:szCs w:val="20"/>
    </w:rPr>
  </w:style>
  <w:style w:type="character" w:customStyle="1" w:styleId="hpsatn">
    <w:name w:val="hps atn"/>
    <w:basedOn w:val="DefaultParagraphFont"/>
    <w:uiPriority w:val="99"/>
    <w:rsid w:val="009C0399"/>
    <w:rPr>
      <w:rFonts w:cs="Times New Roman"/>
    </w:rPr>
  </w:style>
  <w:style w:type="paragraph" w:customStyle="1" w:styleId="2">
    <w:name w:val="2"/>
    <w:basedOn w:val="Normal"/>
    <w:uiPriority w:val="99"/>
    <w:qFormat/>
    <w:rsid w:val="009C0399"/>
    <w:pPr>
      <w:numPr>
        <w:ilvl w:val="1"/>
        <w:numId w:val="10"/>
      </w:numPr>
    </w:pPr>
    <w:rPr>
      <w:rFonts w:eastAsia="Batang"/>
      <w:bCs/>
      <w:i/>
      <w:color w:val="auto"/>
      <w:lang w:eastAsia="ko-KR"/>
    </w:rPr>
  </w:style>
  <w:style w:type="paragraph" w:customStyle="1" w:styleId="1">
    <w:name w:val="1"/>
    <w:basedOn w:val="Normal"/>
    <w:uiPriority w:val="99"/>
    <w:qFormat/>
    <w:rsid w:val="009C0399"/>
    <w:pPr>
      <w:numPr>
        <w:numId w:val="10"/>
      </w:numPr>
    </w:pPr>
    <w:rPr>
      <w:rFonts w:eastAsia="Batang"/>
      <w:b/>
      <w:bCs/>
      <w:color w:val="auto"/>
      <w:lang w:eastAsia="ko-KR"/>
    </w:rPr>
  </w:style>
  <w:style w:type="paragraph" w:customStyle="1" w:styleId="0">
    <w:name w:val="0"/>
    <w:basedOn w:val="Normal"/>
    <w:link w:val="0Char"/>
    <w:uiPriority w:val="99"/>
    <w:qFormat/>
    <w:rsid w:val="009C0399"/>
    <w:pPr>
      <w:ind w:firstLine="520"/>
      <w:jc w:val="both"/>
    </w:pPr>
    <w:rPr>
      <w:rFonts w:eastAsia="Batang"/>
      <w:bCs/>
      <w:color w:val="auto"/>
      <w:lang w:eastAsia="ko-KR"/>
    </w:rPr>
  </w:style>
  <w:style w:type="character" w:customStyle="1" w:styleId="0Char">
    <w:name w:val="0 Char"/>
    <w:basedOn w:val="DefaultParagraphFont"/>
    <w:link w:val="0"/>
    <w:uiPriority w:val="99"/>
    <w:locked/>
    <w:rsid w:val="009C0399"/>
    <w:rPr>
      <w:rFonts w:eastAsia="Batang"/>
      <w:bCs/>
      <w:sz w:val="24"/>
      <w:szCs w:val="24"/>
      <w:lang w:eastAsia="ko-KR"/>
    </w:rPr>
  </w:style>
  <w:style w:type="character" w:customStyle="1" w:styleId="citation">
    <w:name w:val="citation"/>
    <w:basedOn w:val="DefaultParagraphFont"/>
    <w:uiPriority w:val="99"/>
    <w:rsid w:val="009C0399"/>
    <w:rPr>
      <w:rFonts w:cs="Times New Roman"/>
    </w:rPr>
  </w:style>
  <w:style w:type="paragraph" w:customStyle="1" w:styleId="3">
    <w:name w:val="3"/>
    <w:basedOn w:val="Heading3"/>
    <w:next w:val="Normal"/>
    <w:uiPriority w:val="99"/>
    <w:qFormat/>
    <w:rsid w:val="009C0399"/>
    <w:pPr>
      <w:spacing w:before="120" w:after="120"/>
      <w:jc w:val="left"/>
    </w:pPr>
    <w:rPr>
      <w:rFonts w:eastAsia="Arial Unicode MS" w:cs="Arial"/>
      <w:i w:val="0"/>
      <w:sz w:val="28"/>
    </w:rPr>
  </w:style>
  <w:style w:type="paragraph" w:customStyle="1" w:styleId="4">
    <w:name w:val="4"/>
    <w:basedOn w:val="Heading4"/>
    <w:next w:val="Normal"/>
    <w:uiPriority w:val="99"/>
    <w:qFormat/>
    <w:rsid w:val="009C0399"/>
    <w:pPr>
      <w:spacing w:before="120" w:after="120"/>
    </w:pPr>
    <w:rPr>
      <w:rFonts w:ascii="Times New Roman" w:eastAsia="Arial Unicode MS" w:hAnsi="Times New Roman"/>
      <w:b w:val="0"/>
      <w:i/>
      <w:color w:val="auto"/>
      <w:sz w:val="26"/>
    </w:rPr>
  </w:style>
  <w:style w:type="paragraph" w:customStyle="1" w:styleId="BT">
    <w:name w:val="BT"/>
    <w:basedOn w:val="Normal"/>
    <w:uiPriority w:val="99"/>
    <w:qFormat/>
    <w:rsid w:val="009C0399"/>
    <w:pPr>
      <w:spacing w:line="336" w:lineRule="auto"/>
      <w:ind w:firstLine="720"/>
      <w:jc w:val="both"/>
    </w:pPr>
    <w:rPr>
      <w:rFonts w:eastAsia="Arial Unicode MS"/>
      <w:color w:val="auto"/>
      <w:sz w:val="26"/>
      <w:szCs w:val="26"/>
      <w:lang w:val="es-ES"/>
    </w:rPr>
  </w:style>
  <w:style w:type="paragraph" w:customStyle="1" w:styleId="thng">
    <w:name w:val="thng"/>
    <w:basedOn w:val="Normal"/>
    <w:uiPriority w:val="99"/>
    <w:qFormat/>
    <w:rsid w:val="009C0399"/>
    <w:pPr>
      <w:spacing w:before="100" w:beforeAutospacing="1" w:after="100" w:afterAutospacing="1"/>
    </w:pPr>
    <w:rPr>
      <w:rFonts w:eastAsia="Arial Unicode MS"/>
      <w:color w:val="auto"/>
      <w:lang w:val="vi-VN" w:eastAsia="vi-VN"/>
    </w:rPr>
  </w:style>
  <w:style w:type="paragraph" w:customStyle="1" w:styleId="thng0">
    <w:name w:val="thường"/>
    <w:basedOn w:val="thng"/>
    <w:link w:val="thngChar"/>
    <w:uiPriority w:val="99"/>
    <w:qFormat/>
    <w:rsid w:val="009C0399"/>
    <w:pPr>
      <w:spacing w:before="0" w:beforeAutospacing="0"/>
      <w:jc w:val="both"/>
    </w:pPr>
    <w:rPr>
      <w:szCs w:val="20"/>
      <w:lang w:val="en-US"/>
    </w:rPr>
  </w:style>
  <w:style w:type="character" w:customStyle="1" w:styleId="thngChar">
    <w:name w:val="thường Char"/>
    <w:link w:val="thng0"/>
    <w:uiPriority w:val="99"/>
    <w:locked/>
    <w:rsid w:val="009C0399"/>
    <w:rPr>
      <w:rFonts w:eastAsia="Arial Unicode MS"/>
      <w:sz w:val="24"/>
      <w:szCs w:val="20"/>
      <w:lang w:eastAsia="vi-VN"/>
    </w:rPr>
  </w:style>
  <w:style w:type="paragraph" w:customStyle="1" w:styleId="nghing">
    <w:name w:val="nghiêng"/>
    <w:basedOn w:val="thng0"/>
    <w:link w:val="nghingChar"/>
    <w:uiPriority w:val="99"/>
    <w:qFormat/>
    <w:rsid w:val="009C0399"/>
    <w:pPr>
      <w:spacing w:after="0" w:afterAutospacing="0"/>
    </w:pPr>
    <w:rPr>
      <w:i/>
    </w:rPr>
  </w:style>
  <w:style w:type="paragraph" w:customStyle="1" w:styleId="hnh">
    <w:name w:val="hình"/>
    <w:aliases w:val="bảng"/>
    <w:basedOn w:val="Normal"/>
    <w:link w:val="hnhChar"/>
    <w:uiPriority w:val="99"/>
    <w:qFormat/>
    <w:rsid w:val="009C0399"/>
    <w:pPr>
      <w:spacing w:line="360" w:lineRule="auto"/>
      <w:outlineLvl w:val="4"/>
    </w:pPr>
    <w:rPr>
      <w:rFonts w:eastAsia="Arial Unicode MS"/>
      <w:color w:val="auto"/>
      <w:sz w:val="26"/>
      <w:szCs w:val="20"/>
    </w:rPr>
  </w:style>
  <w:style w:type="character" w:customStyle="1" w:styleId="nghingChar">
    <w:name w:val="nghiêng Char"/>
    <w:link w:val="nghing"/>
    <w:uiPriority w:val="99"/>
    <w:locked/>
    <w:rsid w:val="009C0399"/>
    <w:rPr>
      <w:rFonts w:eastAsia="Arial Unicode MS"/>
      <w:i/>
      <w:sz w:val="24"/>
      <w:szCs w:val="20"/>
      <w:lang w:eastAsia="vi-VN"/>
    </w:rPr>
  </w:style>
  <w:style w:type="character" w:customStyle="1" w:styleId="hnhChar">
    <w:name w:val="hình Char"/>
    <w:aliases w:val="bảng Char"/>
    <w:link w:val="hnh"/>
    <w:uiPriority w:val="99"/>
    <w:locked/>
    <w:rsid w:val="009C0399"/>
    <w:rPr>
      <w:rFonts w:eastAsia="Arial Unicode MS"/>
      <w:sz w:val="26"/>
      <w:szCs w:val="20"/>
    </w:rPr>
  </w:style>
  <w:style w:type="paragraph" w:styleId="BodyText3">
    <w:name w:val="Body Text 3"/>
    <w:basedOn w:val="Normal"/>
    <w:link w:val="BodyText3Char"/>
    <w:uiPriority w:val="99"/>
    <w:qFormat/>
    <w:rsid w:val="009C0399"/>
    <w:pPr>
      <w:jc w:val="both"/>
    </w:pPr>
    <w:rPr>
      <w:rFonts w:ascii=".VnTime" w:eastAsia="Arial Unicode MS" w:hAnsi=".VnTime"/>
      <w:color w:val="auto"/>
      <w:sz w:val="26"/>
      <w:szCs w:val="20"/>
    </w:rPr>
  </w:style>
  <w:style w:type="character" w:customStyle="1" w:styleId="BodyText3Char">
    <w:name w:val="Body Text 3 Char"/>
    <w:basedOn w:val="DefaultParagraphFont"/>
    <w:link w:val="BodyText3"/>
    <w:uiPriority w:val="99"/>
    <w:rsid w:val="009C0399"/>
    <w:rPr>
      <w:rFonts w:ascii=".VnTime" w:eastAsia="Arial Unicode MS" w:hAnsi=".VnTime"/>
      <w:sz w:val="26"/>
      <w:szCs w:val="20"/>
    </w:rPr>
  </w:style>
  <w:style w:type="paragraph" w:styleId="BodyText21">
    <w:name w:val="Body Text 2"/>
    <w:basedOn w:val="Normal"/>
    <w:link w:val="BodyText2Char"/>
    <w:uiPriority w:val="99"/>
    <w:qFormat/>
    <w:rsid w:val="009C0399"/>
    <w:pPr>
      <w:jc w:val="both"/>
    </w:pPr>
    <w:rPr>
      <w:rFonts w:ascii=".VnTime" w:eastAsia="Arial Unicode MS" w:hAnsi=".VnTime"/>
      <w:sz w:val="26"/>
      <w:szCs w:val="20"/>
    </w:rPr>
  </w:style>
  <w:style w:type="character" w:customStyle="1" w:styleId="BodyText2Char">
    <w:name w:val="Body Text 2 Char"/>
    <w:basedOn w:val="DefaultParagraphFont"/>
    <w:link w:val="BodyText21"/>
    <w:uiPriority w:val="99"/>
    <w:rsid w:val="009C0399"/>
    <w:rPr>
      <w:rFonts w:ascii=".VnTime" w:eastAsia="Arial Unicode MS" w:hAnsi=".VnTime"/>
      <w:color w:val="000000"/>
      <w:sz w:val="26"/>
      <w:szCs w:val="20"/>
    </w:rPr>
  </w:style>
  <w:style w:type="character" w:customStyle="1" w:styleId="pubtitle">
    <w:name w:val="pubtitle"/>
    <w:basedOn w:val="DefaultParagraphFont"/>
    <w:uiPriority w:val="99"/>
    <w:rsid w:val="009C0399"/>
    <w:rPr>
      <w:rFonts w:cs="Times New Roman"/>
    </w:rPr>
  </w:style>
  <w:style w:type="character" w:customStyle="1" w:styleId="gt-icon-text1">
    <w:name w:val="gt-icon-text1"/>
    <w:basedOn w:val="DefaultParagraphFont"/>
    <w:uiPriority w:val="99"/>
    <w:rsid w:val="009C0399"/>
    <w:rPr>
      <w:rFonts w:cs="Times New Roman"/>
    </w:rPr>
  </w:style>
  <w:style w:type="paragraph" w:customStyle="1" w:styleId="yiv2093288598msonormal">
    <w:name w:val="yiv2093288598msonormal"/>
    <w:basedOn w:val="Normal"/>
    <w:uiPriority w:val="99"/>
    <w:qFormat/>
    <w:rsid w:val="009C0399"/>
    <w:pPr>
      <w:spacing w:before="100" w:beforeAutospacing="1" w:after="100" w:afterAutospacing="1"/>
    </w:pPr>
    <w:rPr>
      <w:rFonts w:eastAsia="Batang"/>
      <w:color w:val="auto"/>
      <w:lang w:eastAsia="ko-KR"/>
    </w:rPr>
  </w:style>
  <w:style w:type="character" w:customStyle="1" w:styleId="CharChar5">
    <w:name w:val="Char Char5"/>
    <w:basedOn w:val="DefaultParagraphFont"/>
    <w:uiPriority w:val="99"/>
    <w:rsid w:val="009C0399"/>
    <w:rPr>
      <w:rFonts w:cs="Arial"/>
      <w:b/>
      <w:bCs/>
      <w:iCs/>
      <w:caps/>
      <w:sz w:val="28"/>
      <w:szCs w:val="28"/>
      <w:lang w:val="en-US" w:eastAsia="en-US" w:bidi="ar-SA"/>
    </w:rPr>
  </w:style>
  <w:style w:type="paragraph" w:customStyle="1" w:styleId="gccommentsclass">
    <w:name w:val="gc_commentsclass"/>
    <w:basedOn w:val="Normal"/>
    <w:uiPriority w:val="99"/>
    <w:qFormat/>
    <w:rsid w:val="009C0399"/>
    <w:pPr>
      <w:spacing w:before="100" w:beforeAutospacing="1" w:after="100" w:afterAutospacing="1"/>
    </w:pPr>
    <w:rPr>
      <w:rFonts w:eastAsia="Arial Unicode MS"/>
      <w:color w:val="auto"/>
    </w:rPr>
  </w:style>
  <w:style w:type="paragraph" w:customStyle="1" w:styleId="AIReceivedDate">
    <w:name w:val="AI_Received_Date"/>
    <w:basedOn w:val="Normal"/>
    <w:next w:val="Normal"/>
    <w:uiPriority w:val="99"/>
    <w:qFormat/>
    <w:rsid w:val="009C0399"/>
    <w:pPr>
      <w:spacing w:after="240" w:line="480" w:lineRule="auto"/>
      <w:jc w:val="both"/>
    </w:pPr>
    <w:rPr>
      <w:rFonts w:ascii="Times" w:eastAsia="Arial Unicode MS" w:hAnsi="Times"/>
      <w:b/>
      <w:color w:val="auto"/>
      <w:szCs w:val="20"/>
    </w:rPr>
  </w:style>
  <w:style w:type="paragraph" w:customStyle="1" w:styleId="TAMainText">
    <w:name w:val="TA_Main_Text"/>
    <w:basedOn w:val="Normal"/>
    <w:uiPriority w:val="99"/>
    <w:qFormat/>
    <w:rsid w:val="009C0399"/>
    <w:pPr>
      <w:spacing w:line="480" w:lineRule="auto"/>
      <w:ind w:firstLine="202"/>
      <w:jc w:val="both"/>
    </w:pPr>
    <w:rPr>
      <w:rFonts w:ascii="Times" w:eastAsia="Arial Unicode MS" w:hAnsi="Times"/>
      <w:color w:val="auto"/>
      <w:szCs w:val="20"/>
    </w:rPr>
  </w:style>
  <w:style w:type="paragraph" w:customStyle="1" w:styleId="FACorrespondingAuthorFootnote">
    <w:name w:val="FA_Corresponding_Author_Footnote"/>
    <w:basedOn w:val="Normal"/>
    <w:next w:val="TAMainText"/>
    <w:uiPriority w:val="99"/>
    <w:qFormat/>
    <w:rsid w:val="009C0399"/>
    <w:pPr>
      <w:spacing w:after="200" w:line="480" w:lineRule="auto"/>
      <w:jc w:val="both"/>
    </w:pPr>
    <w:rPr>
      <w:rFonts w:ascii="Times" w:eastAsia="Arial Unicode MS" w:hAnsi="Times"/>
      <w:color w:val="auto"/>
      <w:szCs w:val="20"/>
    </w:rPr>
  </w:style>
  <w:style w:type="paragraph" w:customStyle="1" w:styleId="TFReferencesSection">
    <w:name w:val="TF_References_Section"/>
    <w:basedOn w:val="Normal"/>
    <w:uiPriority w:val="99"/>
    <w:qFormat/>
    <w:rsid w:val="009C0399"/>
    <w:pPr>
      <w:spacing w:after="200" w:line="480" w:lineRule="auto"/>
      <w:ind w:firstLine="187"/>
      <w:jc w:val="both"/>
    </w:pPr>
    <w:rPr>
      <w:rFonts w:ascii="Times" w:eastAsia="Arial Unicode MS" w:hAnsi="Times"/>
      <w:color w:val="auto"/>
      <w:szCs w:val="20"/>
    </w:rPr>
  </w:style>
  <w:style w:type="character" w:customStyle="1" w:styleId="refpreview">
    <w:name w:val="refpreview"/>
    <w:basedOn w:val="DefaultParagraphFont"/>
    <w:uiPriority w:val="99"/>
    <w:rsid w:val="009C0399"/>
    <w:rPr>
      <w:rFonts w:cs="Times New Roman"/>
    </w:rPr>
  </w:style>
  <w:style w:type="paragraph" w:customStyle="1" w:styleId="a">
    <w:name w:val="a"/>
    <w:basedOn w:val="Normal"/>
    <w:uiPriority w:val="99"/>
    <w:qFormat/>
    <w:rsid w:val="009C0399"/>
    <w:pPr>
      <w:spacing w:before="60" w:line="264" w:lineRule="auto"/>
      <w:jc w:val="both"/>
    </w:pPr>
    <w:rPr>
      <w:rFonts w:eastAsia="Arial Unicode MS"/>
      <w:b/>
      <w:color w:val="auto"/>
    </w:rPr>
  </w:style>
  <w:style w:type="paragraph" w:customStyle="1" w:styleId="N">
    <w:name w:val="N"/>
    <w:basedOn w:val="Normal"/>
    <w:link w:val="NChar"/>
    <w:autoRedefine/>
    <w:uiPriority w:val="99"/>
    <w:qFormat/>
    <w:rsid w:val="009C0399"/>
    <w:pPr>
      <w:tabs>
        <w:tab w:val="center" w:pos="3420"/>
        <w:tab w:val="right" w:pos="6660"/>
        <w:tab w:val="center" w:pos="7560"/>
      </w:tabs>
      <w:spacing w:after="120" w:line="288" w:lineRule="auto"/>
      <w:ind w:firstLine="567"/>
      <w:jc w:val="both"/>
    </w:pPr>
    <w:rPr>
      <w:rFonts w:eastAsia="Arial Unicode MS"/>
    </w:rPr>
  </w:style>
  <w:style w:type="character" w:customStyle="1" w:styleId="NChar">
    <w:name w:val="N Char"/>
    <w:basedOn w:val="DefaultParagraphFont"/>
    <w:link w:val="N"/>
    <w:uiPriority w:val="99"/>
    <w:locked/>
    <w:rsid w:val="009C0399"/>
    <w:rPr>
      <w:rFonts w:eastAsia="Arial Unicode MS"/>
      <w:color w:val="000000"/>
      <w:sz w:val="24"/>
      <w:szCs w:val="24"/>
    </w:rPr>
  </w:style>
  <w:style w:type="character" w:customStyle="1" w:styleId="atn">
    <w:name w:val="atn"/>
    <w:basedOn w:val="DefaultParagraphFont"/>
    <w:uiPriority w:val="99"/>
    <w:rsid w:val="009C0399"/>
    <w:rPr>
      <w:rFonts w:cs="Times New Roman"/>
    </w:rPr>
  </w:style>
  <w:style w:type="character" w:customStyle="1" w:styleId="subtitle1">
    <w:name w:val="subtitle1"/>
    <w:basedOn w:val="DefaultParagraphFont"/>
    <w:uiPriority w:val="99"/>
    <w:rsid w:val="009C0399"/>
    <w:rPr>
      <w:rFonts w:cs="Times New Roman"/>
      <w:b/>
      <w:bCs/>
      <w:color w:val="D12B2C"/>
      <w:sz w:val="20"/>
      <w:szCs w:val="20"/>
    </w:rPr>
  </w:style>
  <w:style w:type="paragraph" w:styleId="BlockText">
    <w:name w:val="Block Text"/>
    <w:basedOn w:val="Normal"/>
    <w:uiPriority w:val="99"/>
    <w:qFormat/>
    <w:rsid w:val="009C0399"/>
    <w:pPr>
      <w:tabs>
        <w:tab w:val="left" w:pos="0"/>
        <w:tab w:val="left" w:pos="180"/>
      </w:tabs>
      <w:ind w:left="180" w:right="-720"/>
    </w:pPr>
    <w:rPr>
      <w:rFonts w:ascii=".VnArial" w:eastAsia="Arial Unicode MS" w:hAnsi=".VnArial"/>
      <w:color w:val="auto"/>
      <w:sz w:val="28"/>
    </w:rPr>
  </w:style>
  <w:style w:type="paragraph" w:customStyle="1" w:styleId="Ylon">
    <w:name w:val="Y lon"/>
    <w:basedOn w:val="Normal"/>
    <w:uiPriority w:val="99"/>
    <w:semiHidden/>
    <w:qFormat/>
    <w:rsid w:val="009C0399"/>
    <w:pPr>
      <w:tabs>
        <w:tab w:val="num" w:pos="0"/>
      </w:tabs>
      <w:ind w:firstLine="284"/>
    </w:pPr>
    <w:rPr>
      <w:rFonts w:eastAsia="Arial Unicode MS"/>
      <w:color w:val="auto"/>
      <w:sz w:val="28"/>
      <w:szCs w:val="28"/>
      <w:lang w:val="fr-FR"/>
    </w:rPr>
  </w:style>
  <w:style w:type="paragraph" w:customStyle="1" w:styleId="xl30">
    <w:name w:val="xl30"/>
    <w:basedOn w:val="Normal"/>
    <w:uiPriority w:val="99"/>
    <w:qFormat/>
    <w:rsid w:val="009C0399"/>
    <w:pPr>
      <w:pBdr>
        <w:left w:val="single" w:sz="4" w:space="0" w:color="auto"/>
        <w:bottom w:val="single" w:sz="4" w:space="0" w:color="auto"/>
        <w:right w:val="single" w:sz="4" w:space="0" w:color="auto"/>
      </w:pBdr>
      <w:spacing w:before="100" w:beforeAutospacing="1" w:after="100" w:afterAutospacing="1"/>
      <w:jc w:val="center"/>
    </w:pPr>
    <w:rPr>
      <w:rFonts w:eastAsia="Arial Unicode MS"/>
      <w:color w:val="auto"/>
    </w:rPr>
  </w:style>
  <w:style w:type="paragraph" w:styleId="Date">
    <w:name w:val="Date"/>
    <w:basedOn w:val="Normal"/>
    <w:next w:val="Normal"/>
    <w:link w:val="DateChar"/>
    <w:uiPriority w:val="99"/>
    <w:qFormat/>
    <w:rsid w:val="009C0399"/>
    <w:rPr>
      <w:rFonts w:eastAsia="Arial Unicode MS"/>
      <w:color w:val="auto"/>
      <w:sz w:val="28"/>
      <w:szCs w:val="28"/>
    </w:rPr>
  </w:style>
  <w:style w:type="character" w:customStyle="1" w:styleId="DateChar">
    <w:name w:val="Date Char"/>
    <w:basedOn w:val="DefaultParagraphFont"/>
    <w:link w:val="Date"/>
    <w:uiPriority w:val="99"/>
    <w:rsid w:val="009C0399"/>
    <w:rPr>
      <w:rFonts w:eastAsia="Arial Unicode MS"/>
      <w:sz w:val="28"/>
      <w:szCs w:val="28"/>
    </w:rPr>
  </w:style>
  <w:style w:type="character" w:customStyle="1" w:styleId="title1">
    <w:name w:val="title1"/>
    <w:basedOn w:val="DefaultParagraphFont"/>
    <w:uiPriority w:val="99"/>
    <w:rsid w:val="009C0399"/>
    <w:rPr>
      <w:rFonts w:cs="Times New Roman"/>
      <w:color w:val="9A0C2E"/>
    </w:rPr>
  </w:style>
  <w:style w:type="character" w:customStyle="1" w:styleId="source1">
    <w:name w:val="source1"/>
    <w:basedOn w:val="DefaultParagraphFont"/>
    <w:uiPriority w:val="99"/>
    <w:rsid w:val="009C0399"/>
    <w:rPr>
      <w:rFonts w:cs="Times New Roman"/>
      <w:i/>
      <w:iCs/>
    </w:rPr>
  </w:style>
  <w:style w:type="paragraph" w:customStyle="1" w:styleId="epblock">
    <w:name w:val="ep_block"/>
    <w:basedOn w:val="Normal"/>
    <w:uiPriority w:val="99"/>
    <w:qFormat/>
    <w:rsid w:val="009C0399"/>
    <w:pPr>
      <w:spacing w:before="100" w:beforeAutospacing="1" w:after="100" w:afterAutospacing="1"/>
    </w:pPr>
    <w:rPr>
      <w:rFonts w:eastAsia="Arial Unicode MS"/>
      <w:color w:val="auto"/>
      <w:lang w:val="vi-VN" w:eastAsia="vi-VN"/>
    </w:rPr>
  </w:style>
  <w:style w:type="character" w:customStyle="1" w:styleId="personname">
    <w:name w:val="person_name"/>
    <w:basedOn w:val="DefaultParagraphFont"/>
    <w:uiPriority w:val="99"/>
    <w:rsid w:val="009C0399"/>
    <w:rPr>
      <w:rFonts w:cs="Times New Roman"/>
    </w:rPr>
  </w:style>
  <w:style w:type="paragraph" w:customStyle="1" w:styleId="msolistparagraph0">
    <w:name w:val="msolistparagraph"/>
    <w:basedOn w:val="Normal"/>
    <w:uiPriority w:val="99"/>
    <w:qFormat/>
    <w:rsid w:val="009C0399"/>
    <w:pPr>
      <w:spacing w:before="100" w:beforeAutospacing="1" w:after="100" w:afterAutospacing="1"/>
    </w:pPr>
    <w:rPr>
      <w:rFonts w:eastAsia="MS Mincho"/>
      <w:color w:val="auto"/>
    </w:rPr>
  </w:style>
  <w:style w:type="character" w:customStyle="1" w:styleId="Heading5TimesNewRomanChar">
    <w:name w:val="Heading 5 + Times New Roman Char"/>
    <w:aliases w:val="Centered + Not Bold Char"/>
    <w:basedOn w:val="DefaultParagraphFont"/>
    <w:uiPriority w:val="99"/>
    <w:rsid w:val="009C0399"/>
    <w:rPr>
      <w:rFonts w:ascii="Arial" w:hAnsi="Arial" w:cs="Arial"/>
      <w:b/>
      <w:bCs/>
      <w:i/>
      <w:iCs/>
      <w:noProof/>
      <w:kern w:val="26"/>
      <w:sz w:val="26"/>
      <w:szCs w:val="26"/>
      <w:lang w:val="en-US" w:eastAsia="en-US"/>
    </w:rPr>
  </w:style>
  <w:style w:type="character" w:styleId="HTMLCite">
    <w:name w:val="HTML Cite"/>
    <w:basedOn w:val="DefaultParagraphFont"/>
    <w:uiPriority w:val="99"/>
    <w:rsid w:val="009C0399"/>
    <w:rPr>
      <w:rFonts w:cs="Times New Roman"/>
      <w:i/>
    </w:rPr>
  </w:style>
  <w:style w:type="paragraph" w:customStyle="1" w:styleId="a2">
    <w:name w:val="a2"/>
    <w:basedOn w:val="Normal"/>
    <w:link w:val="a2Char"/>
    <w:uiPriority w:val="99"/>
    <w:qFormat/>
    <w:rsid w:val="009C0399"/>
    <w:pPr>
      <w:spacing w:before="120" w:line="312" w:lineRule="auto"/>
    </w:pPr>
    <w:rPr>
      <w:rFonts w:eastAsia="Arial Unicode MS"/>
      <w:b/>
      <w:color w:val="auto"/>
      <w:sz w:val="26"/>
      <w:szCs w:val="20"/>
      <w:lang w:val="pt-BR" w:eastAsia="ja-JP"/>
    </w:rPr>
  </w:style>
  <w:style w:type="character" w:customStyle="1" w:styleId="a2Char">
    <w:name w:val="a2 Char"/>
    <w:link w:val="a2"/>
    <w:uiPriority w:val="99"/>
    <w:locked/>
    <w:rsid w:val="009C0399"/>
    <w:rPr>
      <w:rFonts w:eastAsia="Arial Unicode MS"/>
      <w:b/>
      <w:sz w:val="26"/>
      <w:szCs w:val="20"/>
      <w:lang w:val="pt-BR" w:eastAsia="ja-JP"/>
    </w:rPr>
  </w:style>
  <w:style w:type="paragraph" w:customStyle="1" w:styleId="a1">
    <w:name w:val="a1"/>
    <w:basedOn w:val="Normal"/>
    <w:uiPriority w:val="99"/>
    <w:qFormat/>
    <w:rsid w:val="009C0399"/>
    <w:pPr>
      <w:spacing w:before="120" w:line="312" w:lineRule="auto"/>
      <w:ind w:right="45"/>
      <w:jc w:val="both"/>
    </w:pPr>
    <w:rPr>
      <w:rFonts w:eastAsia="Arial Unicode MS"/>
      <w:b/>
      <w:bCs/>
      <w:noProof/>
      <w:color w:val="auto"/>
      <w:sz w:val="26"/>
      <w:szCs w:val="26"/>
      <w:lang w:val="pt-BR" w:eastAsia="ja-JP"/>
    </w:rPr>
  </w:style>
  <w:style w:type="paragraph" w:customStyle="1" w:styleId="CM1">
    <w:name w:val="CM1"/>
    <w:basedOn w:val="Default"/>
    <w:next w:val="Default"/>
    <w:uiPriority w:val="99"/>
    <w:qFormat/>
    <w:rsid w:val="009C0399"/>
    <w:pPr>
      <w:spacing w:line="571" w:lineRule="atLeast"/>
    </w:pPr>
    <w:rPr>
      <w:rFonts w:eastAsia="Arial Unicode MS"/>
      <w:color w:val="auto"/>
    </w:rPr>
  </w:style>
  <w:style w:type="paragraph" w:customStyle="1" w:styleId="CM2">
    <w:name w:val="CM2"/>
    <w:basedOn w:val="Default"/>
    <w:next w:val="Default"/>
    <w:uiPriority w:val="99"/>
    <w:qFormat/>
    <w:rsid w:val="009C0399"/>
    <w:pPr>
      <w:spacing w:line="238" w:lineRule="atLeast"/>
    </w:pPr>
    <w:rPr>
      <w:rFonts w:eastAsia="Arial Unicode MS"/>
      <w:color w:val="auto"/>
    </w:rPr>
  </w:style>
  <w:style w:type="paragraph" w:customStyle="1" w:styleId="Char1">
    <w:name w:val="Char1"/>
    <w:basedOn w:val="Normal"/>
    <w:uiPriority w:val="99"/>
    <w:qFormat/>
    <w:rsid w:val="009C0399"/>
    <w:pPr>
      <w:spacing w:after="160" w:line="240" w:lineRule="exact"/>
    </w:pPr>
    <w:rPr>
      <w:rFonts w:ascii="Verdana" w:eastAsia="Arial Unicode MS" w:hAnsi="Verdana"/>
      <w:color w:val="auto"/>
      <w:sz w:val="20"/>
      <w:szCs w:val="20"/>
    </w:rPr>
  </w:style>
  <w:style w:type="paragraph" w:customStyle="1" w:styleId="01PaperTitle">
    <w:name w:val="01 Paper Title"/>
    <w:uiPriority w:val="99"/>
    <w:qFormat/>
    <w:rsid w:val="009C0399"/>
    <w:pPr>
      <w:spacing w:after="180" w:line="360" w:lineRule="exact"/>
    </w:pPr>
    <w:rPr>
      <w:rFonts w:eastAsia="SimSun"/>
      <w:b/>
      <w:noProof/>
      <w:position w:val="7"/>
      <w:sz w:val="32"/>
      <w:szCs w:val="32"/>
      <w:lang w:val="en-GB" w:eastAsia="en-GB"/>
    </w:rPr>
  </w:style>
  <w:style w:type="paragraph" w:customStyle="1" w:styleId="02PaperAuthors">
    <w:name w:val="02 Paper Authors"/>
    <w:uiPriority w:val="99"/>
    <w:qFormat/>
    <w:rsid w:val="009C0399"/>
    <w:pPr>
      <w:spacing w:line="240" w:lineRule="exact"/>
    </w:pPr>
    <w:rPr>
      <w:rFonts w:eastAsia="SimSun"/>
      <w:b/>
      <w:noProof/>
      <w:lang w:val="en-GB" w:eastAsia="en-GB"/>
    </w:rPr>
  </w:style>
  <w:style w:type="paragraph" w:customStyle="1" w:styleId="03Abstract">
    <w:name w:val="03 Abstract"/>
    <w:next w:val="Normal"/>
    <w:uiPriority w:val="99"/>
    <w:qFormat/>
    <w:rsid w:val="009C0399"/>
    <w:pPr>
      <w:spacing w:after="240" w:line="240" w:lineRule="exact"/>
      <w:ind w:right="2268"/>
    </w:pPr>
    <w:rPr>
      <w:rFonts w:eastAsia="SimSun"/>
      <w:noProof/>
      <w:spacing w:val="5"/>
      <w:sz w:val="18"/>
      <w:szCs w:val="18"/>
      <w:lang w:val="en-GB" w:eastAsia="en-GB"/>
    </w:rPr>
  </w:style>
  <w:style w:type="paragraph" w:customStyle="1" w:styleId="04AHeading">
    <w:name w:val="04 A Heading"/>
    <w:next w:val="Normal"/>
    <w:uiPriority w:val="99"/>
    <w:qFormat/>
    <w:rsid w:val="009C0399"/>
    <w:pPr>
      <w:spacing w:before="240" w:after="120" w:line="240" w:lineRule="exact"/>
    </w:pPr>
    <w:rPr>
      <w:rFonts w:eastAsia="SimSun"/>
      <w:b/>
      <w:noProof/>
      <w:szCs w:val="20"/>
      <w:lang w:val="en-GB" w:eastAsia="en-GB"/>
    </w:rPr>
  </w:style>
  <w:style w:type="paragraph" w:customStyle="1" w:styleId="08ArticleText">
    <w:name w:val="08 Article Text"/>
    <w:autoRedefine/>
    <w:uiPriority w:val="99"/>
    <w:qFormat/>
    <w:rsid w:val="009C0399"/>
    <w:pPr>
      <w:tabs>
        <w:tab w:val="left" w:pos="198"/>
      </w:tabs>
      <w:spacing w:line="230" w:lineRule="exact"/>
      <w:jc w:val="both"/>
    </w:pPr>
    <w:rPr>
      <w:rFonts w:eastAsia="SimSun"/>
      <w:noProof/>
      <w:spacing w:val="4"/>
      <w:sz w:val="18"/>
      <w:szCs w:val="18"/>
      <w:lang w:val="en-GB" w:eastAsia="en-GB"/>
    </w:rPr>
  </w:style>
  <w:style w:type="paragraph" w:customStyle="1" w:styleId="E2Footnotes">
    <w:name w:val="E2 Footnotes"/>
    <w:uiPriority w:val="99"/>
    <w:qFormat/>
    <w:rsid w:val="009C0399"/>
    <w:pPr>
      <w:tabs>
        <w:tab w:val="left" w:pos="142"/>
      </w:tabs>
      <w:spacing w:line="190" w:lineRule="exact"/>
      <w:jc w:val="both"/>
    </w:pPr>
    <w:rPr>
      <w:rFonts w:eastAsia="SimSun"/>
      <w:noProof/>
      <w:sz w:val="16"/>
      <w:szCs w:val="20"/>
      <w:lang w:val="en-GB" w:eastAsia="en-GB"/>
    </w:rPr>
  </w:style>
  <w:style w:type="paragraph" w:customStyle="1" w:styleId="E3References">
    <w:name w:val="E3 References"/>
    <w:uiPriority w:val="99"/>
    <w:qFormat/>
    <w:rsid w:val="009C0399"/>
    <w:pPr>
      <w:tabs>
        <w:tab w:val="left" w:pos="284"/>
      </w:tabs>
      <w:spacing w:line="190" w:lineRule="exact"/>
      <w:ind w:left="284" w:hanging="284"/>
      <w:jc w:val="both"/>
    </w:pPr>
    <w:rPr>
      <w:rFonts w:eastAsia="SimSun"/>
      <w:noProof/>
      <w:sz w:val="16"/>
      <w:szCs w:val="20"/>
      <w:lang w:val="en-GB" w:eastAsia="en-GB"/>
    </w:rPr>
  </w:style>
  <w:style w:type="paragraph" w:customStyle="1" w:styleId="L1Receivedaccepteddates">
    <w:name w:val="L1 Received/accepted dates"/>
    <w:uiPriority w:val="99"/>
    <w:qFormat/>
    <w:rsid w:val="009C0399"/>
    <w:pPr>
      <w:spacing w:before="180" w:line="240" w:lineRule="exact"/>
    </w:pPr>
    <w:rPr>
      <w:rFonts w:eastAsia="SimSun"/>
      <w:b/>
      <w:i/>
      <w:noProof/>
      <w:sz w:val="18"/>
      <w:szCs w:val="20"/>
      <w:lang w:val="en-GB" w:eastAsia="en-GB"/>
    </w:rPr>
  </w:style>
  <w:style w:type="paragraph" w:customStyle="1" w:styleId="L2Firstpublisheddate">
    <w:name w:val="L2 First published date"/>
    <w:uiPriority w:val="99"/>
    <w:qFormat/>
    <w:rsid w:val="009C0399"/>
    <w:pPr>
      <w:spacing w:line="240" w:lineRule="exact"/>
    </w:pPr>
    <w:rPr>
      <w:rFonts w:eastAsia="SimSun"/>
      <w:b/>
      <w:i/>
      <w:noProof/>
      <w:sz w:val="18"/>
      <w:szCs w:val="20"/>
      <w:lang w:val="en-GB" w:eastAsia="en-GB"/>
    </w:rPr>
  </w:style>
  <w:style w:type="paragraph" w:customStyle="1" w:styleId="L3DOI">
    <w:name w:val="L3 DOI"/>
    <w:uiPriority w:val="99"/>
    <w:qFormat/>
    <w:rsid w:val="009C0399"/>
    <w:pPr>
      <w:spacing w:after="240" w:line="240" w:lineRule="exact"/>
    </w:pPr>
    <w:rPr>
      <w:rFonts w:eastAsia="SimSun"/>
      <w:b/>
      <w:noProof/>
      <w:sz w:val="18"/>
      <w:szCs w:val="18"/>
      <w:lang w:val="en-GB" w:eastAsia="en-GB"/>
    </w:rPr>
  </w:style>
  <w:style w:type="paragraph" w:customStyle="1" w:styleId="E1AuthorAddresses">
    <w:name w:val="E1 Author Addresses"/>
    <w:uiPriority w:val="99"/>
    <w:qFormat/>
    <w:rsid w:val="009C0399"/>
    <w:pPr>
      <w:spacing w:line="190" w:lineRule="exact"/>
    </w:pPr>
    <w:rPr>
      <w:rFonts w:eastAsia="SimSun"/>
      <w:i/>
      <w:sz w:val="16"/>
      <w:szCs w:val="20"/>
      <w:lang w:val="en-GB" w:eastAsia="en-GB"/>
    </w:rPr>
  </w:style>
  <w:style w:type="paragraph" w:customStyle="1" w:styleId="10Singlecolumntable">
    <w:name w:val="10 Single column table"/>
    <w:uiPriority w:val="99"/>
    <w:qFormat/>
    <w:rsid w:val="009C0399"/>
    <w:pPr>
      <w:spacing w:line="180" w:lineRule="exact"/>
      <w:jc w:val="both"/>
    </w:pPr>
    <w:rPr>
      <w:rFonts w:eastAsia="SimSun"/>
      <w:noProof/>
      <w:sz w:val="16"/>
      <w:szCs w:val="20"/>
      <w:lang w:val="en-GB" w:eastAsia="en-GB"/>
    </w:rPr>
  </w:style>
  <w:style w:type="paragraph" w:customStyle="1" w:styleId="11Doublecolumntable">
    <w:name w:val="11 Double column table"/>
    <w:uiPriority w:val="99"/>
    <w:qFormat/>
    <w:rsid w:val="009C0399"/>
    <w:pPr>
      <w:spacing w:line="180" w:lineRule="exact"/>
      <w:jc w:val="both"/>
    </w:pPr>
    <w:rPr>
      <w:rFonts w:eastAsia="SimSun"/>
      <w:noProof/>
      <w:sz w:val="16"/>
      <w:szCs w:val="20"/>
      <w:lang w:val="en-GB" w:eastAsia="en-GB"/>
    </w:rPr>
  </w:style>
  <w:style w:type="paragraph" w:customStyle="1" w:styleId="05BHeading">
    <w:name w:val="05 B Heading"/>
    <w:next w:val="Normal"/>
    <w:uiPriority w:val="99"/>
    <w:qFormat/>
    <w:rsid w:val="009C0399"/>
    <w:pPr>
      <w:spacing w:before="120" w:after="120" w:line="200" w:lineRule="exact"/>
      <w:jc w:val="both"/>
    </w:pPr>
    <w:rPr>
      <w:rFonts w:eastAsia="SimSun"/>
      <w:b/>
      <w:noProof/>
      <w:sz w:val="18"/>
      <w:szCs w:val="20"/>
      <w:lang w:val="en-GB" w:eastAsia="en-GB"/>
    </w:rPr>
  </w:style>
  <w:style w:type="paragraph" w:customStyle="1" w:styleId="06CHeading">
    <w:name w:val="06 C Heading"/>
    <w:next w:val="Normal"/>
    <w:uiPriority w:val="99"/>
    <w:qFormat/>
    <w:rsid w:val="009C0399"/>
    <w:pPr>
      <w:spacing w:line="200" w:lineRule="exact"/>
      <w:jc w:val="both"/>
    </w:pPr>
    <w:rPr>
      <w:rFonts w:eastAsia="SimSun"/>
      <w:b/>
      <w:noProof/>
      <w:sz w:val="18"/>
      <w:szCs w:val="20"/>
      <w:lang w:val="en-GB" w:eastAsia="en-GB"/>
    </w:rPr>
  </w:style>
  <w:style w:type="paragraph" w:customStyle="1" w:styleId="07DHeading">
    <w:name w:val="07 D Heading"/>
    <w:next w:val="Normal"/>
    <w:uiPriority w:val="99"/>
    <w:qFormat/>
    <w:rsid w:val="009C0399"/>
    <w:pPr>
      <w:spacing w:line="200" w:lineRule="exact"/>
      <w:jc w:val="both"/>
    </w:pPr>
    <w:rPr>
      <w:rFonts w:eastAsia="SimSun"/>
      <w:i/>
      <w:noProof/>
      <w:sz w:val="18"/>
      <w:szCs w:val="20"/>
      <w:lang w:val="en-GB" w:eastAsia="en-GB"/>
    </w:rPr>
  </w:style>
  <w:style w:type="character" w:styleId="LineNumber">
    <w:name w:val="line number"/>
    <w:basedOn w:val="DefaultParagraphFont"/>
    <w:rsid w:val="009C0399"/>
    <w:rPr>
      <w:rFonts w:ascii="Times New Roman" w:hAnsi="Times New Roman" w:cs="Times New Roman"/>
      <w:sz w:val="10"/>
    </w:rPr>
  </w:style>
  <w:style w:type="character" w:customStyle="1" w:styleId="VAFigureCaptionCharChar">
    <w:name w:val="VA_Figure_Caption Char Char"/>
    <w:basedOn w:val="DefaultParagraphFont"/>
    <w:uiPriority w:val="99"/>
    <w:rsid w:val="009C0399"/>
    <w:rPr>
      <w:rFonts w:ascii="Times" w:eastAsia="SimSun" w:hAnsi="Times" w:cs="Times New Roman"/>
      <w:noProof/>
      <w:sz w:val="18"/>
      <w:lang w:val="en-US" w:eastAsia="en-US" w:bidi="ar-SA"/>
    </w:rPr>
  </w:style>
  <w:style w:type="paragraph" w:customStyle="1" w:styleId="VAFigureCaptionChar">
    <w:name w:val="VA_Figure_Caption Char"/>
    <w:next w:val="Normal"/>
    <w:uiPriority w:val="99"/>
    <w:qFormat/>
    <w:rsid w:val="009C0399"/>
    <w:pPr>
      <w:spacing w:before="240" w:line="200" w:lineRule="exact"/>
      <w:jc w:val="both"/>
    </w:pPr>
    <w:rPr>
      <w:rFonts w:ascii="Times" w:eastAsia="SimSun" w:hAnsi="Times"/>
      <w:noProof/>
      <w:sz w:val="18"/>
      <w:szCs w:val="20"/>
    </w:rPr>
  </w:style>
  <w:style w:type="paragraph" w:customStyle="1" w:styleId="E2AuthorAddressesEnd">
    <w:name w:val="E2 Author Addresses (End)"/>
    <w:uiPriority w:val="99"/>
    <w:qFormat/>
    <w:rsid w:val="009C0399"/>
    <w:pPr>
      <w:spacing w:line="180" w:lineRule="exact"/>
    </w:pPr>
    <w:rPr>
      <w:rFonts w:eastAsia="SimSun"/>
      <w:i/>
      <w:sz w:val="16"/>
      <w:szCs w:val="20"/>
      <w:lang w:val="en-GB" w:eastAsia="en-GB"/>
    </w:rPr>
  </w:style>
  <w:style w:type="paragraph" w:customStyle="1" w:styleId="E4References">
    <w:name w:val="E4 References"/>
    <w:uiPriority w:val="99"/>
    <w:qFormat/>
    <w:rsid w:val="009C0399"/>
    <w:pPr>
      <w:tabs>
        <w:tab w:val="left" w:pos="284"/>
      </w:tabs>
      <w:spacing w:line="180" w:lineRule="exact"/>
      <w:ind w:left="284" w:hanging="284"/>
      <w:jc w:val="both"/>
    </w:pPr>
    <w:rPr>
      <w:rFonts w:eastAsia="SimSun"/>
      <w:noProof/>
      <w:sz w:val="16"/>
      <w:szCs w:val="20"/>
      <w:lang w:val="en-GB" w:eastAsia="en-GB"/>
    </w:rPr>
  </w:style>
  <w:style w:type="paragraph" w:customStyle="1" w:styleId="BDAbstract">
    <w:name w:val="BD_Abstract"/>
    <w:uiPriority w:val="99"/>
    <w:qFormat/>
    <w:rsid w:val="009C0399"/>
    <w:pPr>
      <w:pBdr>
        <w:bottom w:val="single" w:sz="6" w:space="12" w:color="auto"/>
      </w:pBdr>
      <w:spacing w:before="200" w:after="200" w:line="220" w:lineRule="exact"/>
      <w:jc w:val="both"/>
    </w:pPr>
    <w:rPr>
      <w:rFonts w:ascii="Helvetica" w:eastAsia="Batang" w:hAnsi="Helvetica"/>
      <w:b/>
      <w:sz w:val="18"/>
      <w:szCs w:val="20"/>
    </w:rPr>
  </w:style>
  <w:style w:type="paragraph" w:customStyle="1" w:styleId="VCSchemeTitle">
    <w:name w:val="VC_Scheme_Title"/>
    <w:next w:val="Normal"/>
    <w:uiPriority w:val="99"/>
    <w:qFormat/>
    <w:rsid w:val="009C0399"/>
    <w:pPr>
      <w:spacing w:after="240" w:line="200" w:lineRule="exact"/>
      <w:jc w:val="center"/>
    </w:pPr>
    <w:rPr>
      <w:rFonts w:ascii="Times" w:eastAsia="SimSun" w:hAnsi="Times"/>
      <w:noProof/>
      <w:sz w:val="18"/>
      <w:szCs w:val="20"/>
    </w:rPr>
  </w:style>
  <w:style w:type="paragraph" w:customStyle="1" w:styleId="VDTableTitle">
    <w:name w:val="VD_Table_Title"/>
    <w:next w:val="Normal"/>
    <w:link w:val="VDTableTitleChar"/>
    <w:uiPriority w:val="99"/>
    <w:qFormat/>
    <w:rsid w:val="009C0399"/>
    <w:pPr>
      <w:spacing w:after="240" w:line="200" w:lineRule="exact"/>
    </w:pPr>
    <w:rPr>
      <w:rFonts w:ascii="Times" w:eastAsia="SimSun" w:hAnsi="Times"/>
      <w:noProof/>
      <w:kern w:val="2"/>
      <w:sz w:val="18"/>
      <w:szCs w:val="24"/>
    </w:rPr>
  </w:style>
  <w:style w:type="paragraph" w:customStyle="1" w:styleId="VAFigureCaption">
    <w:name w:val="VA_Figure_Caption"/>
    <w:next w:val="Normal"/>
    <w:uiPriority w:val="99"/>
    <w:qFormat/>
    <w:rsid w:val="009C0399"/>
    <w:pPr>
      <w:spacing w:before="240" w:line="200" w:lineRule="exact"/>
      <w:jc w:val="both"/>
    </w:pPr>
    <w:rPr>
      <w:rFonts w:ascii="Times" w:eastAsia="SimSun" w:hAnsi="Times"/>
      <w:noProof/>
      <w:sz w:val="18"/>
      <w:szCs w:val="20"/>
    </w:rPr>
  </w:style>
  <w:style w:type="paragraph" w:customStyle="1" w:styleId="bar">
    <w:name w:val="bar"/>
    <w:basedOn w:val="Normal"/>
    <w:next w:val="Normal"/>
    <w:uiPriority w:val="99"/>
    <w:qFormat/>
    <w:rsid w:val="009C0399"/>
    <w:pPr>
      <w:shd w:val="solid" w:color="800000" w:fill="800000"/>
      <w:spacing w:before="300" w:after="120" w:line="220" w:lineRule="exact"/>
    </w:pPr>
    <w:rPr>
      <w:rFonts w:ascii="Helvetica" w:eastAsia="SimSun" w:hAnsi="Helvetica"/>
      <w:color w:val="auto"/>
      <w:sz w:val="20"/>
      <w:szCs w:val="20"/>
    </w:rPr>
  </w:style>
  <w:style w:type="paragraph" w:customStyle="1" w:styleId="thinbar">
    <w:name w:val="thinbar"/>
    <w:next w:val="TAMainText"/>
    <w:uiPriority w:val="99"/>
    <w:qFormat/>
    <w:rsid w:val="009C0399"/>
    <w:pPr>
      <w:pBdr>
        <w:bottom w:val="single" w:sz="6" w:space="1" w:color="800000"/>
      </w:pBdr>
      <w:spacing w:before="140" w:after="300" w:line="20" w:lineRule="exact"/>
    </w:pPr>
    <w:rPr>
      <w:rFonts w:ascii="New York" w:eastAsia="SimSun" w:hAnsi="New York"/>
      <w:sz w:val="20"/>
      <w:szCs w:val="20"/>
    </w:rPr>
  </w:style>
  <w:style w:type="paragraph" w:customStyle="1" w:styleId="VAFigureCaptionCharCharChar">
    <w:name w:val="VA_Figure_Caption Char Char Char"/>
    <w:next w:val="Normal"/>
    <w:link w:val="VAFigureCaptionCharCharCharChar"/>
    <w:uiPriority w:val="99"/>
    <w:qFormat/>
    <w:rsid w:val="009C0399"/>
    <w:pPr>
      <w:spacing w:before="240" w:line="200" w:lineRule="exact"/>
      <w:jc w:val="both"/>
    </w:pPr>
    <w:rPr>
      <w:rFonts w:ascii="Times" w:eastAsia="SimSun" w:hAnsi="Times"/>
      <w:noProof/>
      <w:kern w:val="2"/>
      <w:sz w:val="18"/>
      <w:szCs w:val="24"/>
    </w:rPr>
  </w:style>
  <w:style w:type="character" w:customStyle="1" w:styleId="VAFigureCaptionCharCharCharChar">
    <w:name w:val="VA_Figure_Caption Char Char Char Char"/>
    <w:basedOn w:val="DefaultParagraphFont"/>
    <w:link w:val="VAFigureCaptionCharCharChar"/>
    <w:uiPriority w:val="99"/>
    <w:locked/>
    <w:rsid w:val="009C0399"/>
    <w:rPr>
      <w:rFonts w:ascii="Times" w:eastAsia="SimSun" w:hAnsi="Times"/>
      <w:noProof/>
      <w:kern w:val="2"/>
      <w:sz w:val="18"/>
      <w:szCs w:val="24"/>
    </w:rPr>
  </w:style>
  <w:style w:type="character" w:customStyle="1" w:styleId="VDTableTitleChar">
    <w:name w:val="VD_Table_Title Char"/>
    <w:basedOn w:val="DefaultParagraphFont"/>
    <w:link w:val="VDTableTitle"/>
    <w:uiPriority w:val="99"/>
    <w:locked/>
    <w:rsid w:val="009C0399"/>
    <w:rPr>
      <w:rFonts w:ascii="Times" w:eastAsia="SimSun" w:hAnsi="Times"/>
      <w:noProof/>
      <w:kern w:val="2"/>
      <w:sz w:val="18"/>
      <w:szCs w:val="24"/>
    </w:rPr>
  </w:style>
  <w:style w:type="paragraph" w:customStyle="1" w:styleId="Els-body-text">
    <w:name w:val="Els-body-text"/>
    <w:uiPriority w:val="99"/>
    <w:qFormat/>
    <w:rsid w:val="009C0399"/>
    <w:pPr>
      <w:tabs>
        <w:tab w:val="left" w:pos="240"/>
        <w:tab w:val="left" w:pos="480"/>
        <w:tab w:val="left" w:pos="720"/>
        <w:tab w:val="left" w:pos="960"/>
        <w:tab w:val="left" w:pos="1200"/>
        <w:tab w:val="left" w:pos="1440"/>
        <w:tab w:val="left" w:pos="1680"/>
        <w:tab w:val="left" w:pos="1920"/>
        <w:tab w:val="left" w:pos="2160"/>
      </w:tabs>
      <w:spacing w:after="220" w:line="220" w:lineRule="exact"/>
      <w:jc w:val="both"/>
    </w:pPr>
    <w:rPr>
      <w:rFonts w:eastAsia="Batang"/>
      <w:sz w:val="20"/>
      <w:szCs w:val="20"/>
      <w:lang w:eastAsia="ko-KR"/>
    </w:rPr>
  </w:style>
  <w:style w:type="paragraph" w:customStyle="1" w:styleId="Els-reference">
    <w:name w:val="Els-reference"/>
    <w:uiPriority w:val="99"/>
    <w:qFormat/>
    <w:rsid w:val="009C0399"/>
    <w:pPr>
      <w:tabs>
        <w:tab w:val="left" w:pos="312"/>
      </w:tabs>
      <w:spacing w:line="200" w:lineRule="exact"/>
      <w:ind w:left="312" w:hanging="312"/>
    </w:pPr>
    <w:rPr>
      <w:rFonts w:eastAsia="Batang"/>
      <w:noProof/>
      <w:sz w:val="18"/>
      <w:szCs w:val="20"/>
      <w:lang w:eastAsia="ko-KR"/>
    </w:rPr>
  </w:style>
  <w:style w:type="character" w:customStyle="1" w:styleId="longtextshorttext">
    <w:name w:val="long_text short_text"/>
    <w:basedOn w:val="DefaultParagraphFont"/>
    <w:uiPriority w:val="99"/>
    <w:rsid w:val="009C0399"/>
    <w:rPr>
      <w:rFonts w:cs="Times New Roman"/>
    </w:rPr>
  </w:style>
  <w:style w:type="paragraph" w:customStyle="1" w:styleId="Table">
    <w:name w:val="Table"/>
    <w:basedOn w:val="Caption"/>
    <w:qFormat/>
    <w:rsid w:val="009C0399"/>
    <w:pPr>
      <w:suppressLineNumbers/>
      <w:suppressAutoHyphens/>
      <w:spacing w:before="120" w:after="120"/>
    </w:pPr>
    <w:rPr>
      <w:rFonts w:ascii="Times New Roman" w:eastAsia="Arial Unicode MS" w:hAnsi="Times New Roman"/>
      <w:color w:val="auto"/>
      <w:sz w:val="24"/>
      <w:szCs w:val="24"/>
      <w:lang w:eastAsia="ar-SA"/>
    </w:rPr>
  </w:style>
  <w:style w:type="paragraph" w:customStyle="1" w:styleId="Figure">
    <w:name w:val="Figure"/>
    <w:basedOn w:val="Caption"/>
    <w:uiPriority w:val="99"/>
    <w:qFormat/>
    <w:rsid w:val="009C0399"/>
    <w:pPr>
      <w:suppressLineNumbers/>
      <w:suppressAutoHyphens/>
      <w:spacing w:before="120" w:after="120"/>
    </w:pPr>
    <w:rPr>
      <w:rFonts w:ascii="Times New Roman" w:eastAsia="Arial Unicode MS" w:hAnsi="Times New Roman"/>
      <w:color w:val="auto"/>
      <w:sz w:val="24"/>
      <w:szCs w:val="24"/>
      <w:lang w:eastAsia="ar-SA"/>
    </w:rPr>
  </w:style>
  <w:style w:type="paragraph" w:customStyle="1" w:styleId="luanvan">
    <w:name w:val="luanvan"/>
    <w:basedOn w:val="Normal"/>
    <w:uiPriority w:val="99"/>
    <w:qFormat/>
    <w:rsid w:val="009C0399"/>
    <w:pPr>
      <w:spacing w:line="420" w:lineRule="exact"/>
      <w:jc w:val="both"/>
    </w:pPr>
    <w:rPr>
      <w:rFonts w:ascii=".VnTime" w:eastAsia="Arial Unicode MS" w:hAnsi=".VnTime"/>
      <w:bCs/>
      <w:color w:val="auto"/>
      <w:sz w:val="28"/>
    </w:rPr>
  </w:style>
  <w:style w:type="character" w:customStyle="1" w:styleId="google-src-text">
    <w:name w:val="google-src-text"/>
    <w:basedOn w:val="DefaultParagraphFont"/>
    <w:uiPriority w:val="99"/>
    <w:rsid w:val="009C0399"/>
    <w:rPr>
      <w:rFonts w:cs="Times New Roman"/>
    </w:rPr>
  </w:style>
  <w:style w:type="character" w:customStyle="1" w:styleId="gt-ft-text1">
    <w:name w:val="gt-ft-text1"/>
    <w:basedOn w:val="DefaultParagraphFont"/>
    <w:uiPriority w:val="99"/>
    <w:rsid w:val="009C0399"/>
    <w:rPr>
      <w:rFonts w:cs="Times New Roman"/>
    </w:rPr>
  </w:style>
  <w:style w:type="paragraph" w:customStyle="1" w:styleId="CharCharCharCharCharCharChar">
    <w:name w:val="Char Char Char Char Char Char Char"/>
    <w:basedOn w:val="Normal"/>
    <w:uiPriority w:val="99"/>
    <w:qFormat/>
    <w:rsid w:val="009C0399"/>
    <w:pPr>
      <w:spacing w:after="160" w:line="240" w:lineRule="exact"/>
    </w:pPr>
    <w:rPr>
      <w:rFonts w:ascii="Verdana" w:eastAsia="Arial Unicode MS" w:hAnsi="Verdana"/>
      <w:color w:val="auto"/>
      <w:sz w:val="20"/>
      <w:szCs w:val="20"/>
    </w:rPr>
  </w:style>
  <w:style w:type="character" w:customStyle="1" w:styleId="h3">
    <w:name w:val="h3"/>
    <w:basedOn w:val="DefaultParagraphFont"/>
    <w:uiPriority w:val="99"/>
    <w:rsid w:val="009C0399"/>
    <w:rPr>
      <w:rFonts w:cs="Times New Roman"/>
    </w:rPr>
  </w:style>
  <w:style w:type="paragraph" w:customStyle="1" w:styleId="text0">
    <w:name w:val="text0"/>
    <w:basedOn w:val="Normal"/>
    <w:uiPriority w:val="99"/>
    <w:qFormat/>
    <w:rsid w:val="009C0399"/>
    <w:pPr>
      <w:spacing w:before="100" w:beforeAutospacing="1" w:after="100" w:afterAutospacing="1"/>
    </w:pPr>
    <w:rPr>
      <w:rFonts w:eastAsia="Arial Unicode MS"/>
      <w:color w:val="auto"/>
    </w:rPr>
  </w:style>
  <w:style w:type="paragraph" w:customStyle="1" w:styleId="1F6">
    <w:name w:val="1.(F6)"/>
    <w:basedOn w:val="Normal"/>
    <w:link w:val="1F6Char"/>
    <w:uiPriority w:val="99"/>
    <w:qFormat/>
    <w:rsid w:val="009C0399"/>
    <w:pPr>
      <w:keepNext/>
      <w:spacing w:before="567" w:after="284" w:line="300" w:lineRule="atLeast"/>
      <w:jc w:val="both"/>
      <w:outlineLvl w:val="6"/>
    </w:pPr>
    <w:rPr>
      <w:rFonts w:eastAsia="Arial Unicode MS"/>
      <w:b/>
      <w:bCs/>
      <w:color w:val="auto"/>
      <w:sz w:val="22"/>
      <w:szCs w:val="20"/>
    </w:rPr>
  </w:style>
  <w:style w:type="character" w:customStyle="1" w:styleId="1F6Char">
    <w:name w:val="1.(F6) Char"/>
    <w:basedOn w:val="DefaultParagraphFont"/>
    <w:link w:val="1F6"/>
    <w:uiPriority w:val="99"/>
    <w:locked/>
    <w:rsid w:val="009C0399"/>
    <w:rPr>
      <w:rFonts w:eastAsia="Arial Unicode MS"/>
      <w:b/>
      <w:bCs/>
      <w:szCs w:val="20"/>
    </w:rPr>
  </w:style>
  <w:style w:type="paragraph" w:customStyle="1" w:styleId="Bang">
    <w:name w:val="Bang"/>
    <w:basedOn w:val="Title"/>
    <w:uiPriority w:val="99"/>
    <w:qFormat/>
    <w:rsid w:val="009C0399"/>
  </w:style>
  <w:style w:type="paragraph" w:styleId="Title">
    <w:name w:val="Title"/>
    <w:basedOn w:val="Normal"/>
    <w:next w:val="Normal"/>
    <w:link w:val="TitleChar"/>
    <w:uiPriority w:val="10"/>
    <w:qFormat/>
    <w:locked/>
    <w:rsid w:val="009C0399"/>
    <w:pPr>
      <w:pBdr>
        <w:bottom w:val="single" w:sz="8" w:space="4" w:color="4F81BD"/>
      </w:pBdr>
      <w:spacing w:after="300"/>
      <w:contextualSpacing/>
    </w:pPr>
    <w:rPr>
      <w:rFonts w:ascii="Cambria" w:eastAsia="Arial Unicode MS" w:hAnsi="Cambria"/>
      <w:color w:val="17365D"/>
      <w:spacing w:val="5"/>
      <w:kern w:val="28"/>
      <w:sz w:val="52"/>
      <w:szCs w:val="52"/>
      <w:lang w:eastAsia="ja-JP"/>
    </w:rPr>
  </w:style>
  <w:style w:type="character" w:customStyle="1" w:styleId="TitleChar">
    <w:name w:val="Title Char"/>
    <w:basedOn w:val="DefaultParagraphFont"/>
    <w:link w:val="Title"/>
    <w:uiPriority w:val="10"/>
    <w:rsid w:val="009C0399"/>
    <w:rPr>
      <w:rFonts w:ascii="Cambria" w:eastAsia="Arial Unicode MS" w:hAnsi="Cambria"/>
      <w:color w:val="17365D"/>
      <w:spacing w:val="5"/>
      <w:kern w:val="28"/>
      <w:sz w:val="52"/>
      <w:szCs w:val="52"/>
      <w:lang w:eastAsia="ja-JP"/>
    </w:rPr>
  </w:style>
  <w:style w:type="character" w:customStyle="1" w:styleId="hit">
    <w:name w:val="hit"/>
    <w:basedOn w:val="DefaultParagraphFont"/>
    <w:uiPriority w:val="99"/>
    <w:rsid w:val="009C0399"/>
    <w:rPr>
      <w:rFonts w:cs="Times New Roman"/>
    </w:rPr>
  </w:style>
  <w:style w:type="paragraph" w:customStyle="1" w:styleId="Text1">
    <w:name w:val="Text"/>
    <w:basedOn w:val="Normal"/>
    <w:uiPriority w:val="99"/>
    <w:qFormat/>
    <w:rsid w:val="009C0399"/>
    <w:pPr>
      <w:spacing w:before="120"/>
      <w:jc w:val="both"/>
    </w:pPr>
    <w:rPr>
      <w:rFonts w:eastAsia="Arial Unicode MS"/>
      <w:color w:val="auto"/>
      <w:sz w:val="26"/>
    </w:rPr>
  </w:style>
  <w:style w:type="paragraph" w:customStyle="1" w:styleId="TableTitle">
    <w:name w:val="Table Title"/>
    <w:basedOn w:val="Normal"/>
    <w:uiPriority w:val="99"/>
    <w:qFormat/>
    <w:rsid w:val="009C0399"/>
    <w:pPr>
      <w:spacing w:before="120" w:after="60"/>
      <w:ind w:left="864" w:hanging="864"/>
    </w:pPr>
    <w:rPr>
      <w:rFonts w:eastAsia="Arial Unicode MS"/>
      <w:b/>
      <w:color w:val="auto"/>
      <w:sz w:val="22"/>
      <w:szCs w:val="26"/>
    </w:rPr>
  </w:style>
  <w:style w:type="paragraph" w:customStyle="1" w:styleId="Author">
    <w:name w:val="Author"/>
    <w:basedOn w:val="Normal"/>
    <w:qFormat/>
    <w:rsid w:val="009C0399"/>
    <w:pPr>
      <w:spacing w:before="120"/>
      <w:ind w:right="216"/>
      <w:jc w:val="right"/>
    </w:pPr>
    <w:rPr>
      <w:rFonts w:eastAsia="Arial Unicode MS" w:cs="Arial"/>
      <w:i/>
      <w:color w:val="auto"/>
      <w:szCs w:val="22"/>
    </w:rPr>
  </w:style>
  <w:style w:type="character" w:customStyle="1" w:styleId="cit-print-date">
    <w:name w:val="cit-print-date"/>
    <w:basedOn w:val="DefaultParagraphFont"/>
    <w:uiPriority w:val="99"/>
    <w:rsid w:val="009C0399"/>
    <w:rPr>
      <w:rFonts w:cs="Times New Roman"/>
    </w:rPr>
  </w:style>
  <w:style w:type="character" w:customStyle="1" w:styleId="cit-sepcit-sep-after-article-print-date">
    <w:name w:val="cit-sep cit-sep-after-article-print-date"/>
    <w:basedOn w:val="DefaultParagraphFont"/>
    <w:uiPriority w:val="99"/>
    <w:rsid w:val="009C0399"/>
    <w:rPr>
      <w:rFonts w:cs="Times New Roman"/>
    </w:rPr>
  </w:style>
  <w:style w:type="character" w:customStyle="1" w:styleId="cit-first-page">
    <w:name w:val="cit-first-page"/>
    <w:basedOn w:val="DefaultParagraphFont"/>
    <w:uiPriority w:val="99"/>
    <w:rsid w:val="009C0399"/>
    <w:rPr>
      <w:rFonts w:cs="Times New Roman"/>
    </w:rPr>
  </w:style>
  <w:style w:type="character" w:customStyle="1" w:styleId="cit-sep">
    <w:name w:val="cit-sep"/>
    <w:basedOn w:val="DefaultParagraphFont"/>
    <w:uiPriority w:val="99"/>
    <w:rsid w:val="009C0399"/>
    <w:rPr>
      <w:rFonts w:cs="Times New Roman"/>
    </w:rPr>
  </w:style>
  <w:style w:type="character" w:customStyle="1" w:styleId="cit-last-page">
    <w:name w:val="cit-last-page"/>
    <w:basedOn w:val="DefaultParagraphFont"/>
    <w:uiPriority w:val="99"/>
    <w:rsid w:val="009C0399"/>
    <w:rPr>
      <w:rFonts w:cs="Times New Roman"/>
    </w:rPr>
  </w:style>
  <w:style w:type="character" w:customStyle="1" w:styleId="ShortAbstract">
    <w:name w:val="Short Abstract"/>
    <w:uiPriority w:val="99"/>
    <w:rsid w:val="009C0399"/>
    <w:rPr>
      <w:rFonts w:ascii="Times New Roman" w:hAnsi="Times New Roman"/>
      <w:sz w:val="20"/>
    </w:rPr>
  </w:style>
  <w:style w:type="character" w:customStyle="1" w:styleId="Hypertextovodkaz">
    <w:name w:val="Hypertextový odkaz"/>
    <w:uiPriority w:val="99"/>
    <w:rsid w:val="009C0399"/>
    <w:rPr>
      <w:color w:val="000000"/>
    </w:rPr>
  </w:style>
  <w:style w:type="character" w:customStyle="1" w:styleId="citation-abbreviation">
    <w:name w:val="citation-abbreviation"/>
    <w:basedOn w:val="DefaultParagraphFont"/>
    <w:uiPriority w:val="99"/>
    <w:rsid w:val="009C0399"/>
    <w:rPr>
      <w:rFonts w:cs="Times New Roman"/>
    </w:rPr>
  </w:style>
  <w:style w:type="character" w:customStyle="1" w:styleId="citation-publication-date">
    <w:name w:val="citation-publication-date"/>
    <w:basedOn w:val="DefaultParagraphFont"/>
    <w:uiPriority w:val="99"/>
    <w:rsid w:val="009C0399"/>
    <w:rPr>
      <w:rFonts w:cs="Times New Roman"/>
    </w:rPr>
  </w:style>
  <w:style w:type="character" w:customStyle="1" w:styleId="citation-volume">
    <w:name w:val="citation-volume"/>
    <w:basedOn w:val="DefaultParagraphFont"/>
    <w:uiPriority w:val="99"/>
    <w:rsid w:val="009C0399"/>
    <w:rPr>
      <w:rFonts w:cs="Times New Roman"/>
    </w:rPr>
  </w:style>
  <w:style w:type="character" w:customStyle="1" w:styleId="citation-issue">
    <w:name w:val="citation-issue"/>
    <w:basedOn w:val="DefaultParagraphFont"/>
    <w:uiPriority w:val="99"/>
    <w:rsid w:val="009C0399"/>
    <w:rPr>
      <w:rFonts w:cs="Times New Roman"/>
    </w:rPr>
  </w:style>
  <w:style w:type="character" w:customStyle="1" w:styleId="citation-flpages">
    <w:name w:val="citation-flpages"/>
    <w:basedOn w:val="DefaultParagraphFont"/>
    <w:uiPriority w:val="99"/>
    <w:rsid w:val="009C0399"/>
    <w:rPr>
      <w:rFonts w:cs="Times New Roman"/>
    </w:rPr>
  </w:style>
  <w:style w:type="character" w:customStyle="1" w:styleId="addmd1">
    <w:name w:val="addmd1"/>
    <w:basedOn w:val="DefaultParagraphFont"/>
    <w:uiPriority w:val="99"/>
    <w:rsid w:val="009C0399"/>
    <w:rPr>
      <w:rFonts w:cs="Times New Roman"/>
      <w:sz w:val="20"/>
      <w:szCs w:val="20"/>
    </w:rPr>
  </w:style>
  <w:style w:type="paragraph" w:customStyle="1" w:styleId="description">
    <w:name w:val="description"/>
    <w:basedOn w:val="Normal"/>
    <w:uiPriority w:val="99"/>
    <w:qFormat/>
    <w:rsid w:val="009C0399"/>
    <w:pPr>
      <w:spacing w:before="100" w:beforeAutospacing="1" w:after="100" w:afterAutospacing="1"/>
    </w:pPr>
    <w:rPr>
      <w:rFonts w:eastAsia="Arial Unicode MS"/>
      <w:color w:val="auto"/>
    </w:rPr>
  </w:style>
  <w:style w:type="character" w:customStyle="1" w:styleId="link6">
    <w:name w:val="link6"/>
    <w:basedOn w:val="DefaultParagraphFont"/>
    <w:uiPriority w:val="99"/>
    <w:rsid w:val="009C0399"/>
    <w:rPr>
      <w:rFonts w:cs="Times New Roman"/>
      <w:color w:val="0088CC"/>
      <w:u w:val="none"/>
      <w:effect w:val="none"/>
    </w:rPr>
  </w:style>
  <w:style w:type="character" w:customStyle="1" w:styleId="gray31">
    <w:name w:val="gray31"/>
    <w:basedOn w:val="DefaultParagraphFont"/>
    <w:uiPriority w:val="99"/>
    <w:rsid w:val="009C0399"/>
    <w:rPr>
      <w:rFonts w:cs="Times New Roman"/>
      <w:color w:val="333333"/>
    </w:rPr>
  </w:style>
  <w:style w:type="character" w:customStyle="1" w:styleId="body-text">
    <w:name w:val="body-text"/>
    <w:basedOn w:val="DefaultParagraphFont"/>
    <w:uiPriority w:val="99"/>
    <w:rsid w:val="009C0399"/>
    <w:rPr>
      <w:rFonts w:cs="Times New Roman"/>
    </w:rPr>
  </w:style>
  <w:style w:type="character" w:customStyle="1" w:styleId="doi">
    <w:name w:val="doi"/>
    <w:basedOn w:val="DefaultParagraphFont"/>
    <w:uiPriority w:val="99"/>
    <w:rsid w:val="009C0399"/>
    <w:rPr>
      <w:rFonts w:cs="Times New Roman"/>
    </w:rPr>
  </w:style>
  <w:style w:type="character" w:customStyle="1" w:styleId="pagination">
    <w:name w:val="pagination"/>
    <w:basedOn w:val="DefaultParagraphFont"/>
    <w:uiPriority w:val="99"/>
    <w:rsid w:val="009C0399"/>
    <w:rPr>
      <w:rFonts w:cs="Times New Roman"/>
    </w:rPr>
  </w:style>
  <w:style w:type="character" w:customStyle="1" w:styleId="std">
    <w:name w:val="std"/>
    <w:basedOn w:val="DefaultParagraphFont"/>
    <w:uiPriority w:val="99"/>
    <w:rsid w:val="009C0399"/>
    <w:rPr>
      <w:rFonts w:cs="Times New Roman"/>
    </w:rPr>
  </w:style>
  <w:style w:type="character" w:customStyle="1" w:styleId="label">
    <w:name w:val="label"/>
    <w:basedOn w:val="DefaultParagraphFont"/>
    <w:uiPriority w:val="99"/>
    <w:rsid w:val="009C0399"/>
    <w:rPr>
      <w:rFonts w:cs="Times New Roman"/>
    </w:rPr>
  </w:style>
  <w:style w:type="character" w:customStyle="1" w:styleId="value">
    <w:name w:val="value"/>
    <w:basedOn w:val="DefaultParagraphFont"/>
    <w:uiPriority w:val="99"/>
    <w:rsid w:val="009C0399"/>
    <w:rPr>
      <w:rFonts w:cs="Times New Roman"/>
    </w:rPr>
  </w:style>
  <w:style w:type="character" w:customStyle="1" w:styleId="Subtitle10">
    <w:name w:val="Subtitle1"/>
    <w:basedOn w:val="DefaultParagraphFont"/>
    <w:uiPriority w:val="99"/>
    <w:rsid w:val="009C0399"/>
    <w:rPr>
      <w:rFonts w:cs="Times New Roman"/>
    </w:rPr>
  </w:style>
  <w:style w:type="paragraph" w:customStyle="1" w:styleId="authors">
    <w:name w:val="authors"/>
    <w:basedOn w:val="Normal"/>
    <w:uiPriority w:val="99"/>
    <w:qFormat/>
    <w:rsid w:val="009C0399"/>
    <w:pPr>
      <w:spacing w:before="100" w:beforeAutospacing="1" w:after="100" w:afterAutospacing="1"/>
    </w:pPr>
    <w:rPr>
      <w:rFonts w:eastAsia="Arial Unicode MS"/>
      <w:color w:val="auto"/>
    </w:rPr>
  </w:style>
  <w:style w:type="paragraph" w:customStyle="1" w:styleId="Title10">
    <w:name w:val="Title1"/>
    <w:basedOn w:val="Normal"/>
    <w:uiPriority w:val="99"/>
    <w:qFormat/>
    <w:rsid w:val="009C0399"/>
    <w:pPr>
      <w:spacing w:before="100" w:beforeAutospacing="1" w:after="100" w:afterAutospacing="1"/>
    </w:pPr>
    <w:rPr>
      <w:rFonts w:eastAsia="Arial Unicode MS"/>
      <w:color w:val="auto"/>
    </w:rPr>
  </w:style>
  <w:style w:type="paragraph" w:customStyle="1" w:styleId="desc">
    <w:name w:val="desc"/>
    <w:basedOn w:val="Normal"/>
    <w:uiPriority w:val="99"/>
    <w:qFormat/>
    <w:rsid w:val="009C0399"/>
    <w:pPr>
      <w:spacing w:before="100" w:beforeAutospacing="1" w:after="100" w:afterAutospacing="1"/>
    </w:pPr>
    <w:rPr>
      <w:rFonts w:eastAsia="Arial Unicode MS"/>
      <w:color w:val="auto"/>
    </w:rPr>
  </w:style>
  <w:style w:type="paragraph" w:customStyle="1" w:styleId="details">
    <w:name w:val="details"/>
    <w:basedOn w:val="Normal"/>
    <w:uiPriority w:val="99"/>
    <w:qFormat/>
    <w:rsid w:val="009C0399"/>
    <w:pPr>
      <w:spacing w:before="100" w:beforeAutospacing="1" w:after="100" w:afterAutospacing="1"/>
    </w:pPr>
    <w:rPr>
      <w:rFonts w:eastAsia="Arial Unicode MS"/>
      <w:color w:val="auto"/>
    </w:rPr>
  </w:style>
  <w:style w:type="character" w:customStyle="1" w:styleId="jrnl">
    <w:name w:val="jrnl"/>
    <w:basedOn w:val="DefaultParagraphFont"/>
    <w:uiPriority w:val="99"/>
    <w:rsid w:val="009C0399"/>
    <w:rPr>
      <w:rFonts w:cs="Times New Roman"/>
    </w:rPr>
  </w:style>
  <w:style w:type="paragraph" w:customStyle="1" w:styleId="Pa17">
    <w:name w:val="Pa17"/>
    <w:basedOn w:val="Default"/>
    <w:next w:val="Default"/>
    <w:uiPriority w:val="99"/>
    <w:qFormat/>
    <w:rsid w:val="009C0399"/>
    <w:pPr>
      <w:spacing w:line="221" w:lineRule="atLeast"/>
    </w:pPr>
    <w:rPr>
      <w:rFonts w:eastAsia="Arial Unicode MS"/>
      <w:color w:val="auto"/>
      <w:lang w:eastAsia="ja-JP"/>
    </w:rPr>
  </w:style>
  <w:style w:type="paragraph" w:customStyle="1" w:styleId="Pa19">
    <w:name w:val="Pa19"/>
    <w:basedOn w:val="Default"/>
    <w:next w:val="Default"/>
    <w:uiPriority w:val="99"/>
    <w:qFormat/>
    <w:rsid w:val="009C0399"/>
    <w:pPr>
      <w:spacing w:line="201" w:lineRule="atLeast"/>
    </w:pPr>
    <w:rPr>
      <w:rFonts w:eastAsia="Arial Unicode MS"/>
      <w:color w:val="auto"/>
      <w:lang w:eastAsia="ja-JP"/>
    </w:rPr>
  </w:style>
  <w:style w:type="paragraph" w:customStyle="1" w:styleId="affiliation">
    <w:name w:val="affiliation"/>
    <w:basedOn w:val="Normal"/>
    <w:next w:val="Normal"/>
    <w:uiPriority w:val="99"/>
    <w:qFormat/>
    <w:rsid w:val="009C0399"/>
    <w:pPr>
      <w:widowControl w:val="0"/>
      <w:spacing w:before="120"/>
      <w:jc w:val="both"/>
    </w:pPr>
    <w:rPr>
      <w:rFonts w:eastAsia="SimSun"/>
      <w:i/>
      <w:color w:val="auto"/>
      <w:kern w:val="2"/>
      <w:sz w:val="21"/>
      <w:lang w:eastAsia="zh-CN"/>
    </w:rPr>
  </w:style>
  <w:style w:type="paragraph" w:customStyle="1" w:styleId="articlenote">
    <w:name w:val="articlenote"/>
    <w:basedOn w:val="Normal"/>
    <w:next w:val="Normal"/>
    <w:uiPriority w:val="99"/>
    <w:qFormat/>
    <w:rsid w:val="009C0399"/>
    <w:rPr>
      <w:rFonts w:ascii="Calibri" w:eastAsia="Arial Unicode MS" w:hAnsi="Calibri"/>
      <w:color w:val="auto"/>
      <w:sz w:val="22"/>
    </w:rPr>
  </w:style>
  <w:style w:type="paragraph" w:customStyle="1" w:styleId="BodyText1">
    <w:name w:val="Body Text1"/>
    <w:basedOn w:val="Normal"/>
    <w:link w:val="BodyText1Char1"/>
    <w:uiPriority w:val="99"/>
    <w:qFormat/>
    <w:rsid w:val="009C0399"/>
    <w:pPr>
      <w:tabs>
        <w:tab w:val="right" w:pos="8784"/>
      </w:tabs>
      <w:spacing w:after="240"/>
      <w:ind w:left="850"/>
      <w:jc w:val="both"/>
    </w:pPr>
    <w:rPr>
      <w:rFonts w:ascii="Book Antiqua" w:eastAsia="Arial Unicode MS" w:hAnsi="Book Antiqua"/>
      <w:color w:val="auto"/>
      <w:kern w:val="22"/>
      <w:sz w:val="22"/>
      <w:szCs w:val="20"/>
    </w:rPr>
  </w:style>
  <w:style w:type="character" w:customStyle="1" w:styleId="BodyText1Char1">
    <w:name w:val="Body Text1 Char1"/>
    <w:basedOn w:val="DefaultParagraphFont"/>
    <w:link w:val="BodyText1"/>
    <w:uiPriority w:val="99"/>
    <w:locked/>
    <w:rsid w:val="009C0399"/>
    <w:rPr>
      <w:rFonts w:ascii="Book Antiqua" w:eastAsia="Arial Unicode MS" w:hAnsi="Book Antiqua"/>
      <w:kern w:val="22"/>
      <w:szCs w:val="20"/>
    </w:rPr>
  </w:style>
  <w:style w:type="paragraph" w:customStyle="1" w:styleId="CM23">
    <w:name w:val="CM23"/>
    <w:basedOn w:val="Default"/>
    <w:next w:val="Default"/>
    <w:uiPriority w:val="99"/>
    <w:qFormat/>
    <w:rsid w:val="009C0399"/>
    <w:pPr>
      <w:spacing w:line="260" w:lineRule="atLeast"/>
    </w:pPr>
    <w:rPr>
      <w:rFonts w:ascii="Palatino" w:eastAsia="Arial Unicode MS" w:hAnsi="Palatino" w:cs="Times New Roman"/>
      <w:color w:val="auto"/>
    </w:rPr>
  </w:style>
  <w:style w:type="character" w:customStyle="1" w:styleId="hpsalt-edited">
    <w:name w:val="hps alt-edited"/>
    <w:basedOn w:val="DefaultParagraphFont"/>
    <w:uiPriority w:val="99"/>
    <w:rsid w:val="009C0399"/>
    <w:rPr>
      <w:rFonts w:cs="Times New Roman"/>
    </w:rPr>
  </w:style>
  <w:style w:type="character" w:customStyle="1" w:styleId="alt-edited1">
    <w:name w:val="alt-edited1"/>
    <w:uiPriority w:val="99"/>
    <w:rsid w:val="009C0399"/>
    <w:rPr>
      <w:color w:val="4D90F0"/>
    </w:rPr>
  </w:style>
  <w:style w:type="paragraph" w:customStyle="1" w:styleId="volissue">
    <w:name w:val="volissue"/>
    <w:basedOn w:val="Normal"/>
    <w:uiPriority w:val="99"/>
    <w:qFormat/>
    <w:rsid w:val="009C0399"/>
    <w:pPr>
      <w:spacing w:before="100" w:beforeAutospacing="1" w:after="100" w:afterAutospacing="1"/>
    </w:pPr>
    <w:rPr>
      <w:rFonts w:eastAsia="Arial Unicode MS"/>
      <w:color w:val="auto"/>
    </w:rPr>
  </w:style>
  <w:style w:type="paragraph" w:styleId="PlainText">
    <w:name w:val="Plain Text"/>
    <w:basedOn w:val="Normal"/>
    <w:link w:val="PlainTextChar"/>
    <w:uiPriority w:val="99"/>
    <w:semiHidden/>
    <w:qFormat/>
    <w:rsid w:val="009C0399"/>
    <w:rPr>
      <w:rFonts w:ascii="Courier New" w:eastAsia="Arial Unicode MS" w:hAnsi="Courier New"/>
      <w:color w:val="auto"/>
      <w:sz w:val="20"/>
      <w:szCs w:val="20"/>
    </w:rPr>
  </w:style>
  <w:style w:type="character" w:customStyle="1" w:styleId="PlainTextChar">
    <w:name w:val="Plain Text Char"/>
    <w:basedOn w:val="DefaultParagraphFont"/>
    <w:link w:val="PlainText"/>
    <w:uiPriority w:val="99"/>
    <w:semiHidden/>
    <w:rsid w:val="009C0399"/>
    <w:rPr>
      <w:rFonts w:ascii="Courier New" w:eastAsia="Arial Unicode MS" w:hAnsi="Courier New"/>
      <w:sz w:val="20"/>
      <w:szCs w:val="20"/>
    </w:rPr>
  </w:style>
  <w:style w:type="paragraph" w:styleId="BodyTextIndent3">
    <w:name w:val="Body Text Indent 3"/>
    <w:basedOn w:val="Normal"/>
    <w:link w:val="BodyTextIndent3Char"/>
    <w:qFormat/>
    <w:rsid w:val="009C0399"/>
    <w:pPr>
      <w:spacing w:before="60" w:after="60"/>
      <w:ind w:firstLine="1134"/>
      <w:jc w:val="both"/>
    </w:pPr>
    <w:rPr>
      <w:rFonts w:ascii="VNtimes new roman" w:eastAsia="Arial Unicode MS" w:hAnsi="VNtimes new roman"/>
      <w:color w:val="auto"/>
      <w:sz w:val="26"/>
      <w:szCs w:val="20"/>
    </w:rPr>
  </w:style>
  <w:style w:type="character" w:customStyle="1" w:styleId="BodyTextIndent3Char">
    <w:name w:val="Body Text Indent 3 Char"/>
    <w:basedOn w:val="DefaultParagraphFont"/>
    <w:link w:val="BodyTextIndent3"/>
    <w:rsid w:val="009C0399"/>
    <w:rPr>
      <w:rFonts w:ascii="VNtimes new roman" w:eastAsia="Arial Unicode MS" w:hAnsi="VNtimes new roman"/>
      <w:sz w:val="26"/>
      <w:szCs w:val="20"/>
    </w:rPr>
  </w:style>
  <w:style w:type="paragraph" w:customStyle="1" w:styleId="Style1">
    <w:name w:val="Style1"/>
    <w:basedOn w:val="MacroText"/>
    <w:next w:val="Normal"/>
    <w:uiPriority w:val="99"/>
    <w:qFormat/>
    <w:rsid w:val="009C0399"/>
  </w:style>
  <w:style w:type="paragraph" w:styleId="MacroText">
    <w:name w:val="macro"/>
    <w:link w:val="MacroTextChar"/>
    <w:uiPriority w:val="99"/>
    <w:semiHidden/>
    <w:qFormat/>
    <w:rsid w:val="009C0399"/>
    <w:pPr>
      <w:tabs>
        <w:tab w:val="left" w:pos="480"/>
        <w:tab w:val="left" w:pos="960"/>
        <w:tab w:val="left" w:pos="1440"/>
        <w:tab w:val="left" w:pos="1920"/>
        <w:tab w:val="left" w:pos="2400"/>
        <w:tab w:val="left" w:pos="2880"/>
        <w:tab w:val="left" w:pos="3360"/>
        <w:tab w:val="left" w:pos="3840"/>
        <w:tab w:val="left" w:pos="4320"/>
      </w:tabs>
    </w:pPr>
    <w:rPr>
      <w:rFonts w:ascii="Courier New" w:eastAsia="Arial Unicode MS" w:hAnsi="Courier New"/>
      <w:sz w:val="20"/>
      <w:szCs w:val="20"/>
    </w:rPr>
  </w:style>
  <w:style w:type="character" w:customStyle="1" w:styleId="MacroTextChar">
    <w:name w:val="Macro Text Char"/>
    <w:basedOn w:val="DefaultParagraphFont"/>
    <w:link w:val="MacroText"/>
    <w:uiPriority w:val="99"/>
    <w:semiHidden/>
    <w:rsid w:val="009C0399"/>
    <w:rPr>
      <w:rFonts w:ascii="Courier New" w:eastAsia="Arial Unicode MS" w:hAnsi="Courier New"/>
      <w:sz w:val="20"/>
      <w:szCs w:val="20"/>
    </w:rPr>
  </w:style>
  <w:style w:type="paragraph" w:customStyle="1" w:styleId="NormalJustified">
    <w:name w:val="Normal + Justified"/>
    <w:aliases w:val="Left:  0 cm,Hanging:  0.49 cm,Line spacingNormal"/>
    <w:basedOn w:val="Normal"/>
    <w:uiPriority w:val="99"/>
    <w:qFormat/>
    <w:rsid w:val="009C0399"/>
    <w:pPr>
      <w:tabs>
        <w:tab w:val="left" w:pos="567"/>
      </w:tabs>
      <w:spacing w:line="420" w:lineRule="exact"/>
      <w:ind w:left="280" w:hanging="280"/>
      <w:jc w:val="both"/>
    </w:pPr>
    <w:rPr>
      <w:rFonts w:eastAsia="Arial Unicode MS"/>
      <w:b/>
      <w:color w:val="auto"/>
    </w:rPr>
  </w:style>
  <w:style w:type="paragraph" w:customStyle="1" w:styleId="abbreviations">
    <w:name w:val="abbreviations"/>
    <w:basedOn w:val="abstract"/>
    <w:next w:val="Normal"/>
    <w:uiPriority w:val="99"/>
    <w:qFormat/>
    <w:rsid w:val="009C0399"/>
    <w:pPr>
      <w:tabs>
        <w:tab w:val="left" w:pos="3402"/>
      </w:tabs>
      <w:autoSpaceDE/>
      <w:autoSpaceDN/>
      <w:adjustRightInd/>
      <w:spacing w:before="120" w:after="0" w:line="240" w:lineRule="auto"/>
      <w:ind w:left="3402" w:hanging="3402"/>
      <w:jc w:val="left"/>
    </w:pPr>
    <w:rPr>
      <w:rFonts w:ascii="Calibri" w:eastAsia="Arial Unicode MS" w:hAnsi="Calibri" w:cs="Times New Roman"/>
      <w:b w:val="0"/>
      <w:color w:val="auto"/>
      <w:sz w:val="20"/>
      <w:szCs w:val="24"/>
    </w:rPr>
  </w:style>
  <w:style w:type="paragraph" w:customStyle="1" w:styleId="heading10">
    <w:name w:val="heading1"/>
    <w:basedOn w:val="Normal"/>
    <w:next w:val="Normal"/>
    <w:uiPriority w:val="99"/>
    <w:qFormat/>
    <w:rsid w:val="009C0399"/>
    <w:pPr>
      <w:keepNext/>
      <w:spacing w:before="240" w:after="180"/>
    </w:pPr>
    <w:rPr>
      <w:rFonts w:ascii="Arial" w:eastAsia="Arial Unicode MS" w:hAnsi="Arial"/>
      <w:b/>
      <w:color w:val="auto"/>
      <w:sz w:val="32"/>
    </w:rPr>
  </w:style>
  <w:style w:type="paragraph" w:customStyle="1" w:styleId="heading20">
    <w:name w:val="heading2"/>
    <w:basedOn w:val="Normal"/>
    <w:next w:val="Normal"/>
    <w:uiPriority w:val="99"/>
    <w:qFormat/>
    <w:rsid w:val="009C0399"/>
    <w:pPr>
      <w:keepNext/>
      <w:spacing w:before="240" w:after="180"/>
    </w:pPr>
    <w:rPr>
      <w:rFonts w:ascii="Arial" w:eastAsia="Arial Unicode MS" w:hAnsi="Arial"/>
      <w:b/>
      <w:color w:val="auto"/>
    </w:rPr>
  </w:style>
  <w:style w:type="paragraph" w:customStyle="1" w:styleId="heading30">
    <w:name w:val="heading3"/>
    <w:basedOn w:val="Normal"/>
    <w:next w:val="Normal"/>
    <w:uiPriority w:val="99"/>
    <w:qFormat/>
    <w:rsid w:val="009C0399"/>
    <w:pPr>
      <w:keepNext/>
      <w:spacing w:before="240" w:after="180"/>
    </w:pPr>
    <w:rPr>
      <w:rFonts w:ascii="Arial" w:eastAsia="Arial Unicode MS" w:hAnsi="Arial"/>
      <w:i/>
      <w:color w:val="auto"/>
    </w:rPr>
  </w:style>
  <w:style w:type="paragraph" w:customStyle="1" w:styleId="run-in">
    <w:name w:val="run-in"/>
    <w:basedOn w:val="Normal"/>
    <w:next w:val="Normal"/>
    <w:uiPriority w:val="99"/>
    <w:qFormat/>
    <w:rsid w:val="009C0399"/>
    <w:pPr>
      <w:keepNext/>
      <w:spacing w:before="120"/>
    </w:pPr>
    <w:rPr>
      <w:rFonts w:ascii="Calibri" w:eastAsia="Arial Unicode MS" w:hAnsi="Calibri"/>
      <w:b/>
      <w:color w:val="auto"/>
    </w:rPr>
  </w:style>
  <w:style w:type="paragraph" w:customStyle="1" w:styleId="figurecitation">
    <w:name w:val="figurecitation"/>
    <w:basedOn w:val="Normal"/>
    <w:uiPriority w:val="99"/>
    <w:qFormat/>
    <w:rsid w:val="009C0399"/>
    <w:pPr>
      <w:pBdr>
        <w:top w:val="single" w:sz="8" w:space="1" w:color="auto"/>
        <w:left w:val="single" w:sz="8" w:space="4" w:color="auto"/>
        <w:bottom w:val="single" w:sz="8" w:space="1" w:color="auto"/>
        <w:right w:val="single" w:sz="8" w:space="4" w:color="auto"/>
      </w:pBdr>
    </w:pPr>
    <w:rPr>
      <w:rFonts w:ascii="Arial" w:eastAsia="Arial Unicode MS" w:hAnsi="Arial"/>
      <w:b/>
      <w:color w:val="auto"/>
      <w:sz w:val="36"/>
    </w:rPr>
  </w:style>
  <w:style w:type="paragraph" w:customStyle="1" w:styleId="acknowledgements">
    <w:name w:val="acknowledgements"/>
    <w:basedOn w:val="abstract"/>
    <w:next w:val="Normal"/>
    <w:uiPriority w:val="99"/>
    <w:qFormat/>
    <w:rsid w:val="009C0399"/>
    <w:pPr>
      <w:autoSpaceDE/>
      <w:autoSpaceDN/>
      <w:adjustRightInd/>
      <w:spacing w:before="240" w:after="0" w:line="240" w:lineRule="auto"/>
      <w:ind w:firstLine="0"/>
      <w:jc w:val="left"/>
    </w:pPr>
    <w:rPr>
      <w:rFonts w:ascii="Calibri" w:eastAsia="Arial Unicode MS" w:hAnsi="Calibri" w:cs="Times New Roman"/>
      <w:b w:val="0"/>
      <w:color w:val="auto"/>
      <w:sz w:val="20"/>
      <w:szCs w:val="24"/>
    </w:rPr>
  </w:style>
  <w:style w:type="paragraph" w:customStyle="1" w:styleId="author0">
    <w:name w:val="author"/>
    <w:basedOn w:val="Normal"/>
    <w:next w:val="affiliation"/>
    <w:uiPriority w:val="99"/>
    <w:qFormat/>
    <w:rsid w:val="009C0399"/>
    <w:pPr>
      <w:spacing w:before="120"/>
    </w:pPr>
    <w:rPr>
      <w:rFonts w:ascii="Calibri" w:eastAsia="Arial Unicode MS" w:hAnsi="Calibri"/>
      <w:color w:val="auto"/>
    </w:rPr>
  </w:style>
  <w:style w:type="paragraph" w:customStyle="1" w:styleId="email">
    <w:name w:val="email"/>
    <w:basedOn w:val="Normal"/>
    <w:next w:val="url"/>
    <w:uiPriority w:val="99"/>
    <w:qFormat/>
    <w:rsid w:val="009C0399"/>
    <w:pPr>
      <w:spacing w:before="120"/>
    </w:pPr>
    <w:rPr>
      <w:rFonts w:ascii="Calibri" w:eastAsia="Arial Unicode MS" w:hAnsi="Calibri"/>
      <w:color w:val="auto"/>
      <w:sz w:val="20"/>
    </w:rPr>
  </w:style>
  <w:style w:type="paragraph" w:customStyle="1" w:styleId="phone">
    <w:name w:val="phone"/>
    <w:basedOn w:val="email"/>
    <w:next w:val="fax"/>
    <w:uiPriority w:val="99"/>
    <w:qFormat/>
    <w:rsid w:val="009C0399"/>
  </w:style>
  <w:style w:type="paragraph" w:customStyle="1" w:styleId="fax">
    <w:name w:val="fax"/>
    <w:basedOn w:val="email"/>
    <w:next w:val="email"/>
    <w:uiPriority w:val="99"/>
    <w:qFormat/>
    <w:rsid w:val="009C0399"/>
  </w:style>
  <w:style w:type="paragraph" w:customStyle="1" w:styleId="keywords">
    <w:name w:val="keywords"/>
    <w:basedOn w:val="Normal"/>
    <w:next w:val="Normal"/>
    <w:qFormat/>
    <w:rsid w:val="009C0399"/>
    <w:pPr>
      <w:spacing w:before="120"/>
    </w:pPr>
    <w:rPr>
      <w:rFonts w:ascii="Calibri" w:eastAsia="Arial Unicode MS" w:hAnsi="Calibri"/>
      <w:i/>
      <w:color w:val="auto"/>
    </w:rPr>
  </w:style>
  <w:style w:type="paragraph" w:customStyle="1" w:styleId="extraaddress">
    <w:name w:val="extraaddress"/>
    <w:basedOn w:val="email"/>
    <w:uiPriority w:val="99"/>
    <w:qFormat/>
    <w:rsid w:val="009C0399"/>
  </w:style>
  <w:style w:type="paragraph" w:customStyle="1" w:styleId="reference">
    <w:name w:val="reference"/>
    <w:basedOn w:val="Normal"/>
    <w:qFormat/>
    <w:rsid w:val="009C0399"/>
    <w:rPr>
      <w:rFonts w:ascii="Calibri" w:eastAsia="Arial Unicode MS" w:hAnsi="Calibri"/>
      <w:color w:val="auto"/>
      <w:sz w:val="20"/>
    </w:rPr>
  </w:style>
  <w:style w:type="paragraph" w:customStyle="1" w:styleId="equation">
    <w:name w:val="equation"/>
    <w:basedOn w:val="Normal"/>
    <w:next w:val="Normal"/>
    <w:qFormat/>
    <w:rsid w:val="009C0399"/>
    <w:pPr>
      <w:spacing w:before="120" w:after="120"/>
      <w:jc w:val="center"/>
    </w:pPr>
    <w:rPr>
      <w:rFonts w:ascii="Calibri" w:eastAsia="Arial Unicode MS" w:hAnsi="Calibri"/>
      <w:color w:val="auto"/>
    </w:rPr>
  </w:style>
  <w:style w:type="paragraph" w:customStyle="1" w:styleId="figlegend">
    <w:name w:val="figlegend"/>
    <w:basedOn w:val="Normal"/>
    <w:next w:val="Normal"/>
    <w:uiPriority w:val="99"/>
    <w:qFormat/>
    <w:rsid w:val="009C0399"/>
    <w:pPr>
      <w:spacing w:before="120"/>
    </w:pPr>
    <w:rPr>
      <w:rFonts w:ascii="Calibri" w:eastAsia="Arial Unicode MS" w:hAnsi="Calibri"/>
      <w:color w:val="auto"/>
      <w:sz w:val="20"/>
    </w:rPr>
  </w:style>
  <w:style w:type="paragraph" w:customStyle="1" w:styleId="tablelegend">
    <w:name w:val="tablelegend"/>
    <w:basedOn w:val="Normal"/>
    <w:next w:val="Normal"/>
    <w:uiPriority w:val="99"/>
    <w:qFormat/>
    <w:rsid w:val="009C0399"/>
    <w:pPr>
      <w:spacing w:before="120"/>
    </w:pPr>
    <w:rPr>
      <w:rFonts w:ascii="Calibri" w:eastAsia="Arial Unicode MS" w:hAnsi="Calibri"/>
      <w:color w:val="auto"/>
      <w:sz w:val="20"/>
    </w:rPr>
  </w:style>
  <w:style w:type="paragraph" w:customStyle="1" w:styleId="url">
    <w:name w:val="url"/>
    <w:basedOn w:val="email"/>
    <w:next w:val="Normal"/>
    <w:uiPriority w:val="99"/>
    <w:qFormat/>
    <w:rsid w:val="009C0399"/>
  </w:style>
  <w:style w:type="paragraph" w:styleId="Quote">
    <w:name w:val="Quote"/>
    <w:basedOn w:val="Normal"/>
    <w:next w:val="Normal"/>
    <w:link w:val="QuoteChar"/>
    <w:uiPriority w:val="29"/>
    <w:qFormat/>
    <w:rsid w:val="009C0399"/>
    <w:rPr>
      <w:rFonts w:ascii="Calibri" w:eastAsia="Arial Unicode MS" w:hAnsi="Calibri"/>
      <w:i/>
      <w:color w:val="auto"/>
    </w:rPr>
  </w:style>
  <w:style w:type="character" w:customStyle="1" w:styleId="QuoteChar">
    <w:name w:val="Quote Char"/>
    <w:basedOn w:val="DefaultParagraphFont"/>
    <w:link w:val="Quote"/>
    <w:uiPriority w:val="29"/>
    <w:rsid w:val="009C0399"/>
    <w:rPr>
      <w:rFonts w:ascii="Calibri" w:eastAsia="Arial Unicode MS" w:hAnsi="Calibri"/>
      <w:i/>
      <w:sz w:val="24"/>
      <w:szCs w:val="24"/>
    </w:rPr>
  </w:style>
  <w:style w:type="paragraph" w:styleId="IntenseQuote">
    <w:name w:val="Intense Quote"/>
    <w:basedOn w:val="Normal"/>
    <w:next w:val="Normal"/>
    <w:link w:val="IntenseQuoteChar"/>
    <w:uiPriority w:val="30"/>
    <w:qFormat/>
    <w:rsid w:val="009C0399"/>
    <w:pPr>
      <w:ind w:left="720" w:right="720"/>
    </w:pPr>
    <w:rPr>
      <w:rFonts w:ascii="Calibri" w:eastAsia="Arial Unicode MS" w:hAnsi="Calibri"/>
      <w:b/>
      <w:i/>
      <w:color w:val="auto"/>
      <w:szCs w:val="22"/>
    </w:rPr>
  </w:style>
  <w:style w:type="character" w:customStyle="1" w:styleId="IntenseQuoteChar">
    <w:name w:val="Intense Quote Char"/>
    <w:basedOn w:val="DefaultParagraphFont"/>
    <w:link w:val="IntenseQuote"/>
    <w:uiPriority w:val="30"/>
    <w:rsid w:val="009C0399"/>
    <w:rPr>
      <w:rFonts w:ascii="Calibri" w:eastAsia="Arial Unicode MS" w:hAnsi="Calibri"/>
      <w:b/>
      <w:i/>
      <w:sz w:val="24"/>
    </w:rPr>
  </w:style>
  <w:style w:type="character" w:styleId="SubtleEmphasis">
    <w:name w:val="Subtle Emphasis"/>
    <w:aliases w:val="La mã"/>
    <w:basedOn w:val="DefaultParagraphFont"/>
    <w:uiPriority w:val="19"/>
    <w:qFormat/>
    <w:rsid w:val="009C0399"/>
    <w:rPr>
      <w:rFonts w:cs="Times New Roman"/>
      <w:i/>
      <w:color w:val="5A5A5A"/>
    </w:rPr>
  </w:style>
  <w:style w:type="character" w:styleId="IntenseEmphasis">
    <w:name w:val="Intense Emphasis"/>
    <w:basedOn w:val="DefaultParagraphFont"/>
    <w:uiPriority w:val="21"/>
    <w:qFormat/>
    <w:rsid w:val="009C0399"/>
    <w:rPr>
      <w:rFonts w:cs="Times New Roman"/>
      <w:b/>
      <w:i/>
      <w:sz w:val="24"/>
      <w:szCs w:val="24"/>
      <w:u w:val="single"/>
    </w:rPr>
  </w:style>
  <w:style w:type="character" w:styleId="SubtleReference">
    <w:name w:val="Subtle Reference"/>
    <w:basedOn w:val="DefaultParagraphFont"/>
    <w:uiPriority w:val="99"/>
    <w:qFormat/>
    <w:rsid w:val="009C0399"/>
    <w:rPr>
      <w:rFonts w:cs="Times New Roman"/>
      <w:sz w:val="24"/>
      <w:szCs w:val="24"/>
      <w:u w:val="single"/>
    </w:rPr>
  </w:style>
  <w:style w:type="character" w:styleId="IntenseReference">
    <w:name w:val="Intense Reference"/>
    <w:basedOn w:val="DefaultParagraphFont"/>
    <w:uiPriority w:val="32"/>
    <w:qFormat/>
    <w:rsid w:val="009C0399"/>
    <w:rPr>
      <w:rFonts w:cs="Times New Roman"/>
      <w:b/>
      <w:sz w:val="24"/>
      <w:u w:val="single"/>
    </w:rPr>
  </w:style>
  <w:style w:type="character" w:styleId="BookTitle">
    <w:name w:val="Book Title"/>
    <w:basedOn w:val="DefaultParagraphFont"/>
    <w:uiPriority w:val="99"/>
    <w:qFormat/>
    <w:rsid w:val="009C0399"/>
    <w:rPr>
      <w:rFonts w:ascii="Cambria" w:hAnsi="Cambria" w:cs="Times New Roman"/>
      <w:b/>
      <w:i/>
      <w:sz w:val="24"/>
      <w:szCs w:val="24"/>
    </w:rPr>
  </w:style>
  <w:style w:type="paragraph" w:customStyle="1" w:styleId="Heading313pt">
    <w:name w:val="Heading 3 + 13 pt"/>
    <w:aliases w:val="Before:  6 pt,After:  6 pt"/>
    <w:basedOn w:val="Normal"/>
    <w:link w:val="Heading313ptChar"/>
    <w:uiPriority w:val="99"/>
    <w:qFormat/>
    <w:rsid w:val="009C0399"/>
    <w:pPr>
      <w:spacing w:before="120" w:after="60" w:line="360" w:lineRule="auto"/>
      <w:jc w:val="both"/>
    </w:pPr>
    <w:rPr>
      <w:rFonts w:eastAsia="MS Mincho"/>
      <w:color w:val="auto"/>
      <w:sz w:val="26"/>
      <w:szCs w:val="20"/>
      <w:lang w:eastAsia="ja-JP"/>
    </w:rPr>
  </w:style>
  <w:style w:type="character" w:customStyle="1" w:styleId="Heading313ptChar">
    <w:name w:val="Heading 3 + 13 pt Char"/>
    <w:aliases w:val="Before:  6 pt Char,After:  6 pt Char Char"/>
    <w:link w:val="Heading313pt"/>
    <w:uiPriority w:val="99"/>
    <w:locked/>
    <w:rsid w:val="009C0399"/>
    <w:rPr>
      <w:rFonts w:eastAsia="MS Mincho"/>
      <w:sz w:val="26"/>
      <w:szCs w:val="20"/>
      <w:lang w:eastAsia="ja-JP"/>
    </w:rPr>
  </w:style>
  <w:style w:type="paragraph" w:customStyle="1" w:styleId="articlebodyabstracttext">
    <w:name w:val="articlebody_abstracttext"/>
    <w:basedOn w:val="Normal"/>
    <w:uiPriority w:val="99"/>
    <w:qFormat/>
    <w:rsid w:val="009C0399"/>
    <w:pPr>
      <w:spacing w:before="100" w:beforeAutospacing="1" w:after="100" w:afterAutospacing="1"/>
    </w:pPr>
    <w:rPr>
      <w:rFonts w:eastAsia="Arial Unicode MS"/>
      <w:color w:val="auto"/>
    </w:rPr>
  </w:style>
  <w:style w:type="character" w:customStyle="1" w:styleId="filesize">
    <w:name w:val="filesize"/>
    <w:uiPriority w:val="99"/>
    <w:rsid w:val="009C0399"/>
  </w:style>
  <w:style w:type="character" w:customStyle="1" w:styleId="nlmx">
    <w:name w:val="nlm_x"/>
    <w:uiPriority w:val="99"/>
    <w:rsid w:val="009C0399"/>
  </w:style>
  <w:style w:type="character" w:customStyle="1" w:styleId="citationvolume">
    <w:name w:val="citation_volume"/>
    <w:uiPriority w:val="99"/>
    <w:rsid w:val="009C0399"/>
  </w:style>
  <w:style w:type="numbering" w:styleId="111111">
    <w:name w:val="Outline List 2"/>
    <w:basedOn w:val="NoList"/>
    <w:uiPriority w:val="99"/>
    <w:semiHidden/>
    <w:unhideWhenUsed/>
    <w:rsid w:val="009C0399"/>
  </w:style>
  <w:style w:type="character" w:customStyle="1" w:styleId="fontstyle11">
    <w:name w:val="fontstyle11"/>
    <w:basedOn w:val="DefaultParagraphFont"/>
    <w:rsid w:val="009C0399"/>
    <w:rPr>
      <w:rFonts w:ascii="AdvOTce3d9a73+fb" w:hAnsi="AdvOTce3d9a73+fb" w:hint="default"/>
      <w:b w:val="0"/>
      <w:bCs w:val="0"/>
      <w:i w:val="0"/>
      <w:iCs w:val="0"/>
      <w:color w:val="000000"/>
      <w:sz w:val="34"/>
      <w:szCs w:val="34"/>
    </w:rPr>
  </w:style>
  <w:style w:type="table" w:customStyle="1" w:styleId="TableGrid18">
    <w:name w:val="Table Grid18"/>
    <w:basedOn w:val="TableNormal"/>
    <w:next w:val="TableGrid"/>
    <w:rsid w:val="009C03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1">
    <w:name w:val="vn_1"/>
    <w:basedOn w:val="DefaultParagraphFont"/>
    <w:rsid w:val="009C0399"/>
  </w:style>
  <w:style w:type="paragraph" w:customStyle="1" w:styleId="Bibliography1">
    <w:name w:val="Bibliography1"/>
    <w:basedOn w:val="Normal"/>
    <w:next w:val="Normal"/>
    <w:uiPriority w:val="37"/>
    <w:unhideWhenUsed/>
    <w:qFormat/>
    <w:rsid w:val="009C0399"/>
    <w:pPr>
      <w:spacing w:after="160" w:line="259" w:lineRule="auto"/>
    </w:pPr>
    <w:rPr>
      <w:rFonts w:ascii="Calibri" w:eastAsia="Calibri" w:hAnsi="Calibri"/>
      <w:color w:val="auto"/>
      <w:sz w:val="22"/>
      <w:szCs w:val="22"/>
    </w:rPr>
  </w:style>
  <w:style w:type="paragraph" w:customStyle="1" w:styleId="Affiliation0">
    <w:name w:val="Affiliation"/>
    <w:qFormat/>
    <w:rsid w:val="000B7021"/>
    <w:pPr>
      <w:jc w:val="center"/>
    </w:pPr>
    <w:rPr>
      <w:rFonts w:eastAsia="SimSun"/>
      <w:sz w:val="20"/>
      <w:szCs w:val="20"/>
    </w:rPr>
  </w:style>
  <w:style w:type="paragraph" w:customStyle="1" w:styleId="bulletlist">
    <w:name w:val="bullet list"/>
    <w:basedOn w:val="BodyText"/>
    <w:qFormat/>
    <w:rsid w:val="000B7021"/>
    <w:pPr>
      <w:widowControl/>
      <w:numPr>
        <w:numId w:val="6"/>
      </w:numPr>
      <w:autoSpaceDE/>
      <w:autoSpaceDN/>
      <w:spacing w:line="228" w:lineRule="auto"/>
      <w:jc w:val="both"/>
    </w:pPr>
    <w:rPr>
      <w:rFonts w:eastAsia="SimSun"/>
      <w:spacing w:val="-1"/>
      <w:sz w:val="20"/>
      <w:szCs w:val="20"/>
      <w:lang w:bidi="ar-SA"/>
    </w:rPr>
  </w:style>
  <w:style w:type="paragraph" w:customStyle="1" w:styleId="figurecaption">
    <w:name w:val="figure caption"/>
    <w:qFormat/>
    <w:rsid w:val="000B7021"/>
    <w:pPr>
      <w:numPr>
        <w:numId w:val="7"/>
      </w:numPr>
      <w:spacing w:before="80" w:after="200"/>
      <w:jc w:val="center"/>
    </w:pPr>
    <w:rPr>
      <w:rFonts w:eastAsia="SimSun"/>
      <w:noProof/>
      <w:sz w:val="16"/>
      <w:szCs w:val="16"/>
    </w:rPr>
  </w:style>
  <w:style w:type="paragraph" w:customStyle="1" w:styleId="footnote">
    <w:name w:val="footnote"/>
    <w:qFormat/>
    <w:rsid w:val="000B7021"/>
    <w:pPr>
      <w:framePr w:hSpace="187" w:vSpace="187" w:wrap="notBeside" w:vAnchor="text" w:hAnchor="page" w:x="6121" w:y="577"/>
      <w:numPr>
        <w:numId w:val="8"/>
      </w:numPr>
      <w:spacing w:after="40"/>
    </w:pPr>
    <w:rPr>
      <w:rFonts w:eastAsia="SimSun"/>
      <w:sz w:val="16"/>
      <w:szCs w:val="16"/>
    </w:rPr>
  </w:style>
  <w:style w:type="paragraph" w:customStyle="1" w:styleId="keywords0">
    <w:name w:val="key words"/>
    <w:qFormat/>
    <w:rsid w:val="000B7021"/>
    <w:pPr>
      <w:spacing w:after="120"/>
      <w:ind w:firstLine="288"/>
      <w:jc w:val="both"/>
    </w:pPr>
    <w:rPr>
      <w:rFonts w:eastAsia="SimSun"/>
      <w:b/>
      <w:bCs/>
      <w:i/>
      <w:iCs/>
      <w:noProof/>
      <w:sz w:val="18"/>
      <w:szCs w:val="18"/>
    </w:rPr>
  </w:style>
  <w:style w:type="paragraph" w:customStyle="1" w:styleId="papersubtitle">
    <w:name w:val="paper subtitle"/>
    <w:qFormat/>
    <w:rsid w:val="000B7021"/>
    <w:pPr>
      <w:spacing w:after="120"/>
      <w:jc w:val="center"/>
    </w:pPr>
    <w:rPr>
      <w:rFonts w:eastAsia="MS Mincho"/>
      <w:noProof/>
      <w:sz w:val="28"/>
      <w:szCs w:val="28"/>
    </w:rPr>
  </w:style>
  <w:style w:type="paragraph" w:customStyle="1" w:styleId="papertitle">
    <w:name w:val="paper title"/>
    <w:qFormat/>
    <w:rsid w:val="000B7021"/>
    <w:pPr>
      <w:spacing w:after="120"/>
      <w:jc w:val="center"/>
    </w:pPr>
    <w:rPr>
      <w:rFonts w:eastAsia="MS Mincho"/>
      <w:noProof/>
      <w:sz w:val="48"/>
      <w:szCs w:val="48"/>
    </w:rPr>
  </w:style>
  <w:style w:type="paragraph" w:customStyle="1" w:styleId="references">
    <w:name w:val="references"/>
    <w:qFormat/>
    <w:rsid w:val="000B7021"/>
    <w:pPr>
      <w:numPr>
        <w:numId w:val="9"/>
      </w:numPr>
      <w:spacing w:after="50" w:line="180" w:lineRule="exact"/>
      <w:jc w:val="both"/>
    </w:pPr>
    <w:rPr>
      <w:rFonts w:eastAsia="MS Mincho"/>
      <w:noProof/>
      <w:sz w:val="16"/>
      <w:szCs w:val="16"/>
    </w:rPr>
  </w:style>
  <w:style w:type="paragraph" w:customStyle="1" w:styleId="sponsors">
    <w:name w:val="sponsors"/>
    <w:qFormat/>
    <w:rsid w:val="000B7021"/>
    <w:pPr>
      <w:framePr w:wrap="auto" w:hAnchor="text" w:x="615" w:y="2239"/>
      <w:pBdr>
        <w:top w:val="single" w:sz="4" w:space="2" w:color="auto"/>
      </w:pBdr>
      <w:ind w:firstLine="288"/>
    </w:pPr>
    <w:rPr>
      <w:rFonts w:eastAsia="SimSun"/>
      <w:sz w:val="16"/>
      <w:szCs w:val="16"/>
    </w:rPr>
  </w:style>
  <w:style w:type="paragraph" w:customStyle="1" w:styleId="tablecolhead">
    <w:name w:val="table col head"/>
    <w:basedOn w:val="Normal"/>
    <w:qFormat/>
    <w:rsid w:val="000B7021"/>
    <w:pPr>
      <w:jc w:val="center"/>
    </w:pPr>
    <w:rPr>
      <w:rFonts w:eastAsia="SimSun"/>
      <w:b/>
      <w:bCs/>
      <w:color w:val="auto"/>
      <w:sz w:val="16"/>
      <w:szCs w:val="16"/>
    </w:rPr>
  </w:style>
  <w:style w:type="paragraph" w:customStyle="1" w:styleId="tablecolsubhead">
    <w:name w:val="table col subhead"/>
    <w:basedOn w:val="tablecolhead"/>
    <w:qFormat/>
    <w:rsid w:val="000B7021"/>
    <w:rPr>
      <w:i/>
      <w:iCs/>
      <w:sz w:val="15"/>
      <w:szCs w:val="15"/>
    </w:rPr>
  </w:style>
  <w:style w:type="paragraph" w:customStyle="1" w:styleId="tablecopy">
    <w:name w:val="table copy"/>
    <w:qFormat/>
    <w:rsid w:val="000B7021"/>
    <w:pPr>
      <w:jc w:val="both"/>
    </w:pPr>
    <w:rPr>
      <w:rFonts w:eastAsia="SimSun"/>
      <w:noProof/>
      <w:sz w:val="16"/>
      <w:szCs w:val="16"/>
    </w:rPr>
  </w:style>
  <w:style w:type="paragraph" w:customStyle="1" w:styleId="tablefootnote">
    <w:name w:val="table footnote"/>
    <w:qFormat/>
    <w:rsid w:val="000B7021"/>
    <w:pPr>
      <w:spacing w:before="60" w:after="30"/>
      <w:jc w:val="right"/>
    </w:pPr>
    <w:rPr>
      <w:rFonts w:eastAsia="SimSun"/>
      <w:sz w:val="12"/>
      <w:szCs w:val="12"/>
    </w:rPr>
  </w:style>
  <w:style w:type="character" w:customStyle="1" w:styleId="UnresolvedMention1">
    <w:name w:val="Unresolved Mention1"/>
    <w:uiPriority w:val="99"/>
    <w:semiHidden/>
    <w:unhideWhenUsed/>
    <w:qFormat/>
    <w:rsid w:val="000B7021"/>
    <w:rPr>
      <w:color w:val="808080"/>
      <w:shd w:val="clear" w:color="auto" w:fill="E6E6E6"/>
    </w:rPr>
  </w:style>
  <w:style w:type="table" w:customStyle="1" w:styleId="TableGrid19">
    <w:name w:val="Table Grid19"/>
    <w:basedOn w:val="TableNormal"/>
    <w:next w:val="TableGrid"/>
    <w:uiPriority w:val="39"/>
    <w:rsid w:val="000B7021"/>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uiPriority w:val="39"/>
    <w:rsid w:val="00AB285E"/>
    <w:rPr>
      <w:sz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39"/>
    <w:rsid w:val="00AB285E"/>
    <w:rPr>
      <w:sz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uiPriority w:val="39"/>
    <w:rsid w:val="00AB285E"/>
    <w:rPr>
      <w:sz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B285E"/>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56380D"/>
    <w:rPr>
      <w:rFonts w:asciiTheme="minorHAnsi" w:eastAsiaTheme="minorHAnsi" w:hAnsiTheme="minorHAnsi" w:cstheme="minorBidi"/>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2">
    <w:name w:val="Mention2"/>
    <w:uiPriority w:val="99"/>
    <w:unhideWhenUsed/>
    <w:rsid w:val="003D702B"/>
    <w:rPr>
      <w:color w:val="2B579A"/>
      <w:shd w:val="clear" w:color="auto" w:fill="E6E6E6"/>
    </w:rPr>
  </w:style>
  <w:style w:type="paragraph" w:customStyle="1" w:styleId="Style10">
    <w:name w:val="_Style 1"/>
    <w:basedOn w:val="Normal"/>
    <w:uiPriority w:val="34"/>
    <w:qFormat/>
    <w:rsid w:val="003D702B"/>
    <w:pPr>
      <w:spacing w:line="288" w:lineRule="auto"/>
      <w:ind w:left="720"/>
      <w:contextualSpacing/>
      <w:jc w:val="both"/>
    </w:pPr>
  </w:style>
  <w:style w:type="table" w:customStyle="1" w:styleId="TableGrid23">
    <w:name w:val="Table Grid23"/>
    <w:basedOn w:val="TableNormal"/>
    <w:next w:val="TableGrid"/>
    <w:uiPriority w:val="39"/>
    <w:rsid w:val="003D702B"/>
    <w:rPr>
      <w:rFonts w:ascii="Calibri" w:eastAsia="SimSu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31">
    <w:name w:val="Table List 31"/>
    <w:basedOn w:val="TableNormal"/>
    <w:next w:val="TableList3"/>
    <w:rsid w:val="003D702B"/>
    <w:rPr>
      <w:rFonts w:eastAsia="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customStyle="1" w:styleId="PlainTable111">
    <w:name w:val="Plain Table 111"/>
    <w:basedOn w:val="TableNormal"/>
    <w:uiPriority w:val="41"/>
    <w:rsid w:val="003D702B"/>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51">
    <w:name w:val="Table Grid51"/>
    <w:basedOn w:val="TableNormal"/>
    <w:uiPriority w:val="59"/>
    <w:rsid w:val="003D702B"/>
    <w:rPr>
      <w:rFonts w:ascii="Calibri" w:eastAsia="SimSun"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112">
    <w:name w:val="Plain Table 112"/>
    <w:basedOn w:val="TableNormal"/>
    <w:uiPriority w:val="41"/>
    <w:rsid w:val="00C72BCE"/>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List32">
    <w:name w:val="Table List 32"/>
    <w:basedOn w:val="TableNormal"/>
    <w:next w:val="TableList3"/>
    <w:rsid w:val="00C72BCE"/>
    <w:rPr>
      <w:rFonts w:eastAsia="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PlainTable211">
    <w:name w:val="Plain Table 211"/>
    <w:basedOn w:val="TableNormal"/>
    <w:uiPriority w:val="42"/>
    <w:rsid w:val="00C72BCE"/>
    <w:rPr>
      <w:rFonts w:ascii="Calibri" w:eastAsia="Times New Roman" w:hAnsi="Calibri"/>
    </w:rPr>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customStyle="1" w:styleId="TableGrid131">
    <w:name w:val="Table Grid131"/>
    <w:basedOn w:val="TableNormal"/>
    <w:next w:val="TableGrid"/>
    <w:uiPriority w:val="59"/>
    <w:rsid w:val="00C72BCE"/>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iname1">
    <w:name w:val="sciname1"/>
    <w:basedOn w:val="DefaultParagraphFont"/>
    <w:rsid w:val="00C72BCE"/>
    <w:rPr>
      <w:i/>
      <w:iCs/>
    </w:rPr>
  </w:style>
  <w:style w:type="character" w:customStyle="1" w:styleId="sheader61">
    <w:name w:val="sheader61"/>
    <w:basedOn w:val="DefaultParagraphFont"/>
    <w:rsid w:val="00C72BCE"/>
    <w:rPr>
      <w:rFonts w:ascii="Times New Roman" w:hAnsi="Times New Roman" w:cs="Times New Roman" w:hint="default"/>
      <w:sz w:val="34"/>
      <w:szCs w:val="34"/>
    </w:rPr>
  </w:style>
  <w:style w:type="paragraph" w:customStyle="1" w:styleId="yiv1652645909msonormal">
    <w:name w:val="yiv1652645909msonormal"/>
    <w:basedOn w:val="Normal"/>
    <w:qFormat/>
    <w:rsid w:val="00C72BCE"/>
    <w:pPr>
      <w:spacing w:before="100" w:beforeAutospacing="1" w:after="100" w:afterAutospacing="1"/>
    </w:pPr>
    <w:rPr>
      <w:color w:val="auto"/>
    </w:rPr>
  </w:style>
  <w:style w:type="character" w:customStyle="1" w:styleId="BodyTextChar1">
    <w:name w:val="Body Text Char1"/>
    <w:basedOn w:val="DefaultParagraphFont"/>
    <w:uiPriority w:val="99"/>
    <w:rsid w:val="00C72BCE"/>
    <w:rPr>
      <w:rFonts w:eastAsia="Times New Roman"/>
      <w:color w:val="000000"/>
      <w:sz w:val="24"/>
      <w:szCs w:val="24"/>
    </w:rPr>
  </w:style>
  <w:style w:type="character" w:customStyle="1" w:styleId="BodyTextIndentChar1">
    <w:name w:val="Body Text Indent Char1"/>
    <w:basedOn w:val="DefaultParagraphFont"/>
    <w:uiPriority w:val="99"/>
    <w:semiHidden/>
    <w:rsid w:val="00C72BCE"/>
    <w:rPr>
      <w:rFonts w:eastAsia="Times New Roman"/>
      <w:color w:val="000000"/>
      <w:sz w:val="24"/>
      <w:szCs w:val="24"/>
    </w:rPr>
  </w:style>
  <w:style w:type="character" w:customStyle="1" w:styleId="BodyTextIndent2Char1">
    <w:name w:val="Body Text Indent 2 Char1"/>
    <w:basedOn w:val="DefaultParagraphFont"/>
    <w:rsid w:val="00C72BCE"/>
    <w:rPr>
      <w:rFonts w:eastAsia="Times New Roman"/>
      <w:color w:val="000000"/>
      <w:sz w:val="24"/>
      <w:szCs w:val="24"/>
    </w:rPr>
  </w:style>
  <w:style w:type="character" w:customStyle="1" w:styleId="BodyTextIndent3Char1">
    <w:name w:val="Body Text Indent 3 Char1"/>
    <w:basedOn w:val="DefaultParagraphFont"/>
    <w:uiPriority w:val="99"/>
    <w:semiHidden/>
    <w:rsid w:val="00C72BCE"/>
    <w:rPr>
      <w:rFonts w:eastAsia="Times New Roman"/>
      <w:color w:val="000000"/>
      <w:sz w:val="16"/>
      <w:szCs w:val="16"/>
    </w:rPr>
  </w:style>
  <w:style w:type="paragraph" w:customStyle="1" w:styleId="western">
    <w:name w:val="western"/>
    <w:basedOn w:val="Normal"/>
    <w:qFormat/>
    <w:rsid w:val="00C72BCE"/>
    <w:pPr>
      <w:spacing w:before="280" w:after="119"/>
    </w:pPr>
    <w:rPr>
      <w:rFonts w:ascii="VNI-Times" w:hAnsi="VNI-Times" w:cs="VNI-Times"/>
      <w:lang w:eastAsia="zh-CN"/>
    </w:rPr>
  </w:style>
  <w:style w:type="character" w:customStyle="1" w:styleId="tvalue3">
    <w:name w:val="t_value3"/>
    <w:rsid w:val="00C72BCE"/>
  </w:style>
  <w:style w:type="character" w:customStyle="1" w:styleId="sciname">
    <w:name w:val="sciname"/>
    <w:basedOn w:val="DefaultParagraphFont"/>
    <w:rsid w:val="00C72BCE"/>
  </w:style>
  <w:style w:type="character" w:customStyle="1" w:styleId="sheader6">
    <w:name w:val="sheader6"/>
    <w:basedOn w:val="DefaultParagraphFont"/>
    <w:rsid w:val="00C72BCE"/>
  </w:style>
  <w:style w:type="character" w:customStyle="1" w:styleId="slabel1">
    <w:name w:val="slabel1"/>
    <w:basedOn w:val="DefaultParagraphFont"/>
    <w:rsid w:val="00C72BCE"/>
  </w:style>
  <w:style w:type="table" w:customStyle="1" w:styleId="TableGrid141">
    <w:name w:val="Table Grid141"/>
    <w:basedOn w:val="TableNormal"/>
    <w:next w:val="TableGrid"/>
    <w:uiPriority w:val="39"/>
    <w:rsid w:val="00C72BCE"/>
    <w:pPr>
      <w:spacing w:line="360" w:lineRule="auto"/>
    </w:pPr>
    <w:rPr>
      <w:rFonts w:eastAsia="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clam">
    <w:name w:val="Mục la mã"/>
    <w:basedOn w:val="Heading2"/>
    <w:next w:val="NoSpacing"/>
    <w:qFormat/>
    <w:rsid w:val="00C72BCE"/>
    <w:pPr>
      <w:keepLines/>
      <w:tabs>
        <w:tab w:val="left" w:pos="567"/>
      </w:tabs>
      <w:spacing w:after="0"/>
      <w:jc w:val="both"/>
    </w:pPr>
    <w:rPr>
      <w:rFonts w:eastAsia="Malgun Gothic"/>
      <w:b w:val="0"/>
      <w:i w:val="0"/>
      <w:iCs w:val="0"/>
      <w:szCs w:val="26"/>
    </w:rPr>
  </w:style>
  <w:style w:type="paragraph" w:customStyle="1" w:styleId="2Mucnh">
    <w:name w:val="2.Muc nhỏ"/>
    <w:basedOn w:val="Mclam"/>
    <w:qFormat/>
    <w:rsid w:val="00C72BCE"/>
    <w:rPr>
      <w:bCs w:val="0"/>
    </w:rPr>
  </w:style>
  <w:style w:type="paragraph" w:styleId="Bibliography">
    <w:name w:val="Bibliography"/>
    <w:basedOn w:val="Normal"/>
    <w:next w:val="Normal"/>
    <w:uiPriority w:val="37"/>
    <w:unhideWhenUsed/>
    <w:qFormat/>
    <w:rsid w:val="00C72BCE"/>
    <w:pPr>
      <w:spacing w:line="480" w:lineRule="auto"/>
      <w:ind w:left="720" w:hanging="720"/>
      <w:jc w:val="center"/>
    </w:pPr>
    <w:rPr>
      <w:b/>
      <w:color w:val="auto"/>
      <w:sz w:val="26"/>
    </w:rPr>
  </w:style>
  <w:style w:type="character" w:customStyle="1" w:styleId="font-italic">
    <w:name w:val="font-italic"/>
    <w:basedOn w:val="DefaultParagraphFont"/>
    <w:rsid w:val="00C72BCE"/>
  </w:style>
  <w:style w:type="paragraph" w:customStyle="1" w:styleId="ListParagraph1">
    <w:name w:val="List Paragraph1"/>
    <w:basedOn w:val="Normal"/>
    <w:uiPriority w:val="34"/>
    <w:qFormat/>
    <w:rsid w:val="00C72BCE"/>
    <w:pPr>
      <w:spacing w:line="360" w:lineRule="auto"/>
      <w:ind w:left="720"/>
      <w:contextualSpacing/>
      <w:jc w:val="center"/>
    </w:pPr>
    <w:rPr>
      <w:b/>
      <w:color w:val="auto"/>
      <w:sz w:val="26"/>
    </w:rPr>
  </w:style>
  <w:style w:type="paragraph" w:customStyle="1" w:styleId="Normal13pt">
    <w:name w:val="Normal + 13pt"/>
    <w:basedOn w:val="Normal"/>
    <w:qFormat/>
    <w:rsid w:val="00C72BCE"/>
    <w:pPr>
      <w:tabs>
        <w:tab w:val="left" w:pos="1245"/>
      </w:tabs>
    </w:pPr>
    <w:rPr>
      <w:noProof/>
      <w:color w:val="auto"/>
      <w:lang w:val="vi-VN"/>
    </w:rPr>
  </w:style>
  <w:style w:type="paragraph" w:customStyle="1" w:styleId="Normal13pt0">
    <w:name w:val="Normal+13pt"/>
    <w:basedOn w:val="Normal"/>
    <w:link w:val="Normal13ptChar"/>
    <w:qFormat/>
    <w:rsid w:val="00C72BCE"/>
    <w:rPr>
      <w:noProof/>
      <w:color w:val="auto"/>
      <w:lang w:val="vi-VN"/>
    </w:rPr>
  </w:style>
  <w:style w:type="character" w:customStyle="1" w:styleId="Normal13ptChar">
    <w:name w:val="Normal+13pt Char"/>
    <w:link w:val="Normal13pt0"/>
    <w:rsid w:val="00C72BCE"/>
    <w:rPr>
      <w:rFonts w:eastAsia="Times New Roman"/>
      <w:noProof/>
      <w:sz w:val="24"/>
      <w:szCs w:val="24"/>
      <w:lang w:val="vi-VN"/>
    </w:rPr>
  </w:style>
  <w:style w:type="character" w:customStyle="1" w:styleId="order">
    <w:name w:val="order"/>
    <w:basedOn w:val="DefaultParagraphFont"/>
    <w:rsid w:val="00C72BCE"/>
  </w:style>
  <w:style w:type="character" w:customStyle="1" w:styleId="science-name">
    <w:name w:val="science-name"/>
    <w:basedOn w:val="DefaultParagraphFont"/>
    <w:rsid w:val="00C72BCE"/>
  </w:style>
  <w:style w:type="paragraph" w:customStyle="1" w:styleId="Mu1">
    <w:name w:val="Mở đầu1"/>
    <w:basedOn w:val="Normal"/>
    <w:next w:val="Normal"/>
    <w:uiPriority w:val="11"/>
    <w:qFormat/>
    <w:rsid w:val="00C72BCE"/>
    <w:pPr>
      <w:numPr>
        <w:ilvl w:val="1"/>
      </w:numPr>
      <w:spacing w:line="360" w:lineRule="auto"/>
      <w:jc w:val="center"/>
    </w:pPr>
    <w:rPr>
      <w:rFonts w:eastAsia="Malgun Gothic"/>
      <w:b/>
      <w:iCs/>
      <w:color w:val="auto"/>
      <w:spacing w:val="15"/>
      <w:sz w:val="26"/>
    </w:rPr>
  </w:style>
  <w:style w:type="paragraph" w:styleId="TableofFigures">
    <w:name w:val="table of figures"/>
    <w:basedOn w:val="Normal"/>
    <w:next w:val="Normal"/>
    <w:uiPriority w:val="99"/>
    <w:unhideWhenUsed/>
    <w:qFormat/>
    <w:rsid w:val="00C72BCE"/>
    <w:pPr>
      <w:spacing w:line="360" w:lineRule="auto"/>
      <w:jc w:val="center"/>
    </w:pPr>
    <w:rPr>
      <w:b/>
      <w:color w:val="auto"/>
      <w:sz w:val="26"/>
    </w:rPr>
  </w:style>
  <w:style w:type="paragraph" w:styleId="TOC1">
    <w:name w:val="toc 1"/>
    <w:basedOn w:val="Normal"/>
    <w:next w:val="Normal"/>
    <w:autoRedefine/>
    <w:uiPriority w:val="39"/>
    <w:unhideWhenUsed/>
    <w:qFormat/>
    <w:locked/>
    <w:rsid w:val="00C72BCE"/>
    <w:pPr>
      <w:tabs>
        <w:tab w:val="left" w:pos="1100"/>
        <w:tab w:val="right" w:leader="dot" w:pos="8778"/>
      </w:tabs>
      <w:spacing w:after="100" w:line="360" w:lineRule="auto"/>
      <w:ind w:left="284"/>
      <w:jc w:val="both"/>
    </w:pPr>
    <w:rPr>
      <w:b/>
      <w:color w:val="auto"/>
      <w:sz w:val="26"/>
    </w:rPr>
  </w:style>
  <w:style w:type="paragraph" w:styleId="TOC3">
    <w:name w:val="toc 3"/>
    <w:basedOn w:val="Normal"/>
    <w:next w:val="Normal"/>
    <w:autoRedefine/>
    <w:uiPriority w:val="39"/>
    <w:unhideWhenUsed/>
    <w:qFormat/>
    <w:locked/>
    <w:rsid w:val="00C72BCE"/>
    <w:pPr>
      <w:tabs>
        <w:tab w:val="right" w:leader="dot" w:pos="8778"/>
      </w:tabs>
      <w:spacing w:after="100" w:line="360" w:lineRule="auto"/>
      <w:ind w:left="540"/>
      <w:jc w:val="both"/>
    </w:pPr>
    <w:rPr>
      <w:b/>
      <w:color w:val="auto"/>
      <w:sz w:val="26"/>
    </w:rPr>
  </w:style>
  <w:style w:type="table" w:customStyle="1" w:styleId="TableGrid1a">
    <w:name w:val="TableGrid1"/>
    <w:rsid w:val="00C72BCE"/>
    <w:rPr>
      <w:rFonts w:ascii="Calibri" w:eastAsia="Malgun Gothic" w:hAnsi="Calibri"/>
    </w:rPr>
    <w:tblPr>
      <w:tblCellMar>
        <w:top w:w="0" w:type="dxa"/>
        <w:left w:w="0" w:type="dxa"/>
        <w:bottom w:w="0" w:type="dxa"/>
        <w:right w:w="0" w:type="dxa"/>
      </w:tblCellMar>
    </w:tblPr>
  </w:style>
  <w:style w:type="table" w:customStyle="1" w:styleId="LightGrid-Accent11">
    <w:name w:val="Light Grid - Accent 11"/>
    <w:basedOn w:val="TableNormal"/>
    <w:uiPriority w:val="62"/>
    <w:qFormat/>
    <w:rsid w:val="00C72BCE"/>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character" w:customStyle="1" w:styleId="WW8Num1z0">
    <w:name w:val="WW8Num1z0"/>
    <w:rsid w:val="00C72BCE"/>
    <w:rPr>
      <w:rFonts w:ascii="Symbol" w:hAnsi="Symbol" w:cs="Symbol"/>
      <w:sz w:val="20"/>
    </w:rPr>
  </w:style>
  <w:style w:type="character" w:customStyle="1" w:styleId="WW8Num1z1">
    <w:name w:val="WW8Num1z1"/>
    <w:rsid w:val="00C72BCE"/>
    <w:rPr>
      <w:rFonts w:ascii="Courier New" w:hAnsi="Courier New" w:cs="Courier New"/>
      <w:sz w:val="20"/>
    </w:rPr>
  </w:style>
  <w:style w:type="character" w:customStyle="1" w:styleId="WW8Num1z2">
    <w:name w:val="WW8Num1z2"/>
    <w:rsid w:val="00C72BCE"/>
    <w:rPr>
      <w:rFonts w:ascii="Wingdings" w:hAnsi="Wingdings" w:cs="Wingdings"/>
      <w:sz w:val="20"/>
    </w:rPr>
  </w:style>
  <w:style w:type="character" w:customStyle="1" w:styleId="WW8Num2z0">
    <w:name w:val="WW8Num2z0"/>
    <w:rsid w:val="00C72BCE"/>
    <w:rPr>
      <w:sz w:val="26"/>
    </w:rPr>
  </w:style>
  <w:style w:type="character" w:customStyle="1" w:styleId="WW8Num2ztrue">
    <w:name w:val="WW8Num2ztrue"/>
    <w:rsid w:val="00C72BCE"/>
  </w:style>
  <w:style w:type="character" w:customStyle="1" w:styleId="WW8Num3z0">
    <w:name w:val="WW8Num3z0"/>
    <w:rsid w:val="00C72BCE"/>
    <w:rPr>
      <w:rFonts w:ascii="Times New Roman" w:hAnsi="Times New Roman" w:cs="Times New Roman"/>
      <w:b w:val="0"/>
      <w:i w:val="0"/>
      <w:sz w:val="26"/>
      <w:szCs w:val="26"/>
      <w:lang w:eastAsia="ja-JP"/>
    </w:rPr>
  </w:style>
  <w:style w:type="character" w:customStyle="1" w:styleId="WW8Num3ztrue">
    <w:name w:val="WW8Num3ztrue"/>
    <w:rsid w:val="00C72BCE"/>
  </w:style>
  <w:style w:type="character" w:customStyle="1" w:styleId="WW8Num4z0">
    <w:name w:val="WW8Num4z0"/>
    <w:rsid w:val="00C72BCE"/>
    <w:rPr>
      <w:i/>
    </w:rPr>
  </w:style>
  <w:style w:type="character" w:customStyle="1" w:styleId="WW8Num4ztrue">
    <w:name w:val="WW8Num4ztrue"/>
    <w:rsid w:val="00C72BCE"/>
  </w:style>
  <w:style w:type="paragraph" w:customStyle="1" w:styleId="Heading">
    <w:name w:val="Heading"/>
    <w:basedOn w:val="Normal"/>
    <w:next w:val="BodyText"/>
    <w:qFormat/>
    <w:rsid w:val="00C72BCE"/>
    <w:pPr>
      <w:keepNext/>
      <w:suppressAutoHyphens/>
      <w:spacing w:before="240" w:after="120"/>
    </w:pPr>
    <w:rPr>
      <w:rFonts w:ascii="Arial" w:eastAsia="Microsoft YaHei" w:hAnsi="Arial" w:cs="Mangal"/>
      <w:color w:val="auto"/>
      <w:sz w:val="28"/>
      <w:szCs w:val="28"/>
      <w:lang w:eastAsia="zh-CN"/>
    </w:rPr>
  </w:style>
  <w:style w:type="paragraph" w:styleId="List">
    <w:name w:val="List"/>
    <w:basedOn w:val="BodyText"/>
    <w:qFormat/>
    <w:rsid w:val="00C72BCE"/>
    <w:pPr>
      <w:widowControl/>
      <w:suppressAutoHyphens/>
      <w:autoSpaceDE/>
      <w:autoSpaceDN/>
      <w:spacing w:after="120"/>
    </w:pPr>
    <w:rPr>
      <w:rFonts w:ascii="VNI-Times" w:hAnsi="VNI-Times" w:cs="Mangal"/>
      <w:lang w:eastAsia="zh-CN" w:bidi="ar-SA"/>
    </w:rPr>
  </w:style>
  <w:style w:type="paragraph" w:customStyle="1" w:styleId="Index">
    <w:name w:val="Index"/>
    <w:basedOn w:val="Normal"/>
    <w:qFormat/>
    <w:rsid w:val="00C72BCE"/>
    <w:pPr>
      <w:suppressLineNumbers/>
      <w:suppressAutoHyphens/>
    </w:pPr>
    <w:rPr>
      <w:rFonts w:ascii="VNI-Times" w:hAnsi="VNI-Times" w:cs="Mangal"/>
      <w:color w:val="auto"/>
      <w:lang w:eastAsia="zh-CN"/>
    </w:rPr>
  </w:style>
  <w:style w:type="paragraph" w:customStyle="1" w:styleId="TableContents">
    <w:name w:val="Table Contents"/>
    <w:basedOn w:val="Normal"/>
    <w:qFormat/>
    <w:rsid w:val="00C72BCE"/>
    <w:pPr>
      <w:suppressLineNumbers/>
      <w:suppressAutoHyphens/>
    </w:pPr>
    <w:rPr>
      <w:rFonts w:ascii="VNI-Times" w:hAnsi="VNI-Times" w:cs="VNI-Times"/>
      <w:color w:val="auto"/>
      <w:lang w:eastAsia="zh-CN"/>
    </w:rPr>
  </w:style>
  <w:style w:type="paragraph" w:customStyle="1" w:styleId="TableHeading">
    <w:name w:val="Table Heading"/>
    <w:basedOn w:val="TableContents"/>
    <w:qFormat/>
    <w:rsid w:val="00C72BCE"/>
  </w:style>
  <w:style w:type="character" w:customStyle="1" w:styleId="SubtitleChar1">
    <w:name w:val="Subtitle Char1"/>
    <w:aliases w:val="Mở đầu Char1"/>
    <w:basedOn w:val="DefaultParagraphFont"/>
    <w:uiPriority w:val="11"/>
    <w:rsid w:val="00C72BCE"/>
    <w:rPr>
      <w:rFonts w:asciiTheme="minorHAnsi" w:eastAsiaTheme="minorEastAsia" w:hAnsiTheme="minorHAnsi" w:cstheme="minorBidi"/>
      <w:color w:val="5A5A5A" w:themeColor="text1" w:themeTint="A5"/>
      <w:spacing w:val="15"/>
      <w:sz w:val="22"/>
      <w:szCs w:val="22"/>
    </w:rPr>
  </w:style>
  <w:style w:type="table" w:customStyle="1" w:styleId="TableGrid171">
    <w:name w:val="Table Grid171"/>
    <w:basedOn w:val="TableNormal"/>
    <w:next w:val="TableGrid"/>
    <w:qFormat/>
    <w:rsid w:val="00C72BCE"/>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1">
    <w:name w:val="Light Grid - Accent 111"/>
    <w:basedOn w:val="TableNormal"/>
    <w:uiPriority w:val="62"/>
    <w:qFormat/>
    <w:rsid w:val="00C72BCE"/>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24">
    <w:name w:val="Table Grid24"/>
    <w:basedOn w:val="TableNormal"/>
    <w:next w:val="TableGrid"/>
    <w:uiPriority w:val="59"/>
    <w:rsid w:val="009545D9"/>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BC59ED"/>
    <w:rPr>
      <w:rFonts w:ascii="Arial" w:eastAsia="Arial" w:hAnsi="Arial"/>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0034D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44121D"/>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uiPriority w:val="59"/>
    <w:rsid w:val="0044121D"/>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1F3AB8"/>
    <w:rPr>
      <w:rFonts w:asciiTheme="minorHAnsi" w:eastAsiaTheme="minorHAnsi" w:hAnsiTheme="minorHAnsi" w:cstheme="minorBidi"/>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d-jnl-art-copyright">
    <w:name w:val="wd-jnl-art-copyright"/>
    <w:basedOn w:val="DefaultParagraphFont"/>
    <w:rsid w:val="001F3AB8"/>
  </w:style>
  <w:style w:type="character" w:customStyle="1" w:styleId="wd-jnl-art-breadcrumb-title">
    <w:name w:val="wd-jnl-art-breadcrumb-title"/>
    <w:basedOn w:val="DefaultParagraphFont"/>
    <w:rsid w:val="001F3AB8"/>
  </w:style>
  <w:style w:type="character" w:customStyle="1" w:styleId="wd-jnl-art-breadcrumb-vol">
    <w:name w:val="wd-jnl-art-breadcrumb-vol"/>
    <w:basedOn w:val="DefaultParagraphFont"/>
    <w:rsid w:val="001F3AB8"/>
  </w:style>
  <w:style w:type="character" w:customStyle="1" w:styleId="wd-jnl-art-breadcrumb-issue">
    <w:name w:val="wd-jnl-art-breadcrumb-issue"/>
    <w:basedOn w:val="DefaultParagraphFont"/>
    <w:rsid w:val="001F3AB8"/>
  </w:style>
  <w:style w:type="character" w:customStyle="1" w:styleId="UnresolvedMention10">
    <w:name w:val="Unresolved Mention10"/>
    <w:basedOn w:val="DefaultParagraphFont"/>
    <w:uiPriority w:val="99"/>
    <w:semiHidden/>
    <w:unhideWhenUsed/>
    <w:rsid w:val="001F3AB8"/>
    <w:rPr>
      <w:color w:val="808080"/>
      <w:shd w:val="clear" w:color="auto" w:fill="E6E6E6"/>
    </w:rPr>
  </w:style>
  <w:style w:type="character" w:customStyle="1" w:styleId="UnresolvedMention2">
    <w:name w:val="Unresolved Mention2"/>
    <w:basedOn w:val="DefaultParagraphFont"/>
    <w:uiPriority w:val="99"/>
    <w:semiHidden/>
    <w:unhideWhenUsed/>
    <w:rsid w:val="001F3AB8"/>
    <w:rPr>
      <w:color w:val="605E5C"/>
      <w:shd w:val="clear" w:color="auto" w:fill="E1DFDD"/>
    </w:rPr>
  </w:style>
  <w:style w:type="paragraph" w:customStyle="1" w:styleId="Footer1">
    <w:name w:val="Footer1"/>
    <w:basedOn w:val="Normal"/>
    <w:next w:val="Footer"/>
    <w:uiPriority w:val="99"/>
    <w:unhideWhenUsed/>
    <w:rsid w:val="00F07CDC"/>
    <w:pPr>
      <w:tabs>
        <w:tab w:val="center" w:pos="4680"/>
        <w:tab w:val="right" w:pos="9360"/>
      </w:tabs>
      <w:jc w:val="both"/>
    </w:pPr>
    <w:rPr>
      <w:rFonts w:eastAsia="Calibri"/>
      <w:color w:val="auto"/>
      <w:sz w:val="20"/>
      <w:szCs w:val="20"/>
    </w:rPr>
  </w:style>
  <w:style w:type="table" w:customStyle="1" w:styleId="TableGrid29">
    <w:name w:val="Table Grid29"/>
    <w:basedOn w:val="TableNormal"/>
    <w:next w:val="TableGrid"/>
    <w:uiPriority w:val="59"/>
    <w:rsid w:val="0058785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0">
    <w:name w:val="Table Grid30"/>
    <w:basedOn w:val="TableNormal"/>
    <w:next w:val="TableGrid"/>
    <w:uiPriority w:val="59"/>
    <w:rsid w:val="005E36E9"/>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5E36E9"/>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TableNormal"/>
    <w:next w:val="TableGrid"/>
    <w:uiPriority w:val="39"/>
    <w:rsid w:val="005E36E9"/>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5E36E9"/>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5E36E9"/>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3">
    <w:name w:val="Plain Table 113"/>
    <w:uiPriority w:val="41"/>
    <w:rsid w:val="00B03BB7"/>
    <w:rPr>
      <w:rFonts w:ascii="Calibri" w:hAnsi="Calibri"/>
      <w:sz w:val="20"/>
      <w:szCs w:val="20"/>
      <w:lang w:eastAsia="ja-JP"/>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212">
    <w:name w:val="Plain Table 212"/>
    <w:uiPriority w:val="42"/>
    <w:rsid w:val="00B03BB7"/>
    <w:rPr>
      <w:rFonts w:ascii="Calibri" w:eastAsia="Times New Roman" w:hAnsi="Calibri"/>
      <w:sz w:val="20"/>
      <w:szCs w:val="20"/>
      <w:lang w:eastAsia="ja-JP"/>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Ombrageclair11">
    <w:name w:val="Ombrage clair11"/>
    <w:basedOn w:val="TableNormal"/>
    <w:uiPriority w:val="60"/>
    <w:rsid w:val="00B03BB7"/>
    <w:rPr>
      <w:rFonts w:ascii="Calibri" w:hAnsi="Calibri" w:cs="Arial"/>
      <w:color w:val="000000"/>
      <w:sz w:val="20"/>
      <w:szCs w:val="20"/>
      <w:lang w:val="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51">
    <w:name w:val="Table Grid151"/>
    <w:basedOn w:val="TableNormal"/>
    <w:next w:val="TableGrid"/>
    <w:qFormat/>
    <w:rsid w:val="00B03BB7"/>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next w:val="TableGrid"/>
    <w:qFormat/>
    <w:rsid w:val="00B03BB7"/>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rsid w:val="00B03BB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
    <w:name w:val="Table Grid191"/>
    <w:basedOn w:val="TableNormal"/>
    <w:next w:val="TableGrid"/>
    <w:uiPriority w:val="39"/>
    <w:rsid w:val="00B03BB7"/>
    <w:rPr>
      <w:rFonts w:ascii="Arial" w:eastAsia="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1">
    <w:name w:val="Table Grid1101"/>
    <w:basedOn w:val="TableNormal"/>
    <w:uiPriority w:val="39"/>
    <w:rsid w:val="00B03BB7"/>
    <w:rPr>
      <w:sz w:val="28"/>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uiPriority w:val="39"/>
    <w:rsid w:val="00B03BB7"/>
    <w:rPr>
      <w:sz w:val="28"/>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uiPriority w:val="39"/>
    <w:rsid w:val="00B03BB7"/>
    <w:rPr>
      <w:sz w:val="28"/>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1">
    <w:name w:val="Table Grid201"/>
    <w:basedOn w:val="TableNormal"/>
    <w:next w:val="TableGrid"/>
    <w:uiPriority w:val="39"/>
    <w:rsid w:val="00B03BB7"/>
    <w:rPr>
      <w:rFonts w:ascii="Arial" w:hAnsi="Arial"/>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B03BB7"/>
    <w:rPr>
      <w:rFonts w:ascii="Calibri" w:hAnsi="Calibri"/>
      <w:sz w:val="20"/>
      <w:szCs w:val="20"/>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1">
    <w:name w:val="Plain Table 1111"/>
    <w:basedOn w:val="TableNormal"/>
    <w:uiPriority w:val="41"/>
    <w:rsid w:val="00B03BB7"/>
    <w:rPr>
      <w:rFonts w:ascii="Calibri" w:hAnsi="Calibri"/>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21">
    <w:name w:val="Plain Table 1121"/>
    <w:basedOn w:val="TableNormal"/>
    <w:uiPriority w:val="41"/>
    <w:rsid w:val="00B03BB7"/>
    <w:rPr>
      <w:rFonts w:ascii="Calibri" w:hAnsi="Calibri"/>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11">
    <w:name w:val="Plain Table 2111"/>
    <w:basedOn w:val="TableNormal"/>
    <w:uiPriority w:val="42"/>
    <w:rsid w:val="00B03BB7"/>
    <w:rPr>
      <w:rFonts w:ascii="Calibri" w:eastAsia="Times New Roman" w:hAnsi="Calibri"/>
      <w:sz w:val="20"/>
      <w:szCs w:val="20"/>
    </w:rPr>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customStyle="1" w:styleId="LightGrid-Accent112">
    <w:name w:val="Light Grid - Accent 112"/>
    <w:basedOn w:val="TableNormal"/>
    <w:uiPriority w:val="62"/>
    <w:qFormat/>
    <w:rsid w:val="00B03BB7"/>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1711">
    <w:name w:val="Table Grid1711"/>
    <w:basedOn w:val="TableNormal"/>
    <w:next w:val="TableGrid"/>
    <w:qFormat/>
    <w:rsid w:val="00B03BB7"/>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11">
    <w:name w:val="Light Grid - Accent 1111"/>
    <w:basedOn w:val="TableNormal"/>
    <w:uiPriority w:val="62"/>
    <w:qFormat/>
    <w:rsid w:val="00B03BB7"/>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251">
    <w:name w:val="Table Grid251"/>
    <w:basedOn w:val="TableNormal"/>
    <w:next w:val="TableGrid"/>
    <w:uiPriority w:val="39"/>
    <w:rsid w:val="00B03BB7"/>
    <w:rPr>
      <w:rFonts w:ascii="Arial" w:eastAsia="Arial" w:hAnsi="Arial"/>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39"/>
    <w:rsid w:val="00B03BB7"/>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rsid w:val="00B03BB7"/>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1">
    <w:name w:val="Table Grid271"/>
    <w:basedOn w:val="TableNormal"/>
    <w:next w:val="TableGrid"/>
    <w:uiPriority w:val="59"/>
    <w:rsid w:val="00B03BB7"/>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1">
    <w:name w:val="Table Grid281"/>
    <w:basedOn w:val="TableNormal"/>
    <w:next w:val="TableGrid"/>
    <w:uiPriority w:val="59"/>
    <w:rsid w:val="00B03BB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ghtGrid-Accent31">
    <w:name w:val="Light Grid - Accent 31"/>
    <w:basedOn w:val="Normal"/>
    <w:qFormat/>
    <w:rsid w:val="00AE123F"/>
    <w:pPr>
      <w:ind w:left="720"/>
      <w:contextualSpacing/>
    </w:pPr>
    <w:rPr>
      <w:rFonts w:ascii="Cambria" w:eastAsia="MS Mincho" w:hAnsi="Cambria"/>
      <w:color w:val="auto"/>
    </w:rPr>
  </w:style>
  <w:style w:type="paragraph" w:customStyle="1" w:styleId="MediumGrid1-Accent21">
    <w:name w:val="Medium Grid 1 - Accent 21"/>
    <w:basedOn w:val="Normal"/>
    <w:uiPriority w:val="34"/>
    <w:qFormat/>
    <w:rsid w:val="00AE123F"/>
    <w:pPr>
      <w:spacing w:after="200" w:line="276" w:lineRule="auto"/>
      <w:ind w:left="720"/>
    </w:pPr>
    <w:rPr>
      <w:rFonts w:ascii="Calibri" w:eastAsia="Calibri" w:hAnsi="Calibri" w:cs="Calibri"/>
      <w:color w:val="auto"/>
      <w:sz w:val="22"/>
      <w:szCs w:val="22"/>
    </w:rPr>
  </w:style>
  <w:style w:type="paragraph" w:customStyle="1" w:styleId="ColorfulList-Accent11">
    <w:name w:val="Colorful List - Accent 11"/>
    <w:basedOn w:val="Normal"/>
    <w:link w:val="ColorfulList-Accent1Char"/>
    <w:uiPriority w:val="34"/>
    <w:qFormat/>
    <w:rsid w:val="00AE123F"/>
    <w:pPr>
      <w:ind w:left="720"/>
      <w:contextualSpacing/>
    </w:pPr>
    <w:rPr>
      <w:rFonts w:ascii="Cambria" w:eastAsia="MS Mincho" w:hAnsi="Cambria"/>
      <w:color w:val="auto"/>
    </w:rPr>
  </w:style>
  <w:style w:type="paragraph" w:styleId="TOC4">
    <w:name w:val="toc 4"/>
    <w:basedOn w:val="Normal"/>
    <w:next w:val="Normal"/>
    <w:autoRedefine/>
    <w:uiPriority w:val="39"/>
    <w:unhideWhenUsed/>
    <w:locked/>
    <w:rsid w:val="00AE123F"/>
    <w:pPr>
      <w:ind w:left="720"/>
    </w:pPr>
    <w:rPr>
      <w:rFonts w:ascii="Cambria" w:eastAsia="MS Mincho" w:hAnsi="Cambria"/>
      <w:color w:val="auto"/>
      <w:sz w:val="20"/>
      <w:szCs w:val="20"/>
    </w:rPr>
  </w:style>
  <w:style w:type="paragraph" w:styleId="TOC5">
    <w:name w:val="toc 5"/>
    <w:basedOn w:val="Normal"/>
    <w:next w:val="Normal"/>
    <w:autoRedefine/>
    <w:uiPriority w:val="39"/>
    <w:unhideWhenUsed/>
    <w:locked/>
    <w:rsid w:val="00AE123F"/>
    <w:pPr>
      <w:ind w:left="960"/>
    </w:pPr>
    <w:rPr>
      <w:rFonts w:ascii="Cambria" w:eastAsia="MS Mincho" w:hAnsi="Cambria"/>
      <w:color w:val="auto"/>
      <w:sz w:val="20"/>
      <w:szCs w:val="20"/>
    </w:rPr>
  </w:style>
  <w:style w:type="paragraph" w:styleId="TOC7">
    <w:name w:val="toc 7"/>
    <w:basedOn w:val="Normal"/>
    <w:next w:val="Normal"/>
    <w:autoRedefine/>
    <w:uiPriority w:val="39"/>
    <w:unhideWhenUsed/>
    <w:locked/>
    <w:rsid w:val="00AE123F"/>
    <w:pPr>
      <w:ind w:left="1440"/>
    </w:pPr>
    <w:rPr>
      <w:rFonts w:ascii="Cambria" w:eastAsia="MS Mincho" w:hAnsi="Cambria"/>
      <w:color w:val="auto"/>
      <w:sz w:val="20"/>
      <w:szCs w:val="20"/>
    </w:rPr>
  </w:style>
  <w:style w:type="paragraph" w:styleId="TOC8">
    <w:name w:val="toc 8"/>
    <w:basedOn w:val="Normal"/>
    <w:next w:val="Normal"/>
    <w:autoRedefine/>
    <w:uiPriority w:val="39"/>
    <w:unhideWhenUsed/>
    <w:locked/>
    <w:rsid w:val="00AE123F"/>
    <w:pPr>
      <w:ind w:left="1680"/>
    </w:pPr>
    <w:rPr>
      <w:rFonts w:ascii="Cambria" w:eastAsia="MS Mincho" w:hAnsi="Cambria"/>
      <w:color w:val="auto"/>
      <w:sz w:val="20"/>
      <w:szCs w:val="20"/>
    </w:rPr>
  </w:style>
  <w:style w:type="paragraph" w:styleId="TOC9">
    <w:name w:val="toc 9"/>
    <w:basedOn w:val="Normal"/>
    <w:next w:val="Normal"/>
    <w:autoRedefine/>
    <w:uiPriority w:val="39"/>
    <w:unhideWhenUsed/>
    <w:locked/>
    <w:rsid w:val="00AE123F"/>
    <w:pPr>
      <w:ind w:left="1920"/>
    </w:pPr>
    <w:rPr>
      <w:rFonts w:ascii="Cambria" w:eastAsia="MS Mincho" w:hAnsi="Cambria"/>
      <w:color w:val="auto"/>
      <w:sz w:val="20"/>
      <w:szCs w:val="20"/>
    </w:rPr>
  </w:style>
  <w:style w:type="paragraph" w:customStyle="1" w:styleId="yiv6013317120msonormal">
    <w:name w:val="yiv6013317120msonormal"/>
    <w:basedOn w:val="Normal"/>
    <w:rsid w:val="00AE123F"/>
    <w:pPr>
      <w:spacing w:before="100" w:beforeAutospacing="1" w:after="100" w:afterAutospacing="1"/>
    </w:pPr>
    <w:rPr>
      <w:color w:val="auto"/>
    </w:rPr>
  </w:style>
  <w:style w:type="paragraph" w:customStyle="1" w:styleId="IEEEAuthorAffiliation">
    <w:name w:val="IEEE Author Affiliation"/>
    <w:basedOn w:val="Normal"/>
    <w:next w:val="Normal"/>
    <w:rsid w:val="00140CC0"/>
    <w:pPr>
      <w:spacing w:before="80" w:after="60"/>
      <w:ind w:firstLine="454"/>
      <w:jc w:val="center"/>
    </w:pPr>
    <w:rPr>
      <w:i/>
      <w:sz w:val="20"/>
      <w:lang w:val="en-GB" w:eastAsia="en-GB"/>
    </w:rPr>
  </w:style>
  <w:style w:type="character" w:customStyle="1" w:styleId="go">
    <w:name w:val="go"/>
    <w:basedOn w:val="DefaultParagraphFont"/>
    <w:rsid w:val="003B06AF"/>
  </w:style>
  <w:style w:type="character" w:customStyle="1" w:styleId="MTConvertedEquation">
    <w:name w:val="MTConvertedEquation"/>
    <w:basedOn w:val="DefaultParagraphFont"/>
    <w:rsid w:val="00297C07"/>
    <w:rPr>
      <w:rFonts w:ascii="Times New Roman" w:hAnsi="Times New Roman" w:cs="Times New Roman"/>
      <w:sz w:val="26"/>
      <w:szCs w:val="26"/>
    </w:rPr>
  </w:style>
  <w:style w:type="table" w:customStyle="1" w:styleId="PlainTable114">
    <w:name w:val="Plain Table 114"/>
    <w:basedOn w:val="TableNormal"/>
    <w:uiPriority w:val="41"/>
    <w:rsid w:val="00C51F94"/>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List33">
    <w:name w:val="Table List 33"/>
    <w:basedOn w:val="TableNormal"/>
    <w:next w:val="TableList3"/>
    <w:rsid w:val="00C51F94"/>
    <w:rPr>
      <w:rFonts w:eastAsia="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Grid113">
    <w:name w:val="Table Grid113"/>
    <w:basedOn w:val="TableNormal"/>
    <w:next w:val="TableGrid"/>
    <w:uiPriority w:val="59"/>
    <w:rsid w:val="00C51F94"/>
    <w:rPr>
      <w:rFonts w:ascii="Calibri" w:eastAsia="Batang"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3">
    <w:name w:val="Plain Table 213"/>
    <w:basedOn w:val="TableNormal"/>
    <w:uiPriority w:val="42"/>
    <w:rsid w:val="003946E2"/>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MDPI16affiliation">
    <w:name w:val="MDPI_1.6_affiliation"/>
    <w:basedOn w:val="Normal"/>
    <w:qFormat/>
    <w:rsid w:val="00FD2A11"/>
    <w:pPr>
      <w:adjustRightInd w:val="0"/>
      <w:snapToGrid w:val="0"/>
      <w:spacing w:line="200" w:lineRule="atLeast"/>
      <w:ind w:left="311" w:hanging="198"/>
    </w:pPr>
    <w:rPr>
      <w:rFonts w:ascii="Palatino Linotype" w:hAnsi="Palatino Linotype"/>
      <w:sz w:val="18"/>
      <w:szCs w:val="18"/>
      <w:lang w:eastAsia="de-DE" w:bidi="en-US"/>
    </w:rPr>
  </w:style>
  <w:style w:type="table" w:customStyle="1" w:styleId="TableGrid33">
    <w:name w:val="Table Grid33"/>
    <w:basedOn w:val="TableNormal"/>
    <w:next w:val="TableGrid"/>
    <w:uiPriority w:val="59"/>
    <w:rsid w:val="00FD2A1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FD2A1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D2A11"/>
    <w:rPr>
      <w:color w:val="605E5C"/>
      <w:shd w:val="clear" w:color="auto" w:fill="E1DFDD"/>
    </w:rPr>
  </w:style>
  <w:style w:type="character" w:customStyle="1" w:styleId="UnresolvedMention4">
    <w:name w:val="Unresolved Mention4"/>
    <w:basedOn w:val="DefaultParagraphFont"/>
    <w:uiPriority w:val="99"/>
    <w:unhideWhenUsed/>
    <w:rsid w:val="00FD2A11"/>
    <w:rPr>
      <w:color w:val="605E5C"/>
      <w:shd w:val="clear" w:color="auto" w:fill="E1DFDD"/>
    </w:rPr>
  </w:style>
  <w:style w:type="table" w:customStyle="1" w:styleId="ListTable1Light-Accent21">
    <w:name w:val="List Table 1 Light - Accent 21"/>
    <w:basedOn w:val="TableNormal"/>
    <w:next w:val="ListTable1Light-Accent22"/>
    <w:uiPriority w:val="46"/>
    <w:rsid w:val="00FD2A11"/>
    <w:rPr>
      <w:rFonts w:ascii="Calibri" w:hAnsi="Calibri"/>
    </w:rPr>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1Light-Accent22">
    <w:name w:val="List Table 1 Light - Accent 22"/>
    <w:basedOn w:val="TableNormal"/>
    <w:uiPriority w:val="46"/>
    <w:rsid w:val="00FD2A11"/>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cpChagiiquyt1">
    <w:name w:val="Đề cập Chưa giải quyết1"/>
    <w:basedOn w:val="DefaultParagraphFont"/>
    <w:uiPriority w:val="99"/>
    <w:semiHidden/>
    <w:unhideWhenUsed/>
    <w:rsid w:val="00A8529F"/>
    <w:rPr>
      <w:color w:val="605E5C"/>
      <w:shd w:val="clear" w:color="auto" w:fill="E1DFDD"/>
    </w:rPr>
  </w:style>
  <w:style w:type="paragraph" w:customStyle="1" w:styleId="Authorsname">
    <w:name w:val="Author's name"/>
    <w:basedOn w:val="Normal"/>
    <w:link w:val="AuthorsnameChar"/>
    <w:qFormat/>
    <w:rsid w:val="003126F2"/>
    <w:pPr>
      <w:spacing w:line="288" w:lineRule="auto"/>
      <w:jc w:val="center"/>
    </w:pPr>
    <w:rPr>
      <w:rFonts w:eastAsia="Yu Mincho" w:cs="Arial"/>
      <w:b/>
      <w:i/>
      <w:color w:val="auto"/>
      <w:szCs w:val="22"/>
      <w:lang w:eastAsia="ja-JP"/>
    </w:rPr>
  </w:style>
  <w:style w:type="paragraph" w:customStyle="1" w:styleId="Authorscontact">
    <w:name w:val="Author's contact"/>
    <w:basedOn w:val="Authorsname"/>
    <w:link w:val="AuthorscontactChar"/>
    <w:qFormat/>
    <w:rsid w:val="003126F2"/>
    <w:rPr>
      <w:b w:val="0"/>
      <w:sz w:val="20"/>
    </w:rPr>
  </w:style>
  <w:style w:type="character" w:customStyle="1" w:styleId="AuthorsnameChar">
    <w:name w:val="Author's name Char"/>
    <w:basedOn w:val="DefaultParagraphFont"/>
    <w:link w:val="Authorsname"/>
    <w:rsid w:val="003126F2"/>
    <w:rPr>
      <w:rFonts w:eastAsia="Yu Mincho" w:cs="Arial"/>
      <w:b/>
      <w:i/>
      <w:sz w:val="24"/>
      <w:lang w:eastAsia="ja-JP"/>
    </w:rPr>
  </w:style>
  <w:style w:type="character" w:customStyle="1" w:styleId="AuthorscontactChar">
    <w:name w:val="Author's contact Char"/>
    <w:basedOn w:val="AuthorsnameChar"/>
    <w:link w:val="Authorscontact"/>
    <w:rsid w:val="003126F2"/>
    <w:rPr>
      <w:rFonts w:eastAsia="Yu Mincho" w:cs="Arial"/>
      <w:b w:val="0"/>
      <w:i/>
      <w:sz w:val="20"/>
      <w:lang w:eastAsia="ja-JP"/>
    </w:rPr>
  </w:style>
  <w:style w:type="character" w:customStyle="1" w:styleId="UnresolvedMention5">
    <w:name w:val="Unresolved Mention5"/>
    <w:basedOn w:val="DefaultParagraphFont"/>
    <w:uiPriority w:val="99"/>
    <w:semiHidden/>
    <w:unhideWhenUsed/>
    <w:rsid w:val="003126F2"/>
    <w:rPr>
      <w:color w:val="605E5C"/>
      <w:shd w:val="clear" w:color="auto" w:fill="E1DFDD"/>
    </w:rPr>
  </w:style>
  <w:style w:type="paragraph" w:customStyle="1" w:styleId="AbstractTitle">
    <w:name w:val="Abstract Title"/>
    <w:basedOn w:val="Abstract0"/>
    <w:link w:val="AbstractTitleChar"/>
    <w:qFormat/>
    <w:rsid w:val="003126F2"/>
    <w:pPr>
      <w:spacing w:before="80" w:after="0" w:line="288" w:lineRule="auto"/>
      <w:ind w:firstLine="0"/>
    </w:pPr>
    <w:rPr>
      <w:rFonts w:eastAsia="Yu Mincho" w:cs="Arial"/>
      <w:b w:val="0"/>
      <w:bCs w:val="0"/>
      <w:caps/>
      <w:lang w:eastAsia="ja-JP"/>
    </w:rPr>
  </w:style>
  <w:style w:type="character" w:customStyle="1" w:styleId="AbstractChar">
    <w:name w:val="Abstract Char"/>
    <w:basedOn w:val="DefaultParagraphFont"/>
    <w:link w:val="Abstract0"/>
    <w:rsid w:val="003126F2"/>
    <w:rPr>
      <w:rFonts w:eastAsia="Times New Roman"/>
      <w:b/>
      <w:bCs/>
      <w:sz w:val="18"/>
      <w:szCs w:val="18"/>
    </w:rPr>
  </w:style>
  <w:style w:type="paragraph" w:customStyle="1" w:styleId="Keyword">
    <w:name w:val="Keyword"/>
    <w:basedOn w:val="Abstract0"/>
    <w:link w:val="KeywordChar"/>
    <w:qFormat/>
    <w:rsid w:val="003126F2"/>
    <w:pPr>
      <w:spacing w:before="80" w:after="0" w:line="288" w:lineRule="auto"/>
      <w:ind w:firstLine="547"/>
    </w:pPr>
    <w:rPr>
      <w:rFonts w:eastAsia="Yu Mincho" w:cs="Arial"/>
      <w:b w:val="0"/>
      <w:bCs w:val="0"/>
      <w:i/>
      <w:lang w:eastAsia="ja-JP"/>
    </w:rPr>
  </w:style>
  <w:style w:type="character" w:customStyle="1" w:styleId="AbstractTitleChar">
    <w:name w:val="Abstract Title Char"/>
    <w:basedOn w:val="AbstractChar"/>
    <w:link w:val="AbstractTitle"/>
    <w:rsid w:val="003126F2"/>
    <w:rPr>
      <w:rFonts w:eastAsia="Yu Mincho" w:cs="Arial"/>
      <w:b w:val="0"/>
      <w:bCs w:val="0"/>
      <w:caps/>
      <w:sz w:val="18"/>
      <w:szCs w:val="18"/>
      <w:lang w:eastAsia="ja-JP"/>
    </w:rPr>
  </w:style>
  <w:style w:type="character" w:customStyle="1" w:styleId="KeywordChar">
    <w:name w:val="Keyword Char"/>
    <w:basedOn w:val="AbstractChar"/>
    <w:link w:val="Keyword"/>
    <w:rsid w:val="003126F2"/>
    <w:rPr>
      <w:rFonts w:eastAsia="Yu Mincho" w:cs="Arial"/>
      <w:b w:val="0"/>
      <w:bCs w:val="0"/>
      <w:i/>
      <w:sz w:val="18"/>
      <w:szCs w:val="18"/>
      <w:lang w:eastAsia="ja-JP"/>
    </w:rPr>
  </w:style>
  <w:style w:type="table" w:customStyle="1" w:styleId="TableGrid34">
    <w:name w:val="Table Grid34"/>
    <w:basedOn w:val="TableNormal"/>
    <w:next w:val="TableGrid"/>
    <w:uiPriority w:val="59"/>
    <w:rsid w:val="003126F2"/>
    <w:rPr>
      <w:rFonts w:ascii="Calibri" w:eastAsia="Yu Mincho" w:hAnsi="Calibri" w:cs="Arial"/>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2"/>
    <w:uiPriority w:val="40"/>
    <w:rsid w:val="003126F2"/>
    <w:rPr>
      <w:rFonts w:ascii="Calibri" w:eastAsia="Yu Mincho" w:hAnsi="Calibri" w:cs="Arial"/>
      <w:lang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6Colorful-Accent21">
    <w:name w:val="List Table 6 Colorful - Accent 21"/>
    <w:basedOn w:val="TableNormal"/>
    <w:next w:val="ListTable6Colorful-Accent22"/>
    <w:uiPriority w:val="51"/>
    <w:rsid w:val="003126F2"/>
    <w:rPr>
      <w:rFonts w:ascii="Calibri" w:eastAsia="Yu Mincho" w:hAnsi="Calibri" w:cs="Arial"/>
      <w:color w:val="C45911"/>
      <w:lang w:eastAsia="ja-JP"/>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HCMUEJournal">
    <w:name w:val="HCMUE Journal"/>
    <w:basedOn w:val="GridTable6Colorful2"/>
    <w:uiPriority w:val="99"/>
    <w:rsid w:val="003126F2"/>
    <w:pPr>
      <w:jc w:val="center"/>
    </w:pPr>
    <w:rPr>
      <w:rFonts w:eastAsia="Yu Mincho" w:cs="Arial"/>
      <w:sz w:val="24"/>
      <w:szCs w:val="20"/>
      <w:lang w:val="vi-VN" w:eastAsia="ja-JP"/>
    </w:rPr>
    <w:tblPr>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Pr>
    <w:trPr>
      <w:jc w:val="center"/>
    </w:trPr>
    <w:tcPr>
      <w:vAlign w:val="center"/>
    </w:tcPr>
    <w:tblStylePr w:type="firstRow">
      <w:pPr>
        <w:jc w:val="center"/>
      </w:pPr>
      <w:rPr>
        <w:b/>
        <w:bCs/>
      </w:rPr>
      <w:tblPr/>
      <w:tcPr>
        <w:tcBorders>
          <w:bottom w:val="single" w:sz="6" w:space="0" w:color="auto"/>
        </w:tcBorders>
      </w:tcPr>
    </w:tblStylePr>
    <w:tblStylePr w:type="lastRow">
      <w:pPr>
        <w:jc w:val="center"/>
      </w:pPr>
      <w:rPr>
        <w:b/>
        <w:bCs/>
      </w:rPr>
      <w:tblPr/>
      <w:tcPr>
        <w:tcBorders>
          <w:top w:val="double" w:sz="4" w:space="0" w:color="666666"/>
        </w:tcBorders>
      </w:tcPr>
    </w:tblStylePr>
    <w:tblStylePr w:type="firstCol">
      <w:pPr>
        <w:jc w:val="center"/>
      </w:pPr>
      <w:rPr>
        <w:b/>
        <w:bCs/>
      </w:rPr>
    </w:tblStylePr>
    <w:tblStylePr w:type="lastCol">
      <w:pPr>
        <w:jc w:val="center"/>
      </w:pPr>
      <w:rPr>
        <w:b w:val="0"/>
        <w:bCs/>
      </w:rPr>
    </w:tblStylePr>
    <w:tblStylePr w:type="band1Vert">
      <w:pPr>
        <w:jc w:val="center"/>
      </w:pPr>
      <w:rPr>
        <w:b w:val="0"/>
      </w:rPr>
      <w:tblPr/>
      <w:tcPr>
        <w:shd w:val="clear" w:color="auto" w:fill="FFFFFF"/>
      </w:tcPr>
    </w:tblStylePr>
    <w:tblStylePr w:type="band2Vert">
      <w:pPr>
        <w:jc w:val="center"/>
      </w:pPr>
    </w:tblStylePr>
    <w:tblStylePr w:type="band1Horz">
      <w:pPr>
        <w:jc w:val="center"/>
      </w:pPr>
      <w:rPr>
        <w:b w:val="0"/>
      </w:rPr>
      <w:tblPr/>
      <w:tcPr>
        <w:shd w:val="clear" w:color="auto" w:fill="FFFFFF"/>
      </w:tcPr>
    </w:tblStylePr>
    <w:tblStylePr w:type="band2Horz">
      <w:pPr>
        <w:jc w:val="center"/>
      </w:pPr>
      <w:rPr>
        <w:b w:val="0"/>
      </w:rPr>
      <w:tblPr/>
      <w:tcPr>
        <w:shd w:val="clear" w:color="auto" w:fill="FFFFFF"/>
      </w:tcPr>
    </w:tblStylePr>
  </w:style>
  <w:style w:type="table" w:customStyle="1" w:styleId="GridTable6Colorful1">
    <w:name w:val="Grid Table 6 Colorful1"/>
    <w:basedOn w:val="TableNormal"/>
    <w:next w:val="GridTable6Colorful2"/>
    <w:uiPriority w:val="51"/>
    <w:rsid w:val="003126F2"/>
    <w:rPr>
      <w:rFonts w:ascii="Calibri" w:eastAsia="Yu Mincho" w:hAnsi="Calibri" w:cs="Arial"/>
      <w:color w:val="000000"/>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ReferenceTitle">
    <w:name w:val="Reference Title"/>
    <w:basedOn w:val="AbstractTitle"/>
    <w:link w:val="ReferenceTitleChar"/>
    <w:qFormat/>
    <w:rsid w:val="003126F2"/>
    <w:pPr>
      <w:jc w:val="center"/>
    </w:pPr>
  </w:style>
  <w:style w:type="character" w:customStyle="1" w:styleId="ReferenceTitleChar">
    <w:name w:val="Reference Title Char"/>
    <w:basedOn w:val="AbstractTitleChar"/>
    <w:link w:val="ReferenceTitle"/>
    <w:rsid w:val="003126F2"/>
    <w:rPr>
      <w:rFonts w:eastAsia="Yu Mincho" w:cs="Arial"/>
      <w:b w:val="0"/>
      <w:bCs w:val="0"/>
      <w:caps/>
      <w:sz w:val="18"/>
      <w:szCs w:val="18"/>
      <w:lang w:eastAsia="ja-JP"/>
    </w:rPr>
  </w:style>
  <w:style w:type="paragraph" w:customStyle="1" w:styleId="References0">
    <w:name w:val="References"/>
    <w:basedOn w:val="ReferenceTitle"/>
    <w:link w:val="ReferencesChar"/>
    <w:qFormat/>
    <w:rsid w:val="003126F2"/>
    <w:pPr>
      <w:ind w:left="720" w:hanging="720"/>
      <w:jc w:val="left"/>
    </w:pPr>
    <w:rPr>
      <w:b/>
      <w:caps w:val="0"/>
    </w:rPr>
  </w:style>
  <w:style w:type="character" w:customStyle="1" w:styleId="ReferencesChar">
    <w:name w:val="References Char"/>
    <w:basedOn w:val="ReferenceTitleChar"/>
    <w:link w:val="References0"/>
    <w:rsid w:val="003126F2"/>
    <w:rPr>
      <w:rFonts w:eastAsia="Yu Mincho" w:cs="Arial"/>
      <w:b/>
      <w:bCs w:val="0"/>
      <w:caps w:val="0"/>
      <w:sz w:val="18"/>
      <w:szCs w:val="18"/>
      <w:lang w:eastAsia="ja-JP"/>
    </w:rPr>
  </w:style>
  <w:style w:type="table" w:customStyle="1" w:styleId="TableGridLight2">
    <w:name w:val="Table Grid Light2"/>
    <w:basedOn w:val="TableNormal"/>
    <w:uiPriority w:val="40"/>
    <w:rsid w:val="003126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Table6Colorful-Accent22">
    <w:name w:val="List Table 6 Colorful - Accent 22"/>
    <w:basedOn w:val="TableNormal"/>
    <w:uiPriority w:val="51"/>
    <w:rsid w:val="003126F2"/>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2">
    <w:name w:val="Grid Table 6 Colorful2"/>
    <w:basedOn w:val="TableNormal"/>
    <w:uiPriority w:val="51"/>
    <w:rsid w:val="003126F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00">
    <w:name w:val="Unresolved Mention100"/>
    <w:basedOn w:val="DefaultParagraphFont"/>
    <w:uiPriority w:val="99"/>
    <w:semiHidden/>
    <w:unhideWhenUsed/>
    <w:rsid w:val="00622880"/>
    <w:rPr>
      <w:color w:val="808080"/>
      <w:shd w:val="clear" w:color="auto" w:fill="E6E6E6"/>
    </w:rPr>
  </w:style>
  <w:style w:type="table" w:customStyle="1" w:styleId="PlainTable115">
    <w:name w:val="Plain Table 115"/>
    <w:basedOn w:val="TableNormal"/>
    <w:uiPriority w:val="41"/>
    <w:rsid w:val="00956761"/>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List34">
    <w:name w:val="Table List 34"/>
    <w:basedOn w:val="TableNormal"/>
    <w:next w:val="TableList3"/>
    <w:rsid w:val="00956761"/>
    <w:rPr>
      <w:rFonts w:eastAsia="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Grid115">
    <w:name w:val="Table Grid115"/>
    <w:basedOn w:val="TableNormal"/>
    <w:next w:val="TableGrid"/>
    <w:rsid w:val="00956761"/>
    <w:rPr>
      <w:rFonts w:ascii="Calibri" w:eastAsia="Batang"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6">
    <w:name w:val="Plain Table 116"/>
    <w:basedOn w:val="TableNormal"/>
    <w:uiPriority w:val="41"/>
    <w:rsid w:val="00956761"/>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List35">
    <w:name w:val="Table List 35"/>
    <w:basedOn w:val="TableNormal"/>
    <w:next w:val="TableList3"/>
    <w:rsid w:val="00956761"/>
    <w:rPr>
      <w:rFonts w:eastAsia="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Grid116">
    <w:name w:val="Table Grid116"/>
    <w:basedOn w:val="TableNormal"/>
    <w:next w:val="TableGrid"/>
    <w:rsid w:val="00956761"/>
    <w:rPr>
      <w:rFonts w:ascii="Calibri" w:eastAsia="Batang"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qFormat/>
    <w:rsid w:val="004C2415"/>
    <w:pPr>
      <w:spacing w:after="200" w:line="276" w:lineRule="auto"/>
    </w:pPr>
    <w:rPr>
      <w:rFonts w:ascii="Calibri" w:eastAsia="SimSu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
    <w:name w:val="Table Grid351"/>
    <w:basedOn w:val="TableNormal"/>
    <w:next w:val="TableGrid"/>
    <w:uiPriority w:val="59"/>
    <w:rsid w:val="00360B4E"/>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225E35"/>
    <w:rPr>
      <w:color w:val="605E5C"/>
      <w:shd w:val="clear" w:color="auto" w:fill="E1DFDD"/>
    </w:rPr>
  </w:style>
  <w:style w:type="table" w:customStyle="1" w:styleId="TableGrid36">
    <w:name w:val="Table Grid36"/>
    <w:basedOn w:val="TableNormal"/>
    <w:next w:val="TableGrid"/>
    <w:uiPriority w:val="39"/>
    <w:rsid w:val="00225E3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list-item">
    <w:name w:val="authors-list-item"/>
    <w:basedOn w:val="DefaultParagraphFont"/>
    <w:rsid w:val="00E47243"/>
  </w:style>
  <w:style w:type="character" w:customStyle="1" w:styleId="comma">
    <w:name w:val="comma"/>
    <w:basedOn w:val="DefaultParagraphFont"/>
    <w:rsid w:val="00E47243"/>
  </w:style>
  <w:style w:type="table" w:customStyle="1" w:styleId="TableGrid37">
    <w:name w:val="Table Grid37"/>
    <w:basedOn w:val="TableNormal"/>
    <w:next w:val="TableGrid"/>
    <w:uiPriority w:val="39"/>
    <w:rsid w:val="000A7DB9"/>
    <w:rPr>
      <w:rFonts w:ascii="Calibri" w:eastAsia="SimSun" w:hAnsi="Calibri"/>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6B5DF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220">
    <w:name w:val="List Table 1 Light - Accent 22"/>
    <w:basedOn w:val="TableNormal"/>
    <w:uiPriority w:val="46"/>
    <w:rsid w:val="00F44A59"/>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GridLight20">
    <w:name w:val="Table Grid Light2"/>
    <w:basedOn w:val="TableNormal"/>
    <w:uiPriority w:val="40"/>
    <w:rsid w:val="00F44A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Table6Colorful-Accent220">
    <w:name w:val="List Table 6 Colorful - Accent 22"/>
    <w:basedOn w:val="TableNormal"/>
    <w:uiPriority w:val="51"/>
    <w:rsid w:val="00F44A59"/>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20">
    <w:name w:val="Grid Table 6 Colorful2"/>
    <w:basedOn w:val="TableNormal"/>
    <w:uiPriority w:val="51"/>
    <w:rsid w:val="00F44A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viiyi">
    <w:name w:val="viiyi"/>
    <w:basedOn w:val="DefaultParagraphFont"/>
    <w:rsid w:val="00F44A59"/>
  </w:style>
  <w:style w:type="character" w:customStyle="1" w:styleId="q4iawc">
    <w:name w:val="q4iawc"/>
    <w:basedOn w:val="DefaultParagraphFont"/>
    <w:rsid w:val="00F44A59"/>
  </w:style>
  <w:style w:type="character" w:customStyle="1" w:styleId="UnresolvedMention7">
    <w:name w:val="Unresolved Mention7"/>
    <w:basedOn w:val="DefaultParagraphFont"/>
    <w:uiPriority w:val="99"/>
    <w:semiHidden/>
    <w:unhideWhenUsed/>
    <w:rsid w:val="006D4A55"/>
    <w:rPr>
      <w:color w:val="605E5C"/>
      <w:shd w:val="clear" w:color="auto" w:fill="E1DFDD"/>
    </w:rPr>
  </w:style>
  <w:style w:type="character" w:customStyle="1" w:styleId="cp1">
    <w:name w:val="Đề cập1"/>
    <w:uiPriority w:val="99"/>
    <w:unhideWhenUsed/>
    <w:rsid w:val="00380DF0"/>
    <w:rPr>
      <w:color w:val="2B579A"/>
      <w:shd w:val="clear" w:color="auto" w:fill="E6E6E6"/>
    </w:rPr>
  </w:style>
  <w:style w:type="table" w:customStyle="1" w:styleId="LightGrid-Accent113">
    <w:name w:val="Light Grid - Accent 113"/>
    <w:basedOn w:val="TableNormal"/>
    <w:uiPriority w:val="62"/>
    <w:qFormat/>
    <w:rsid w:val="00380DF0"/>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2">
    <w:name w:val="Light Grid - Accent 1112"/>
    <w:basedOn w:val="TableNormal"/>
    <w:uiPriority w:val="62"/>
    <w:qFormat/>
    <w:rsid w:val="00380DF0"/>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character" w:customStyle="1" w:styleId="journaltitle">
    <w:name w:val="journaltitle"/>
    <w:basedOn w:val="DefaultParagraphFont"/>
    <w:rsid w:val="00380DF0"/>
  </w:style>
  <w:style w:type="character" w:customStyle="1" w:styleId="articlecitationyear">
    <w:name w:val="articlecitation_year"/>
    <w:basedOn w:val="DefaultParagraphFont"/>
    <w:rsid w:val="00380DF0"/>
  </w:style>
  <w:style w:type="character" w:customStyle="1" w:styleId="articlecitationvolume">
    <w:name w:val="articlecitation_volume"/>
    <w:basedOn w:val="DefaultParagraphFont"/>
    <w:rsid w:val="00380DF0"/>
  </w:style>
  <w:style w:type="paragraph" w:customStyle="1" w:styleId="msonormal0">
    <w:name w:val="msonormal"/>
    <w:basedOn w:val="Normal"/>
    <w:qFormat/>
    <w:rsid w:val="00380DF0"/>
    <w:pPr>
      <w:spacing w:before="100" w:beforeAutospacing="1" w:after="100" w:afterAutospacing="1"/>
    </w:pPr>
    <w:rPr>
      <w:color w:val="auto"/>
    </w:rPr>
  </w:style>
  <w:style w:type="table" w:customStyle="1" w:styleId="TableGrid39">
    <w:name w:val="Table Grid39"/>
    <w:basedOn w:val="TableNormal"/>
    <w:next w:val="TableGrid"/>
    <w:uiPriority w:val="59"/>
    <w:rsid w:val="00C011FF"/>
    <w:rPr>
      <w:rFonts w:eastAsiaTheme="minorEastAsia"/>
      <w:sz w:val="24"/>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C61C9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6">
    <w:name w:val="Văn bản nội dung (6)_"/>
    <w:link w:val="Vnbnnidung60"/>
    <w:uiPriority w:val="99"/>
    <w:rsid w:val="00A3054F"/>
    <w:rPr>
      <w:b/>
      <w:bCs/>
      <w:i/>
      <w:iCs/>
      <w:sz w:val="21"/>
      <w:szCs w:val="21"/>
      <w:shd w:val="clear" w:color="auto" w:fill="FFFFFF"/>
    </w:rPr>
  </w:style>
  <w:style w:type="paragraph" w:customStyle="1" w:styleId="Vnbnnidung60">
    <w:name w:val="Văn bản nội dung (6)"/>
    <w:basedOn w:val="Normal"/>
    <w:link w:val="Vnbnnidung6"/>
    <w:uiPriority w:val="99"/>
    <w:rsid w:val="00A3054F"/>
    <w:pPr>
      <w:widowControl w:val="0"/>
      <w:shd w:val="clear" w:color="auto" w:fill="FFFFFF"/>
      <w:spacing w:line="336" w:lineRule="exact"/>
      <w:ind w:hanging="660"/>
      <w:jc w:val="both"/>
    </w:pPr>
    <w:rPr>
      <w:rFonts w:eastAsia="Calibri"/>
      <w:b/>
      <w:bCs/>
      <w:i/>
      <w:iCs/>
      <w:color w:val="auto"/>
      <w:sz w:val="21"/>
      <w:szCs w:val="21"/>
    </w:rPr>
  </w:style>
  <w:style w:type="paragraph" w:customStyle="1" w:styleId="12nn">
    <w:name w:val="12nn"/>
    <w:basedOn w:val="Normal"/>
    <w:rsid w:val="00A3054F"/>
    <w:pPr>
      <w:spacing w:before="240" w:line="260" w:lineRule="atLeast"/>
      <w:ind w:right="283"/>
    </w:pPr>
    <w:rPr>
      <w:color w:val="auto"/>
      <w:sz w:val="23"/>
      <w:szCs w:val="20"/>
    </w:rPr>
  </w:style>
  <w:style w:type="character" w:customStyle="1" w:styleId="Other">
    <w:name w:val="Other_"/>
    <w:link w:val="Other0"/>
    <w:uiPriority w:val="99"/>
    <w:rsid w:val="00A3054F"/>
    <w:rPr>
      <w:shd w:val="clear" w:color="auto" w:fill="FFFFFF"/>
    </w:rPr>
  </w:style>
  <w:style w:type="paragraph" w:customStyle="1" w:styleId="Other0">
    <w:name w:val="Other"/>
    <w:basedOn w:val="Normal"/>
    <w:link w:val="Other"/>
    <w:uiPriority w:val="99"/>
    <w:rsid w:val="00A3054F"/>
    <w:pPr>
      <w:widowControl w:val="0"/>
      <w:shd w:val="clear" w:color="auto" w:fill="FFFFFF"/>
      <w:spacing w:after="100" w:line="266" w:lineRule="auto"/>
      <w:jc w:val="both"/>
    </w:pPr>
    <w:rPr>
      <w:rFonts w:eastAsia="Calibri"/>
      <w:color w:val="auto"/>
      <w:sz w:val="22"/>
      <w:szCs w:val="22"/>
    </w:rPr>
  </w:style>
  <w:style w:type="table" w:customStyle="1" w:styleId="TableGrid42">
    <w:name w:val="Table Grid42"/>
    <w:basedOn w:val="TableNormal"/>
    <w:next w:val="TableGrid"/>
    <w:uiPriority w:val="39"/>
    <w:locked/>
    <w:rsid w:val="00A3054F"/>
    <w:rPr>
      <w:rFonts w:ascii="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A3054F"/>
  </w:style>
  <w:style w:type="paragraph" w:customStyle="1" w:styleId="des">
    <w:name w:val="des"/>
    <w:basedOn w:val="Normal"/>
    <w:rsid w:val="00A3054F"/>
    <w:pPr>
      <w:spacing w:before="100" w:beforeAutospacing="1" w:after="100" w:afterAutospacing="1"/>
    </w:pPr>
    <w:rPr>
      <w:color w:val="auto"/>
    </w:rPr>
  </w:style>
  <w:style w:type="paragraph" w:customStyle="1" w:styleId="colorblack">
    <w:name w:val="colorblack"/>
    <w:basedOn w:val="Normal"/>
    <w:rsid w:val="00A3054F"/>
    <w:pPr>
      <w:spacing w:before="100" w:beforeAutospacing="1" w:after="100" w:afterAutospacing="1"/>
    </w:pPr>
    <w:rPr>
      <w:color w:val="auto"/>
    </w:rPr>
  </w:style>
  <w:style w:type="character" w:customStyle="1" w:styleId="info">
    <w:name w:val="info"/>
    <w:basedOn w:val="DefaultParagraphFont"/>
    <w:rsid w:val="00A3054F"/>
  </w:style>
  <w:style w:type="character" w:customStyle="1" w:styleId="Vnbnnidung2">
    <w:name w:val="Văn bản nội dung (2)_"/>
    <w:basedOn w:val="DefaultParagraphFont"/>
    <w:link w:val="Vnbnnidung21"/>
    <w:uiPriority w:val="99"/>
    <w:locked/>
    <w:rsid w:val="00A3054F"/>
    <w:rPr>
      <w:sz w:val="26"/>
      <w:szCs w:val="26"/>
      <w:shd w:val="clear" w:color="auto" w:fill="FFFFFF"/>
    </w:rPr>
  </w:style>
  <w:style w:type="paragraph" w:customStyle="1" w:styleId="Vnbnnidung21">
    <w:name w:val="Văn bản nội dung (2)1"/>
    <w:basedOn w:val="Normal"/>
    <w:link w:val="Vnbnnidung2"/>
    <w:uiPriority w:val="99"/>
    <w:rsid w:val="00A3054F"/>
    <w:pPr>
      <w:widowControl w:val="0"/>
      <w:shd w:val="clear" w:color="auto" w:fill="FFFFFF"/>
      <w:spacing w:line="437" w:lineRule="exact"/>
    </w:pPr>
    <w:rPr>
      <w:rFonts w:eastAsia="Calibri"/>
      <w:color w:val="auto"/>
      <w:sz w:val="26"/>
      <w:szCs w:val="26"/>
    </w:rPr>
  </w:style>
  <w:style w:type="character" w:customStyle="1" w:styleId="CommentSubjectChar1">
    <w:name w:val="Comment Subject Char1"/>
    <w:basedOn w:val="CommentTextChar"/>
    <w:rsid w:val="00A3054F"/>
    <w:rPr>
      <w:rFonts w:ascii="Times New Roman" w:hAnsi="Times New Roman"/>
      <w:b/>
      <w:bCs/>
      <w:sz w:val="20"/>
      <w:szCs w:val="20"/>
      <w:lang w:val="x-none" w:eastAsia="x-none"/>
    </w:rPr>
  </w:style>
  <w:style w:type="character" w:customStyle="1" w:styleId="mw-editsection">
    <w:name w:val="mw-editsection"/>
    <w:basedOn w:val="DefaultParagraphFont"/>
    <w:rsid w:val="00A3054F"/>
  </w:style>
  <w:style w:type="character" w:customStyle="1" w:styleId="mw-editsection-bracket">
    <w:name w:val="mw-editsection-bracket"/>
    <w:basedOn w:val="DefaultParagraphFont"/>
    <w:rsid w:val="00A3054F"/>
  </w:style>
  <w:style w:type="paragraph" w:customStyle="1" w:styleId="Date1">
    <w:name w:val="Date1"/>
    <w:basedOn w:val="Normal"/>
    <w:rsid w:val="00A3054F"/>
    <w:pPr>
      <w:spacing w:before="100" w:beforeAutospacing="1" w:after="100" w:afterAutospacing="1"/>
    </w:pPr>
    <w:rPr>
      <w:color w:val="auto"/>
    </w:rPr>
  </w:style>
  <w:style w:type="table" w:customStyle="1" w:styleId="TableGrid117">
    <w:name w:val="Table Grid117"/>
    <w:basedOn w:val="TableNormal"/>
    <w:next w:val="TableGrid"/>
    <w:uiPriority w:val="59"/>
    <w:locked/>
    <w:rsid w:val="00A3054F"/>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gkelc">
    <w:name w:val="hgkelc"/>
    <w:basedOn w:val="DefaultParagraphFont"/>
    <w:rsid w:val="00A3054F"/>
  </w:style>
  <w:style w:type="character" w:customStyle="1" w:styleId="kx21rb">
    <w:name w:val="kx21rb"/>
    <w:basedOn w:val="DefaultParagraphFont"/>
    <w:rsid w:val="00A3054F"/>
  </w:style>
  <w:style w:type="paragraph" w:customStyle="1" w:styleId="amp-wp-7d27179">
    <w:name w:val="amp-wp-7d27179"/>
    <w:basedOn w:val="Normal"/>
    <w:rsid w:val="00A3054F"/>
    <w:pPr>
      <w:spacing w:before="100" w:beforeAutospacing="1" w:after="100" w:afterAutospacing="1"/>
    </w:pPr>
    <w:rPr>
      <w:color w:val="auto"/>
    </w:rPr>
  </w:style>
  <w:style w:type="character" w:customStyle="1" w:styleId="iudoqc">
    <w:name w:val="iudoqc"/>
    <w:basedOn w:val="DefaultParagraphFont"/>
    <w:rsid w:val="00A3054F"/>
  </w:style>
  <w:style w:type="character" w:customStyle="1" w:styleId="UnresolvedMention8">
    <w:name w:val="Unresolved Mention8"/>
    <w:basedOn w:val="DefaultParagraphFont"/>
    <w:uiPriority w:val="99"/>
    <w:semiHidden/>
    <w:unhideWhenUsed/>
    <w:rsid w:val="00A3054F"/>
    <w:rPr>
      <w:color w:val="605E5C"/>
      <w:shd w:val="clear" w:color="auto" w:fill="E1DFDD"/>
    </w:rPr>
  </w:style>
  <w:style w:type="table" w:customStyle="1" w:styleId="TableGrid391">
    <w:name w:val="Table Grid391"/>
    <w:basedOn w:val="TableNormal"/>
    <w:next w:val="TableGrid"/>
    <w:uiPriority w:val="39"/>
    <w:rsid w:val="00C45DA2"/>
    <w:pPr>
      <w:jc w:val="both"/>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3"/>
    <w:basedOn w:val="Normal"/>
    <w:rsid w:val="00502850"/>
    <w:pPr>
      <w:spacing w:before="80" w:line="288" w:lineRule="auto"/>
    </w:pPr>
    <w:rPr>
      <w:b/>
      <w:bCs/>
      <w:i/>
      <w:iCs/>
      <w:color w:val="auto"/>
    </w:rPr>
  </w:style>
  <w:style w:type="paragraph" w:customStyle="1" w:styleId="thuong">
    <w:name w:val="thuong"/>
    <w:basedOn w:val="Normal"/>
    <w:link w:val="thuongChar"/>
    <w:qFormat/>
    <w:rsid w:val="00502850"/>
    <w:pPr>
      <w:spacing w:before="80" w:line="288" w:lineRule="auto"/>
      <w:ind w:firstLine="720"/>
      <w:jc w:val="both"/>
    </w:pPr>
  </w:style>
  <w:style w:type="character" w:customStyle="1" w:styleId="thuongChar">
    <w:name w:val="thuong Char"/>
    <w:basedOn w:val="DefaultParagraphFont"/>
    <w:link w:val="thuong"/>
    <w:rsid w:val="00502850"/>
    <w:rPr>
      <w:rFonts w:eastAsia="Times New Roman"/>
      <w:color w:val="000000"/>
      <w:sz w:val="24"/>
      <w:szCs w:val="24"/>
    </w:rPr>
  </w:style>
  <w:style w:type="paragraph" w:customStyle="1" w:styleId="pf0">
    <w:name w:val="pf0"/>
    <w:basedOn w:val="Normal"/>
    <w:rsid w:val="00502850"/>
    <w:pPr>
      <w:spacing w:before="100" w:beforeAutospacing="1" w:after="100" w:afterAutospacing="1"/>
    </w:pPr>
    <w:rPr>
      <w:color w:val="auto"/>
    </w:rPr>
  </w:style>
  <w:style w:type="character" w:customStyle="1" w:styleId="cf01">
    <w:name w:val="cf01"/>
    <w:basedOn w:val="DefaultParagraphFont"/>
    <w:rsid w:val="00502850"/>
    <w:rPr>
      <w:rFonts w:ascii="Segoe UI" w:hAnsi="Segoe UI" w:cs="Segoe UI" w:hint="default"/>
      <w:sz w:val="18"/>
      <w:szCs w:val="18"/>
    </w:rPr>
  </w:style>
  <w:style w:type="character" w:customStyle="1" w:styleId="cf11">
    <w:name w:val="cf11"/>
    <w:basedOn w:val="DefaultParagraphFont"/>
    <w:rsid w:val="00502850"/>
    <w:rPr>
      <w:rFonts w:ascii="Segoe UI" w:hAnsi="Segoe UI" w:cs="Segoe UI" w:hint="default"/>
      <w:sz w:val="18"/>
      <w:szCs w:val="18"/>
    </w:rPr>
  </w:style>
  <w:style w:type="table" w:customStyle="1" w:styleId="TableGrid43">
    <w:name w:val="Table Grid43"/>
    <w:basedOn w:val="TableNormal"/>
    <w:next w:val="TableGrid"/>
    <w:uiPriority w:val="39"/>
    <w:rsid w:val="00502850"/>
    <w:rPr>
      <w:rFonts w:ascii="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0C299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0C299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unhideWhenUsed/>
    <w:rsid w:val="006665D4"/>
  </w:style>
  <w:style w:type="numbering" w:customStyle="1" w:styleId="NoList2">
    <w:name w:val="No List2"/>
    <w:next w:val="NoList"/>
    <w:uiPriority w:val="99"/>
    <w:semiHidden/>
    <w:unhideWhenUsed/>
    <w:rsid w:val="005E65E5"/>
  </w:style>
  <w:style w:type="character" w:customStyle="1" w:styleId="WW8Num2z1">
    <w:name w:val="WW8Num2z1"/>
    <w:rsid w:val="005E65E5"/>
    <w:rPr>
      <w:rFonts w:ascii="Courier New" w:hAnsi="Courier New" w:cs="Courier New" w:hint="default"/>
    </w:rPr>
  </w:style>
  <w:style w:type="character" w:customStyle="1" w:styleId="WW8Num2z2">
    <w:name w:val="WW8Num2z2"/>
    <w:rsid w:val="005E65E5"/>
    <w:rPr>
      <w:rFonts w:ascii="Wingdings" w:hAnsi="Wingdings" w:cs="Wingdings" w:hint="default"/>
    </w:rPr>
  </w:style>
  <w:style w:type="character" w:customStyle="1" w:styleId="WW8Num2z3">
    <w:name w:val="WW8Num2z3"/>
    <w:rsid w:val="005E65E5"/>
    <w:rPr>
      <w:rFonts w:ascii="Symbol" w:hAnsi="Symbol" w:cs="Symbol" w:hint="default"/>
    </w:rPr>
  </w:style>
  <w:style w:type="character" w:customStyle="1" w:styleId="WW8Num3z1">
    <w:name w:val="WW8Num3z1"/>
    <w:rsid w:val="005E65E5"/>
    <w:rPr>
      <w:rFonts w:ascii="Courier New" w:hAnsi="Courier New" w:cs="Courier New" w:hint="default"/>
    </w:rPr>
  </w:style>
  <w:style w:type="character" w:customStyle="1" w:styleId="WW8Num3z2">
    <w:name w:val="WW8Num3z2"/>
    <w:rsid w:val="005E65E5"/>
    <w:rPr>
      <w:rFonts w:ascii="Wingdings" w:hAnsi="Wingdings" w:cs="Wingdings" w:hint="default"/>
    </w:rPr>
  </w:style>
  <w:style w:type="character" w:customStyle="1" w:styleId="WW8Num4z1">
    <w:name w:val="WW8Num4z1"/>
    <w:rsid w:val="005E65E5"/>
    <w:rPr>
      <w:rFonts w:ascii="Courier New" w:hAnsi="Courier New" w:cs="Courier New" w:hint="default"/>
    </w:rPr>
  </w:style>
  <w:style w:type="character" w:customStyle="1" w:styleId="WW8Num4z2">
    <w:name w:val="WW8Num4z2"/>
    <w:rsid w:val="005E65E5"/>
    <w:rPr>
      <w:rFonts w:ascii="Wingdings" w:hAnsi="Wingdings" w:cs="Wingdings" w:hint="default"/>
    </w:rPr>
  </w:style>
  <w:style w:type="character" w:customStyle="1" w:styleId="WW8Num4z3">
    <w:name w:val="WW8Num4z3"/>
    <w:rsid w:val="005E65E5"/>
    <w:rPr>
      <w:rFonts w:ascii="Symbol" w:hAnsi="Symbol" w:cs="Symbol" w:hint="default"/>
    </w:rPr>
  </w:style>
  <w:style w:type="character" w:customStyle="1" w:styleId="WW8Num5z0">
    <w:name w:val="WW8Num5z0"/>
    <w:rsid w:val="005E65E5"/>
    <w:rPr>
      <w:rFonts w:ascii="Times New Roman Bold" w:hAnsi="Times New Roman Bold" w:cs="Times New Roman Bold" w:hint="default"/>
      <w:b/>
      <w:i w:val="0"/>
      <w:sz w:val="26"/>
    </w:rPr>
  </w:style>
  <w:style w:type="character" w:customStyle="1" w:styleId="WW8Num5z2">
    <w:name w:val="WW8Num5z2"/>
    <w:rsid w:val="005E65E5"/>
    <w:rPr>
      <w:rFonts w:hint="default"/>
    </w:rPr>
  </w:style>
  <w:style w:type="character" w:customStyle="1" w:styleId="WW8Num6z0">
    <w:name w:val="WW8Num6z0"/>
    <w:rsid w:val="005E65E5"/>
    <w:rPr>
      <w:rFonts w:ascii="Wingdings" w:hAnsi="Wingdings" w:cs="Wingdings" w:hint="default"/>
    </w:rPr>
  </w:style>
  <w:style w:type="character" w:customStyle="1" w:styleId="WW8Num6z1">
    <w:name w:val="WW8Num6z1"/>
    <w:rsid w:val="005E65E5"/>
    <w:rPr>
      <w:rFonts w:ascii="Courier New" w:hAnsi="Courier New" w:cs="Courier New" w:hint="default"/>
    </w:rPr>
  </w:style>
  <w:style w:type="character" w:customStyle="1" w:styleId="WW8Num6z3">
    <w:name w:val="WW8Num6z3"/>
    <w:rsid w:val="005E65E5"/>
    <w:rPr>
      <w:rFonts w:ascii="Symbol" w:hAnsi="Symbol" w:cs="Symbol" w:hint="default"/>
    </w:rPr>
  </w:style>
  <w:style w:type="character" w:customStyle="1" w:styleId="WW8Num7z0">
    <w:name w:val="WW8Num7z0"/>
    <w:rsid w:val="005E65E5"/>
    <w:rPr>
      <w:rFonts w:ascii="Times New Roman" w:eastAsia="Times New Roman" w:hAnsi="Times New Roman" w:cs="Times New Roman" w:hint="default"/>
    </w:rPr>
  </w:style>
  <w:style w:type="character" w:customStyle="1" w:styleId="WW8Num7z1">
    <w:name w:val="WW8Num7z1"/>
    <w:rsid w:val="005E65E5"/>
    <w:rPr>
      <w:rFonts w:ascii="Courier New" w:hAnsi="Courier New" w:cs="Courier New" w:hint="default"/>
    </w:rPr>
  </w:style>
  <w:style w:type="character" w:customStyle="1" w:styleId="WW8Num7z2">
    <w:name w:val="WW8Num7z2"/>
    <w:rsid w:val="005E65E5"/>
    <w:rPr>
      <w:rFonts w:ascii="Wingdings" w:hAnsi="Wingdings" w:cs="Wingdings" w:hint="default"/>
    </w:rPr>
  </w:style>
  <w:style w:type="character" w:customStyle="1" w:styleId="WW8Num7z3">
    <w:name w:val="WW8Num7z3"/>
    <w:rsid w:val="005E65E5"/>
    <w:rPr>
      <w:rFonts w:ascii="Symbol" w:hAnsi="Symbol" w:cs="Symbol" w:hint="default"/>
    </w:rPr>
  </w:style>
  <w:style w:type="character" w:customStyle="1" w:styleId="WW8Num8z0">
    <w:name w:val="WW8Num8z0"/>
    <w:rsid w:val="005E65E5"/>
    <w:rPr>
      <w:rFonts w:ascii="Times New Roman" w:hAnsi="Times New Roman" w:cs="Times New Roman" w:hint="default"/>
    </w:rPr>
  </w:style>
  <w:style w:type="character" w:customStyle="1" w:styleId="WW8Num8z1">
    <w:name w:val="WW8Num8z1"/>
    <w:rsid w:val="005E65E5"/>
  </w:style>
  <w:style w:type="character" w:customStyle="1" w:styleId="WW8Num8z2">
    <w:name w:val="WW8Num8z2"/>
    <w:rsid w:val="005E65E5"/>
  </w:style>
  <w:style w:type="character" w:customStyle="1" w:styleId="WW8Num8z3">
    <w:name w:val="WW8Num8z3"/>
    <w:rsid w:val="005E65E5"/>
  </w:style>
  <w:style w:type="character" w:customStyle="1" w:styleId="WW8Num8z4">
    <w:name w:val="WW8Num8z4"/>
    <w:rsid w:val="005E65E5"/>
  </w:style>
  <w:style w:type="character" w:customStyle="1" w:styleId="WW8Num8z5">
    <w:name w:val="WW8Num8z5"/>
    <w:rsid w:val="005E65E5"/>
  </w:style>
  <w:style w:type="character" w:customStyle="1" w:styleId="WW8Num8z6">
    <w:name w:val="WW8Num8z6"/>
    <w:rsid w:val="005E65E5"/>
  </w:style>
  <w:style w:type="character" w:customStyle="1" w:styleId="WW8Num8z7">
    <w:name w:val="WW8Num8z7"/>
    <w:rsid w:val="005E65E5"/>
  </w:style>
  <w:style w:type="character" w:customStyle="1" w:styleId="WW8Num8z8">
    <w:name w:val="WW8Num8z8"/>
    <w:rsid w:val="005E65E5"/>
  </w:style>
  <w:style w:type="character" w:customStyle="1" w:styleId="WW8Num9z0">
    <w:name w:val="WW8Num9z0"/>
    <w:rsid w:val="005E65E5"/>
    <w:rPr>
      <w:rFonts w:eastAsia="MS Mincho" w:cs="Times New Roman"/>
      <w:i w:val="0"/>
    </w:rPr>
  </w:style>
  <w:style w:type="character" w:customStyle="1" w:styleId="WW8Num9z1">
    <w:name w:val="WW8Num9z1"/>
    <w:rsid w:val="005E65E5"/>
    <w:rPr>
      <w:rFonts w:cs="Times New Roman"/>
    </w:rPr>
  </w:style>
  <w:style w:type="character" w:customStyle="1" w:styleId="WW8Num10z0">
    <w:name w:val="WW8Num10z0"/>
    <w:rsid w:val="005E65E5"/>
    <w:rPr>
      <w:rFonts w:ascii="Symbol" w:hAnsi="Symbol" w:cs="Symbol" w:hint="default"/>
    </w:rPr>
  </w:style>
  <w:style w:type="character" w:customStyle="1" w:styleId="WW8Num10z1">
    <w:name w:val="WW8Num10z1"/>
    <w:rsid w:val="005E65E5"/>
    <w:rPr>
      <w:rFonts w:ascii="Courier New" w:hAnsi="Courier New" w:cs="Courier New" w:hint="default"/>
    </w:rPr>
  </w:style>
  <w:style w:type="character" w:customStyle="1" w:styleId="WW8Num10z2">
    <w:name w:val="WW8Num10z2"/>
    <w:rsid w:val="005E65E5"/>
    <w:rPr>
      <w:rFonts w:ascii="Wingdings" w:hAnsi="Wingdings" w:cs="Wingdings" w:hint="default"/>
    </w:rPr>
  </w:style>
  <w:style w:type="character" w:customStyle="1" w:styleId="WW8Num11z0">
    <w:name w:val="WW8Num11z0"/>
    <w:rsid w:val="005E65E5"/>
    <w:rPr>
      <w:rFonts w:hint="default"/>
    </w:rPr>
  </w:style>
  <w:style w:type="character" w:customStyle="1" w:styleId="WW8Num11z1">
    <w:name w:val="WW8Num11z1"/>
    <w:rsid w:val="005E65E5"/>
  </w:style>
  <w:style w:type="character" w:customStyle="1" w:styleId="WW8Num11z2">
    <w:name w:val="WW8Num11z2"/>
    <w:rsid w:val="005E65E5"/>
  </w:style>
  <w:style w:type="character" w:customStyle="1" w:styleId="WW8Num11z3">
    <w:name w:val="WW8Num11z3"/>
    <w:rsid w:val="005E65E5"/>
  </w:style>
  <w:style w:type="character" w:customStyle="1" w:styleId="WW8Num11z4">
    <w:name w:val="WW8Num11z4"/>
    <w:rsid w:val="005E65E5"/>
  </w:style>
  <w:style w:type="character" w:customStyle="1" w:styleId="WW8Num11z5">
    <w:name w:val="WW8Num11z5"/>
    <w:rsid w:val="005E65E5"/>
  </w:style>
  <w:style w:type="character" w:customStyle="1" w:styleId="WW8Num11z6">
    <w:name w:val="WW8Num11z6"/>
    <w:rsid w:val="005E65E5"/>
  </w:style>
  <w:style w:type="character" w:customStyle="1" w:styleId="WW8Num11z7">
    <w:name w:val="WW8Num11z7"/>
    <w:rsid w:val="005E65E5"/>
  </w:style>
  <w:style w:type="character" w:customStyle="1" w:styleId="WW8Num11z8">
    <w:name w:val="WW8Num11z8"/>
    <w:rsid w:val="005E65E5"/>
  </w:style>
  <w:style w:type="character" w:customStyle="1" w:styleId="WW8Num12z0">
    <w:name w:val="WW8Num12z0"/>
    <w:rsid w:val="005E65E5"/>
    <w:rPr>
      <w:rFonts w:ascii="Wingdings" w:eastAsia="Calibri" w:hAnsi="Wingdings" w:cs="Wingdings" w:hint="default"/>
      <w:color w:val="auto"/>
      <w:sz w:val="20"/>
      <w:szCs w:val="20"/>
    </w:rPr>
  </w:style>
  <w:style w:type="character" w:customStyle="1" w:styleId="WW8Num12z1">
    <w:name w:val="WW8Num12z1"/>
    <w:rsid w:val="005E65E5"/>
    <w:rPr>
      <w:rFonts w:ascii="Courier New" w:hAnsi="Courier New" w:cs="Courier New" w:hint="default"/>
    </w:rPr>
  </w:style>
  <w:style w:type="character" w:customStyle="1" w:styleId="WW8Num12z3">
    <w:name w:val="WW8Num12z3"/>
    <w:rsid w:val="005E65E5"/>
    <w:rPr>
      <w:rFonts w:ascii="Symbol" w:hAnsi="Symbol" w:cs="Symbol" w:hint="default"/>
    </w:rPr>
  </w:style>
  <w:style w:type="character" w:customStyle="1" w:styleId="WW8Num13z0">
    <w:name w:val="WW8Num13z0"/>
    <w:rsid w:val="005E65E5"/>
    <w:rPr>
      <w:i w:val="0"/>
    </w:rPr>
  </w:style>
  <w:style w:type="character" w:customStyle="1" w:styleId="WW8Num13z1">
    <w:name w:val="WW8Num13z1"/>
    <w:rsid w:val="005E65E5"/>
  </w:style>
  <w:style w:type="character" w:customStyle="1" w:styleId="WW8Num13z2">
    <w:name w:val="WW8Num13z2"/>
    <w:rsid w:val="005E65E5"/>
  </w:style>
  <w:style w:type="character" w:customStyle="1" w:styleId="WW8Num13z3">
    <w:name w:val="WW8Num13z3"/>
    <w:rsid w:val="005E65E5"/>
  </w:style>
  <w:style w:type="character" w:customStyle="1" w:styleId="WW8Num13z4">
    <w:name w:val="WW8Num13z4"/>
    <w:rsid w:val="005E65E5"/>
  </w:style>
  <w:style w:type="character" w:customStyle="1" w:styleId="WW8Num13z5">
    <w:name w:val="WW8Num13z5"/>
    <w:rsid w:val="005E65E5"/>
  </w:style>
  <w:style w:type="character" w:customStyle="1" w:styleId="WW8Num13z6">
    <w:name w:val="WW8Num13z6"/>
    <w:rsid w:val="005E65E5"/>
  </w:style>
  <w:style w:type="character" w:customStyle="1" w:styleId="WW8Num13z7">
    <w:name w:val="WW8Num13z7"/>
    <w:rsid w:val="005E65E5"/>
  </w:style>
  <w:style w:type="character" w:customStyle="1" w:styleId="WW8Num13z8">
    <w:name w:val="WW8Num13z8"/>
    <w:rsid w:val="005E65E5"/>
  </w:style>
  <w:style w:type="character" w:customStyle="1" w:styleId="WW8Num14z0">
    <w:name w:val="WW8Num14z0"/>
    <w:rsid w:val="005E65E5"/>
    <w:rPr>
      <w:rFonts w:ascii="Times New Roman" w:eastAsia="Times New Roman" w:hAnsi="Times New Roman" w:cs="Times New Roman" w:hint="default"/>
    </w:rPr>
  </w:style>
  <w:style w:type="character" w:customStyle="1" w:styleId="WW8Num14z1">
    <w:name w:val="WW8Num14z1"/>
    <w:rsid w:val="005E65E5"/>
    <w:rPr>
      <w:rFonts w:ascii="Courier New" w:hAnsi="Courier New" w:cs="Courier New" w:hint="default"/>
    </w:rPr>
  </w:style>
  <w:style w:type="character" w:customStyle="1" w:styleId="WW8Num14z2">
    <w:name w:val="WW8Num14z2"/>
    <w:rsid w:val="005E65E5"/>
    <w:rPr>
      <w:rFonts w:ascii="Wingdings" w:hAnsi="Wingdings" w:cs="Wingdings" w:hint="default"/>
    </w:rPr>
  </w:style>
  <w:style w:type="character" w:customStyle="1" w:styleId="WW8Num14z3">
    <w:name w:val="WW8Num14z3"/>
    <w:rsid w:val="005E65E5"/>
    <w:rPr>
      <w:rFonts w:ascii="Symbol" w:hAnsi="Symbol" w:cs="Symbol" w:hint="default"/>
    </w:rPr>
  </w:style>
  <w:style w:type="character" w:customStyle="1" w:styleId="WW8Num15z0">
    <w:name w:val="WW8Num15z0"/>
    <w:rsid w:val="005E65E5"/>
  </w:style>
  <w:style w:type="character" w:customStyle="1" w:styleId="WW8Num15z1">
    <w:name w:val="WW8Num15z1"/>
    <w:rsid w:val="005E65E5"/>
  </w:style>
  <w:style w:type="character" w:customStyle="1" w:styleId="WW8Num15z2">
    <w:name w:val="WW8Num15z2"/>
    <w:rsid w:val="005E65E5"/>
  </w:style>
  <w:style w:type="character" w:customStyle="1" w:styleId="WW8Num15z3">
    <w:name w:val="WW8Num15z3"/>
    <w:rsid w:val="005E65E5"/>
  </w:style>
  <w:style w:type="character" w:customStyle="1" w:styleId="WW8Num15z4">
    <w:name w:val="WW8Num15z4"/>
    <w:rsid w:val="005E65E5"/>
  </w:style>
  <w:style w:type="character" w:customStyle="1" w:styleId="WW8Num15z5">
    <w:name w:val="WW8Num15z5"/>
    <w:rsid w:val="005E65E5"/>
  </w:style>
  <w:style w:type="character" w:customStyle="1" w:styleId="WW8Num15z6">
    <w:name w:val="WW8Num15z6"/>
    <w:rsid w:val="005E65E5"/>
  </w:style>
  <w:style w:type="character" w:customStyle="1" w:styleId="WW8Num15z7">
    <w:name w:val="WW8Num15z7"/>
    <w:rsid w:val="005E65E5"/>
  </w:style>
  <w:style w:type="character" w:customStyle="1" w:styleId="WW8Num15z8">
    <w:name w:val="WW8Num15z8"/>
    <w:rsid w:val="005E65E5"/>
  </w:style>
  <w:style w:type="character" w:customStyle="1" w:styleId="WW8Num16z0">
    <w:name w:val="WW8Num16z0"/>
    <w:rsid w:val="005E65E5"/>
    <w:rPr>
      <w:rFonts w:hint="default"/>
    </w:rPr>
  </w:style>
  <w:style w:type="character" w:customStyle="1" w:styleId="WW8Num16z1">
    <w:name w:val="WW8Num16z1"/>
    <w:rsid w:val="005E65E5"/>
  </w:style>
  <w:style w:type="character" w:customStyle="1" w:styleId="WW8Num16z2">
    <w:name w:val="WW8Num16z2"/>
    <w:rsid w:val="005E65E5"/>
  </w:style>
  <w:style w:type="character" w:customStyle="1" w:styleId="WW8Num16z3">
    <w:name w:val="WW8Num16z3"/>
    <w:rsid w:val="005E65E5"/>
  </w:style>
  <w:style w:type="character" w:customStyle="1" w:styleId="WW8Num16z4">
    <w:name w:val="WW8Num16z4"/>
    <w:rsid w:val="005E65E5"/>
  </w:style>
  <w:style w:type="character" w:customStyle="1" w:styleId="WW8Num16z5">
    <w:name w:val="WW8Num16z5"/>
    <w:rsid w:val="005E65E5"/>
  </w:style>
  <w:style w:type="character" w:customStyle="1" w:styleId="WW8Num16z6">
    <w:name w:val="WW8Num16z6"/>
    <w:rsid w:val="005E65E5"/>
  </w:style>
  <w:style w:type="character" w:customStyle="1" w:styleId="WW8Num16z7">
    <w:name w:val="WW8Num16z7"/>
    <w:rsid w:val="005E65E5"/>
  </w:style>
  <w:style w:type="character" w:customStyle="1" w:styleId="WW8Num16z8">
    <w:name w:val="WW8Num16z8"/>
    <w:rsid w:val="005E65E5"/>
  </w:style>
  <w:style w:type="character" w:customStyle="1" w:styleId="WW8Num17z0">
    <w:name w:val="WW8Num17z0"/>
    <w:rsid w:val="005E65E5"/>
    <w:rPr>
      <w:rFonts w:hint="default"/>
      <w:i w:val="0"/>
      <w:sz w:val="24"/>
      <w:szCs w:val="24"/>
    </w:rPr>
  </w:style>
  <w:style w:type="character" w:customStyle="1" w:styleId="WW8Num17z1">
    <w:name w:val="WW8Num17z1"/>
    <w:rsid w:val="005E65E5"/>
  </w:style>
  <w:style w:type="character" w:customStyle="1" w:styleId="WW8Num17z2">
    <w:name w:val="WW8Num17z2"/>
    <w:rsid w:val="005E65E5"/>
  </w:style>
  <w:style w:type="character" w:customStyle="1" w:styleId="WW8Num17z3">
    <w:name w:val="WW8Num17z3"/>
    <w:rsid w:val="005E65E5"/>
  </w:style>
  <w:style w:type="character" w:customStyle="1" w:styleId="WW8Num17z4">
    <w:name w:val="WW8Num17z4"/>
    <w:rsid w:val="005E65E5"/>
  </w:style>
  <w:style w:type="character" w:customStyle="1" w:styleId="WW8Num17z5">
    <w:name w:val="WW8Num17z5"/>
    <w:rsid w:val="005E65E5"/>
  </w:style>
  <w:style w:type="character" w:customStyle="1" w:styleId="WW8Num17z6">
    <w:name w:val="WW8Num17z6"/>
    <w:rsid w:val="005E65E5"/>
  </w:style>
  <w:style w:type="character" w:customStyle="1" w:styleId="WW8Num17z7">
    <w:name w:val="WW8Num17z7"/>
    <w:rsid w:val="005E65E5"/>
  </w:style>
  <w:style w:type="character" w:customStyle="1" w:styleId="WW8Num17z8">
    <w:name w:val="WW8Num17z8"/>
    <w:rsid w:val="005E65E5"/>
  </w:style>
  <w:style w:type="character" w:customStyle="1" w:styleId="WW8Num18z0">
    <w:name w:val="WW8Num18z0"/>
    <w:rsid w:val="005E65E5"/>
    <w:rPr>
      <w:rFonts w:ascii="Symbol" w:hAnsi="Symbol" w:cs="Symbol" w:hint="default"/>
      <w:b/>
    </w:rPr>
  </w:style>
  <w:style w:type="character" w:customStyle="1" w:styleId="WW8Num18z1">
    <w:name w:val="WW8Num18z1"/>
    <w:rsid w:val="005E65E5"/>
  </w:style>
  <w:style w:type="character" w:customStyle="1" w:styleId="WW8Num18z2">
    <w:name w:val="WW8Num18z2"/>
    <w:rsid w:val="005E65E5"/>
  </w:style>
  <w:style w:type="character" w:customStyle="1" w:styleId="WW8Num18z3">
    <w:name w:val="WW8Num18z3"/>
    <w:rsid w:val="005E65E5"/>
  </w:style>
  <w:style w:type="character" w:customStyle="1" w:styleId="WW8Num18z4">
    <w:name w:val="WW8Num18z4"/>
    <w:rsid w:val="005E65E5"/>
  </w:style>
  <w:style w:type="character" w:customStyle="1" w:styleId="WW8Num18z5">
    <w:name w:val="WW8Num18z5"/>
    <w:rsid w:val="005E65E5"/>
  </w:style>
  <w:style w:type="character" w:customStyle="1" w:styleId="WW8Num18z6">
    <w:name w:val="WW8Num18z6"/>
    <w:rsid w:val="005E65E5"/>
  </w:style>
  <w:style w:type="character" w:customStyle="1" w:styleId="WW8Num18z7">
    <w:name w:val="WW8Num18z7"/>
    <w:rsid w:val="005E65E5"/>
  </w:style>
  <w:style w:type="character" w:customStyle="1" w:styleId="WW8Num18z8">
    <w:name w:val="WW8Num18z8"/>
    <w:rsid w:val="005E65E5"/>
  </w:style>
  <w:style w:type="character" w:customStyle="1" w:styleId="WW8Num19z0">
    <w:name w:val="WW8Num19z0"/>
    <w:rsid w:val="005E65E5"/>
    <w:rPr>
      <w:rFonts w:ascii="Wingdings" w:hAnsi="Wingdings" w:cs="Wingdings" w:hint="default"/>
    </w:rPr>
  </w:style>
  <w:style w:type="character" w:customStyle="1" w:styleId="WW8Num19z1">
    <w:name w:val="WW8Num19z1"/>
    <w:rsid w:val="005E65E5"/>
    <w:rPr>
      <w:rFonts w:ascii="Courier New" w:hAnsi="Courier New" w:cs="Courier New" w:hint="default"/>
    </w:rPr>
  </w:style>
  <w:style w:type="character" w:customStyle="1" w:styleId="WW8Num19z3">
    <w:name w:val="WW8Num19z3"/>
    <w:rsid w:val="005E65E5"/>
    <w:rPr>
      <w:rFonts w:ascii="Symbol" w:hAnsi="Symbol" w:cs="Symbol" w:hint="default"/>
    </w:rPr>
  </w:style>
  <w:style w:type="character" w:customStyle="1" w:styleId="WW8Num20z0">
    <w:name w:val="WW8Num20z0"/>
    <w:rsid w:val="005E65E5"/>
    <w:rPr>
      <w:rFonts w:hint="default"/>
      <w:b/>
    </w:rPr>
  </w:style>
  <w:style w:type="character" w:customStyle="1" w:styleId="WW8Num20z1">
    <w:name w:val="WW8Num20z1"/>
    <w:rsid w:val="005E65E5"/>
  </w:style>
  <w:style w:type="character" w:customStyle="1" w:styleId="WW8Num20z2">
    <w:name w:val="WW8Num20z2"/>
    <w:rsid w:val="005E65E5"/>
  </w:style>
  <w:style w:type="character" w:customStyle="1" w:styleId="WW8Num20z3">
    <w:name w:val="WW8Num20z3"/>
    <w:rsid w:val="005E65E5"/>
  </w:style>
  <w:style w:type="character" w:customStyle="1" w:styleId="WW8Num20z4">
    <w:name w:val="WW8Num20z4"/>
    <w:rsid w:val="005E65E5"/>
  </w:style>
  <w:style w:type="character" w:customStyle="1" w:styleId="WW8Num20z5">
    <w:name w:val="WW8Num20z5"/>
    <w:rsid w:val="005E65E5"/>
  </w:style>
  <w:style w:type="character" w:customStyle="1" w:styleId="WW8Num20z6">
    <w:name w:val="WW8Num20z6"/>
    <w:rsid w:val="005E65E5"/>
  </w:style>
  <w:style w:type="character" w:customStyle="1" w:styleId="WW8Num20z7">
    <w:name w:val="WW8Num20z7"/>
    <w:rsid w:val="005E65E5"/>
  </w:style>
  <w:style w:type="character" w:customStyle="1" w:styleId="WW8Num20z8">
    <w:name w:val="WW8Num20z8"/>
    <w:rsid w:val="005E65E5"/>
  </w:style>
  <w:style w:type="character" w:customStyle="1" w:styleId="WW8Num21z0">
    <w:name w:val="WW8Num21z0"/>
    <w:rsid w:val="005E65E5"/>
    <w:rPr>
      <w:rFonts w:ascii="Times New Roman Bold" w:hAnsi="Times New Roman Bold" w:cs="Times New Roman Bold" w:hint="default"/>
      <w:b/>
      <w:i w:val="0"/>
      <w:sz w:val="26"/>
    </w:rPr>
  </w:style>
  <w:style w:type="character" w:customStyle="1" w:styleId="WW8Num21z2">
    <w:name w:val="WW8Num21z2"/>
    <w:rsid w:val="005E65E5"/>
    <w:rPr>
      <w:rFonts w:ascii="Times New Roman" w:eastAsia="Times New Roman" w:hAnsi="Times New Roman" w:cs="Times New Roman" w:hint="default"/>
    </w:rPr>
  </w:style>
  <w:style w:type="character" w:customStyle="1" w:styleId="WW8Num21z3">
    <w:name w:val="WW8Num21z3"/>
    <w:rsid w:val="005E65E5"/>
    <w:rPr>
      <w:rFonts w:hint="default"/>
    </w:rPr>
  </w:style>
  <w:style w:type="character" w:customStyle="1" w:styleId="WW8Num22z0">
    <w:name w:val="WW8Num22z0"/>
    <w:rsid w:val="005E65E5"/>
  </w:style>
  <w:style w:type="character" w:customStyle="1" w:styleId="WW8Num22z1">
    <w:name w:val="WW8Num22z1"/>
    <w:rsid w:val="005E65E5"/>
    <w:rPr>
      <w:rFonts w:cs="Times New Roman" w:hint="default"/>
    </w:rPr>
  </w:style>
  <w:style w:type="character" w:customStyle="1" w:styleId="WW8Num22z2">
    <w:name w:val="WW8Num22z2"/>
    <w:rsid w:val="005E65E5"/>
    <w:rPr>
      <w:rFonts w:cs="Times New Roman"/>
    </w:rPr>
  </w:style>
  <w:style w:type="character" w:customStyle="1" w:styleId="FootnoteCharacters">
    <w:name w:val="Footnote Characters"/>
    <w:rsid w:val="005E65E5"/>
    <w:rPr>
      <w:vertAlign w:val="superscript"/>
    </w:rPr>
  </w:style>
  <w:style w:type="character" w:customStyle="1" w:styleId="EndnoteCharacters">
    <w:name w:val="Endnote Characters"/>
    <w:rsid w:val="005E65E5"/>
    <w:rPr>
      <w:vertAlign w:val="superscript"/>
    </w:rPr>
  </w:style>
  <w:style w:type="character" w:customStyle="1" w:styleId="noidungChar">
    <w:name w:val="noidung Char"/>
    <w:rsid w:val="005E65E5"/>
    <w:rPr>
      <w:rFonts w:eastAsia="Times New Roman"/>
      <w:color w:val="000000"/>
      <w:sz w:val="24"/>
      <w:szCs w:val="24"/>
      <w:shd w:val="clear" w:color="auto" w:fill="FFFFFF"/>
    </w:rPr>
  </w:style>
  <w:style w:type="character" w:customStyle="1" w:styleId="tieudeChar">
    <w:name w:val="tieu de Char"/>
    <w:rsid w:val="005E65E5"/>
    <w:rPr>
      <w:b/>
      <w:sz w:val="24"/>
      <w:szCs w:val="24"/>
    </w:rPr>
  </w:style>
  <w:style w:type="character" w:customStyle="1" w:styleId="tieudeChar0">
    <w:name w:val="tieu_de Char"/>
    <w:basedOn w:val="tieudeChar"/>
    <w:rsid w:val="005E65E5"/>
    <w:rPr>
      <w:b/>
      <w:sz w:val="24"/>
      <w:szCs w:val="24"/>
    </w:rPr>
  </w:style>
  <w:style w:type="character" w:customStyle="1" w:styleId="tieudec1Char">
    <w:name w:val="tieu_de_c1 Char"/>
    <w:rsid w:val="005E65E5"/>
    <w:rPr>
      <w:rFonts w:eastAsia="Times New Roman"/>
      <w:b/>
      <w:i/>
      <w:color w:val="000000"/>
      <w:sz w:val="24"/>
      <w:szCs w:val="24"/>
    </w:rPr>
  </w:style>
  <w:style w:type="character" w:customStyle="1" w:styleId="tieudec2Char">
    <w:name w:val="tieu_de_c2 Char"/>
    <w:rsid w:val="005E65E5"/>
    <w:rPr>
      <w:i/>
      <w:sz w:val="24"/>
      <w:szCs w:val="24"/>
    </w:rPr>
  </w:style>
  <w:style w:type="character" w:customStyle="1" w:styleId="NormalDHSPChar">
    <w:name w:val="Normal_DHSP Char"/>
    <w:rsid w:val="005E65E5"/>
    <w:rPr>
      <w:rFonts w:eastAsia="Times New Roman"/>
      <w:bCs/>
      <w:sz w:val="24"/>
      <w:szCs w:val="24"/>
    </w:rPr>
  </w:style>
  <w:style w:type="character" w:customStyle="1" w:styleId="Style2Char">
    <w:name w:val="Style2 Char"/>
    <w:rsid w:val="005E65E5"/>
    <w:rPr>
      <w:rFonts w:eastAsia="Times New Roman"/>
      <w:i/>
      <w:color w:val="000000"/>
      <w:sz w:val="24"/>
      <w:szCs w:val="24"/>
    </w:rPr>
  </w:style>
  <w:style w:type="character" w:customStyle="1" w:styleId="tailieuthamkhaoChar">
    <w:name w:val="tai_lieu_tham_khao Char"/>
    <w:rsid w:val="005E65E5"/>
    <w:rPr>
      <w:rFonts w:eastAsia="Times New Roman"/>
      <w:color w:val="000000"/>
      <w:spacing w:val="-4"/>
      <w:sz w:val="22"/>
      <w:szCs w:val="22"/>
    </w:rPr>
  </w:style>
  <w:style w:type="character" w:customStyle="1" w:styleId="EndnoteTextChar1">
    <w:name w:val="Endnote Text Char1"/>
    <w:basedOn w:val="DefaultParagraphFont"/>
    <w:rsid w:val="005E65E5"/>
    <w:rPr>
      <w:rFonts w:ascii="Arial" w:eastAsia="Arial" w:hAnsi="Arial" w:cs="Arial"/>
      <w:lang w:val="vi-VN" w:eastAsia="en-US"/>
    </w:rPr>
  </w:style>
  <w:style w:type="character" w:customStyle="1" w:styleId="HTMLPreformattedChar1">
    <w:name w:val="HTML Preformatted Char1"/>
    <w:basedOn w:val="DefaultParagraphFont"/>
    <w:uiPriority w:val="99"/>
    <w:rsid w:val="005E65E5"/>
    <w:rPr>
      <w:rFonts w:ascii="Courier New" w:hAnsi="Courier New" w:cs="Courier New"/>
      <w:lang w:eastAsia="zh-CN"/>
    </w:rPr>
  </w:style>
  <w:style w:type="character" w:customStyle="1" w:styleId="CommentTextChar1">
    <w:name w:val="Comment Text Char1"/>
    <w:basedOn w:val="DefaultParagraphFont"/>
    <w:rsid w:val="005E65E5"/>
    <w:rPr>
      <w:rFonts w:ascii="VNI-Times" w:hAnsi="VNI-Times" w:cs="VNI-Times"/>
      <w:lang w:val="x-none" w:eastAsia="en-US"/>
    </w:rPr>
  </w:style>
  <w:style w:type="paragraph" w:customStyle="1" w:styleId="noidung">
    <w:name w:val="noidung"/>
    <w:basedOn w:val="NormalWeb"/>
    <w:qFormat/>
    <w:rsid w:val="005E65E5"/>
    <w:pPr>
      <w:shd w:val="clear" w:color="auto" w:fill="FFFFFF"/>
      <w:suppressAutoHyphens/>
      <w:spacing w:before="280" w:beforeAutospacing="0" w:after="280" w:afterAutospacing="0" w:line="288" w:lineRule="auto"/>
      <w:ind w:firstLine="567"/>
      <w:jc w:val="both"/>
    </w:pPr>
    <w:rPr>
      <w:color w:val="000000"/>
      <w:lang w:val="vi-VN"/>
    </w:rPr>
  </w:style>
  <w:style w:type="paragraph" w:customStyle="1" w:styleId="tieude">
    <w:name w:val="tieu de"/>
    <w:basedOn w:val="Normal"/>
    <w:rsid w:val="005E65E5"/>
    <w:pPr>
      <w:tabs>
        <w:tab w:val="left" w:pos="567"/>
      </w:tabs>
      <w:suppressAutoHyphens/>
      <w:spacing w:before="80" w:line="288" w:lineRule="auto"/>
      <w:jc w:val="both"/>
    </w:pPr>
    <w:rPr>
      <w:rFonts w:eastAsia="Calibri"/>
      <w:b/>
      <w:color w:val="auto"/>
      <w:lang w:val="vi-VN"/>
    </w:rPr>
  </w:style>
  <w:style w:type="paragraph" w:customStyle="1" w:styleId="tieude0">
    <w:name w:val="tieu_de"/>
    <w:basedOn w:val="tieude"/>
    <w:rsid w:val="005E65E5"/>
  </w:style>
  <w:style w:type="paragraph" w:customStyle="1" w:styleId="tieudec1">
    <w:name w:val="tieu_de_c1"/>
    <w:basedOn w:val="Normal"/>
    <w:rsid w:val="005E65E5"/>
    <w:pPr>
      <w:widowControl w:val="0"/>
      <w:tabs>
        <w:tab w:val="left" w:pos="567"/>
      </w:tabs>
      <w:suppressAutoHyphens/>
      <w:spacing w:line="288" w:lineRule="auto"/>
      <w:jc w:val="both"/>
    </w:pPr>
    <w:rPr>
      <w:b/>
      <w:i/>
      <w:lang w:val="vi-VN"/>
    </w:rPr>
  </w:style>
  <w:style w:type="paragraph" w:customStyle="1" w:styleId="tieudec2">
    <w:name w:val="tieu_de_c2"/>
    <w:basedOn w:val="Normal"/>
    <w:rsid w:val="005E65E5"/>
    <w:pPr>
      <w:widowControl w:val="0"/>
      <w:tabs>
        <w:tab w:val="left" w:pos="567"/>
      </w:tabs>
      <w:suppressAutoHyphens/>
      <w:spacing w:line="288" w:lineRule="auto"/>
      <w:jc w:val="both"/>
    </w:pPr>
    <w:rPr>
      <w:rFonts w:eastAsia="Calibri"/>
      <w:i/>
      <w:color w:val="auto"/>
      <w:lang w:val="vi-VN"/>
    </w:rPr>
  </w:style>
  <w:style w:type="paragraph" w:customStyle="1" w:styleId="NormalDHSP">
    <w:name w:val="Normal_DHSP"/>
    <w:basedOn w:val="Normal"/>
    <w:rsid w:val="005E65E5"/>
    <w:pPr>
      <w:suppressAutoHyphens/>
      <w:spacing w:before="40" w:line="304" w:lineRule="auto"/>
      <w:ind w:firstLine="562"/>
      <w:jc w:val="both"/>
    </w:pPr>
    <w:rPr>
      <w:bCs/>
      <w:color w:val="auto"/>
      <w:lang w:val="vi-VN"/>
    </w:rPr>
  </w:style>
  <w:style w:type="paragraph" w:customStyle="1" w:styleId="Style2">
    <w:name w:val="Style2"/>
    <w:basedOn w:val="ListParagraph"/>
    <w:uiPriority w:val="99"/>
    <w:qFormat/>
    <w:rsid w:val="005E65E5"/>
    <w:pPr>
      <w:tabs>
        <w:tab w:val="right" w:pos="993"/>
      </w:tabs>
      <w:suppressAutoHyphens/>
      <w:spacing w:before="40" w:line="304" w:lineRule="auto"/>
      <w:ind w:left="562"/>
    </w:pPr>
    <w:rPr>
      <w:i/>
      <w:lang w:val="vi-VN"/>
    </w:rPr>
  </w:style>
  <w:style w:type="paragraph" w:customStyle="1" w:styleId="tailieuthamkhao">
    <w:name w:val="tai_lieu_tham_khao"/>
    <w:basedOn w:val="Normal"/>
    <w:rsid w:val="005E65E5"/>
    <w:pPr>
      <w:tabs>
        <w:tab w:val="left" w:pos="567"/>
      </w:tabs>
      <w:suppressAutoHyphens/>
      <w:spacing w:before="80" w:line="288" w:lineRule="auto"/>
      <w:ind w:firstLine="567"/>
      <w:jc w:val="both"/>
    </w:pPr>
    <w:rPr>
      <w:spacing w:val="-4"/>
      <w:sz w:val="22"/>
      <w:szCs w:val="22"/>
      <w:lang w:val="vi-VN"/>
    </w:rPr>
  </w:style>
  <w:style w:type="table" w:customStyle="1" w:styleId="TableGrid45">
    <w:name w:val="Table Grid45"/>
    <w:basedOn w:val="TableNormal"/>
    <w:next w:val="TableGrid"/>
    <w:uiPriority w:val="59"/>
    <w:qFormat/>
    <w:rsid w:val="00E26CF8"/>
    <w:pPr>
      <w:spacing w:line="288" w:lineRule="auto"/>
      <w:ind w:firstLine="567"/>
      <w:jc w:val="both"/>
    </w:pPr>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semiHidden/>
    <w:unhideWhenUsed/>
    <w:rsid w:val="00D80DF8"/>
  </w:style>
  <w:style w:type="paragraph" w:customStyle="1" w:styleId="StyleAbstractItalic">
    <w:name w:val="Style Abstract + Italic"/>
    <w:basedOn w:val="Abstract0"/>
    <w:link w:val="StyleAbstractItalicChar"/>
    <w:rsid w:val="00D80DF8"/>
    <w:pPr>
      <w:ind w:firstLine="0"/>
    </w:pPr>
    <w:rPr>
      <w:rFonts w:eastAsia="MS Mincho"/>
      <w:i/>
      <w:iCs/>
    </w:rPr>
  </w:style>
  <w:style w:type="character" w:customStyle="1" w:styleId="StyleAbstractItalicChar">
    <w:name w:val="Style Abstract + Italic Char"/>
    <w:link w:val="StyleAbstractItalic"/>
    <w:locked/>
    <w:rsid w:val="00D80DF8"/>
    <w:rPr>
      <w:rFonts w:eastAsia="MS Mincho"/>
      <w:b/>
      <w:bCs/>
      <w:i/>
      <w:iCs/>
      <w:sz w:val="18"/>
      <w:szCs w:val="18"/>
    </w:rPr>
  </w:style>
  <w:style w:type="character" w:customStyle="1" w:styleId="notranslate">
    <w:name w:val="notranslate"/>
    <w:basedOn w:val="DefaultParagraphFont"/>
    <w:rsid w:val="00D80DF8"/>
  </w:style>
  <w:style w:type="table" w:customStyle="1" w:styleId="TableGrid46">
    <w:name w:val="Table Grid46"/>
    <w:basedOn w:val="TableNormal"/>
    <w:next w:val="TableGrid"/>
    <w:uiPriority w:val="39"/>
    <w:rsid w:val="00D80D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rsid w:val="00D80DF8"/>
    <w:rPr>
      <w:rFonts w:ascii="Calibri" w:hAnsi="Calibr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Authors0">
    <w:name w:val="Authors"/>
    <w:basedOn w:val="Normal"/>
    <w:next w:val="Normal"/>
    <w:rsid w:val="00D80DF8"/>
    <w:pPr>
      <w:framePr w:w="9072" w:hSpace="187" w:vSpace="187" w:wrap="notBeside" w:vAnchor="text" w:hAnchor="page" w:xAlign="center" w:y="1"/>
      <w:spacing w:after="320"/>
      <w:jc w:val="center"/>
    </w:pPr>
    <w:rPr>
      <w:color w:val="auto"/>
      <w:sz w:val="22"/>
      <w:szCs w:val="22"/>
    </w:rPr>
  </w:style>
  <w:style w:type="character" w:customStyle="1" w:styleId="mjx-char">
    <w:name w:val="mjx-char"/>
    <w:basedOn w:val="DefaultParagraphFont"/>
    <w:rsid w:val="00D80DF8"/>
  </w:style>
  <w:style w:type="character" w:customStyle="1" w:styleId="mjxassistivemathml">
    <w:name w:val="mjx_assistive_mathml"/>
    <w:basedOn w:val="DefaultParagraphFont"/>
    <w:rsid w:val="00D80DF8"/>
  </w:style>
  <w:style w:type="paragraph" w:customStyle="1" w:styleId="nova-legacy-e-listitem">
    <w:name w:val="nova-legacy-e-list__item"/>
    <w:basedOn w:val="Normal"/>
    <w:rsid w:val="00D80DF8"/>
    <w:pPr>
      <w:spacing w:before="100" w:beforeAutospacing="1" w:after="100" w:afterAutospacing="1"/>
    </w:pPr>
    <w:rPr>
      <w:color w:val="auto"/>
    </w:rPr>
  </w:style>
  <w:style w:type="character" w:customStyle="1" w:styleId="n0">
    <w:name w:val="n"/>
    <w:basedOn w:val="DefaultParagraphFont"/>
    <w:rsid w:val="00D80DF8"/>
  </w:style>
  <w:style w:type="character" w:customStyle="1" w:styleId="p">
    <w:name w:val="p"/>
    <w:basedOn w:val="DefaultParagraphFont"/>
    <w:rsid w:val="00D80DF8"/>
  </w:style>
  <w:style w:type="character" w:customStyle="1" w:styleId="mi">
    <w:name w:val="mi"/>
    <w:basedOn w:val="DefaultParagraphFont"/>
    <w:rsid w:val="00D80DF8"/>
  </w:style>
  <w:style w:type="numbering" w:customStyle="1" w:styleId="NoList4">
    <w:name w:val="No List4"/>
    <w:next w:val="NoList"/>
    <w:uiPriority w:val="99"/>
    <w:semiHidden/>
    <w:unhideWhenUsed/>
    <w:rsid w:val="00801951"/>
  </w:style>
  <w:style w:type="numbering" w:customStyle="1" w:styleId="NoList5">
    <w:name w:val="No List5"/>
    <w:next w:val="NoList"/>
    <w:uiPriority w:val="99"/>
    <w:semiHidden/>
    <w:unhideWhenUsed/>
    <w:rsid w:val="00801951"/>
  </w:style>
  <w:style w:type="numbering" w:customStyle="1" w:styleId="NoList6">
    <w:name w:val="No List6"/>
    <w:next w:val="NoList"/>
    <w:uiPriority w:val="99"/>
    <w:semiHidden/>
    <w:unhideWhenUsed/>
    <w:rsid w:val="00801951"/>
  </w:style>
  <w:style w:type="numbering" w:customStyle="1" w:styleId="1111111">
    <w:name w:val="1 / 1.1 / 1.1.11"/>
    <w:basedOn w:val="NoList"/>
    <w:next w:val="111111"/>
    <w:uiPriority w:val="99"/>
    <w:semiHidden/>
    <w:unhideWhenUsed/>
    <w:rsid w:val="00801951"/>
    <w:pPr>
      <w:numPr>
        <w:numId w:val="5"/>
      </w:numPr>
    </w:pPr>
  </w:style>
  <w:style w:type="numbering" w:customStyle="1" w:styleId="NoList7">
    <w:name w:val="No List7"/>
    <w:next w:val="NoList"/>
    <w:uiPriority w:val="99"/>
    <w:semiHidden/>
    <w:rsid w:val="00801951"/>
  </w:style>
  <w:style w:type="numbering" w:customStyle="1" w:styleId="NoList8">
    <w:name w:val="No List8"/>
    <w:next w:val="NoList"/>
    <w:uiPriority w:val="99"/>
    <w:semiHidden/>
    <w:unhideWhenUsed/>
    <w:rsid w:val="00801951"/>
  </w:style>
  <w:style w:type="numbering" w:customStyle="1" w:styleId="NoList9">
    <w:name w:val="No List9"/>
    <w:next w:val="NoList"/>
    <w:uiPriority w:val="99"/>
    <w:semiHidden/>
    <w:unhideWhenUsed/>
    <w:rsid w:val="00801951"/>
  </w:style>
  <w:style w:type="numbering" w:customStyle="1" w:styleId="NoList10">
    <w:name w:val="No List10"/>
    <w:next w:val="NoList"/>
    <w:uiPriority w:val="99"/>
    <w:semiHidden/>
    <w:unhideWhenUsed/>
    <w:rsid w:val="00801951"/>
  </w:style>
  <w:style w:type="numbering" w:customStyle="1" w:styleId="NoList11">
    <w:name w:val="No List11"/>
    <w:next w:val="NoList"/>
    <w:uiPriority w:val="99"/>
    <w:semiHidden/>
    <w:unhideWhenUsed/>
    <w:rsid w:val="00801951"/>
  </w:style>
  <w:style w:type="numbering" w:customStyle="1" w:styleId="NoList12">
    <w:name w:val="No List12"/>
    <w:next w:val="NoList"/>
    <w:uiPriority w:val="99"/>
    <w:semiHidden/>
    <w:unhideWhenUsed/>
    <w:rsid w:val="00801951"/>
  </w:style>
  <w:style w:type="numbering" w:customStyle="1" w:styleId="NoList13">
    <w:name w:val="No List13"/>
    <w:next w:val="NoList"/>
    <w:uiPriority w:val="99"/>
    <w:semiHidden/>
    <w:unhideWhenUsed/>
    <w:rsid w:val="00801951"/>
  </w:style>
  <w:style w:type="numbering" w:customStyle="1" w:styleId="NoList14">
    <w:name w:val="No List14"/>
    <w:next w:val="NoList"/>
    <w:semiHidden/>
    <w:rsid w:val="00801951"/>
  </w:style>
  <w:style w:type="numbering" w:customStyle="1" w:styleId="NoList21">
    <w:name w:val="No List21"/>
    <w:next w:val="NoList"/>
    <w:uiPriority w:val="99"/>
    <w:semiHidden/>
    <w:unhideWhenUsed/>
    <w:rsid w:val="00801951"/>
  </w:style>
  <w:style w:type="numbering" w:customStyle="1" w:styleId="NoList31">
    <w:name w:val="No List31"/>
    <w:next w:val="NoList"/>
    <w:semiHidden/>
    <w:rsid w:val="00801951"/>
  </w:style>
  <w:style w:type="numbering" w:customStyle="1" w:styleId="NoList41">
    <w:name w:val="No List41"/>
    <w:next w:val="NoList"/>
    <w:uiPriority w:val="99"/>
    <w:semiHidden/>
    <w:unhideWhenUsed/>
    <w:rsid w:val="00801951"/>
  </w:style>
  <w:style w:type="numbering" w:customStyle="1" w:styleId="NoList51">
    <w:name w:val="No List51"/>
    <w:next w:val="NoList"/>
    <w:uiPriority w:val="99"/>
    <w:semiHidden/>
    <w:unhideWhenUsed/>
    <w:rsid w:val="00801951"/>
  </w:style>
  <w:style w:type="numbering" w:customStyle="1" w:styleId="NoList61">
    <w:name w:val="No List61"/>
    <w:next w:val="NoList"/>
    <w:uiPriority w:val="99"/>
    <w:semiHidden/>
    <w:unhideWhenUsed/>
    <w:rsid w:val="00801951"/>
  </w:style>
  <w:style w:type="numbering" w:customStyle="1" w:styleId="NoList71">
    <w:name w:val="No List71"/>
    <w:next w:val="NoList"/>
    <w:uiPriority w:val="99"/>
    <w:semiHidden/>
    <w:unhideWhenUsed/>
    <w:rsid w:val="00801951"/>
  </w:style>
  <w:style w:type="numbering" w:customStyle="1" w:styleId="NoList81">
    <w:name w:val="No List81"/>
    <w:next w:val="NoList"/>
    <w:uiPriority w:val="99"/>
    <w:semiHidden/>
    <w:unhideWhenUsed/>
    <w:rsid w:val="00801951"/>
  </w:style>
  <w:style w:type="numbering" w:customStyle="1" w:styleId="NoList91">
    <w:name w:val="No List91"/>
    <w:next w:val="NoList"/>
    <w:uiPriority w:val="99"/>
    <w:semiHidden/>
    <w:unhideWhenUsed/>
    <w:rsid w:val="00801951"/>
  </w:style>
  <w:style w:type="numbering" w:customStyle="1" w:styleId="NoList101">
    <w:name w:val="No List101"/>
    <w:next w:val="NoList"/>
    <w:uiPriority w:val="99"/>
    <w:semiHidden/>
    <w:unhideWhenUsed/>
    <w:rsid w:val="00801951"/>
  </w:style>
  <w:style w:type="numbering" w:customStyle="1" w:styleId="NoList111">
    <w:name w:val="No List111"/>
    <w:next w:val="NoList"/>
    <w:uiPriority w:val="99"/>
    <w:semiHidden/>
    <w:unhideWhenUsed/>
    <w:rsid w:val="00801951"/>
  </w:style>
  <w:style w:type="numbering" w:customStyle="1" w:styleId="NoList121">
    <w:name w:val="No List121"/>
    <w:next w:val="NoList"/>
    <w:uiPriority w:val="99"/>
    <w:semiHidden/>
    <w:unhideWhenUsed/>
    <w:rsid w:val="00801951"/>
  </w:style>
  <w:style w:type="numbering" w:customStyle="1" w:styleId="NoList15">
    <w:name w:val="No List15"/>
    <w:next w:val="NoList"/>
    <w:uiPriority w:val="99"/>
    <w:semiHidden/>
    <w:unhideWhenUsed/>
    <w:rsid w:val="00801951"/>
  </w:style>
  <w:style w:type="numbering" w:customStyle="1" w:styleId="NoList16">
    <w:name w:val="No List16"/>
    <w:next w:val="NoList"/>
    <w:uiPriority w:val="99"/>
    <w:semiHidden/>
    <w:unhideWhenUsed/>
    <w:rsid w:val="00801951"/>
  </w:style>
  <w:style w:type="numbering" w:customStyle="1" w:styleId="NoList17">
    <w:name w:val="No List17"/>
    <w:next w:val="NoList"/>
    <w:semiHidden/>
    <w:unhideWhenUsed/>
    <w:rsid w:val="00801951"/>
  </w:style>
  <w:style w:type="numbering" w:customStyle="1" w:styleId="NoList22">
    <w:name w:val="No List22"/>
    <w:next w:val="NoList"/>
    <w:uiPriority w:val="99"/>
    <w:semiHidden/>
    <w:unhideWhenUsed/>
    <w:rsid w:val="00801951"/>
  </w:style>
  <w:style w:type="numbering" w:customStyle="1" w:styleId="NoList32">
    <w:name w:val="No List32"/>
    <w:next w:val="NoList"/>
    <w:uiPriority w:val="99"/>
    <w:semiHidden/>
    <w:unhideWhenUsed/>
    <w:rsid w:val="00801951"/>
  </w:style>
  <w:style w:type="numbering" w:customStyle="1" w:styleId="NoList42">
    <w:name w:val="No List42"/>
    <w:next w:val="NoList"/>
    <w:uiPriority w:val="99"/>
    <w:semiHidden/>
    <w:unhideWhenUsed/>
    <w:rsid w:val="00801951"/>
  </w:style>
  <w:style w:type="numbering" w:customStyle="1" w:styleId="NoList18">
    <w:name w:val="No List18"/>
    <w:next w:val="NoList"/>
    <w:uiPriority w:val="99"/>
    <w:semiHidden/>
    <w:unhideWhenUsed/>
    <w:rsid w:val="00801951"/>
  </w:style>
  <w:style w:type="numbering" w:customStyle="1" w:styleId="NoList19">
    <w:name w:val="No List19"/>
    <w:next w:val="NoList"/>
    <w:uiPriority w:val="99"/>
    <w:semiHidden/>
    <w:unhideWhenUsed/>
    <w:rsid w:val="00801951"/>
  </w:style>
  <w:style w:type="numbering" w:customStyle="1" w:styleId="NoList20">
    <w:name w:val="No List20"/>
    <w:next w:val="NoList"/>
    <w:uiPriority w:val="99"/>
    <w:semiHidden/>
    <w:unhideWhenUsed/>
    <w:rsid w:val="00801951"/>
  </w:style>
  <w:style w:type="numbering" w:customStyle="1" w:styleId="Style11">
    <w:name w:val="Style11"/>
    <w:uiPriority w:val="99"/>
    <w:rsid w:val="00801951"/>
  </w:style>
  <w:style w:type="numbering" w:customStyle="1" w:styleId="NoList110">
    <w:name w:val="No List110"/>
    <w:next w:val="NoList"/>
    <w:uiPriority w:val="99"/>
    <w:semiHidden/>
    <w:unhideWhenUsed/>
    <w:rsid w:val="00801951"/>
  </w:style>
  <w:style w:type="numbering" w:customStyle="1" w:styleId="NoList23">
    <w:name w:val="No List23"/>
    <w:next w:val="NoList"/>
    <w:uiPriority w:val="99"/>
    <w:semiHidden/>
    <w:unhideWhenUsed/>
    <w:rsid w:val="00801951"/>
  </w:style>
  <w:style w:type="numbering" w:customStyle="1" w:styleId="NoList24">
    <w:name w:val="No List24"/>
    <w:next w:val="NoList"/>
    <w:uiPriority w:val="99"/>
    <w:semiHidden/>
    <w:unhideWhenUsed/>
    <w:rsid w:val="00801951"/>
  </w:style>
  <w:style w:type="numbering" w:customStyle="1" w:styleId="NoList25">
    <w:name w:val="No List25"/>
    <w:next w:val="NoList"/>
    <w:uiPriority w:val="99"/>
    <w:semiHidden/>
    <w:unhideWhenUsed/>
    <w:rsid w:val="00801951"/>
  </w:style>
  <w:style w:type="numbering" w:customStyle="1" w:styleId="NoList26">
    <w:name w:val="No List26"/>
    <w:next w:val="NoList"/>
    <w:uiPriority w:val="99"/>
    <w:semiHidden/>
    <w:unhideWhenUsed/>
    <w:rsid w:val="00801951"/>
  </w:style>
  <w:style w:type="numbering" w:customStyle="1" w:styleId="NoList27">
    <w:name w:val="No List27"/>
    <w:next w:val="NoList"/>
    <w:uiPriority w:val="99"/>
    <w:semiHidden/>
    <w:unhideWhenUsed/>
    <w:rsid w:val="00801951"/>
  </w:style>
  <w:style w:type="numbering" w:customStyle="1" w:styleId="NoList28">
    <w:name w:val="No List28"/>
    <w:next w:val="NoList"/>
    <w:uiPriority w:val="99"/>
    <w:semiHidden/>
    <w:unhideWhenUsed/>
    <w:rsid w:val="00801951"/>
  </w:style>
  <w:style w:type="numbering" w:customStyle="1" w:styleId="NoList29">
    <w:name w:val="No List29"/>
    <w:next w:val="NoList"/>
    <w:uiPriority w:val="99"/>
    <w:semiHidden/>
    <w:unhideWhenUsed/>
    <w:rsid w:val="00801951"/>
  </w:style>
  <w:style w:type="numbering" w:customStyle="1" w:styleId="NoList30">
    <w:name w:val="No List30"/>
    <w:next w:val="NoList"/>
    <w:uiPriority w:val="99"/>
    <w:semiHidden/>
    <w:unhideWhenUsed/>
    <w:rsid w:val="00801951"/>
  </w:style>
  <w:style w:type="numbering" w:customStyle="1" w:styleId="NoList33">
    <w:name w:val="No List33"/>
    <w:next w:val="NoList"/>
    <w:semiHidden/>
    <w:unhideWhenUsed/>
    <w:rsid w:val="00801951"/>
  </w:style>
  <w:style w:type="numbering" w:customStyle="1" w:styleId="NoList34">
    <w:name w:val="No List34"/>
    <w:next w:val="NoList"/>
    <w:uiPriority w:val="99"/>
    <w:semiHidden/>
    <w:unhideWhenUsed/>
    <w:rsid w:val="00801951"/>
  </w:style>
  <w:style w:type="numbering" w:customStyle="1" w:styleId="NoList35">
    <w:name w:val="No List35"/>
    <w:next w:val="NoList"/>
    <w:uiPriority w:val="99"/>
    <w:semiHidden/>
    <w:unhideWhenUsed/>
    <w:rsid w:val="00801951"/>
  </w:style>
  <w:style w:type="numbering" w:customStyle="1" w:styleId="NoList36">
    <w:name w:val="No List36"/>
    <w:next w:val="NoList"/>
    <w:uiPriority w:val="99"/>
    <w:semiHidden/>
    <w:unhideWhenUsed/>
    <w:rsid w:val="00801951"/>
  </w:style>
  <w:style w:type="numbering" w:customStyle="1" w:styleId="NoList37">
    <w:name w:val="No List37"/>
    <w:next w:val="NoList"/>
    <w:uiPriority w:val="99"/>
    <w:semiHidden/>
    <w:unhideWhenUsed/>
    <w:rsid w:val="00801951"/>
  </w:style>
  <w:style w:type="numbering" w:customStyle="1" w:styleId="NoList38">
    <w:name w:val="No List38"/>
    <w:next w:val="NoList"/>
    <w:uiPriority w:val="99"/>
    <w:semiHidden/>
    <w:unhideWhenUsed/>
    <w:rsid w:val="00801951"/>
  </w:style>
  <w:style w:type="numbering" w:customStyle="1" w:styleId="NoList39">
    <w:name w:val="No List39"/>
    <w:next w:val="NoList"/>
    <w:semiHidden/>
    <w:unhideWhenUsed/>
    <w:rsid w:val="00801951"/>
  </w:style>
  <w:style w:type="table" w:customStyle="1" w:styleId="BangDanhsch1Nhat-Nhnmanh21">
    <w:name w:val="Bảng Danh sách 1 Nhạt - Nhấn mạnh 21"/>
    <w:basedOn w:val="TableNormal"/>
    <w:uiPriority w:val="46"/>
    <w:rsid w:val="00801951"/>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BngLiNhat1">
    <w:name w:val="Bảng Lưới Nhạt1"/>
    <w:basedOn w:val="TableNormal"/>
    <w:uiPriority w:val="40"/>
    <w:rsid w:val="0080195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anhschBng6Nhiumusc-Nhnmanh21">
    <w:name w:val="Danh sách Bảng 6 Nhiều màu sắc - Nhấn mạnh 21"/>
    <w:basedOn w:val="TableNormal"/>
    <w:uiPriority w:val="51"/>
    <w:rsid w:val="00801951"/>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BangLi6Nhiumusc1">
    <w:name w:val="Bảng Lưới 6 Nhiều màu sắc1"/>
    <w:basedOn w:val="TableNormal"/>
    <w:uiPriority w:val="51"/>
    <w:rsid w:val="0080195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47">
    <w:name w:val="Table Grid47"/>
    <w:basedOn w:val="TableNormal"/>
    <w:next w:val="TableGrid"/>
    <w:uiPriority w:val="39"/>
    <w:rsid w:val="001104F8"/>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2">
    <w:name w:val="Plain Table 22"/>
    <w:basedOn w:val="TableNormal"/>
    <w:next w:val="PlainTable23"/>
    <w:uiPriority w:val="42"/>
    <w:rsid w:val="00903F28"/>
    <w:rPr>
      <w:rFonts w:ascii="Calibri" w:hAnsi="Calibri"/>
      <w:lang w:val="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3">
    <w:name w:val="Plain Table 23"/>
    <w:basedOn w:val="TableNormal"/>
    <w:uiPriority w:val="42"/>
    <w:rsid w:val="00903F2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17">
    <w:name w:val="Plain Table 117"/>
    <w:basedOn w:val="TableNormal"/>
    <w:uiPriority w:val="41"/>
    <w:rsid w:val="00615F18"/>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List36">
    <w:name w:val="Table List 36"/>
    <w:basedOn w:val="TableNormal"/>
    <w:next w:val="TableList3"/>
    <w:rsid w:val="00615F18"/>
    <w:rPr>
      <w:rFonts w:eastAsia="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UnresolvedMention9">
    <w:name w:val="Unresolved Mention9"/>
    <w:uiPriority w:val="99"/>
    <w:semiHidden/>
    <w:unhideWhenUsed/>
    <w:rsid w:val="00615F18"/>
    <w:rPr>
      <w:color w:val="605E5C"/>
      <w:shd w:val="clear" w:color="auto" w:fill="E1DFDD"/>
    </w:rPr>
  </w:style>
  <w:style w:type="table" w:customStyle="1" w:styleId="TableGrid48">
    <w:name w:val="Table Grid48"/>
    <w:basedOn w:val="TableNormal"/>
    <w:next w:val="TableGrid"/>
    <w:uiPriority w:val="39"/>
    <w:qFormat/>
    <w:rsid w:val="0032037C"/>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2">
    <w:name w:val="Table Grid352"/>
    <w:basedOn w:val="TableNormal"/>
    <w:uiPriority w:val="39"/>
    <w:qFormat/>
    <w:rsid w:val="0032037C"/>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ATED-References">
    <w:name w:val="IATED-References"/>
    <w:basedOn w:val="Title"/>
    <w:autoRedefine/>
    <w:qFormat/>
    <w:rsid w:val="00354938"/>
    <w:pPr>
      <w:numPr>
        <w:numId w:val="11"/>
      </w:numPr>
      <w:pBdr>
        <w:bottom w:val="none" w:sz="0" w:space="0" w:color="auto"/>
      </w:pBdr>
      <w:tabs>
        <w:tab w:val="clear" w:pos="360"/>
        <w:tab w:val="left" w:pos="567"/>
      </w:tabs>
      <w:spacing w:before="120" w:after="120"/>
      <w:ind w:left="567" w:hanging="567"/>
      <w:contextualSpacing w:val="0"/>
    </w:pPr>
    <w:rPr>
      <w:rFonts w:ascii="Arial" w:eastAsia="Times New Roman" w:hAnsi="Arial" w:cs="Arial"/>
      <w:color w:val="auto"/>
      <w:spacing w:val="0"/>
      <w:kern w:val="0"/>
      <w:sz w:val="20"/>
      <w:szCs w:val="24"/>
      <w:lang w:eastAsia="es-ES"/>
    </w:rPr>
  </w:style>
  <w:style w:type="numbering" w:customStyle="1" w:styleId="1111112">
    <w:name w:val="1 / 1.1 / 1.1.12"/>
    <w:basedOn w:val="NoList"/>
    <w:next w:val="111111"/>
    <w:uiPriority w:val="99"/>
    <w:semiHidden/>
    <w:unhideWhenUsed/>
    <w:rsid w:val="003B4FD9"/>
  </w:style>
  <w:style w:type="table" w:customStyle="1" w:styleId="LightGrid-Accent114">
    <w:name w:val="Light Grid - Accent 114"/>
    <w:basedOn w:val="TableNormal"/>
    <w:uiPriority w:val="62"/>
    <w:qFormat/>
    <w:rsid w:val="003B4FD9"/>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3">
    <w:name w:val="Light Grid - Accent 1113"/>
    <w:basedOn w:val="TableNormal"/>
    <w:uiPriority w:val="62"/>
    <w:qFormat/>
    <w:rsid w:val="003B4FD9"/>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21">
    <w:name w:val="Light Grid - Accent 1121"/>
    <w:basedOn w:val="TableNormal"/>
    <w:uiPriority w:val="62"/>
    <w:qFormat/>
    <w:rsid w:val="003B4FD9"/>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w:eastAsia="Times New Roman" w:hAnsi="Leelawadee U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Leelawadee UI" w:eastAsia="Times New Roman" w:hAnsi="Leelawadee U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Leelawadee UI" w:eastAsia="Times New Roman" w:hAnsi="Leelawadee UI" w:cs="Times New Roman"/>
        <w:b/>
        <w:bCs/>
      </w:rPr>
    </w:tblStylePr>
    <w:tblStylePr w:type="lastCol">
      <w:rPr>
        <w:rFonts w:ascii="Leelawadee UI" w:eastAsia="Times New Roman" w:hAnsi="Leelawadee U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11">
    <w:name w:val="Light Grid - Accent 11111"/>
    <w:basedOn w:val="TableNormal"/>
    <w:uiPriority w:val="62"/>
    <w:qFormat/>
    <w:rsid w:val="003B4FD9"/>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w:eastAsia="Times New Roman" w:hAnsi="Leelawadee U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Leelawadee UI" w:eastAsia="Times New Roman" w:hAnsi="Leelawadee U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Leelawadee UI" w:eastAsia="Times New Roman" w:hAnsi="Leelawadee UI" w:cs="Times New Roman"/>
        <w:b/>
        <w:bCs/>
      </w:rPr>
    </w:tblStylePr>
    <w:tblStylePr w:type="lastCol">
      <w:rPr>
        <w:rFonts w:ascii="Leelawadee UI" w:eastAsia="Times New Roman" w:hAnsi="Leelawadee U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HCMUEJournal1">
    <w:name w:val="HCMUE Journal1"/>
    <w:basedOn w:val="GridTable6Colorful20"/>
    <w:uiPriority w:val="99"/>
    <w:rsid w:val="003B4FD9"/>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NoList112">
    <w:name w:val="No List112"/>
    <w:next w:val="NoList"/>
    <w:uiPriority w:val="99"/>
    <w:semiHidden/>
    <w:unhideWhenUsed/>
    <w:rsid w:val="003B4FD9"/>
  </w:style>
  <w:style w:type="numbering" w:customStyle="1" w:styleId="NoList113">
    <w:name w:val="No List113"/>
    <w:next w:val="NoList"/>
    <w:semiHidden/>
    <w:rsid w:val="003B4FD9"/>
  </w:style>
  <w:style w:type="numbering" w:customStyle="1" w:styleId="NoList43">
    <w:name w:val="No List43"/>
    <w:next w:val="NoList"/>
    <w:uiPriority w:val="99"/>
    <w:semiHidden/>
    <w:unhideWhenUsed/>
    <w:rsid w:val="003B4FD9"/>
  </w:style>
  <w:style w:type="numbering" w:customStyle="1" w:styleId="NoList52">
    <w:name w:val="No List52"/>
    <w:next w:val="NoList"/>
    <w:uiPriority w:val="99"/>
    <w:semiHidden/>
    <w:unhideWhenUsed/>
    <w:rsid w:val="003B4FD9"/>
  </w:style>
  <w:style w:type="numbering" w:customStyle="1" w:styleId="NoList62">
    <w:name w:val="No List62"/>
    <w:next w:val="NoList"/>
    <w:uiPriority w:val="99"/>
    <w:semiHidden/>
    <w:unhideWhenUsed/>
    <w:rsid w:val="003B4FD9"/>
  </w:style>
  <w:style w:type="numbering" w:customStyle="1" w:styleId="NoList72">
    <w:name w:val="No List72"/>
    <w:next w:val="NoList"/>
    <w:uiPriority w:val="99"/>
    <w:semiHidden/>
    <w:unhideWhenUsed/>
    <w:rsid w:val="003B4FD9"/>
  </w:style>
  <w:style w:type="numbering" w:customStyle="1" w:styleId="NoList82">
    <w:name w:val="No List82"/>
    <w:next w:val="NoList"/>
    <w:uiPriority w:val="99"/>
    <w:semiHidden/>
    <w:unhideWhenUsed/>
    <w:rsid w:val="003B4FD9"/>
  </w:style>
  <w:style w:type="numbering" w:customStyle="1" w:styleId="NoList92">
    <w:name w:val="No List92"/>
    <w:next w:val="NoList"/>
    <w:uiPriority w:val="99"/>
    <w:semiHidden/>
    <w:unhideWhenUsed/>
    <w:rsid w:val="003B4FD9"/>
  </w:style>
  <w:style w:type="numbering" w:customStyle="1" w:styleId="NoList102">
    <w:name w:val="No List102"/>
    <w:next w:val="NoList"/>
    <w:uiPriority w:val="99"/>
    <w:semiHidden/>
    <w:unhideWhenUsed/>
    <w:rsid w:val="003B4FD9"/>
  </w:style>
  <w:style w:type="numbering" w:customStyle="1" w:styleId="NoList1111">
    <w:name w:val="No List1111"/>
    <w:next w:val="NoList"/>
    <w:uiPriority w:val="99"/>
    <w:semiHidden/>
    <w:unhideWhenUsed/>
    <w:rsid w:val="003B4FD9"/>
  </w:style>
  <w:style w:type="numbering" w:customStyle="1" w:styleId="NoList122">
    <w:name w:val="No List122"/>
    <w:next w:val="NoList"/>
    <w:uiPriority w:val="99"/>
    <w:semiHidden/>
    <w:unhideWhenUsed/>
    <w:rsid w:val="003B4FD9"/>
  </w:style>
  <w:style w:type="table" w:customStyle="1" w:styleId="PlainTable51">
    <w:name w:val="Plain Table 51"/>
    <w:basedOn w:val="TableNormal"/>
    <w:uiPriority w:val="45"/>
    <w:rsid w:val="003B4FD9"/>
    <w:rPr>
      <w:rFonts w:eastAsia="Batang"/>
      <w:sz w:val="20"/>
      <w:szCs w:val="20"/>
    </w:rPr>
    <w:tblPr>
      <w:tblStyleRowBandSize w:val="1"/>
      <w:tblStyleColBandSize w:val="1"/>
    </w:tblPr>
    <w:tblStylePr w:type="firstRow">
      <w:rPr>
        <w:rFonts w:ascii="DengXian" w:eastAsia="Times New Roman" w:hAnsi="DengXian" w:cs="Times New Roman"/>
        <w:i/>
        <w:iCs/>
        <w:sz w:val="26"/>
      </w:rPr>
      <w:tblPr/>
      <w:tcPr>
        <w:tcBorders>
          <w:bottom w:val="single" w:sz="4" w:space="0" w:color="7F7F7F"/>
        </w:tcBorders>
        <w:shd w:val="clear" w:color="auto" w:fill="FFFFFF"/>
      </w:tcPr>
    </w:tblStylePr>
    <w:tblStylePr w:type="lastRow">
      <w:rPr>
        <w:rFonts w:ascii="DengXian" w:eastAsia="Times New Roman" w:hAnsi="DengXian" w:cs="Times New Roman"/>
        <w:i/>
        <w:iCs/>
        <w:sz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7F7F7F"/>
        </w:tcBorders>
        <w:shd w:val="clear" w:color="auto" w:fill="FFFFFF"/>
      </w:tcPr>
    </w:tblStylePr>
    <w:tblStylePr w:type="lastCol">
      <w:rPr>
        <w:rFonts w:ascii="DengXian" w:eastAsia="Times New Roman" w:hAnsi="DengXian"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
    <w:name w:val="Grid Table 1 Light1"/>
    <w:basedOn w:val="TableNormal"/>
    <w:uiPriority w:val="46"/>
    <w:rsid w:val="003B4FD9"/>
    <w:rPr>
      <w:rFonts w:eastAsia="Batang"/>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Bodytext210">
    <w:name w:val="Body text (2)1"/>
    <w:basedOn w:val="Normal"/>
    <w:uiPriority w:val="99"/>
    <w:rsid w:val="003B4FD9"/>
    <w:pPr>
      <w:widowControl w:val="0"/>
      <w:shd w:val="clear" w:color="auto" w:fill="FFFFFF"/>
      <w:spacing w:line="468" w:lineRule="exact"/>
      <w:ind w:hanging="600"/>
    </w:pPr>
  </w:style>
  <w:style w:type="paragraph" w:customStyle="1" w:styleId="Auteur">
    <w:name w:val="Auteur"/>
    <w:basedOn w:val="Quote"/>
    <w:next w:val="NormalWeb"/>
    <w:autoRedefine/>
    <w:qFormat/>
    <w:rsid w:val="003B4FD9"/>
    <w:pPr>
      <w:tabs>
        <w:tab w:val="left" w:pos="425"/>
        <w:tab w:val="left" w:pos="567"/>
      </w:tabs>
      <w:spacing w:after="120" w:line="288" w:lineRule="auto"/>
      <w:ind w:left="567" w:right="567"/>
      <w:jc w:val="right"/>
    </w:pPr>
    <w:rPr>
      <w:rFonts w:ascii="Times New Roman" w:eastAsiaTheme="minorHAnsi" w:hAnsi="Times New Roman" w:cstheme="minorBidi"/>
      <w:i w:val="0"/>
      <w:color w:val="000000" w:themeColor="text1"/>
      <w:sz w:val="22"/>
      <w:szCs w:val="22"/>
    </w:rPr>
  </w:style>
  <w:style w:type="table" w:customStyle="1" w:styleId="TableGrid121">
    <w:name w:val="Table Grid121"/>
    <w:basedOn w:val="TableNormal"/>
    <w:uiPriority w:val="59"/>
    <w:rsid w:val="003B4FD9"/>
    <w:rPr>
      <w:rFonts w:ascii="Calibri" w:eastAsia="Batang"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Heading4"/>
    <w:uiPriority w:val="99"/>
    <w:qFormat/>
    <w:rsid w:val="003B4FD9"/>
    <w:pPr>
      <w:keepLines/>
      <w:spacing w:before="200" w:after="0" w:line="288" w:lineRule="auto"/>
      <w:ind w:left="3229" w:hanging="360"/>
      <w:jc w:val="both"/>
    </w:pPr>
    <w:rPr>
      <w:rFonts w:ascii="Times New Roman" w:hAnsi="Times New Roman"/>
      <w:i/>
      <w:iCs/>
      <w:color w:val="auto"/>
      <w:sz w:val="26"/>
      <w:szCs w:val="22"/>
    </w:rPr>
  </w:style>
  <w:style w:type="paragraph" w:customStyle="1" w:styleId="Pa8">
    <w:name w:val="Pa8"/>
    <w:basedOn w:val="Normal"/>
    <w:next w:val="Normal"/>
    <w:uiPriority w:val="99"/>
    <w:rsid w:val="003B4FD9"/>
    <w:pPr>
      <w:autoSpaceDE w:val="0"/>
      <w:autoSpaceDN w:val="0"/>
      <w:adjustRightInd w:val="0"/>
      <w:spacing w:line="241" w:lineRule="atLeast"/>
    </w:pPr>
    <w:rPr>
      <w:rFonts w:ascii="Myriad Pro Cond" w:eastAsia="Calibri" w:hAnsi="Myriad Pro Cond"/>
      <w:color w:val="auto"/>
    </w:rPr>
  </w:style>
  <w:style w:type="paragraph" w:customStyle="1" w:styleId="cs95e872d0">
    <w:name w:val="cs95e872d0"/>
    <w:basedOn w:val="Normal"/>
    <w:uiPriority w:val="99"/>
    <w:rsid w:val="003B4FD9"/>
    <w:pPr>
      <w:spacing w:before="100" w:beforeAutospacing="1" w:after="100" w:afterAutospacing="1"/>
    </w:pPr>
    <w:rPr>
      <w:color w:val="auto"/>
    </w:rPr>
  </w:style>
  <w:style w:type="paragraph" w:customStyle="1" w:styleId="questionman">
    <w:name w:val="questionman"/>
    <w:basedOn w:val="Normal"/>
    <w:uiPriority w:val="99"/>
    <w:rsid w:val="003B4FD9"/>
    <w:pPr>
      <w:spacing w:before="100" w:beforeAutospacing="1" w:after="100" w:afterAutospacing="1"/>
    </w:pPr>
    <w:rPr>
      <w:color w:val="auto"/>
    </w:rPr>
  </w:style>
  <w:style w:type="paragraph" w:customStyle="1" w:styleId="normalpara">
    <w:name w:val="normalpara"/>
    <w:basedOn w:val="Normal"/>
    <w:uiPriority w:val="99"/>
    <w:rsid w:val="003B4FD9"/>
    <w:pPr>
      <w:spacing w:before="100" w:beforeAutospacing="1" w:after="100" w:afterAutospacing="1"/>
    </w:pPr>
    <w:rPr>
      <w:color w:val="auto"/>
    </w:rPr>
  </w:style>
  <w:style w:type="paragraph" w:customStyle="1" w:styleId="1111">
    <w:name w:val="1.1.1.1"/>
    <w:basedOn w:val="HTMLPreformatted"/>
    <w:uiPriority w:val="99"/>
    <w:qFormat/>
    <w:rsid w:val="003B4FD9"/>
    <w:pPr>
      <w:shd w:val="clear" w:color="auto" w:fill="FFFFFF"/>
      <w:tabs>
        <w:tab w:val="clear" w:pos="1832"/>
        <w:tab w:val="clear" w:pos="2748"/>
        <w:tab w:val="left" w:pos="1418"/>
      </w:tabs>
      <w:spacing w:before="120" w:after="120" w:line="360" w:lineRule="auto"/>
      <w:jc w:val="both"/>
    </w:pPr>
    <w:rPr>
      <w:rFonts w:ascii="Times New Roman" w:hAnsi="Times New Roman" w:cs="Times New Roman"/>
      <w:color w:val="000000"/>
      <w:szCs w:val="28"/>
      <w:lang w:eastAsia="vi-VN"/>
    </w:rPr>
  </w:style>
  <w:style w:type="paragraph" w:customStyle="1" w:styleId="Mitnudng">
    <w:name w:val="Mũi tên đầu dòng"/>
    <w:basedOn w:val="HTMLPreformatted"/>
    <w:uiPriority w:val="99"/>
    <w:qFormat/>
    <w:rsid w:val="003B4FD9"/>
    <w:pPr>
      <w:numPr>
        <w:numId w:val="12"/>
      </w:numPr>
      <w:shd w:val="clear" w:color="auto" w:fill="FFFFFF"/>
      <w:tabs>
        <w:tab w:val="clear" w:pos="916"/>
        <w:tab w:val="clear" w:pos="1832"/>
        <w:tab w:val="clear" w:pos="2748"/>
        <w:tab w:val="num" w:pos="360"/>
        <w:tab w:val="left" w:pos="993"/>
        <w:tab w:val="left" w:pos="1418"/>
      </w:tabs>
      <w:spacing w:before="120" w:after="120" w:line="360" w:lineRule="auto"/>
      <w:ind w:left="993" w:firstLine="0"/>
      <w:jc w:val="both"/>
    </w:pPr>
    <w:rPr>
      <w:rFonts w:ascii="Times New Roman" w:hAnsi="Times New Roman" w:cs="Times New Roman"/>
      <w:b/>
      <w:color w:val="212121"/>
      <w:szCs w:val="28"/>
      <w:lang w:eastAsia="vi-VN"/>
    </w:rPr>
  </w:style>
  <w:style w:type="paragraph" w:customStyle="1" w:styleId="Chmudng">
    <w:name w:val="Chấm đầu dòng"/>
    <w:basedOn w:val="ListParagraph"/>
    <w:uiPriority w:val="99"/>
    <w:qFormat/>
    <w:rsid w:val="003B4FD9"/>
    <w:pPr>
      <w:numPr>
        <w:numId w:val="13"/>
      </w:numPr>
      <w:tabs>
        <w:tab w:val="num" w:pos="0"/>
        <w:tab w:val="num" w:pos="360"/>
        <w:tab w:val="num" w:pos="992"/>
      </w:tabs>
      <w:spacing w:before="120" w:after="120" w:line="360" w:lineRule="auto"/>
      <w:ind w:left="624" w:firstLine="0"/>
      <w:jc w:val="both"/>
    </w:pPr>
    <w:rPr>
      <w:color w:val="auto"/>
      <w:szCs w:val="28"/>
    </w:rPr>
  </w:style>
  <w:style w:type="character" w:customStyle="1" w:styleId="bangChar">
    <w:name w:val="bang Char"/>
    <w:link w:val="bang0"/>
    <w:locked/>
    <w:rsid w:val="003B4FD9"/>
    <w:rPr>
      <w:rFonts w:eastAsia="Times New Roman"/>
      <w:bCs/>
      <w:i/>
      <w:iCs/>
      <w:sz w:val="26"/>
      <w:szCs w:val="26"/>
      <w:lang w:val="it-IT"/>
    </w:rPr>
  </w:style>
  <w:style w:type="paragraph" w:customStyle="1" w:styleId="bang0">
    <w:name w:val="bang"/>
    <w:basedOn w:val="Heading5"/>
    <w:link w:val="bangChar"/>
    <w:qFormat/>
    <w:rsid w:val="003B4FD9"/>
    <w:pPr>
      <w:spacing w:before="0" w:after="0" w:line="360" w:lineRule="auto"/>
      <w:jc w:val="both"/>
    </w:pPr>
    <w:rPr>
      <w:rFonts w:ascii="Times New Roman" w:hAnsi="Times New Roman"/>
      <w:b w:val="0"/>
      <w:lang w:val="it-IT"/>
    </w:rPr>
  </w:style>
  <w:style w:type="paragraph" w:customStyle="1" w:styleId="A10">
    <w:name w:val="A1"/>
    <w:basedOn w:val="Normal"/>
    <w:uiPriority w:val="99"/>
    <w:qFormat/>
    <w:rsid w:val="003B4FD9"/>
    <w:pPr>
      <w:widowControl w:val="0"/>
      <w:tabs>
        <w:tab w:val="left" w:pos="284"/>
        <w:tab w:val="left" w:pos="993"/>
      </w:tabs>
      <w:spacing w:line="360" w:lineRule="auto"/>
      <w:jc w:val="center"/>
      <w:outlineLvl w:val="0"/>
    </w:pPr>
    <w:rPr>
      <w:b/>
      <w:sz w:val="28"/>
      <w:szCs w:val="28"/>
    </w:rPr>
  </w:style>
  <w:style w:type="paragraph" w:customStyle="1" w:styleId="A20">
    <w:name w:val="A2"/>
    <w:basedOn w:val="Normal"/>
    <w:uiPriority w:val="99"/>
    <w:qFormat/>
    <w:rsid w:val="003B4FD9"/>
    <w:pPr>
      <w:widowControl w:val="0"/>
      <w:tabs>
        <w:tab w:val="left" w:pos="567"/>
      </w:tabs>
      <w:spacing w:line="360" w:lineRule="auto"/>
      <w:jc w:val="both"/>
      <w:outlineLvl w:val="1"/>
    </w:pPr>
    <w:rPr>
      <w:b/>
      <w:color w:val="auto"/>
      <w:spacing w:val="6"/>
      <w:sz w:val="28"/>
      <w:szCs w:val="28"/>
      <w:lang w:val="vi-VN"/>
    </w:rPr>
  </w:style>
  <w:style w:type="paragraph" w:customStyle="1" w:styleId="A3">
    <w:name w:val="A3"/>
    <w:basedOn w:val="Normal"/>
    <w:uiPriority w:val="99"/>
    <w:qFormat/>
    <w:rsid w:val="003B4FD9"/>
    <w:pPr>
      <w:widowControl w:val="0"/>
      <w:spacing w:line="360" w:lineRule="auto"/>
      <w:ind w:firstLine="284"/>
      <w:jc w:val="both"/>
      <w:outlineLvl w:val="2"/>
    </w:pPr>
    <w:rPr>
      <w:b/>
      <w:i/>
      <w:color w:val="auto"/>
      <w:sz w:val="28"/>
      <w:szCs w:val="28"/>
      <w:lang w:val="vi-VN"/>
    </w:rPr>
  </w:style>
  <w:style w:type="paragraph" w:customStyle="1" w:styleId="A4">
    <w:name w:val="A4"/>
    <w:basedOn w:val="Normal"/>
    <w:uiPriority w:val="99"/>
    <w:qFormat/>
    <w:rsid w:val="003B4FD9"/>
    <w:pPr>
      <w:widowControl w:val="0"/>
      <w:spacing w:line="360" w:lineRule="auto"/>
      <w:ind w:firstLine="567"/>
      <w:jc w:val="both"/>
      <w:outlineLvl w:val="3"/>
    </w:pPr>
    <w:rPr>
      <w:b/>
      <w:i/>
      <w:color w:val="auto"/>
      <w:sz w:val="28"/>
      <w:szCs w:val="28"/>
      <w:lang w:val="vi-VN"/>
    </w:rPr>
  </w:style>
  <w:style w:type="character" w:customStyle="1" w:styleId="A12">
    <w:name w:val="A12"/>
    <w:uiPriority w:val="99"/>
    <w:rsid w:val="003B4FD9"/>
    <w:rPr>
      <w:rFonts w:ascii="Myriad Pro Cond" w:hAnsi="Myriad Pro Cond" w:cs="Myriad Pro Cond" w:hint="default"/>
      <w:color w:val="000000"/>
      <w:sz w:val="14"/>
      <w:szCs w:val="14"/>
    </w:rPr>
  </w:style>
  <w:style w:type="character" w:customStyle="1" w:styleId="cs1b16eeb5">
    <w:name w:val="cs1b16eeb5"/>
    <w:rsid w:val="003B4FD9"/>
  </w:style>
  <w:style w:type="character" w:customStyle="1" w:styleId="given-names">
    <w:name w:val="given-names"/>
    <w:basedOn w:val="DefaultParagraphFont"/>
    <w:qFormat/>
    <w:rsid w:val="003B4FD9"/>
  </w:style>
  <w:style w:type="character" w:customStyle="1" w:styleId="surname">
    <w:name w:val="surname"/>
    <w:basedOn w:val="DefaultParagraphFont"/>
    <w:qFormat/>
    <w:rsid w:val="003B4FD9"/>
  </w:style>
  <w:style w:type="character" w:customStyle="1" w:styleId="fs2">
    <w:name w:val="fs2"/>
    <w:basedOn w:val="DefaultParagraphFont"/>
    <w:rsid w:val="003B4FD9"/>
  </w:style>
  <w:style w:type="character" w:customStyle="1" w:styleId="6">
    <w:name w:val="_ _6"/>
    <w:basedOn w:val="DefaultParagraphFont"/>
    <w:rsid w:val="003B4FD9"/>
  </w:style>
  <w:style w:type="character" w:customStyle="1" w:styleId="ff4fs2">
    <w:name w:val="ff4 fs2"/>
    <w:basedOn w:val="DefaultParagraphFont"/>
    <w:rsid w:val="003B4FD9"/>
  </w:style>
  <w:style w:type="character" w:customStyle="1" w:styleId="ff6">
    <w:name w:val="ff6"/>
    <w:basedOn w:val="DefaultParagraphFont"/>
    <w:rsid w:val="003B4FD9"/>
  </w:style>
  <w:style w:type="character" w:customStyle="1" w:styleId="ff4">
    <w:name w:val="ff4"/>
    <w:basedOn w:val="DefaultParagraphFont"/>
    <w:rsid w:val="003B4FD9"/>
  </w:style>
  <w:style w:type="character" w:customStyle="1" w:styleId="15">
    <w:name w:val="_ _15"/>
    <w:basedOn w:val="DefaultParagraphFont"/>
    <w:rsid w:val="003B4FD9"/>
  </w:style>
  <w:style w:type="character" w:customStyle="1" w:styleId="ff6fs2">
    <w:name w:val="ff6 fs2"/>
    <w:basedOn w:val="DefaultParagraphFont"/>
    <w:rsid w:val="003B4FD9"/>
  </w:style>
  <w:style w:type="character" w:customStyle="1" w:styleId="5">
    <w:name w:val="_ _5"/>
    <w:basedOn w:val="DefaultParagraphFont"/>
    <w:rsid w:val="003B4FD9"/>
  </w:style>
  <w:style w:type="character" w:customStyle="1" w:styleId="9">
    <w:name w:val="_ _9"/>
    <w:basedOn w:val="DefaultParagraphFont"/>
    <w:rsid w:val="003B4FD9"/>
  </w:style>
  <w:style w:type="character" w:customStyle="1" w:styleId="fs2fc1">
    <w:name w:val="fs2 fc1"/>
    <w:basedOn w:val="DefaultParagraphFont"/>
    <w:rsid w:val="003B4FD9"/>
  </w:style>
  <w:style w:type="character" w:customStyle="1" w:styleId="fc0">
    <w:name w:val="fc0"/>
    <w:basedOn w:val="DefaultParagraphFont"/>
    <w:rsid w:val="003B4FD9"/>
  </w:style>
  <w:style w:type="character" w:customStyle="1" w:styleId="fc1">
    <w:name w:val="fc1"/>
    <w:basedOn w:val="DefaultParagraphFont"/>
    <w:rsid w:val="003B4FD9"/>
  </w:style>
  <w:style w:type="character" w:customStyle="1" w:styleId="e">
    <w:name w:val="_ _e"/>
    <w:basedOn w:val="DefaultParagraphFont"/>
    <w:rsid w:val="003B4FD9"/>
  </w:style>
  <w:style w:type="character" w:customStyle="1" w:styleId="5yl5">
    <w:name w:val="_5yl5"/>
    <w:rsid w:val="003B4FD9"/>
  </w:style>
  <w:style w:type="character" w:customStyle="1" w:styleId="cms-author">
    <w:name w:val="cms-author"/>
    <w:rsid w:val="003B4FD9"/>
  </w:style>
  <w:style w:type="character" w:customStyle="1" w:styleId="cms-date">
    <w:name w:val="cms-date"/>
    <w:rsid w:val="003B4FD9"/>
  </w:style>
  <w:style w:type="character" w:customStyle="1" w:styleId="ColorfulList-Accent1Char">
    <w:name w:val="Colorful List - Accent 1 Char"/>
    <w:link w:val="ColorfulList-Accent11"/>
    <w:uiPriority w:val="34"/>
    <w:rsid w:val="003B4FD9"/>
    <w:rPr>
      <w:rFonts w:ascii="Cambria" w:eastAsia="MS Mincho" w:hAnsi="Cambria"/>
      <w:sz w:val="24"/>
      <w:szCs w:val="24"/>
    </w:rPr>
  </w:style>
  <w:style w:type="paragraph" w:customStyle="1" w:styleId="ML1">
    <w:name w:val="ML1"/>
    <w:basedOn w:val="Normal"/>
    <w:autoRedefine/>
    <w:rsid w:val="003B4FD9"/>
    <w:pPr>
      <w:spacing w:before="80" w:line="252" w:lineRule="auto"/>
      <w:jc w:val="center"/>
    </w:pPr>
    <w:rPr>
      <w:rFonts w:ascii="Times New Roman Bold" w:hAnsi="Times New Roman Bold"/>
      <w:b/>
      <w:color w:val="auto"/>
      <w:spacing w:val="-14"/>
      <w:sz w:val="28"/>
      <w:szCs w:val="28"/>
      <w:lang w:val="vi-VN"/>
    </w:rPr>
  </w:style>
  <w:style w:type="paragraph" w:customStyle="1" w:styleId="Dedan">
    <w:name w:val="De dan"/>
    <w:basedOn w:val="Normal"/>
    <w:autoRedefine/>
    <w:rsid w:val="003B4FD9"/>
    <w:pPr>
      <w:spacing w:before="80" w:line="252" w:lineRule="auto"/>
      <w:jc w:val="center"/>
    </w:pPr>
    <w:rPr>
      <w:color w:val="auto"/>
      <w:sz w:val="25"/>
      <w:szCs w:val="25"/>
    </w:rPr>
  </w:style>
  <w:style w:type="paragraph" w:customStyle="1" w:styleId="tendetai">
    <w:name w:val="ten de tai"/>
    <w:basedOn w:val="Normal"/>
    <w:link w:val="tendetaiChar"/>
    <w:uiPriority w:val="2"/>
    <w:qFormat/>
    <w:rsid w:val="003B4FD9"/>
    <w:pPr>
      <w:spacing w:before="120" w:after="120"/>
      <w:jc w:val="center"/>
    </w:pPr>
    <w:rPr>
      <w:rFonts w:eastAsia=".VnTime"/>
      <w:b/>
      <w:color w:val="auto"/>
      <w:sz w:val="30"/>
      <w:szCs w:val="30"/>
    </w:rPr>
  </w:style>
  <w:style w:type="paragraph" w:customStyle="1" w:styleId="tentacgia">
    <w:name w:val="ten tac gia"/>
    <w:basedOn w:val="Normal"/>
    <w:link w:val="tentacgiaChar"/>
    <w:qFormat/>
    <w:rsid w:val="003B4FD9"/>
    <w:pPr>
      <w:spacing w:before="120" w:after="120"/>
      <w:jc w:val="right"/>
    </w:pPr>
    <w:rPr>
      <w:color w:val="auto"/>
    </w:rPr>
  </w:style>
  <w:style w:type="character" w:customStyle="1" w:styleId="tendetaiChar">
    <w:name w:val="ten de tai Char"/>
    <w:link w:val="tendetai"/>
    <w:uiPriority w:val="2"/>
    <w:rsid w:val="003B4FD9"/>
    <w:rPr>
      <w:rFonts w:eastAsia=".VnTime"/>
      <w:b/>
      <w:sz w:val="30"/>
      <w:szCs w:val="30"/>
    </w:rPr>
  </w:style>
  <w:style w:type="paragraph" w:customStyle="1" w:styleId="noidung0">
    <w:name w:val="noi dung"/>
    <w:basedOn w:val="Normal"/>
    <w:link w:val="noidungChar0"/>
    <w:uiPriority w:val="2"/>
    <w:qFormat/>
    <w:rsid w:val="003B4FD9"/>
    <w:pPr>
      <w:shd w:val="clear" w:color="auto" w:fill="FFFFFF"/>
      <w:spacing w:before="120"/>
      <w:ind w:firstLine="567"/>
      <w:jc w:val="both"/>
    </w:pPr>
    <w:rPr>
      <w:color w:val="auto"/>
    </w:rPr>
  </w:style>
  <w:style w:type="character" w:customStyle="1" w:styleId="tentacgiaChar">
    <w:name w:val="ten tac gia Char"/>
    <w:link w:val="tentacgia"/>
    <w:rsid w:val="003B4FD9"/>
    <w:rPr>
      <w:rFonts w:eastAsia="Times New Roman"/>
      <w:sz w:val="24"/>
      <w:szCs w:val="24"/>
    </w:rPr>
  </w:style>
  <w:style w:type="paragraph" w:customStyle="1" w:styleId="mucmot">
    <w:name w:val="muc mot"/>
    <w:basedOn w:val="Normal"/>
    <w:link w:val="mucmotChar"/>
    <w:uiPriority w:val="2"/>
    <w:qFormat/>
    <w:rsid w:val="003B4FD9"/>
    <w:pPr>
      <w:tabs>
        <w:tab w:val="left" w:pos="567"/>
      </w:tabs>
      <w:spacing w:before="120"/>
      <w:jc w:val="both"/>
    </w:pPr>
    <w:rPr>
      <w:b/>
      <w:color w:val="auto"/>
    </w:rPr>
  </w:style>
  <w:style w:type="character" w:customStyle="1" w:styleId="noidungChar0">
    <w:name w:val="noi dung Char"/>
    <w:link w:val="noidung0"/>
    <w:uiPriority w:val="2"/>
    <w:rsid w:val="003B4FD9"/>
    <w:rPr>
      <w:rFonts w:eastAsia="Times New Roman"/>
      <w:sz w:val="24"/>
      <w:szCs w:val="24"/>
      <w:shd w:val="clear" w:color="auto" w:fill="FFFFFF"/>
    </w:rPr>
  </w:style>
  <w:style w:type="paragraph" w:customStyle="1" w:styleId="muchai">
    <w:name w:val="muc hai"/>
    <w:basedOn w:val="mucmot"/>
    <w:link w:val="muchaiChar"/>
    <w:uiPriority w:val="2"/>
    <w:qFormat/>
    <w:rsid w:val="003B4FD9"/>
  </w:style>
  <w:style w:type="character" w:customStyle="1" w:styleId="mucmotChar">
    <w:name w:val="muc mot Char"/>
    <w:link w:val="mucmot"/>
    <w:uiPriority w:val="2"/>
    <w:rsid w:val="003B4FD9"/>
    <w:rPr>
      <w:rFonts w:eastAsia="Times New Roman"/>
      <w:b/>
      <w:sz w:val="24"/>
      <w:szCs w:val="24"/>
    </w:rPr>
  </w:style>
  <w:style w:type="paragraph" w:customStyle="1" w:styleId="mucba">
    <w:name w:val="muc ba"/>
    <w:basedOn w:val="muchai"/>
    <w:link w:val="mucbaChar"/>
    <w:uiPriority w:val="2"/>
    <w:qFormat/>
    <w:rsid w:val="003B4FD9"/>
  </w:style>
  <w:style w:type="character" w:customStyle="1" w:styleId="muchaiChar">
    <w:name w:val="muc hai Char"/>
    <w:link w:val="muchai"/>
    <w:uiPriority w:val="2"/>
    <w:rsid w:val="003B4FD9"/>
    <w:rPr>
      <w:rFonts w:eastAsia="Times New Roman"/>
      <w:b/>
      <w:sz w:val="24"/>
      <w:szCs w:val="24"/>
    </w:rPr>
  </w:style>
  <w:style w:type="paragraph" w:customStyle="1" w:styleId="captionbangvahinh">
    <w:name w:val="caption bang va hinh"/>
    <w:basedOn w:val="mucba"/>
    <w:link w:val="captionbangvahinhChar"/>
    <w:uiPriority w:val="2"/>
    <w:qFormat/>
    <w:rsid w:val="003B4FD9"/>
  </w:style>
  <w:style w:type="character" w:customStyle="1" w:styleId="mucbaChar">
    <w:name w:val="muc ba Char"/>
    <w:link w:val="mucba"/>
    <w:uiPriority w:val="2"/>
    <w:rsid w:val="003B4FD9"/>
    <w:rPr>
      <w:rFonts w:eastAsia="Times New Roman"/>
      <w:b/>
      <w:sz w:val="24"/>
      <w:szCs w:val="24"/>
    </w:rPr>
  </w:style>
  <w:style w:type="character" w:customStyle="1" w:styleId="pgff2">
    <w:name w:val="pgff2"/>
    <w:rsid w:val="003B4FD9"/>
  </w:style>
  <w:style w:type="character" w:customStyle="1" w:styleId="captionbangvahinhChar">
    <w:name w:val="caption bang va hinh Char"/>
    <w:link w:val="captionbangvahinh"/>
    <w:uiPriority w:val="2"/>
    <w:rsid w:val="003B4FD9"/>
    <w:rPr>
      <w:rFonts w:eastAsia="Times New Roman"/>
      <w:b/>
      <w:sz w:val="24"/>
      <w:szCs w:val="24"/>
    </w:rPr>
  </w:style>
  <w:style w:type="character" w:styleId="HTMLAcronym">
    <w:name w:val="HTML Acronym"/>
    <w:basedOn w:val="DefaultParagraphFont"/>
    <w:uiPriority w:val="99"/>
    <w:semiHidden/>
    <w:unhideWhenUsed/>
    <w:rsid w:val="003B4FD9"/>
  </w:style>
  <w:style w:type="character" w:customStyle="1" w:styleId="mwe-math-mathml-inline">
    <w:name w:val="mwe-math-mathml-inline"/>
    <w:basedOn w:val="DefaultParagraphFont"/>
    <w:rsid w:val="003B4FD9"/>
  </w:style>
  <w:style w:type="table" w:customStyle="1" w:styleId="TableGrid361">
    <w:name w:val="Table Grid361"/>
    <w:basedOn w:val="TableNormal"/>
    <w:next w:val="TableGrid"/>
    <w:uiPriority w:val="59"/>
    <w:rsid w:val="003B4FD9"/>
    <w:rPr>
      <w:rFonts w:asciiTheme="minorHAnsi" w:eastAsiaTheme="minorHAnsi" w:hAnsiTheme="minorHAnsi" w:cstheme="minorBidi"/>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1">
    <w:name w:val="Table Grid371"/>
    <w:basedOn w:val="TableNormal"/>
    <w:next w:val="TableGrid"/>
    <w:uiPriority w:val="59"/>
    <w:rsid w:val="003B4FD9"/>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do">
    <w:name w:val="Sodo"/>
    <w:basedOn w:val="Caption"/>
    <w:qFormat/>
    <w:rsid w:val="003B4FD9"/>
    <w:pPr>
      <w:spacing w:after="0" w:line="360" w:lineRule="auto"/>
      <w:jc w:val="center"/>
      <w:outlineLvl w:val="0"/>
    </w:pPr>
    <w:rPr>
      <w:rFonts w:ascii="Times New Roman" w:eastAsia="Times New Roman" w:hAnsi="Times New Roman"/>
      <w:b/>
      <w:bCs/>
      <w:iCs w:val="0"/>
      <w:color w:val="auto"/>
      <w:sz w:val="26"/>
      <w:szCs w:val="20"/>
      <w:lang w:val="de-DE"/>
    </w:rPr>
  </w:style>
  <w:style w:type="character" w:customStyle="1" w:styleId="ref-journal">
    <w:name w:val="ref-journal"/>
    <w:basedOn w:val="DefaultParagraphFont"/>
    <w:rsid w:val="003B4FD9"/>
  </w:style>
  <w:style w:type="character" w:customStyle="1" w:styleId="ref-vol">
    <w:name w:val="ref-vol"/>
    <w:basedOn w:val="DefaultParagraphFont"/>
    <w:rsid w:val="003B4FD9"/>
  </w:style>
  <w:style w:type="table" w:customStyle="1" w:styleId="TableGrid381">
    <w:name w:val="Table Grid381"/>
    <w:basedOn w:val="TableNormal"/>
    <w:next w:val="TableGrid"/>
    <w:uiPriority w:val="59"/>
    <w:rsid w:val="003B4FD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7">
    <w:name w:val="Char Char7"/>
    <w:basedOn w:val="Normal"/>
    <w:autoRedefine/>
    <w:rsid w:val="003B4FD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JRNCBody">
    <w:name w:val="JRNC_Body"/>
    <w:basedOn w:val="Normal"/>
    <w:rsid w:val="003B4FD9"/>
    <w:pPr>
      <w:spacing w:before="240" w:after="240" w:line="360" w:lineRule="auto"/>
      <w:jc w:val="both"/>
    </w:pPr>
    <w:rPr>
      <w:color w:val="auto"/>
      <w:szCs w:val="20"/>
      <w:lang w:val="hu-HU" w:eastAsia="hu-HU"/>
    </w:rPr>
  </w:style>
  <w:style w:type="table" w:customStyle="1" w:styleId="TableGrid392">
    <w:name w:val="Table Grid392"/>
    <w:basedOn w:val="TableNormal"/>
    <w:next w:val="TableGrid"/>
    <w:uiPriority w:val="59"/>
    <w:rsid w:val="003B4FD9"/>
    <w:rPr>
      <w:rFonts w:asciiTheme="minorHAnsi" w:eastAsiaTheme="minorHAnsi" w:hAnsiTheme="minorHAnsi" w:cstheme="minorBidi"/>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1">
    <w:name w:val="Table Grid401"/>
    <w:basedOn w:val="TableNormal"/>
    <w:next w:val="TableGrid"/>
    <w:uiPriority w:val="39"/>
    <w:qFormat/>
    <w:rsid w:val="003B4FD9"/>
    <w:rPr>
      <w:rFonts w:ascii="Calibri" w:eastAsia="Batang"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NoList"/>
    <w:uiPriority w:val="99"/>
    <w:semiHidden/>
    <w:unhideWhenUsed/>
    <w:rsid w:val="003B4FD9"/>
  </w:style>
  <w:style w:type="numbering" w:customStyle="1" w:styleId="NoList115">
    <w:name w:val="No List115"/>
    <w:next w:val="NoList"/>
    <w:semiHidden/>
    <w:unhideWhenUsed/>
    <w:rsid w:val="003B4FD9"/>
  </w:style>
  <w:style w:type="character" w:customStyle="1" w:styleId="FollowedHyperlink2">
    <w:name w:val="FollowedHyperlink2"/>
    <w:basedOn w:val="DefaultParagraphFont"/>
    <w:uiPriority w:val="99"/>
    <w:unhideWhenUsed/>
    <w:rsid w:val="003B4FD9"/>
    <w:rPr>
      <w:color w:val="800080"/>
      <w:u w:val="single"/>
    </w:rPr>
  </w:style>
  <w:style w:type="numbering" w:customStyle="1" w:styleId="NoList210">
    <w:name w:val="No List210"/>
    <w:next w:val="NoList"/>
    <w:uiPriority w:val="99"/>
    <w:semiHidden/>
    <w:unhideWhenUsed/>
    <w:rsid w:val="003B4FD9"/>
  </w:style>
  <w:style w:type="numbering" w:customStyle="1" w:styleId="NoList44">
    <w:name w:val="No List44"/>
    <w:next w:val="NoList"/>
    <w:uiPriority w:val="99"/>
    <w:semiHidden/>
    <w:unhideWhenUsed/>
    <w:rsid w:val="003B4FD9"/>
  </w:style>
  <w:style w:type="numbering" w:customStyle="1" w:styleId="NoList53">
    <w:name w:val="No List53"/>
    <w:next w:val="NoList"/>
    <w:uiPriority w:val="99"/>
    <w:semiHidden/>
    <w:unhideWhenUsed/>
    <w:rsid w:val="003B4FD9"/>
  </w:style>
  <w:style w:type="numbering" w:customStyle="1" w:styleId="NoList63">
    <w:name w:val="No List63"/>
    <w:next w:val="NoList"/>
    <w:uiPriority w:val="99"/>
    <w:semiHidden/>
    <w:unhideWhenUsed/>
    <w:rsid w:val="003B4FD9"/>
  </w:style>
  <w:style w:type="numbering" w:customStyle="1" w:styleId="11111111">
    <w:name w:val="1 / 1.1 / 1.1.111"/>
    <w:basedOn w:val="NoList"/>
    <w:next w:val="111111"/>
    <w:uiPriority w:val="99"/>
    <w:semiHidden/>
    <w:unhideWhenUsed/>
    <w:rsid w:val="003B4FD9"/>
  </w:style>
  <w:style w:type="numbering" w:customStyle="1" w:styleId="NoList73">
    <w:name w:val="No List73"/>
    <w:next w:val="NoList"/>
    <w:uiPriority w:val="99"/>
    <w:semiHidden/>
    <w:rsid w:val="003B4FD9"/>
  </w:style>
  <w:style w:type="numbering" w:customStyle="1" w:styleId="NoList83">
    <w:name w:val="No List83"/>
    <w:next w:val="NoList"/>
    <w:uiPriority w:val="99"/>
    <w:semiHidden/>
    <w:unhideWhenUsed/>
    <w:rsid w:val="003B4FD9"/>
  </w:style>
  <w:style w:type="numbering" w:customStyle="1" w:styleId="NoList93">
    <w:name w:val="No List93"/>
    <w:next w:val="NoList"/>
    <w:uiPriority w:val="99"/>
    <w:semiHidden/>
    <w:unhideWhenUsed/>
    <w:rsid w:val="003B4FD9"/>
  </w:style>
  <w:style w:type="numbering" w:customStyle="1" w:styleId="NoList103">
    <w:name w:val="No List103"/>
    <w:next w:val="NoList"/>
    <w:uiPriority w:val="99"/>
    <w:semiHidden/>
    <w:unhideWhenUsed/>
    <w:rsid w:val="003B4FD9"/>
  </w:style>
  <w:style w:type="numbering" w:customStyle="1" w:styleId="NoList1112">
    <w:name w:val="No List1112"/>
    <w:next w:val="NoList"/>
    <w:uiPriority w:val="99"/>
    <w:semiHidden/>
    <w:unhideWhenUsed/>
    <w:rsid w:val="003B4FD9"/>
  </w:style>
  <w:style w:type="numbering" w:customStyle="1" w:styleId="NoList123">
    <w:name w:val="No List123"/>
    <w:next w:val="NoList"/>
    <w:uiPriority w:val="99"/>
    <w:semiHidden/>
    <w:unhideWhenUsed/>
    <w:rsid w:val="003B4FD9"/>
  </w:style>
  <w:style w:type="numbering" w:customStyle="1" w:styleId="NoList131">
    <w:name w:val="No List131"/>
    <w:next w:val="NoList"/>
    <w:uiPriority w:val="99"/>
    <w:semiHidden/>
    <w:unhideWhenUsed/>
    <w:rsid w:val="003B4FD9"/>
  </w:style>
  <w:style w:type="numbering" w:customStyle="1" w:styleId="NoList141">
    <w:name w:val="No List141"/>
    <w:next w:val="NoList"/>
    <w:semiHidden/>
    <w:rsid w:val="003B4FD9"/>
  </w:style>
  <w:style w:type="numbering" w:customStyle="1" w:styleId="NoList211">
    <w:name w:val="No List211"/>
    <w:next w:val="NoList"/>
    <w:uiPriority w:val="99"/>
    <w:semiHidden/>
    <w:unhideWhenUsed/>
    <w:rsid w:val="003B4FD9"/>
  </w:style>
  <w:style w:type="numbering" w:customStyle="1" w:styleId="NoList311">
    <w:name w:val="No List311"/>
    <w:next w:val="NoList"/>
    <w:semiHidden/>
    <w:rsid w:val="003B4FD9"/>
  </w:style>
  <w:style w:type="numbering" w:customStyle="1" w:styleId="NoList411">
    <w:name w:val="No List411"/>
    <w:next w:val="NoList"/>
    <w:uiPriority w:val="99"/>
    <w:semiHidden/>
    <w:unhideWhenUsed/>
    <w:rsid w:val="003B4FD9"/>
  </w:style>
  <w:style w:type="numbering" w:customStyle="1" w:styleId="NoList511">
    <w:name w:val="No List511"/>
    <w:next w:val="NoList"/>
    <w:uiPriority w:val="99"/>
    <w:semiHidden/>
    <w:unhideWhenUsed/>
    <w:rsid w:val="003B4FD9"/>
  </w:style>
  <w:style w:type="numbering" w:customStyle="1" w:styleId="NoList611">
    <w:name w:val="No List611"/>
    <w:next w:val="NoList"/>
    <w:uiPriority w:val="99"/>
    <w:semiHidden/>
    <w:unhideWhenUsed/>
    <w:rsid w:val="003B4FD9"/>
  </w:style>
  <w:style w:type="numbering" w:customStyle="1" w:styleId="NoList711">
    <w:name w:val="No List711"/>
    <w:next w:val="NoList"/>
    <w:uiPriority w:val="99"/>
    <w:semiHidden/>
    <w:unhideWhenUsed/>
    <w:rsid w:val="003B4FD9"/>
  </w:style>
  <w:style w:type="numbering" w:customStyle="1" w:styleId="NoList811">
    <w:name w:val="No List811"/>
    <w:next w:val="NoList"/>
    <w:uiPriority w:val="99"/>
    <w:semiHidden/>
    <w:unhideWhenUsed/>
    <w:rsid w:val="003B4FD9"/>
  </w:style>
  <w:style w:type="numbering" w:customStyle="1" w:styleId="NoList911">
    <w:name w:val="No List911"/>
    <w:next w:val="NoList"/>
    <w:uiPriority w:val="99"/>
    <w:semiHidden/>
    <w:unhideWhenUsed/>
    <w:rsid w:val="003B4FD9"/>
  </w:style>
  <w:style w:type="numbering" w:customStyle="1" w:styleId="NoList1011">
    <w:name w:val="No List1011"/>
    <w:next w:val="NoList"/>
    <w:uiPriority w:val="99"/>
    <w:semiHidden/>
    <w:unhideWhenUsed/>
    <w:rsid w:val="003B4FD9"/>
  </w:style>
  <w:style w:type="numbering" w:customStyle="1" w:styleId="NoList11111">
    <w:name w:val="No List11111"/>
    <w:next w:val="NoList"/>
    <w:uiPriority w:val="99"/>
    <w:semiHidden/>
    <w:unhideWhenUsed/>
    <w:rsid w:val="003B4FD9"/>
  </w:style>
  <w:style w:type="numbering" w:customStyle="1" w:styleId="NoList1211">
    <w:name w:val="No List1211"/>
    <w:next w:val="NoList"/>
    <w:uiPriority w:val="99"/>
    <w:semiHidden/>
    <w:unhideWhenUsed/>
    <w:rsid w:val="003B4FD9"/>
  </w:style>
  <w:style w:type="numbering" w:customStyle="1" w:styleId="NoList151">
    <w:name w:val="No List151"/>
    <w:next w:val="NoList"/>
    <w:uiPriority w:val="99"/>
    <w:semiHidden/>
    <w:unhideWhenUsed/>
    <w:rsid w:val="003B4FD9"/>
  </w:style>
  <w:style w:type="numbering" w:customStyle="1" w:styleId="NoList161">
    <w:name w:val="No List161"/>
    <w:next w:val="NoList"/>
    <w:uiPriority w:val="99"/>
    <w:semiHidden/>
    <w:unhideWhenUsed/>
    <w:rsid w:val="003B4FD9"/>
  </w:style>
  <w:style w:type="numbering" w:customStyle="1" w:styleId="NoList171">
    <w:name w:val="No List171"/>
    <w:next w:val="NoList"/>
    <w:semiHidden/>
    <w:unhideWhenUsed/>
    <w:rsid w:val="003B4FD9"/>
  </w:style>
  <w:style w:type="numbering" w:customStyle="1" w:styleId="NoList221">
    <w:name w:val="No List221"/>
    <w:next w:val="NoList"/>
    <w:uiPriority w:val="99"/>
    <w:semiHidden/>
    <w:unhideWhenUsed/>
    <w:rsid w:val="003B4FD9"/>
  </w:style>
  <w:style w:type="numbering" w:customStyle="1" w:styleId="NoList321">
    <w:name w:val="No List321"/>
    <w:next w:val="NoList"/>
    <w:uiPriority w:val="99"/>
    <w:semiHidden/>
    <w:unhideWhenUsed/>
    <w:rsid w:val="003B4FD9"/>
  </w:style>
  <w:style w:type="numbering" w:customStyle="1" w:styleId="NoList421">
    <w:name w:val="No List421"/>
    <w:next w:val="NoList"/>
    <w:uiPriority w:val="99"/>
    <w:semiHidden/>
    <w:unhideWhenUsed/>
    <w:rsid w:val="003B4FD9"/>
  </w:style>
  <w:style w:type="numbering" w:customStyle="1" w:styleId="NoList181">
    <w:name w:val="No List181"/>
    <w:next w:val="NoList"/>
    <w:uiPriority w:val="99"/>
    <w:semiHidden/>
    <w:unhideWhenUsed/>
    <w:rsid w:val="003B4FD9"/>
  </w:style>
  <w:style w:type="numbering" w:customStyle="1" w:styleId="NoList191">
    <w:name w:val="No List191"/>
    <w:next w:val="NoList"/>
    <w:uiPriority w:val="99"/>
    <w:semiHidden/>
    <w:unhideWhenUsed/>
    <w:rsid w:val="003B4FD9"/>
  </w:style>
  <w:style w:type="numbering" w:customStyle="1" w:styleId="NoList201">
    <w:name w:val="No List201"/>
    <w:next w:val="NoList"/>
    <w:uiPriority w:val="99"/>
    <w:semiHidden/>
    <w:unhideWhenUsed/>
    <w:rsid w:val="003B4FD9"/>
  </w:style>
  <w:style w:type="numbering" w:customStyle="1" w:styleId="Style111">
    <w:name w:val="Style111"/>
    <w:uiPriority w:val="99"/>
    <w:rsid w:val="003B4FD9"/>
  </w:style>
  <w:style w:type="numbering" w:customStyle="1" w:styleId="NoList1101">
    <w:name w:val="No List1101"/>
    <w:next w:val="NoList"/>
    <w:uiPriority w:val="99"/>
    <w:semiHidden/>
    <w:unhideWhenUsed/>
    <w:rsid w:val="003B4FD9"/>
  </w:style>
  <w:style w:type="numbering" w:customStyle="1" w:styleId="NoList231">
    <w:name w:val="No List231"/>
    <w:next w:val="NoList"/>
    <w:uiPriority w:val="99"/>
    <w:semiHidden/>
    <w:unhideWhenUsed/>
    <w:rsid w:val="003B4FD9"/>
  </w:style>
  <w:style w:type="numbering" w:customStyle="1" w:styleId="NoList241">
    <w:name w:val="No List241"/>
    <w:next w:val="NoList"/>
    <w:uiPriority w:val="99"/>
    <w:semiHidden/>
    <w:unhideWhenUsed/>
    <w:rsid w:val="003B4FD9"/>
  </w:style>
  <w:style w:type="numbering" w:customStyle="1" w:styleId="NoList251">
    <w:name w:val="No List251"/>
    <w:next w:val="NoList"/>
    <w:uiPriority w:val="99"/>
    <w:semiHidden/>
    <w:unhideWhenUsed/>
    <w:rsid w:val="003B4FD9"/>
  </w:style>
  <w:style w:type="numbering" w:customStyle="1" w:styleId="NoList261">
    <w:name w:val="No List261"/>
    <w:next w:val="NoList"/>
    <w:uiPriority w:val="99"/>
    <w:semiHidden/>
    <w:unhideWhenUsed/>
    <w:rsid w:val="003B4FD9"/>
  </w:style>
  <w:style w:type="numbering" w:customStyle="1" w:styleId="NoList1121">
    <w:name w:val="No List1121"/>
    <w:next w:val="NoList"/>
    <w:uiPriority w:val="99"/>
    <w:semiHidden/>
    <w:unhideWhenUsed/>
    <w:rsid w:val="003B4FD9"/>
  </w:style>
  <w:style w:type="paragraph" w:customStyle="1" w:styleId="ColorfulShading-Accent31">
    <w:name w:val="Colorful Shading - Accent 31"/>
    <w:basedOn w:val="Normal"/>
    <w:uiPriority w:val="34"/>
    <w:qFormat/>
    <w:rsid w:val="003B4FD9"/>
    <w:pPr>
      <w:ind w:left="720"/>
      <w:contextualSpacing/>
    </w:pPr>
    <w:rPr>
      <w:rFonts w:eastAsia="Cambria"/>
      <w:color w:val="auto"/>
      <w:sz w:val="22"/>
      <w:szCs w:val="22"/>
      <w:lang w:eastAsia="ja-JP"/>
    </w:rPr>
  </w:style>
  <w:style w:type="paragraph" w:customStyle="1" w:styleId="Header1">
    <w:name w:val="Header1"/>
    <w:basedOn w:val="Normal"/>
    <w:next w:val="Header"/>
    <w:uiPriority w:val="99"/>
    <w:unhideWhenUsed/>
    <w:rsid w:val="003B4FD9"/>
    <w:pPr>
      <w:tabs>
        <w:tab w:val="center" w:pos="4680"/>
        <w:tab w:val="right" w:pos="9360"/>
      </w:tabs>
    </w:pPr>
    <w:rPr>
      <w:rFonts w:eastAsia="Calibri"/>
      <w:color w:val="auto"/>
      <w:sz w:val="20"/>
      <w:szCs w:val="20"/>
    </w:rPr>
  </w:style>
  <w:style w:type="paragraph" w:customStyle="1" w:styleId="BalloonText1">
    <w:name w:val="Balloon Text1"/>
    <w:basedOn w:val="Normal"/>
    <w:next w:val="BalloonText"/>
    <w:uiPriority w:val="99"/>
    <w:semiHidden/>
    <w:unhideWhenUsed/>
    <w:rsid w:val="003B4FD9"/>
    <w:rPr>
      <w:rFonts w:ascii="Lucida Grande" w:eastAsia="Calibri" w:hAnsi="Lucida Grande"/>
      <w:color w:val="auto"/>
      <w:sz w:val="18"/>
      <w:szCs w:val="18"/>
      <w:lang w:val="x-none" w:eastAsia="x-none"/>
    </w:rPr>
  </w:style>
  <w:style w:type="paragraph" w:customStyle="1" w:styleId="NormalWeb1">
    <w:name w:val="Normal (Web)1"/>
    <w:basedOn w:val="Normal"/>
    <w:next w:val="NormalWeb"/>
    <w:uiPriority w:val="99"/>
    <w:semiHidden/>
    <w:unhideWhenUsed/>
    <w:rsid w:val="003B4FD9"/>
    <w:pPr>
      <w:spacing w:before="100" w:beforeAutospacing="1" w:after="100" w:afterAutospacing="1"/>
    </w:pPr>
    <w:rPr>
      <w:rFonts w:ascii="Times" w:eastAsia="Calibri" w:hAnsi="Times"/>
      <w:color w:val="auto"/>
      <w:sz w:val="20"/>
      <w:szCs w:val="20"/>
    </w:rPr>
  </w:style>
  <w:style w:type="character" w:customStyle="1" w:styleId="Hyperlink1">
    <w:name w:val="Hyperlink1"/>
    <w:uiPriority w:val="99"/>
    <w:semiHidden/>
    <w:unhideWhenUsed/>
    <w:rsid w:val="003B4FD9"/>
    <w:rPr>
      <w:color w:val="0563C1"/>
      <w:u w:val="single"/>
    </w:rPr>
  </w:style>
  <w:style w:type="table" w:customStyle="1" w:styleId="LightShading-Accent11">
    <w:name w:val="Light Shading - Accent 11"/>
    <w:basedOn w:val="TableNormal"/>
    <w:next w:val="LightShading-Accent1"/>
    <w:uiPriority w:val="60"/>
    <w:rsid w:val="003B4FD9"/>
    <w:rPr>
      <w:rFonts w:ascii="Calibri" w:eastAsia="MS Mincho" w:hAnsi="Calibri"/>
      <w:color w:val="365F91"/>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2">
    <w:name w:val="Light Shading - Accent 12"/>
    <w:basedOn w:val="TableNormal"/>
    <w:next w:val="LightShading-Accent1"/>
    <w:uiPriority w:val="60"/>
    <w:semiHidden/>
    <w:unhideWhenUsed/>
    <w:rsid w:val="003B4FD9"/>
    <w:rPr>
      <w:rFonts w:eastAsia="Batang"/>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styleId="LightShading-Accent1">
    <w:name w:val="Light Shading Accent 1"/>
    <w:basedOn w:val="TableNormal"/>
    <w:uiPriority w:val="60"/>
    <w:semiHidden/>
    <w:unhideWhenUsed/>
    <w:rsid w:val="003B4FD9"/>
    <w:rPr>
      <w:rFonts w:eastAsia="Batang"/>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TableGrid421">
    <w:name w:val="Table Grid421"/>
    <w:basedOn w:val="TableNormal"/>
    <w:next w:val="TableGrid"/>
    <w:uiPriority w:val="39"/>
    <w:rsid w:val="003B4FD9"/>
    <w:rPr>
      <w:rFonts w:ascii="Calibri" w:eastAsia="Batang"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0">
    <w:name w:val="No List40"/>
    <w:next w:val="NoList"/>
    <w:uiPriority w:val="99"/>
    <w:semiHidden/>
    <w:unhideWhenUsed/>
    <w:rsid w:val="003B4FD9"/>
  </w:style>
  <w:style w:type="numbering" w:customStyle="1" w:styleId="NoList116">
    <w:name w:val="No List116"/>
    <w:next w:val="NoList"/>
    <w:uiPriority w:val="99"/>
    <w:semiHidden/>
    <w:unhideWhenUsed/>
    <w:rsid w:val="003B4FD9"/>
  </w:style>
  <w:style w:type="paragraph" w:customStyle="1" w:styleId="Heading21">
    <w:name w:val="Heading 21"/>
    <w:basedOn w:val="Normal"/>
    <w:next w:val="Normal"/>
    <w:uiPriority w:val="9"/>
    <w:unhideWhenUsed/>
    <w:qFormat/>
    <w:rsid w:val="003B4FD9"/>
    <w:pPr>
      <w:keepNext/>
      <w:keepLines/>
      <w:spacing w:before="40"/>
      <w:outlineLvl w:val="1"/>
    </w:pPr>
    <w:rPr>
      <w:rFonts w:ascii="Calibri Light" w:eastAsia="Malgun Gothic" w:hAnsi="Calibri Light"/>
      <w:color w:val="2F5496"/>
      <w:sz w:val="26"/>
      <w:szCs w:val="26"/>
      <w:lang w:eastAsia="ko-KR"/>
    </w:rPr>
  </w:style>
  <w:style w:type="numbering" w:customStyle="1" w:styleId="NoList117">
    <w:name w:val="No List117"/>
    <w:next w:val="NoList"/>
    <w:uiPriority w:val="99"/>
    <w:semiHidden/>
    <w:unhideWhenUsed/>
    <w:rsid w:val="003B4FD9"/>
  </w:style>
  <w:style w:type="character" w:customStyle="1" w:styleId="numrg">
    <w:name w:val="numrg"/>
    <w:rsid w:val="003B4FD9"/>
  </w:style>
  <w:style w:type="character" w:customStyle="1" w:styleId="numrg2">
    <w:name w:val="numrg2"/>
    <w:rsid w:val="003B4FD9"/>
  </w:style>
  <w:style w:type="character" w:customStyle="1" w:styleId="numno">
    <w:name w:val="numno"/>
    <w:rsid w:val="003B4FD9"/>
  </w:style>
  <w:style w:type="paragraph" w:customStyle="1" w:styleId="a0">
    <w:name w:val="바탕글"/>
    <w:basedOn w:val="Normal"/>
    <w:rsid w:val="003B4FD9"/>
    <w:pPr>
      <w:spacing w:line="384" w:lineRule="auto"/>
      <w:textAlignment w:val="baseline"/>
    </w:pPr>
    <w:rPr>
      <w:rFonts w:ascii="Gulim" w:eastAsia="Gulim" w:hAnsi="Gulim" w:cs="Gulim"/>
      <w:szCs w:val="20"/>
      <w:lang w:eastAsia="ko-KR"/>
    </w:rPr>
  </w:style>
  <w:style w:type="table" w:customStyle="1" w:styleId="TableGrid431">
    <w:name w:val="Table Grid431"/>
    <w:basedOn w:val="TableNormal"/>
    <w:next w:val="TableGrid"/>
    <w:uiPriority w:val="59"/>
    <w:rsid w:val="003B4FD9"/>
    <w:rPr>
      <w:rFonts w:ascii="Calibri" w:eastAsia="Malgun Gothic" w:hAnsi="Calibri"/>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authorlabel">
    <w:name w:val="lblauthorlabel"/>
    <w:basedOn w:val="DefaultParagraphFont"/>
    <w:rsid w:val="003B4FD9"/>
  </w:style>
  <w:style w:type="character" w:customStyle="1" w:styleId="lblauthor">
    <w:name w:val="lblauthor"/>
    <w:basedOn w:val="DefaultParagraphFont"/>
    <w:rsid w:val="003B4FD9"/>
  </w:style>
  <w:style w:type="character" w:customStyle="1" w:styleId="Heading2Char1">
    <w:name w:val="Heading 2 Char1"/>
    <w:basedOn w:val="DefaultParagraphFont"/>
    <w:uiPriority w:val="9"/>
    <w:semiHidden/>
    <w:rsid w:val="003B4FD9"/>
    <w:rPr>
      <w:rFonts w:ascii="Calibri Light" w:eastAsia="Malgun Gothic" w:hAnsi="Calibri Light" w:cs="Times New Roman"/>
      <w:color w:val="2E74B5"/>
      <w:sz w:val="26"/>
      <w:szCs w:val="26"/>
    </w:rPr>
  </w:style>
  <w:style w:type="numbering" w:customStyle="1" w:styleId="NoList45">
    <w:name w:val="No List45"/>
    <w:next w:val="NoList"/>
    <w:uiPriority w:val="99"/>
    <w:semiHidden/>
    <w:unhideWhenUsed/>
    <w:rsid w:val="003B4FD9"/>
  </w:style>
  <w:style w:type="table" w:customStyle="1" w:styleId="TableGrid441">
    <w:name w:val="Table Grid441"/>
    <w:basedOn w:val="TableNormal"/>
    <w:next w:val="TableGrid"/>
    <w:uiPriority w:val="39"/>
    <w:rsid w:val="003B4FD9"/>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6">
    <w:name w:val="No List46"/>
    <w:next w:val="NoList"/>
    <w:uiPriority w:val="99"/>
    <w:semiHidden/>
    <w:unhideWhenUsed/>
    <w:rsid w:val="003B4FD9"/>
  </w:style>
  <w:style w:type="paragraph" w:customStyle="1" w:styleId="IEEEAuthorName">
    <w:name w:val="IEEE Author Name"/>
    <w:basedOn w:val="Normal"/>
    <w:next w:val="Normal"/>
    <w:rsid w:val="003B4FD9"/>
    <w:pPr>
      <w:adjustRightInd w:val="0"/>
      <w:snapToGrid w:val="0"/>
      <w:spacing w:after="80"/>
      <w:ind w:left="142" w:firstLine="454"/>
      <w:jc w:val="center"/>
    </w:pPr>
    <w:rPr>
      <w:color w:val="auto"/>
      <w:sz w:val="22"/>
      <w:lang w:val="en-GB" w:eastAsia="en-GB"/>
    </w:rPr>
  </w:style>
  <w:style w:type="table" w:customStyle="1" w:styleId="TableGrid451">
    <w:name w:val="Table Grid451"/>
    <w:basedOn w:val="TableNormal"/>
    <w:next w:val="TableGrid"/>
    <w:uiPriority w:val="59"/>
    <w:rsid w:val="003B4FD9"/>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word">
    <w:name w:val="nd-word"/>
    <w:basedOn w:val="DefaultParagraphFont"/>
    <w:rsid w:val="003B4FD9"/>
  </w:style>
  <w:style w:type="numbering" w:customStyle="1" w:styleId="NoList47">
    <w:name w:val="No List47"/>
    <w:next w:val="NoList"/>
    <w:uiPriority w:val="99"/>
    <w:semiHidden/>
    <w:unhideWhenUsed/>
    <w:rsid w:val="003B4FD9"/>
  </w:style>
  <w:style w:type="numbering" w:customStyle="1" w:styleId="NoList48">
    <w:name w:val="No List48"/>
    <w:next w:val="NoList"/>
    <w:uiPriority w:val="99"/>
    <w:semiHidden/>
    <w:unhideWhenUsed/>
    <w:rsid w:val="003B4FD9"/>
  </w:style>
  <w:style w:type="character" w:customStyle="1" w:styleId="ListLabel6">
    <w:name w:val="ListLabel 6"/>
    <w:rsid w:val="003B4FD9"/>
    <w:rPr>
      <w:rFonts w:cs="Courier New"/>
    </w:rPr>
  </w:style>
  <w:style w:type="character" w:customStyle="1" w:styleId="title-text">
    <w:name w:val="title-text"/>
    <w:basedOn w:val="DefaultParagraphFont"/>
    <w:rsid w:val="003B4FD9"/>
  </w:style>
  <w:style w:type="character" w:customStyle="1" w:styleId="author-ref">
    <w:name w:val="author-ref"/>
    <w:basedOn w:val="DefaultParagraphFont"/>
    <w:rsid w:val="003B4FD9"/>
  </w:style>
  <w:style w:type="character" w:customStyle="1" w:styleId="authors-info">
    <w:name w:val="authors-info"/>
    <w:basedOn w:val="DefaultParagraphFont"/>
    <w:rsid w:val="003B4FD9"/>
  </w:style>
  <w:style w:type="character" w:customStyle="1" w:styleId="blue-tooltip">
    <w:name w:val="blue-tooltip"/>
    <w:basedOn w:val="DefaultParagraphFont"/>
    <w:rsid w:val="003B4FD9"/>
  </w:style>
  <w:style w:type="character" w:customStyle="1" w:styleId="u-visually-hidden">
    <w:name w:val="u-visually-hidden"/>
    <w:basedOn w:val="DefaultParagraphFont"/>
    <w:rsid w:val="003B4FD9"/>
  </w:style>
  <w:style w:type="character" w:customStyle="1" w:styleId="sciprofiles-linkname">
    <w:name w:val="sciprofiles-link__name"/>
    <w:basedOn w:val="DefaultParagraphFont"/>
    <w:rsid w:val="003B4FD9"/>
  </w:style>
  <w:style w:type="numbering" w:customStyle="1" w:styleId="NoList49">
    <w:name w:val="No List49"/>
    <w:next w:val="NoList"/>
    <w:uiPriority w:val="99"/>
    <w:semiHidden/>
    <w:unhideWhenUsed/>
    <w:rsid w:val="003B4FD9"/>
  </w:style>
  <w:style w:type="table" w:customStyle="1" w:styleId="TableGrid471">
    <w:name w:val="Table Grid471"/>
    <w:basedOn w:val="TableNormal"/>
    <w:next w:val="TableGrid"/>
    <w:uiPriority w:val="39"/>
    <w:rsid w:val="003B4FD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21">
    <w:name w:val="Plain Table 221"/>
    <w:basedOn w:val="TableNormal"/>
    <w:next w:val="PlainTable230"/>
    <w:uiPriority w:val="42"/>
    <w:rsid w:val="003B4FD9"/>
    <w:rPr>
      <w:rFonts w:ascii="Arial" w:eastAsia="Arial" w:hAnsi="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30">
    <w:name w:val="Plain Table 23"/>
    <w:basedOn w:val="TableNormal"/>
    <w:uiPriority w:val="42"/>
    <w:rsid w:val="003B4FD9"/>
    <w:rPr>
      <w:rFonts w:eastAsia="Batang"/>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481">
    <w:name w:val="Table Grid481"/>
    <w:basedOn w:val="TableNormal"/>
    <w:next w:val="TableGrid"/>
    <w:uiPriority w:val="39"/>
    <w:rsid w:val="003B4FD9"/>
    <w:rPr>
      <w:rFonts w:ascii="Calibri" w:eastAsiaTheme="minorHAnsi" w:hAnsi="Calibr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0">
    <w:name w:val="No List50"/>
    <w:next w:val="NoList"/>
    <w:uiPriority w:val="99"/>
    <w:semiHidden/>
    <w:unhideWhenUsed/>
    <w:rsid w:val="003B4FD9"/>
  </w:style>
  <w:style w:type="numbering" w:customStyle="1" w:styleId="NoList54">
    <w:name w:val="No List54"/>
    <w:next w:val="NoList"/>
    <w:uiPriority w:val="99"/>
    <w:semiHidden/>
    <w:unhideWhenUsed/>
    <w:rsid w:val="003B4FD9"/>
  </w:style>
  <w:style w:type="numbering" w:customStyle="1" w:styleId="NoList55">
    <w:name w:val="No List55"/>
    <w:next w:val="NoList"/>
    <w:uiPriority w:val="99"/>
    <w:semiHidden/>
    <w:unhideWhenUsed/>
    <w:rsid w:val="003B4FD9"/>
  </w:style>
  <w:style w:type="table" w:customStyle="1" w:styleId="TableGrid49">
    <w:name w:val="Table Grid49"/>
    <w:basedOn w:val="TableNormal"/>
    <w:next w:val="TableGrid"/>
    <w:uiPriority w:val="39"/>
    <w:rsid w:val="003B4FD9"/>
    <w:pPr>
      <w:ind w:firstLine="72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JS03-1Org-1s">
    <w:name w:val="VJS_03-1_Org-1s"/>
    <w:autoRedefine/>
    <w:qFormat/>
    <w:rsid w:val="003B4FD9"/>
    <w:pPr>
      <w:spacing w:before="240" w:after="120"/>
      <w:ind w:firstLine="720"/>
      <w:jc w:val="center"/>
    </w:pPr>
    <w:rPr>
      <w:rFonts w:eastAsia="DengXian"/>
      <w:i/>
      <w:noProof/>
      <w:lang w:val="vi-VN" w:eastAsia="zh-CN"/>
    </w:rPr>
  </w:style>
  <w:style w:type="paragraph" w:customStyle="1" w:styleId="VJS07Contents">
    <w:name w:val="VJS_07_Contents"/>
    <w:qFormat/>
    <w:rsid w:val="003B4FD9"/>
    <w:pPr>
      <w:spacing w:before="80" w:after="40"/>
      <w:ind w:firstLine="454"/>
      <w:jc w:val="both"/>
    </w:pPr>
    <w:rPr>
      <w:rFonts w:eastAsia="SimSun"/>
      <w:noProof/>
      <w:lang w:val="vi-VN" w:eastAsia="zh-CN"/>
    </w:rPr>
  </w:style>
  <w:style w:type="paragraph" w:customStyle="1" w:styleId="EndNoteCategoryHeading">
    <w:name w:val="EndNote Category Heading"/>
    <w:basedOn w:val="Normal"/>
    <w:link w:val="EndNoteCategoryHeadingChar"/>
    <w:rsid w:val="003B4FD9"/>
    <w:pPr>
      <w:spacing w:before="120" w:after="120" w:line="288" w:lineRule="auto"/>
      <w:ind w:firstLine="720"/>
      <w:jc w:val="both"/>
    </w:pPr>
    <w:rPr>
      <w:rFonts w:ascii="Calibri" w:eastAsia="Calibri" w:hAnsi="Calibri"/>
      <w:b/>
      <w:noProof/>
      <w:color w:val="auto"/>
      <w:sz w:val="22"/>
      <w:szCs w:val="22"/>
    </w:rPr>
  </w:style>
  <w:style w:type="character" w:customStyle="1" w:styleId="EndNoteCategoryHeadingChar">
    <w:name w:val="EndNote Category Heading Char"/>
    <w:basedOn w:val="DefaultParagraphFont"/>
    <w:link w:val="EndNoteCategoryHeading"/>
    <w:rsid w:val="003B4FD9"/>
    <w:rPr>
      <w:rFonts w:ascii="Calibri" w:hAnsi="Calibri"/>
      <w:b/>
      <w:noProof/>
    </w:rPr>
  </w:style>
  <w:style w:type="table" w:customStyle="1" w:styleId="PlainTable214">
    <w:name w:val="Plain Table 214"/>
    <w:basedOn w:val="TableNormal"/>
    <w:uiPriority w:val="42"/>
    <w:rsid w:val="003B4FD9"/>
    <w:pPr>
      <w:ind w:firstLine="720"/>
      <w:jc w:val="both"/>
    </w:pPr>
    <w:rPr>
      <w:rFonts w:ascii="Calibri" w:hAnsi="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oicamon">
    <w:name w:val="loi cam on"/>
    <w:basedOn w:val="Normal"/>
    <w:qFormat/>
    <w:rsid w:val="003B4FD9"/>
    <w:pPr>
      <w:spacing w:before="360" w:after="240"/>
      <w:ind w:firstLine="454"/>
      <w:jc w:val="both"/>
    </w:pPr>
    <w:rPr>
      <w:rFonts w:ascii="Arial" w:hAnsi="Arial"/>
      <w:i/>
      <w:sz w:val="20"/>
      <w:szCs w:val="20"/>
    </w:rPr>
  </w:style>
  <w:style w:type="numbering" w:customStyle="1" w:styleId="NoList56">
    <w:name w:val="No List56"/>
    <w:next w:val="NoList"/>
    <w:uiPriority w:val="99"/>
    <w:semiHidden/>
    <w:unhideWhenUsed/>
    <w:rsid w:val="003B4FD9"/>
  </w:style>
  <w:style w:type="table" w:customStyle="1" w:styleId="TableGrid50">
    <w:name w:val="Table Grid50"/>
    <w:basedOn w:val="TableNormal"/>
    <w:next w:val="TableGrid"/>
    <w:uiPriority w:val="39"/>
    <w:rsid w:val="003B4FD9"/>
    <w:pPr>
      <w:ind w:firstLine="72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5">
    <w:name w:val="Plain Table 215"/>
    <w:basedOn w:val="TableNormal"/>
    <w:uiPriority w:val="42"/>
    <w:rsid w:val="003B4FD9"/>
    <w:pPr>
      <w:ind w:firstLine="720"/>
      <w:jc w:val="both"/>
    </w:pPr>
    <w:rPr>
      <w:rFonts w:ascii="Calibri" w:hAnsi="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52">
    <w:name w:val="Table Grid52"/>
    <w:basedOn w:val="TableNormal"/>
    <w:next w:val="TableGrid"/>
    <w:uiPriority w:val="59"/>
    <w:rsid w:val="003B4FD9"/>
    <w:rPr>
      <w:rFonts w:eastAsia="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7">
    <w:name w:val="No List57"/>
    <w:next w:val="NoList"/>
    <w:uiPriority w:val="99"/>
    <w:semiHidden/>
    <w:unhideWhenUsed/>
    <w:rsid w:val="003B4FD9"/>
  </w:style>
  <w:style w:type="character" w:customStyle="1" w:styleId="cpChagiiquyt2">
    <w:name w:val="Đề cập Chưa giải quyết2"/>
    <w:uiPriority w:val="99"/>
    <w:semiHidden/>
    <w:unhideWhenUsed/>
    <w:rsid w:val="003B4FD9"/>
    <w:rPr>
      <w:color w:val="605E5C"/>
      <w:shd w:val="clear" w:color="auto" w:fill="E1DFDD"/>
    </w:rPr>
  </w:style>
  <w:style w:type="numbering" w:customStyle="1" w:styleId="NoList58">
    <w:name w:val="No List58"/>
    <w:next w:val="NoList"/>
    <w:uiPriority w:val="99"/>
    <w:semiHidden/>
    <w:unhideWhenUsed/>
    <w:rsid w:val="003B4FD9"/>
  </w:style>
  <w:style w:type="table" w:customStyle="1" w:styleId="TableGrid53">
    <w:name w:val="Table Grid53"/>
    <w:basedOn w:val="TableNormal"/>
    <w:next w:val="TableGrid"/>
    <w:uiPriority w:val="39"/>
    <w:qFormat/>
    <w:rsid w:val="003B4FD9"/>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3B4FD9"/>
  </w:style>
  <w:style w:type="paragraph" w:customStyle="1" w:styleId="Binhthng1">
    <w:name w:val="Bình thường1"/>
    <w:qFormat/>
    <w:rsid w:val="003B4FD9"/>
    <w:pPr>
      <w:spacing w:before="100" w:beforeAutospacing="1" w:after="160" w:line="256" w:lineRule="auto"/>
    </w:pPr>
    <w:rPr>
      <w:rFonts w:ascii="Calibri" w:eastAsia="Times New Roman" w:hAnsi="Calibri"/>
    </w:rPr>
  </w:style>
  <w:style w:type="table" w:customStyle="1" w:styleId="TableGrid1171">
    <w:name w:val="Table Grid1171"/>
    <w:basedOn w:val="TableNormal"/>
    <w:uiPriority w:val="39"/>
    <w:qFormat/>
    <w:rsid w:val="003B4FD9"/>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0">
    <w:name w:val="Table Grid410"/>
    <w:basedOn w:val="TableNormal"/>
    <w:next w:val="TableGrid"/>
    <w:uiPriority w:val="39"/>
    <w:rsid w:val="003B4FD9"/>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
    <w:name w:val="Table Grid541"/>
    <w:basedOn w:val="TableNormal"/>
    <w:next w:val="TableGrid"/>
    <w:uiPriority w:val="39"/>
    <w:qFormat/>
    <w:rsid w:val="003B4FD9"/>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next w:val="TableGrid"/>
    <w:uiPriority w:val="39"/>
    <w:rsid w:val="00C7000B"/>
    <w:pPr>
      <w:widowControl w:val="0"/>
      <w:autoSpaceDE w:val="0"/>
      <w:autoSpaceDN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00">
    <w:name w:val="Unresolved Mention1000"/>
    <w:basedOn w:val="DefaultParagraphFont"/>
    <w:uiPriority w:val="99"/>
    <w:semiHidden/>
    <w:unhideWhenUsed/>
    <w:rsid w:val="00B342A7"/>
    <w:rPr>
      <w:color w:val="808080"/>
      <w:shd w:val="clear" w:color="auto" w:fill="E6E6E6"/>
    </w:rPr>
  </w:style>
  <w:style w:type="table" w:customStyle="1" w:styleId="TableGrid61">
    <w:name w:val="Table Grid61"/>
    <w:basedOn w:val="TableNormal"/>
    <w:next w:val="TableGrid"/>
    <w:uiPriority w:val="59"/>
    <w:rsid w:val="00B342A7"/>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uiPriority w:val="59"/>
    <w:rsid w:val="00B342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B342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rsid w:val="00B342A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rsid w:val="00B342A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59"/>
    <w:rsid w:val="00B342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article-title">
    <w:name w:val="nlm_article-title"/>
    <w:basedOn w:val="DefaultParagraphFont"/>
    <w:rsid w:val="00B342A7"/>
  </w:style>
  <w:style w:type="paragraph" w:customStyle="1" w:styleId="ElsParagraph">
    <w:name w:val="Els_Paragraph"/>
    <w:uiPriority w:val="99"/>
    <w:rsid w:val="00B342A7"/>
    <w:pPr>
      <w:spacing w:after="120" w:line="220" w:lineRule="exact"/>
      <w:ind w:firstLine="230"/>
      <w:jc w:val="both"/>
    </w:pPr>
    <w:rPr>
      <w:rFonts w:eastAsia="Times New Roman"/>
      <w:sz w:val="19"/>
      <w:szCs w:val="20"/>
    </w:rPr>
  </w:style>
  <w:style w:type="paragraph" w:customStyle="1" w:styleId="MDPI22heading2">
    <w:name w:val="MDPI_2.2_heading2"/>
    <w:basedOn w:val="Normal"/>
    <w:qFormat/>
    <w:rsid w:val="00B342A7"/>
    <w:pPr>
      <w:kinsoku w:val="0"/>
      <w:overflowPunct w:val="0"/>
      <w:autoSpaceDE w:val="0"/>
      <w:autoSpaceDN w:val="0"/>
      <w:adjustRightInd w:val="0"/>
      <w:snapToGrid w:val="0"/>
      <w:spacing w:before="240" w:after="120" w:line="260" w:lineRule="atLeast"/>
      <w:outlineLvl w:val="1"/>
    </w:pPr>
    <w:rPr>
      <w:rFonts w:ascii="Palatino Linotype" w:hAnsi="Palatino Linotype"/>
      <w:i/>
      <w:snapToGrid w:val="0"/>
      <w:sz w:val="20"/>
      <w:szCs w:val="22"/>
      <w:lang w:eastAsia="de-DE" w:bidi="en-US"/>
    </w:rPr>
  </w:style>
  <w:style w:type="paragraph" w:customStyle="1" w:styleId="MDPI31text">
    <w:name w:val="MDPI_3.1_text"/>
    <w:qFormat/>
    <w:rsid w:val="00B342A7"/>
    <w:pPr>
      <w:adjustRightInd w:val="0"/>
      <w:snapToGrid w:val="0"/>
      <w:spacing w:line="260" w:lineRule="atLeast"/>
      <w:ind w:firstLine="425"/>
      <w:jc w:val="both"/>
    </w:pPr>
    <w:rPr>
      <w:rFonts w:ascii="Palatino Linotype" w:eastAsia="Times New Roman" w:hAnsi="Palatino Linotype"/>
      <w:snapToGrid w:val="0"/>
      <w:color w:val="000000"/>
      <w:sz w:val="20"/>
      <w:lang w:eastAsia="de-DE" w:bidi="en-US"/>
    </w:rPr>
  </w:style>
  <w:style w:type="character" w:customStyle="1" w:styleId="period">
    <w:name w:val="period"/>
    <w:basedOn w:val="DefaultParagraphFont"/>
    <w:rsid w:val="00B342A7"/>
  </w:style>
  <w:style w:type="character" w:customStyle="1" w:styleId="cit">
    <w:name w:val="cit"/>
    <w:basedOn w:val="DefaultParagraphFont"/>
    <w:rsid w:val="00B342A7"/>
  </w:style>
  <w:style w:type="character" w:customStyle="1" w:styleId="card-send-timesendtime">
    <w:name w:val="card-send-time__sendtime"/>
    <w:basedOn w:val="DefaultParagraphFont"/>
    <w:rsid w:val="00B342A7"/>
  </w:style>
  <w:style w:type="table" w:customStyle="1" w:styleId="TableGrid00">
    <w:name w:val="Table Grid0"/>
    <w:uiPriority w:val="99"/>
    <w:rsid w:val="00B342A7"/>
    <w:rPr>
      <w:rFonts w:ascii="Calibri" w:eastAsia="Times New Roman" w:hAnsi="Calibri"/>
    </w:rPr>
    <w:tblPr>
      <w:tblCellMar>
        <w:top w:w="0" w:type="dxa"/>
        <w:left w:w="0" w:type="dxa"/>
        <w:bottom w:w="0" w:type="dxa"/>
        <w:right w:w="0" w:type="dxa"/>
      </w:tblCellMar>
    </w:tblPr>
  </w:style>
  <w:style w:type="character" w:customStyle="1" w:styleId="UnresolvedMention1001">
    <w:name w:val="Unresolved Mention1001"/>
    <w:basedOn w:val="DefaultParagraphFont"/>
    <w:uiPriority w:val="99"/>
    <w:semiHidden/>
    <w:unhideWhenUsed/>
    <w:rsid w:val="00B342A7"/>
    <w:rPr>
      <w:color w:val="808080"/>
      <w:shd w:val="clear" w:color="auto" w:fill="E6E6E6"/>
    </w:rPr>
  </w:style>
  <w:style w:type="table" w:customStyle="1" w:styleId="TableGrid64">
    <w:name w:val="Table Grid64"/>
    <w:basedOn w:val="TableNormal"/>
    <w:next w:val="TableGrid"/>
    <w:uiPriority w:val="39"/>
    <w:rsid w:val="004E4A2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F83376"/>
  </w:style>
  <w:style w:type="character" w:customStyle="1" w:styleId="a-color-secondary">
    <w:name w:val="a-color-secondary"/>
    <w:rsid w:val="00F83376"/>
  </w:style>
  <w:style w:type="character" w:customStyle="1" w:styleId="a-declarative">
    <w:name w:val="a-declarative"/>
    <w:rsid w:val="00F83376"/>
  </w:style>
  <w:style w:type="character" w:customStyle="1" w:styleId="UnresolvedMention11">
    <w:name w:val="Unresolved Mention11"/>
    <w:basedOn w:val="DefaultParagraphFont"/>
    <w:uiPriority w:val="99"/>
    <w:semiHidden/>
    <w:unhideWhenUsed/>
    <w:rsid w:val="00F83376"/>
    <w:rPr>
      <w:color w:val="605E5C"/>
      <w:shd w:val="clear" w:color="auto" w:fill="E1DFDD"/>
    </w:rPr>
  </w:style>
  <w:style w:type="character" w:customStyle="1" w:styleId="wse">
    <w:name w:val="wse"/>
    <w:basedOn w:val="DefaultParagraphFont"/>
    <w:rsid w:val="00F83376"/>
  </w:style>
  <w:style w:type="character" w:customStyle="1" w:styleId="a5">
    <w:name w:val="_"/>
    <w:basedOn w:val="DefaultParagraphFont"/>
    <w:rsid w:val="00F83376"/>
  </w:style>
  <w:style w:type="numbering" w:customStyle="1" w:styleId="NoList59">
    <w:name w:val="No List59"/>
    <w:next w:val="NoList"/>
    <w:uiPriority w:val="99"/>
    <w:semiHidden/>
    <w:unhideWhenUsed/>
    <w:rsid w:val="001A7BC6"/>
  </w:style>
  <w:style w:type="numbering" w:customStyle="1" w:styleId="NoList118">
    <w:name w:val="No List118"/>
    <w:next w:val="NoList"/>
    <w:uiPriority w:val="99"/>
    <w:semiHidden/>
    <w:unhideWhenUsed/>
    <w:rsid w:val="001A7BC6"/>
  </w:style>
  <w:style w:type="table" w:customStyle="1" w:styleId="TableGrid56">
    <w:name w:val="Table Grid56"/>
    <w:basedOn w:val="TableNormal"/>
    <w:next w:val="TableGrid"/>
    <w:uiPriority w:val="39"/>
    <w:qFormat/>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8">
    <w:name w:val="Table Grid118"/>
    <w:uiPriority w:val="59"/>
    <w:rsid w:val="001A7BC6"/>
    <w:rPr>
      <w:rFonts w:ascii="Calibri" w:eastAsia="DengXian" w:hAnsi="Calibr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3">
    <w:name w:val="Table Grid213"/>
    <w:uiPriority w:val="39"/>
    <w:rsid w:val="001A7BC6"/>
    <w:rPr>
      <w:rFonts w:ascii="Calibri" w:eastAsia="DengXi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8">
    <w:name w:val="Plain Table 118"/>
    <w:uiPriority w:val="41"/>
    <w:rsid w:val="001A7BC6"/>
    <w:rPr>
      <w:rFonts w:ascii="Calibri" w:eastAsia="DengXian" w:hAnsi="Calibri"/>
      <w:sz w:val="20"/>
      <w:szCs w:val="20"/>
      <w:lang w:val="vi-VN" w:eastAsia="ja-JP"/>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customStyle="1" w:styleId="TableGrid57">
    <w:name w:val="Table Grid57"/>
    <w:uiPriority w:val="59"/>
    <w:rsid w:val="001A7BC6"/>
    <w:rPr>
      <w:rFonts w:ascii="Calibri" w:eastAsia="DengXian"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2">
    <w:name w:val="Table Grid72"/>
    <w:uiPriority w:val="59"/>
    <w:rsid w:val="001A7BC6"/>
    <w:rPr>
      <w:rFonts w:ascii="Calibri" w:eastAsia="DengXi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uiPriority w:val="59"/>
    <w:rsid w:val="001A7BC6"/>
    <w:rPr>
      <w:rFonts w:ascii="Calibri" w:eastAsia="DengXi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9">
    <w:name w:val="Table Grid119"/>
    <w:uiPriority w:val="39"/>
    <w:rsid w:val="001A7BC6"/>
    <w:rPr>
      <w:rFonts w:ascii="Calibri" w:eastAsia="DengXi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 Grid122"/>
    <w:uiPriority w:val="39"/>
    <w:rsid w:val="001A7BC6"/>
    <w:rPr>
      <w:rFonts w:ascii="Calibri" w:eastAsia="DengXian" w:hAnsi="Calibr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3">
    <w:name w:val="Table Grid133"/>
    <w:uiPriority w:val="99"/>
    <w:rsid w:val="001A7BC6"/>
    <w:rPr>
      <w:rFonts w:ascii="Calibri" w:eastAsia="DengXian"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mbrageclair12">
    <w:name w:val="Ombrage clair12"/>
    <w:basedOn w:val="TableNormal"/>
    <w:uiPriority w:val="60"/>
    <w:rsid w:val="001A7BC6"/>
    <w:rPr>
      <w:rFonts w:ascii="Calibri" w:eastAsia="DengXian" w:hAnsi="Calibri" w:cs="Arial"/>
      <w:color w:val="000000"/>
      <w:lang w:val="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111113">
    <w:name w:val="1 / 1.1 / 1.1.13"/>
    <w:basedOn w:val="NoList"/>
    <w:next w:val="111111"/>
    <w:uiPriority w:val="99"/>
    <w:semiHidden/>
    <w:unhideWhenUsed/>
    <w:rsid w:val="001A7BC6"/>
  </w:style>
  <w:style w:type="table" w:customStyle="1" w:styleId="TableGrid182">
    <w:name w:val="Table Grid182"/>
    <w:basedOn w:val="TableNormal"/>
    <w:next w:val="TableGrid"/>
    <w:rsid w:val="001A7BC6"/>
    <w:rPr>
      <w:rFonts w:eastAsia="DengXi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2">
    <w:name w:val="Table Grid1102"/>
    <w:basedOn w:val="TableNormal"/>
    <w:uiPriority w:val="39"/>
    <w:rsid w:val="001A7BC6"/>
    <w:rPr>
      <w:rFonts w:eastAsia="DengXian"/>
      <w:sz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uiPriority w:val="39"/>
    <w:rsid w:val="001A7BC6"/>
    <w:rPr>
      <w:rFonts w:eastAsia="DengXian"/>
      <w:sz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uiPriority w:val="39"/>
    <w:rsid w:val="001A7BC6"/>
    <w:rPr>
      <w:rFonts w:eastAsia="DengXian"/>
      <w:sz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2">
    <w:name w:val="Table Grid202"/>
    <w:basedOn w:val="TableNormal"/>
    <w:next w:val="TableGrid"/>
    <w:uiPriority w:val="39"/>
    <w:rsid w:val="001A7BC6"/>
    <w:rPr>
      <w:rFonts w:ascii="Arial" w:eastAsia="DengXian"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leNormal"/>
    <w:next w:val="TableGrid"/>
    <w:uiPriority w:val="59"/>
    <w:rsid w:val="001A7BC6"/>
    <w:rPr>
      <w:rFonts w:ascii="Aptos" w:hAnsi="Aptos"/>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2">
    <w:name w:val="Plain Table 1112"/>
    <w:basedOn w:val="TableNormal"/>
    <w:uiPriority w:val="41"/>
    <w:rsid w:val="001A7BC6"/>
    <w:rPr>
      <w:rFonts w:ascii="Calibri" w:eastAsia="DengXian"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22">
    <w:name w:val="Plain Table 1122"/>
    <w:basedOn w:val="TableNormal"/>
    <w:uiPriority w:val="41"/>
    <w:rsid w:val="001A7BC6"/>
    <w:rPr>
      <w:rFonts w:ascii="Calibri" w:eastAsia="DengXian"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ghtGrid-Accent115">
    <w:name w:val="Light Grid - Accent 115"/>
    <w:basedOn w:val="TableNormal"/>
    <w:uiPriority w:val="62"/>
    <w:qFormat/>
    <w:rsid w:val="001A7BC6"/>
    <w:pPr>
      <w:spacing w:after="160" w:line="259" w:lineRule="auto"/>
    </w:pPr>
    <w:rPr>
      <w:rFonts w:ascii="Calibri" w:eastAsia="DengXian"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4">
    <w:name w:val="Light Grid - Accent 1114"/>
    <w:basedOn w:val="TableNormal"/>
    <w:uiPriority w:val="62"/>
    <w:qFormat/>
    <w:rsid w:val="001A7BC6"/>
    <w:pPr>
      <w:spacing w:after="160" w:line="259" w:lineRule="auto"/>
    </w:pPr>
    <w:rPr>
      <w:rFonts w:ascii="Calibri" w:eastAsia="DengXian"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262">
    <w:name w:val="Table Grid262"/>
    <w:basedOn w:val="TableNormal"/>
    <w:next w:val="TableGrid"/>
    <w:uiPriority w:val="3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rsid w:val="001A7BC6"/>
    <w:rPr>
      <w:rFonts w:ascii="Aptos" w:hAnsi="Apto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2">
    <w:name w:val="Table Grid272"/>
    <w:basedOn w:val="TableNormal"/>
    <w:next w:val="TableGrid"/>
    <w:uiPriority w:val="59"/>
    <w:rsid w:val="001A7BC6"/>
    <w:rPr>
      <w:rFonts w:ascii="Aptos" w:hAnsi="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2">
    <w:name w:val="Table Grid282"/>
    <w:basedOn w:val="TableNormal"/>
    <w:next w:val="TableGrid"/>
    <w:uiPriority w:val="39"/>
    <w:rsid w:val="001A7BC6"/>
    <w:rPr>
      <w:rFonts w:ascii="Aptos" w:hAnsi="Aptos"/>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1">
    <w:name w:val="Table Grid291"/>
    <w:basedOn w:val="TableNormal"/>
    <w:next w:val="TableGrid"/>
    <w:uiPriority w:val="5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1">
    <w:name w:val="Table Grid301"/>
    <w:basedOn w:val="TableNormal"/>
    <w:next w:val="TableGrid"/>
    <w:uiPriority w:val="59"/>
    <w:rsid w:val="001A7BC6"/>
    <w:pPr>
      <w:jc w:val="both"/>
    </w:pPr>
    <w:rPr>
      <w:rFonts w:eastAsia="DengXi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59"/>
    <w:rsid w:val="001A7BC6"/>
    <w:pPr>
      <w:jc w:val="both"/>
    </w:pPr>
    <w:rPr>
      <w:rFonts w:eastAsia="DengXi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1">
    <w:name w:val="Table Grid2101"/>
    <w:basedOn w:val="TableNormal"/>
    <w:next w:val="TableGrid"/>
    <w:uiPriority w:val="39"/>
    <w:rsid w:val="001A7BC6"/>
    <w:pPr>
      <w:jc w:val="both"/>
    </w:pPr>
    <w:rPr>
      <w:rFonts w:eastAsia="DengXi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1A7BC6"/>
    <w:pPr>
      <w:jc w:val="both"/>
    </w:pPr>
    <w:rPr>
      <w:rFonts w:eastAsia="DengXi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1A7BC6"/>
    <w:pPr>
      <w:jc w:val="both"/>
    </w:pPr>
    <w:rPr>
      <w:rFonts w:eastAsia="DengXi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31">
    <w:name w:val="Plain Table 1131"/>
    <w:uiPriority w:val="41"/>
    <w:rsid w:val="001A7BC6"/>
    <w:rPr>
      <w:rFonts w:ascii="Calibri" w:eastAsia="DengXian" w:hAnsi="Calibri"/>
      <w:sz w:val="20"/>
      <w:szCs w:val="20"/>
      <w:lang w:eastAsia="ja-JP"/>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Ombrageclair111">
    <w:name w:val="Ombrage clair111"/>
    <w:basedOn w:val="TableNormal"/>
    <w:uiPriority w:val="60"/>
    <w:rsid w:val="001A7BC6"/>
    <w:rPr>
      <w:rFonts w:ascii="Calibri" w:eastAsia="DengXian" w:hAnsi="Calibri" w:cs="Arial"/>
      <w:color w:val="000000"/>
      <w:sz w:val="20"/>
      <w:szCs w:val="20"/>
      <w:lang w:val="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811">
    <w:name w:val="Table Grid1811"/>
    <w:basedOn w:val="TableNormal"/>
    <w:next w:val="TableGrid"/>
    <w:rsid w:val="001A7BC6"/>
    <w:rPr>
      <w:rFonts w:eastAsia="DengXi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11">
    <w:name w:val="Table Grid11011"/>
    <w:basedOn w:val="TableNormal"/>
    <w:uiPriority w:val="39"/>
    <w:rsid w:val="001A7BC6"/>
    <w:rPr>
      <w:rFonts w:eastAsia="DengXian"/>
      <w:sz w:val="28"/>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eNormal"/>
    <w:uiPriority w:val="39"/>
    <w:rsid w:val="001A7BC6"/>
    <w:rPr>
      <w:rFonts w:eastAsia="DengXian"/>
      <w:sz w:val="28"/>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eNormal"/>
    <w:uiPriority w:val="39"/>
    <w:rsid w:val="001A7BC6"/>
    <w:rPr>
      <w:rFonts w:eastAsia="DengXian"/>
      <w:sz w:val="28"/>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11">
    <w:name w:val="Table Grid2011"/>
    <w:basedOn w:val="TableNormal"/>
    <w:next w:val="TableGrid"/>
    <w:uiPriority w:val="39"/>
    <w:rsid w:val="001A7BC6"/>
    <w:rPr>
      <w:rFonts w:ascii="Arial" w:eastAsia="DengXian" w:hAnsi="Arial"/>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59"/>
    <w:rsid w:val="001A7BC6"/>
    <w:rPr>
      <w:rFonts w:ascii="Calibri" w:eastAsia="DengXian" w:hAnsi="Calibri"/>
      <w:sz w:val="20"/>
      <w:szCs w:val="20"/>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11">
    <w:name w:val="Plain Table 11111"/>
    <w:basedOn w:val="TableNormal"/>
    <w:uiPriority w:val="41"/>
    <w:rsid w:val="001A7BC6"/>
    <w:rPr>
      <w:rFonts w:ascii="Calibri" w:eastAsia="DengXian" w:hAnsi="Calibri"/>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211">
    <w:name w:val="Plain Table 11211"/>
    <w:basedOn w:val="TableNormal"/>
    <w:uiPriority w:val="41"/>
    <w:rsid w:val="001A7BC6"/>
    <w:rPr>
      <w:rFonts w:ascii="Calibri" w:eastAsia="DengXian" w:hAnsi="Calibri"/>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ghtGrid-Accent1122">
    <w:name w:val="Light Grid - Accent 1122"/>
    <w:basedOn w:val="TableNormal"/>
    <w:uiPriority w:val="62"/>
    <w:qFormat/>
    <w:rsid w:val="001A7BC6"/>
    <w:pPr>
      <w:spacing w:after="160" w:line="259" w:lineRule="auto"/>
    </w:pPr>
    <w:rPr>
      <w:rFonts w:ascii="Calibri" w:eastAsia="DengXian"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12">
    <w:name w:val="Light Grid - Accent 11112"/>
    <w:basedOn w:val="TableNormal"/>
    <w:uiPriority w:val="62"/>
    <w:qFormat/>
    <w:rsid w:val="001A7BC6"/>
    <w:pPr>
      <w:spacing w:after="160" w:line="259" w:lineRule="auto"/>
    </w:pPr>
    <w:rPr>
      <w:rFonts w:ascii="Calibri" w:eastAsia="DengXian"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2611">
    <w:name w:val="Table Grid2611"/>
    <w:basedOn w:val="TableNormal"/>
    <w:next w:val="TableGrid"/>
    <w:uiPriority w:val="39"/>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rsid w:val="001A7BC6"/>
    <w:rPr>
      <w:rFonts w:ascii="Calibri" w:eastAsia="DengXian"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11">
    <w:name w:val="Table Grid2711"/>
    <w:basedOn w:val="TableNormal"/>
    <w:next w:val="TableGrid"/>
    <w:uiPriority w:val="59"/>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11">
    <w:name w:val="Table Grid2811"/>
    <w:basedOn w:val="TableNormal"/>
    <w:next w:val="TableGrid"/>
    <w:uiPriority w:val="59"/>
    <w:rsid w:val="001A7BC6"/>
    <w:rPr>
      <w:rFonts w:eastAsia="DengXi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41">
    <w:name w:val="Plain Table 1141"/>
    <w:basedOn w:val="TableNormal"/>
    <w:uiPriority w:val="41"/>
    <w:rsid w:val="001A7BC6"/>
    <w:rPr>
      <w:rFonts w:ascii="Calibri" w:eastAsia="DengXian"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31">
    <w:name w:val="Plain Table 2131"/>
    <w:basedOn w:val="TableNormal"/>
    <w:uiPriority w:val="42"/>
    <w:rsid w:val="001A7BC6"/>
    <w:rPr>
      <w:rFonts w:eastAsia="DengXi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331">
    <w:name w:val="Table Grid331"/>
    <w:basedOn w:val="TableNormal"/>
    <w:next w:val="TableGrid"/>
    <w:uiPriority w:val="5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1">
    <w:name w:val="Table Grid1141"/>
    <w:basedOn w:val="TableNormal"/>
    <w:next w:val="TableGrid"/>
    <w:uiPriority w:val="5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211">
    <w:name w:val="List Table 1 Light - Accent 211"/>
    <w:basedOn w:val="TableNormal"/>
    <w:next w:val="ListTable1Light-Accent23"/>
    <w:uiPriority w:val="46"/>
    <w:rsid w:val="001A7BC6"/>
    <w:rPr>
      <w:rFonts w:ascii="Calibri" w:eastAsia="DengXian" w:hAnsi="Calibri"/>
    </w:rPr>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ListTable1Light-Accent221">
    <w:name w:val="List Table 1 Light - Accent 221"/>
    <w:basedOn w:val="TableNormal"/>
    <w:next w:val="ListTable1Light-Accent23"/>
    <w:uiPriority w:val="46"/>
    <w:rsid w:val="001A7BC6"/>
    <w:rPr>
      <w:rFonts w:eastAsia="DengXian"/>
    </w:rPr>
    <w:tblPr>
      <w:tblStyleRowBandSize w:val="1"/>
      <w:tblStyleColBandSize w:val="1"/>
    </w:tblPr>
    <w:tblStylePr w:type="firstRow">
      <w:rPr>
        <w:b/>
        <w:bCs/>
      </w:rPr>
      <w:tblPr/>
      <w:tcPr>
        <w:tcBorders>
          <w:bottom w:val="single" w:sz="4" w:space="0" w:color="D99594"/>
        </w:tcBorders>
      </w:tcPr>
    </w:tblStylePr>
    <w:tblStylePr w:type="lastRow">
      <w:rPr>
        <w:b/>
        <w:bCs/>
      </w:rPr>
      <w:tblPr/>
      <w:tcPr>
        <w:tcBorders>
          <w:top w:val="sing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HCMUEJournal2">
    <w:name w:val="HCMUE Journal2"/>
    <w:basedOn w:val="GridTable6Colorful3"/>
    <w:uiPriority w:val="99"/>
    <w:rsid w:val="001A7BC6"/>
    <w:pPr>
      <w:jc w:val="center"/>
    </w:pPr>
    <w:rPr>
      <w:rFonts w:eastAsia="Yu Mincho" w:cs="Arial"/>
      <w:sz w:val="20"/>
      <w:szCs w:val="20"/>
      <w:lang w:val="vi-VN" w:eastAsia="ja-JP"/>
    </w:rPr>
    <w:tblPr>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Pr>
    <w:trPr>
      <w:jc w:val="center"/>
    </w:trPr>
    <w:tcPr>
      <w:vAlign w:val="center"/>
    </w:tcPr>
    <w:tblStylePr w:type="firstRow">
      <w:pPr>
        <w:jc w:val="center"/>
      </w:pPr>
      <w:rPr>
        <w:b/>
        <w:bCs/>
      </w:rPr>
      <w:tblPr/>
      <w:tcPr>
        <w:tcBorders>
          <w:bottom w:val="single" w:sz="6" w:space="0" w:color="auto"/>
        </w:tcBorders>
      </w:tcPr>
    </w:tblStylePr>
    <w:tblStylePr w:type="lastRow">
      <w:pPr>
        <w:jc w:val="center"/>
      </w:pPr>
      <w:rPr>
        <w:b/>
        <w:bCs/>
      </w:rPr>
      <w:tblPr/>
      <w:tcPr>
        <w:tcBorders>
          <w:top w:val="double" w:sz="4" w:space="0" w:color="666666"/>
        </w:tcBorders>
      </w:tcPr>
    </w:tblStylePr>
    <w:tblStylePr w:type="firstCol">
      <w:pPr>
        <w:jc w:val="center"/>
      </w:pPr>
      <w:rPr>
        <w:b/>
        <w:bCs/>
      </w:rPr>
    </w:tblStylePr>
    <w:tblStylePr w:type="lastCol">
      <w:pPr>
        <w:jc w:val="center"/>
      </w:pPr>
      <w:rPr>
        <w:b w:val="0"/>
        <w:bCs/>
      </w:rPr>
    </w:tblStylePr>
    <w:tblStylePr w:type="band1Vert">
      <w:pPr>
        <w:jc w:val="center"/>
      </w:pPr>
      <w:rPr>
        <w:b w:val="0"/>
      </w:rPr>
      <w:tblPr/>
      <w:tcPr>
        <w:shd w:val="clear" w:color="auto" w:fill="FFFFFF"/>
      </w:tcPr>
    </w:tblStylePr>
    <w:tblStylePr w:type="band2Vert">
      <w:pPr>
        <w:jc w:val="center"/>
      </w:pPr>
    </w:tblStylePr>
    <w:tblStylePr w:type="band1Horz">
      <w:pPr>
        <w:jc w:val="center"/>
      </w:pPr>
      <w:rPr>
        <w:b w:val="0"/>
      </w:rPr>
      <w:tblPr/>
      <w:tcPr>
        <w:shd w:val="clear" w:color="auto" w:fill="FFFFFF"/>
      </w:tcPr>
    </w:tblStylePr>
    <w:tblStylePr w:type="band2Horz">
      <w:pPr>
        <w:jc w:val="center"/>
      </w:pPr>
      <w:rPr>
        <w:b w:val="0"/>
      </w:rPr>
      <w:tblPr/>
      <w:tcPr>
        <w:shd w:val="clear" w:color="auto" w:fill="FFFFFF"/>
      </w:tcPr>
    </w:tblStylePr>
  </w:style>
  <w:style w:type="table" w:customStyle="1" w:styleId="TableGridLight21">
    <w:name w:val="Table Grid Light21"/>
    <w:basedOn w:val="TableNormal"/>
    <w:next w:val="TableGridLight3"/>
    <w:uiPriority w:val="40"/>
    <w:rsid w:val="001A7BC6"/>
    <w:rPr>
      <w:rFonts w:eastAsia="DengXi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6Colorful-Accent221">
    <w:name w:val="List Table 6 Colorful - Accent 221"/>
    <w:basedOn w:val="TableNormal"/>
    <w:next w:val="ListTable6Colorful-Accent23"/>
    <w:uiPriority w:val="51"/>
    <w:rsid w:val="001A7BC6"/>
    <w:rPr>
      <w:rFonts w:eastAsia="DengXian"/>
      <w:color w:val="943634"/>
    </w:rPr>
    <w:tblPr>
      <w:tblStyleRowBandSize w:val="1"/>
      <w:tblStyleColBandSize w:val="1"/>
      <w:tblBorders>
        <w:top w:val="single" w:sz="4" w:space="0" w:color="C0504D"/>
        <w:bottom w:val="single" w:sz="4" w:space="0" w:color="C0504D"/>
      </w:tblBorders>
    </w:tblPr>
    <w:tblStylePr w:type="firstRow">
      <w:rPr>
        <w:b/>
        <w:bCs/>
      </w:rPr>
      <w:tblPr/>
      <w:tcPr>
        <w:tcBorders>
          <w:bottom w:val="single" w:sz="4" w:space="0" w:color="C0504D"/>
        </w:tcBorders>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6Colorful21">
    <w:name w:val="Grid Table 6 Colorful21"/>
    <w:basedOn w:val="TableNormal"/>
    <w:next w:val="GridTable6Colorful3"/>
    <w:uiPriority w:val="51"/>
    <w:rsid w:val="001A7BC6"/>
    <w:rPr>
      <w:rFonts w:eastAsia="DengXi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1151">
    <w:name w:val="Plain Table 1151"/>
    <w:basedOn w:val="TableNormal"/>
    <w:uiPriority w:val="41"/>
    <w:rsid w:val="001A7BC6"/>
    <w:rPr>
      <w:rFonts w:ascii="Calibri" w:eastAsia="DengXian"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61">
    <w:name w:val="Plain Table 1161"/>
    <w:basedOn w:val="TableNormal"/>
    <w:uiPriority w:val="41"/>
    <w:rsid w:val="001A7BC6"/>
    <w:rPr>
      <w:rFonts w:ascii="Calibri" w:eastAsia="DengXian"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362">
    <w:name w:val="Table Grid362"/>
    <w:basedOn w:val="TableNormal"/>
    <w:next w:val="TableGrid"/>
    <w:uiPriority w:val="3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2">
    <w:name w:val="Table Grid382"/>
    <w:basedOn w:val="TableNormal"/>
    <w:next w:val="TableGrid"/>
    <w:uiPriority w:val="3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31">
    <w:name w:val="Light Grid - Accent 1131"/>
    <w:basedOn w:val="TableNormal"/>
    <w:uiPriority w:val="62"/>
    <w:qFormat/>
    <w:rsid w:val="001A7BC6"/>
    <w:pPr>
      <w:spacing w:after="160" w:line="259" w:lineRule="auto"/>
    </w:pPr>
    <w:rPr>
      <w:rFonts w:ascii="Calibri" w:eastAsia="DengXian"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21">
    <w:name w:val="Light Grid - Accent 11121"/>
    <w:basedOn w:val="TableNormal"/>
    <w:uiPriority w:val="62"/>
    <w:qFormat/>
    <w:rsid w:val="001A7BC6"/>
    <w:pPr>
      <w:spacing w:after="160" w:line="259" w:lineRule="auto"/>
    </w:pPr>
    <w:rPr>
      <w:rFonts w:ascii="Calibri" w:eastAsia="DengXian"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402">
    <w:name w:val="Table Grid402"/>
    <w:basedOn w:val="TableNormal"/>
    <w:next w:val="TableGrid"/>
    <w:uiPriority w:val="3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
    <w:name w:val="Table Grid422"/>
    <w:basedOn w:val="TableNormal"/>
    <w:next w:val="TableGrid"/>
    <w:uiPriority w:val="39"/>
    <w:locked/>
    <w:rsid w:val="001A7BC6"/>
    <w:rPr>
      <w:rFonts w:ascii="Calibri" w:eastAsia="DengXian"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11">
    <w:name w:val="Table Grid3911"/>
    <w:basedOn w:val="TableNormal"/>
    <w:next w:val="TableGrid"/>
    <w:uiPriority w:val="39"/>
    <w:rsid w:val="001A7BC6"/>
    <w:pPr>
      <w:jc w:val="both"/>
    </w:pPr>
    <w:rPr>
      <w:rFonts w:eastAsia="DengXian"/>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
    <w:name w:val="Table Grid432"/>
    <w:basedOn w:val="TableNormal"/>
    <w:next w:val="TableGrid"/>
    <w:uiPriority w:val="39"/>
    <w:rsid w:val="001A7BC6"/>
    <w:rPr>
      <w:rFonts w:ascii="Calibri" w:eastAsia="DengXi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
    <w:name w:val="Table Grid2121"/>
    <w:basedOn w:val="TableNormal"/>
    <w:next w:val="TableGrid"/>
    <w:uiPriority w:val="59"/>
    <w:rsid w:val="001A7BC6"/>
    <w:rPr>
      <w:rFonts w:ascii="Aptos" w:hAnsi="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2">
    <w:name w:val="Table Grid442"/>
    <w:basedOn w:val="TableNormal"/>
    <w:next w:val="TableGrid"/>
    <w:uiPriority w:val="59"/>
    <w:rsid w:val="001A7BC6"/>
    <w:rPr>
      <w:rFonts w:ascii="Aptos" w:hAnsi="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9">
    <w:name w:val="No List119"/>
    <w:next w:val="NoList"/>
    <w:semiHidden/>
    <w:unhideWhenUsed/>
    <w:rsid w:val="001A7BC6"/>
  </w:style>
  <w:style w:type="numbering" w:customStyle="1" w:styleId="NoList212">
    <w:name w:val="No List212"/>
    <w:next w:val="NoList"/>
    <w:uiPriority w:val="99"/>
    <w:semiHidden/>
    <w:unhideWhenUsed/>
    <w:rsid w:val="001A7BC6"/>
  </w:style>
  <w:style w:type="numbering" w:customStyle="1" w:styleId="NoList310">
    <w:name w:val="No List310"/>
    <w:next w:val="NoList"/>
    <w:semiHidden/>
    <w:unhideWhenUsed/>
    <w:rsid w:val="001A7BC6"/>
  </w:style>
  <w:style w:type="table" w:customStyle="1" w:styleId="TableGrid461">
    <w:name w:val="Table Grid461"/>
    <w:basedOn w:val="TableNormal"/>
    <w:next w:val="TableGrid"/>
    <w:uiPriority w:val="3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1">
    <w:name w:val="Plain Table 411"/>
    <w:basedOn w:val="TableNormal"/>
    <w:uiPriority w:val="44"/>
    <w:rsid w:val="001A7BC6"/>
    <w:rPr>
      <w:rFonts w:ascii="Calibri" w:eastAsia="DengXian" w:hAnsi="Calibr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410">
    <w:name w:val="No List410"/>
    <w:next w:val="NoList"/>
    <w:uiPriority w:val="99"/>
    <w:semiHidden/>
    <w:unhideWhenUsed/>
    <w:rsid w:val="001A7BC6"/>
  </w:style>
  <w:style w:type="numbering" w:customStyle="1" w:styleId="NoList510">
    <w:name w:val="No List510"/>
    <w:next w:val="NoList"/>
    <w:uiPriority w:val="99"/>
    <w:semiHidden/>
    <w:unhideWhenUsed/>
    <w:rsid w:val="001A7BC6"/>
  </w:style>
  <w:style w:type="numbering" w:customStyle="1" w:styleId="NoList64">
    <w:name w:val="No List64"/>
    <w:next w:val="NoList"/>
    <w:uiPriority w:val="99"/>
    <w:semiHidden/>
    <w:unhideWhenUsed/>
    <w:rsid w:val="001A7BC6"/>
  </w:style>
  <w:style w:type="numbering" w:customStyle="1" w:styleId="11111112">
    <w:name w:val="1 / 1.1 / 1.1.112"/>
    <w:basedOn w:val="NoList"/>
    <w:next w:val="111111"/>
    <w:uiPriority w:val="99"/>
    <w:semiHidden/>
    <w:unhideWhenUsed/>
    <w:rsid w:val="001A7BC6"/>
  </w:style>
  <w:style w:type="numbering" w:customStyle="1" w:styleId="NoList74">
    <w:name w:val="No List74"/>
    <w:next w:val="NoList"/>
    <w:uiPriority w:val="99"/>
    <w:semiHidden/>
    <w:rsid w:val="001A7BC6"/>
  </w:style>
  <w:style w:type="numbering" w:customStyle="1" w:styleId="NoList84">
    <w:name w:val="No List84"/>
    <w:next w:val="NoList"/>
    <w:uiPriority w:val="99"/>
    <w:semiHidden/>
    <w:unhideWhenUsed/>
    <w:rsid w:val="001A7BC6"/>
  </w:style>
  <w:style w:type="numbering" w:customStyle="1" w:styleId="NoList94">
    <w:name w:val="No List94"/>
    <w:next w:val="NoList"/>
    <w:uiPriority w:val="99"/>
    <w:semiHidden/>
    <w:unhideWhenUsed/>
    <w:rsid w:val="001A7BC6"/>
  </w:style>
  <w:style w:type="numbering" w:customStyle="1" w:styleId="NoList104">
    <w:name w:val="No List104"/>
    <w:next w:val="NoList"/>
    <w:uiPriority w:val="99"/>
    <w:semiHidden/>
    <w:unhideWhenUsed/>
    <w:rsid w:val="001A7BC6"/>
  </w:style>
  <w:style w:type="numbering" w:customStyle="1" w:styleId="NoList1113">
    <w:name w:val="No List1113"/>
    <w:next w:val="NoList"/>
    <w:uiPriority w:val="99"/>
    <w:semiHidden/>
    <w:unhideWhenUsed/>
    <w:rsid w:val="001A7BC6"/>
  </w:style>
  <w:style w:type="numbering" w:customStyle="1" w:styleId="NoList124">
    <w:name w:val="No List124"/>
    <w:next w:val="NoList"/>
    <w:uiPriority w:val="99"/>
    <w:semiHidden/>
    <w:unhideWhenUsed/>
    <w:rsid w:val="001A7BC6"/>
  </w:style>
  <w:style w:type="numbering" w:customStyle="1" w:styleId="NoList132">
    <w:name w:val="No List132"/>
    <w:next w:val="NoList"/>
    <w:uiPriority w:val="99"/>
    <w:semiHidden/>
    <w:unhideWhenUsed/>
    <w:rsid w:val="001A7BC6"/>
  </w:style>
  <w:style w:type="numbering" w:customStyle="1" w:styleId="NoList142">
    <w:name w:val="No List142"/>
    <w:next w:val="NoList"/>
    <w:semiHidden/>
    <w:rsid w:val="001A7BC6"/>
  </w:style>
  <w:style w:type="numbering" w:customStyle="1" w:styleId="NoList213">
    <w:name w:val="No List213"/>
    <w:next w:val="NoList"/>
    <w:uiPriority w:val="99"/>
    <w:semiHidden/>
    <w:unhideWhenUsed/>
    <w:rsid w:val="001A7BC6"/>
  </w:style>
  <w:style w:type="numbering" w:customStyle="1" w:styleId="NoList312">
    <w:name w:val="No List312"/>
    <w:next w:val="NoList"/>
    <w:semiHidden/>
    <w:rsid w:val="001A7BC6"/>
  </w:style>
  <w:style w:type="numbering" w:customStyle="1" w:styleId="NoList412">
    <w:name w:val="No List412"/>
    <w:next w:val="NoList"/>
    <w:uiPriority w:val="99"/>
    <w:semiHidden/>
    <w:unhideWhenUsed/>
    <w:rsid w:val="001A7BC6"/>
  </w:style>
  <w:style w:type="numbering" w:customStyle="1" w:styleId="NoList512">
    <w:name w:val="No List512"/>
    <w:next w:val="NoList"/>
    <w:uiPriority w:val="99"/>
    <w:semiHidden/>
    <w:unhideWhenUsed/>
    <w:rsid w:val="001A7BC6"/>
  </w:style>
  <w:style w:type="numbering" w:customStyle="1" w:styleId="NoList612">
    <w:name w:val="No List612"/>
    <w:next w:val="NoList"/>
    <w:uiPriority w:val="99"/>
    <w:semiHidden/>
    <w:unhideWhenUsed/>
    <w:rsid w:val="001A7BC6"/>
  </w:style>
  <w:style w:type="numbering" w:customStyle="1" w:styleId="NoList712">
    <w:name w:val="No List712"/>
    <w:next w:val="NoList"/>
    <w:uiPriority w:val="99"/>
    <w:semiHidden/>
    <w:unhideWhenUsed/>
    <w:rsid w:val="001A7BC6"/>
  </w:style>
  <w:style w:type="numbering" w:customStyle="1" w:styleId="NoList812">
    <w:name w:val="No List812"/>
    <w:next w:val="NoList"/>
    <w:uiPriority w:val="99"/>
    <w:semiHidden/>
    <w:unhideWhenUsed/>
    <w:rsid w:val="001A7BC6"/>
  </w:style>
  <w:style w:type="numbering" w:customStyle="1" w:styleId="NoList912">
    <w:name w:val="No List912"/>
    <w:next w:val="NoList"/>
    <w:uiPriority w:val="99"/>
    <w:semiHidden/>
    <w:unhideWhenUsed/>
    <w:rsid w:val="001A7BC6"/>
  </w:style>
  <w:style w:type="numbering" w:customStyle="1" w:styleId="NoList1012">
    <w:name w:val="No List1012"/>
    <w:next w:val="NoList"/>
    <w:uiPriority w:val="99"/>
    <w:semiHidden/>
    <w:unhideWhenUsed/>
    <w:rsid w:val="001A7BC6"/>
  </w:style>
  <w:style w:type="numbering" w:customStyle="1" w:styleId="NoList11112">
    <w:name w:val="No List11112"/>
    <w:next w:val="NoList"/>
    <w:uiPriority w:val="99"/>
    <w:semiHidden/>
    <w:unhideWhenUsed/>
    <w:rsid w:val="001A7BC6"/>
  </w:style>
  <w:style w:type="numbering" w:customStyle="1" w:styleId="NoList1212">
    <w:name w:val="No List1212"/>
    <w:next w:val="NoList"/>
    <w:uiPriority w:val="99"/>
    <w:semiHidden/>
    <w:unhideWhenUsed/>
    <w:rsid w:val="001A7BC6"/>
  </w:style>
  <w:style w:type="numbering" w:customStyle="1" w:styleId="NoList152">
    <w:name w:val="No List152"/>
    <w:next w:val="NoList"/>
    <w:uiPriority w:val="99"/>
    <w:semiHidden/>
    <w:unhideWhenUsed/>
    <w:rsid w:val="001A7BC6"/>
  </w:style>
  <w:style w:type="numbering" w:customStyle="1" w:styleId="NoList162">
    <w:name w:val="No List162"/>
    <w:next w:val="NoList"/>
    <w:uiPriority w:val="99"/>
    <w:semiHidden/>
    <w:unhideWhenUsed/>
    <w:rsid w:val="001A7BC6"/>
  </w:style>
  <w:style w:type="numbering" w:customStyle="1" w:styleId="NoList172">
    <w:name w:val="No List172"/>
    <w:next w:val="NoList"/>
    <w:semiHidden/>
    <w:unhideWhenUsed/>
    <w:rsid w:val="001A7BC6"/>
  </w:style>
  <w:style w:type="numbering" w:customStyle="1" w:styleId="NoList222">
    <w:name w:val="No List222"/>
    <w:next w:val="NoList"/>
    <w:uiPriority w:val="99"/>
    <w:semiHidden/>
    <w:unhideWhenUsed/>
    <w:rsid w:val="001A7BC6"/>
  </w:style>
  <w:style w:type="numbering" w:customStyle="1" w:styleId="NoList322">
    <w:name w:val="No List322"/>
    <w:next w:val="NoList"/>
    <w:uiPriority w:val="99"/>
    <w:semiHidden/>
    <w:unhideWhenUsed/>
    <w:rsid w:val="001A7BC6"/>
  </w:style>
  <w:style w:type="numbering" w:customStyle="1" w:styleId="NoList422">
    <w:name w:val="No List422"/>
    <w:next w:val="NoList"/>
    <w:uiPriority w:val="99"/>
    <w:semiHidden/>
    <w:unhideWhenUsed/>
    <w:rsid w:val="001A7BC6"/>
  </w:style>
  <w:style w:type="numbering" w:customStyle="1" w:styleId="NoList182">
    <w:name w:val="No List182"/>
    <w:next w:val="NoList"/>
    <w:uiPriority w:val="99"/>
    <w:semiHidden/>
    <w:unhideWhenUsed/>
    <w:rsid w:val="001A7BC6"/>
  </w:style>
  <w:style w:type="numbering" w:customStyle="1" w:styleId="NoList192">
    <w:name w:val="No List192"/>
    <w:next w:val="NoList"/>
    <w:uiPriority w:val="99"/>
    <w:semiHidden/>
    <w:unhideWhenUsed/>
    <w:rsid w:val="001A7BC6"/>
  </w:style>
  <w:style w:type="numbering" w:customStyle="1" w:styleId="NoList202">
    <w:name w:val="No List202"/>
    <w:next w:val="NoList"/>
    <w:uiPriority w:val="99"/>
    <w:semiHidden/>
    <w:unhideWhenUsed/>
    <w:rsid w:val="001A7BC6"/>
  </w:style>
  <w:style w:type="numbering" w:customStyle="1" w:styleId="Style112">
    <w:name w:val="Style112"/>
    <w:uiPriority w:val="99"/>
    <w:rsid w:val="001A7BC6"/>
  </w:style>
  <w:style w:type="numbering" w:customStyle="1" w:styleId="NoList1102">
    <w:name w:val="No List1102"/>
    <w:next w:val="NoList"/>
    <w:uiPriority w:val="99"/>
    <w:semiHidden/>
    <w:unhideWhenUsed/>
    <w:rsid w:val="001A7BC6"/>
  </w:style>
  <w:style w:type="numbering" w:customStyle="1" w:styleId="NoList232">
    <w:name w:val="No List232"/>
    <w:next w:val="NoList"/>
    <w:uiPriority w:val="99"/>
    <w:semiHidden/>
    <w:unhideWhenUsed/>
    <w:rsid w:val="001A7BC6"/>
  </w:style>
  <w:style w:type="numbering" w:customStyle="1" w:styleId="NoList242">
    <w:name w:val="No List242"/>
    <w:next w:val="NoList"/>
    <w:uiPriority w:val="99"/>
    <w:semiHidden/>
    <w:unhideWhenUsed/>
    <w:rsid w:val="001A7BC6"/>
  </w:style>
  <w:style w:type="numbering" w:customStyle="1" w:styleId="NoList252">
    <w:name w:val="No List252"/>
    <w:next w:val="NoList"/>
    <w:uiPriority w:val="99"/>
    <w:semiHidden/>
    <w:unhideWhenUsed/>
    <w:rsid w:val="001A7BC6"/>
  </w:style>
  <w:style w:type="numbering" w:customStyle="1" w:styleId="NoList262">
    <w:name w:val="No List262"/>
    <w:next w:val="NoList"/>
    <w:uiPriority w:val="99"/>
    <w:semiHidden/>
    <w:unhideWhenUsed/>
    <w:rsid w:val="001A7BC6"/>
  </w:style>
  <w:style w:type="numbering" w:customStyle="1" w:styleId="NoList271">
    <w:name w:val="No List271"/>
    <w:next w:val="NoList"/>
    <w:uiPriority w:val="99"/>
    <w:semiHidden/>
    <w:unhideWhenUsed/>
    <w:rsid w:val="001A7BC6"/>
  </w:style>
  <w:style w:type="numbering" w:customStyle="1" w:styleId="NoList281">
    <w:name w:val="No List281"/>
    <w:next w:val="NoList"/>
    <w:uiPriority w:val="99"/>
    <w:semiHidden/>
    <w:unhideWhenUsed/>
    <w:rsid w:val="001A7BC6"/>
  </w:style>
  <w:style w:type="numbering" w:customStyle="1" w:styleId="NoList291">
    <w:name w:val="No List291"/>
    <w:next w:val="NoList"/>
    <w:uiPriority w:val="99"/>
    <w:semiHidden/>
    <w:unhideWhenUsed/>
    <w:rsid w:val="001A7BC6"/>
  </w:style>
  <w:style w:type="numbering" w:customStyle="1" w:styleId="NoList301">
    <w:name w:val="No List301"/>
    <w:next w:val="NoList"/>
    <w:uiPriority w:val="99"/>
    <w:semiHidden/>
    <w:unhideWhenUsed/>
    <w:rsid w:val="001A7BC6"/>
  </w:style>
  <w:style w:type="numbering" w:customStyle="1" w:styleId="NoList331">
    <w:name w:val="No List331"/>
    <w:next w:val="NoList"/>
    <w:semiHidden/>
    <w:unhideWhenUsed/>
    <w:rsid w:val="001A7BC6"/>
  </w:style>
  <w:style w:type="numbering" w:customStyle="1" w:styleId="NoList341">
    <w:name w:val="No List341"/>
    <w:next w:val="NoList"/>
    <w:uiPriority w:val="99"/>
    <w:semiHidden/>
    <w:unhideWhenUsed/>
    <w:rsid w:val="001A7BC6"/>
  </w:style>
  <w:style w:type="numbering" w:customStyle="1" w:styleId="NoList351">
    <w:name w:val="No List351"/>
    <w:next w:val="NoList"/>
    <w:uiPriority w:val="99"/>
    <w:semiHidden/>
    <w:unhideWhenUsed/>
    <w:rsid w:val="001A7BC6"/>
  </w:style>
  <w:style w:type="numbering" w:customStyle="1" w:styleId="NoList361">
    <w:name w:val="No List361"/>
    <w:next w:val="NoList"/>
    <w:uiPriority w:val="99"/>
    <w:semiHidden/>
    <w:unhideWhenUsed/>
    <w:rsid w:val="001A7BC6"/>
  </w:style>
  <w:style w:type="numbering" w:customStyle="1" w:styleId="NoList371">
    <w:name w:val="No List371"/>
    <w:next w:val="NoList"/>
    <w:uiPriority w:val="99"/>
    <w:semiHidden/>
    <w:unhideWhenUsed/>
    <w:rsid w:val="001A7BC6"/>
  </w:style>
  <w:style w:type="numbering" w:customStyle="1" w:styleId="NoList381">
    <w:name w:val="No List381"/>
    <w:next w:val="NoList"/>
    <w:uiPriority w:val="99"/>
    <w:semiHidden/>
    <w:unhideWhenUsed/>
    <w:rsid w:val="001A7BC6"/>
  </w:style>
  <w:style w:type="numbering" w:customStyle="1" w:styleId="NoList391">
    <w:name w:val="No List391"/>
    <w:next w:val="NoList"/>
    <w:semiHidden/>
    <w:unhideWhenUsed/>
    <w:rsid w:val="001A7BC6"/>
  </w:style>
  <w:style w:type="table" w:customStyle="1" w:styleId="BangDanhsch1Nhat-Nhnmanh211">
    <w:name w:val="Bảng Danh sách 1 Nhạt - Nhấn mạnh 211"/>
    <w:basedOn w:val="TableNormal"/>
    <w:uiPriority w:val="46"/>
    <w:rsid w:val="001A7BC6"/>
    <w:rPr>
      <w:rFonts w:eastAsia="DengXian"/>
    </w:rPr>
    <w:tblPr>
      <w:tblStyleRowBandSize w:val="1"/>
      <w:tblStyleColBandSize w:val="1"/>
    </w:tblPr>
    <w:tblStylePr w:type="firstRow">
      <w:rPr>
        <w:b/>
        <w:bCs/>
      </w:rPr>
      <w:tblPr/>
      <w:tcPr>
        <w:tcBorders>
          <w:bottom w:val="single" w:sz="4" w:space="0" w:color="D99594"/>
        </w:tcBorders>
      </w:tcPr>
    </w:tblStylePr>
    <w:tblStylePr w:type="lastRow">
      <w:rPr>
        <w:b/>
        <w:bCs/>
      </w:rPr>
      <w:tblPr/>
      <w:tcPr>
        <w:tcBorders>
          <w:top w:val="sing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BngLiNhat11">
    <w:name w:val="Bảng Lưới Nhạt11"/>
    <w:basedOn w:val="TableNormal"/>
    <w:uiPriority w:val="40"/>
    <w:rsid w:val="001A7BC6"/>
    <w:rPr>
      <w:rFonts w:eastAsia="DengXi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anhschBng6Nhiumusc-Nhnmanh211">
    <w:name w:val="Danh sách Bảng 6 Nhiều màu sắc - Nhấn mạnh 211"/>
    <w:basedOn w:val="TableNormal"/>
    <w:uiPriority w:val="51"/>
    <w:rsid w:val="001A7BC6"/>
    <w:rPr>
      <w:rFonts w:eastAsia="DengXian"/>
      <w:color w:val="943634"/>
    </w:rPr>
    <w:tblPr>
      <w:tblStyleRowBandSize w:val="1"/>
      <w:tblStyleColBandSize w:val="1"/>
      <w:tblBorders>
        <w:top w:val="single" w:sz="4" w:space="0" w:color="C0504D"/>
        <w:bottom w:val="single" w:sz="4" w:space="0" w:color="C0504D"/>
      </w:tblBorders>
    </w:tblPr>
    <w:tblStylePr w:type="firstRow">
      <w:rPr>
        <w:b/>
        <w:bCs/>
      </w:rPr>
      <w:tblPr/>
      <w:tcPr>
        <w:tcBorders>
          <w:bottom w:val="single" w:sz="4" w:space="0" w:color="C0504D"/>
        </w:tcBorders>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BangLi6Nhiumusc11">
    <w:name w:val="Bảng Lưới 6 Nhiều màu sắc11"/>
    <w:basedOn w:val="TableNormal"/>
    <w:uiPriority w:val="51"/>
    <w:rsid w:val="001A7BC6"/>
    <w:rPr>
      <w:rFonts w:eastAsia="DengXi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472">
    <w:name w:val="Table Grid472"/>
    <w:basedOn w:val="TableNormal"/>
    <w:next w:val="TableGrid"/>
    <w:uiPriority w:val="39"/>
    <w:rsid w:val="001A7BC6"/>
    <w:rPr>
      <w:rFonts w:eastAsia="DengXi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22">
    <w:name w:val="Plain Table 222"/>
    <w:basedOn w:val="TableNormal"/>
    <w:next w:val="PlainTable24"/>
    <w:uiPriority w:val="42"/>
    <w:rsid w:val="001A7BC6"/>
    <w:rPr>
      <w:rFonts w:ascii="Calibri" w:eastAsia="DengXian" w:hAnsi="Calibri"/>
      <w:lang w:val="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31">
    <w:name w:val="Plain Table 231"/>
    <w:basedOn w:val="TableNormal"/>
    <w:next w:val="PlainTable24"/>
    <w:uiPriority w:val="42"/>
    <w:rsid w:val="001A7BC6"/>
    <w:rPr>
      <w:rFonts w:eastAsia="DengXi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71">
    <w:name w:val="Plain Table 1171"/>
    <w:basedOn w:val="TableNormal"/>
    <w:uiPriority w:val="41"/>
    <w:rsid w:val="001A7BC6"/>
    <w:rPr>
      <w:rFonts w:ascii="Calibri" w:eastAsia="DengXian"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11111121">
    <w:name w:val="1 / 1.1 / 1.1.121"/>
    <w:basedOn w:val="NoList"/>
    <w:next w:val="111111"/>
    <w:uiPriority w:val="99"/>
    <w:semiHidden/>
    <w:unhideWhenUsed/>
    <w:rsid w:val="001A7BC6"/>
  </w:style>
  <w:style w:type="table" w:customStyle="1" w:styleId="LightGrid-Accent1141">
    <w:name w:val="Light Grid - Accent 1141"/>
    <w:basedOn w:val="TableNormal"/>
    <w:uiPriority w:val="62"/>
    <w:qFormat/>
    <w:rsid w:val="001A7BC6"/>
    <w:pPr>
      <w:spacing w:after="160" w:line="259" w:lineRule="auto"/>
    </w:pPr>
    <w:rPr>
      <w:rFonts w:ascii="Calibri" w:eastAsia="DengXian"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31">
    <w:name w:val="Light Grid - Accent 11131"/>
    <w:basedOn w:val="TableNormal"/>
    <w:uiPriority w:val="62"/>
    <w:qFormat/>
    <w:rsid w:val="001A7BC6"/>
    <w:pPr>
      <w:spacing w:after="160" w:line="259" w:lineRule="auto"/>
    </w:pPr>
    <w:rPr>
      <w:rFonts w:ascii="Calibri" w:eastAsia="DengXian"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211">
    <w:name w:val="Light Grid - Accent 11211"/>
    <w:basedOn w:val="TableNormal"/>
    <w:uiPriority w:val="62"/>
    <w:qFormat/>
    <w:rsid w:val="001A7BC6"/>
    <w:pPr>
      <w:spacing w:after="160" w:line="259" w:lineRule="auto"/>
    </w:pPr>
    <w:rPr>
      <w:rFonts w:ascii="Calibri" w:eastAsia="DengXian"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w:eastAsia="Times New Roman" w:hAnsi="Leelawadee U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Leelawadee UI" w:eastAsia="Times New Roman" w:hAnsi="Leelawadee U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Leelawadee UI" w:eastAsia="Times New Roman" w:hAnsi="Leelawadee UI" w:cs="Times New Roman"/>
        <w:b/>
        <w:bCs/>
      </w:rPr>
    </w:tblStylePr>
    <w:tblStylePr w:type="lastCol">
      <w:rPr>
        <w:rFonts w:ascii="Leelawadee UI" w:eastAsia="Times New Roman" w:hAnsi="Leelawadee U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111">
    <w:name w:val="Light Grid - Accent 111111"/>
    <w:basedOn w:val="TableNormal"/>
    <w:uiPriority w:val="62"/>
    <w:qFormat/>
    <w:rsid w:val="001A7BC6"/>
    <w:pPr>
      <w:spacing w:after="160" w:line="259" w:lineRule="auto"/>
    </w:pPr>
    <w:rPr>
      <w:rFonts w:ascii="Calibri" w:eastAsia="DengXian"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w:eastAsia="Times New Roman" w:hAnsi="Leelawadee U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Leelawadee UI" w:eastAsia="Times New Roman" w:hAnsi="Leelawadee U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Leelawadee UI" w:eastAsia="Times New Roman" w:hAnsi="Leelawadee UI" w:cs="Times New Roman"/>
        <w:b/>
        <w:bCs/>
      </w:rPr>
    </w:tblStylePr>
    <w:tblStylePr w:type="lastCol">
      <w:rPr>
        <w:rFonts w:ascii="Leelawadee UI" w:eastAsia="Times New Roman" w:hAnsi="Leelawadee U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HCMUEJournal11">
    <w:name w:val="HCMUE Journal11"/>
    <w:basedOn w:val="GridTable6Colorful20"/>
    <w:uiPriority w:val="99"/>
    <w:rsid w:val="001A7BC6"/>
    <w:rPr>
      <w:rFonts w:eastAsia="DengXian"/>
      <w:color w:val="000000"/>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NoList1122">
    <w:name w:val="No List1122"/>
    <w:next w:val="NoList"/>
    <w:uiPriority w:val="99"/>
    <w:semiHidden/>
    <w:unhideWhenUsed/>
    <w:rsid w:val="001A7BC6"/>
  </w:style>
  <w:style w:type="numbering" w:customStyle="1" w:styleId="NoList1131">
    <w:name w:val="No List1131"/>
    <w:next w:val="NoList"/>
    <w:semiHidden/>
    <w:rsid w:val="001A7BC6"/>
  </w:style>
  <w:style w:type="numbering" w:customStyle="1" w:styleId="NoList431">
    <w:name w:val="No List431"/>
    <w:next w:val="NoList"/>
    <w:uiPriority w:val="99"/>
    <w:semiHidden/>
    <w:unhideWhenUsed/>
    <w:rsid w:val="001A7BC6"/>
  </w:style>
  <w:style w:type="numbering" w:customStyle="1" w:styleId="NoList521">
    <w:name w:val="No List521"/>
    <w:next w:val="NoList"/>
    <w:uiPriority w:val="99"/>
    <w:semiHidden/>
    <w:unhideWhenUsed/>
    <w:rsid w:val="001A7BC6"/>
  </w:style>
  <w:style w:type="numbering" w:customStyle="1" w:styleId="NoList621">
    <w:name w:val="No List621"/>
    <w:next w:val="NoList"/>
    <w:uiPriority w:val="99"/>
    <w:semiHidden/>
    <w:unhideWhenUsed/>
    <w:rsid w:val="001A7BC6"/>
  </w:style>
  <w:style w:type="numbering" w:customStyle="1" w:styleId="NoList721">
    <w:name w:val="No List721"/>
    <w:next w:val="NoList"/>
    <w:uiPriority w:val="99"/>
    <w:semiHidden/>
    <w:unhideWhenUsed/>
    <w:rsid w:val="001A7BC6"/>
  </w:style>
  <w:style w:type="numbering" w:customStyle="1" w:styleId="NoList821">
    <w:name w:val="No List821"/>
    <w:next w:val="NoList"/>
    <w:uiPriority w:val="99"/>
    <w:semiHidden/>
    <w:unhideWhenUsed/>
    <w:rsid w:val="001A7BC6"/>
  </w:style>
  <w:style w:type="numbering" w:customStyle="1" w:styleId="NoList921">
    <w:name w:val="No List921"/>
    <w:next w:val="NoList"/>
    <w:uiPriority w:val="99"/>
    <w:semiHidden/>
    <w:unhideWhenUsed/>
    <w:rsid w:val="001A7BC6"/>
  </w:style>
  <w:style w:type="numbering" w:customStyle="1" w:styleId="NoList1021">
    <w:name w:val="No List1021"/>
    <w:next w:val="NoList"/>
    <w:uiPriority w:val="99"/>
    <w:semiHidden/>
    <w:unhideWhenUsed/>
    <w:rsid w:val="001A7BC6"/>
  </w:style>
  <w:style w:type="numbering" w:customStyle="1" w:styleId="NoList111111">
    <w:name w:val="No List111111"/>
    <w:next w:val="NoList"/>
    <w:uiPriority w:val="99"/>
    <w:semiHidden/>
    <w:unhideWhenUsed/>
    <w:rsid w:val="001A7BC6"/>
  </w:style>
  <w:style w:type="numbering" w:customStyle="1" w:styleId="NoList1221">
    <w:name w:val="No List1221"/>
    <w:next w:val="NoList"/>
    <w:uiPriority w:val="99"/>
    <w:semiHidden/>
    <w:unhideWhenUsed/>
    <w:rsid w:val="001A7BC6"/>
  </w:style>
  <w:style w:type="table" w:customStyle="1" w:styleId="TableGrid3611">
    <w:name w:val="Table Grid3611"/>
    <w:basedOn w:val="TableNormal"/>
    <w:next w:val="TableGrid"/>
    <w:uiPriority w:val="59"/>
    <w:rsid w:val="001A7BC6"/>
    <w:rPr>
      <w:rFonts w:ascii="Aptos" w:hAnsi="Aptos"/>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21">
    <w:name w:val="Table Grid3921"/>
    <w:basedOn w:val="TableNormal"/>
    <w:next w:val="TableGrid"/>
    <w:uiPriority w:val="59"/>
    <w:rsid w:val="001A7BC6"/>
    <w:rPr>
      <w:rFonts w:ascii="Aptos" w:hAnsi="Aptos"/>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
    <w:name w:val="No List1141"/>
    <w:next w:val="NoList"/>
    <w:uiPriority w:val="99"/>
    <w:semiHidden/>
    <w:unhideWhenUsed/>
    <w:rsid w:val="001A7BC6"/>
  </w:style>
  <w:style w:type="numbering" w:customStyle="1" w:styleId="NoList1151">
    <w:name w:val="No List1151"/>
    <w:next w:val="NoList"/>
    <w:semiHidden/>
    <w:unhideWhenUsed/>
    <w:rsid w:val="001A7BC6"/>
  </w:style>
  <w:style w:type="numbering" w:customStyle="1" w:styleId="NoList2101">
    <w:name w:val="No List2101"/>
    <w:next w:val="NoList"/>
    <w:uiPriority w:val="99"/>
    <w:semiHidden/>
    <w:unhideWhenUsed/>
    <w:rsid w:val="001A7BC6"/>
  </w:style>
  <w:style w:type="numbering" w:customStyle="1" w:styleId="NoList441">
    <w:name w:val="No List441"/>
    <w:next w:val="NoList"/>
    <w:uiPriority w:val="99"/>
    <w:semiHidden/>
    <w:unhideWhenUsed/>
    <w:rsid w:val="001A7BC6"/>
  </w:style>
  <w:style w:type="numbering" w:customStyle="1" w:styleId="NoList531">
    <w:name w:val="No List531"/>
    <w:next w:val="NoList"/>
    <w:uiPriority w:val="99"/>
    <w:semiHidden/>
    <w:unhideWhenUsed/>
    <w:rsid w:val="001A7BC6"/>
  </w:style>
  <w:style w:type="numbering" w:customStyle="1" w:styleId="NoList631">
    <w:name w:val="No List631"/>
    <w:next w:val="NoList"/>
    <w:uiPriority w:val="99"/>
    <w:semiHidden/>
    <w:unhideWhenUsed/>
    <w:rsid w:val="001A7BC6"/>
  </w:style>
  <w:style w:type="numbering" w:customStyle="1" w:styleId="111111111">
    <w:name w:val="1 / 1.1 / 1.1.1111"/>
    <w:basedOn w:val="NoList"/>
    <w:next w:val="111111"/>
    <w:uiPriority w:val="99"/>
    <w:semiHidden/>
    <w:unhideWhenUsed/>
    <w:rsid w:val="001A7BC6"/>
  </w:style>
  <w:style w:type="numbering" w:customStyle="1" w:styleId="NoList731">
    <w:name w:val="No List731"/>
    <w:next w:val="NoList"/>
    <w:uiPriority w:val="99"/>
    <w:semiHidden/>
    <w:rsid w:val="001A7BC6"/>
  </w:style>
  <w:style w:type="numbering" w:customStyle="1" w:styleId="NoList831">
    <w:name w:val="No List831"/>
    <w:next w:val="NoList"/>
    <w:uiPriority w:val="99"/>
    <w:semiHidden/>
    <w:unhideWhenUsed/>
    <w:rsid w:val="001A7BC6"/>
  </w:style>
  <w:style w:type="numbering" w:customStyle="1" w:styleId="NoList931">
    <w:name w:val="No List931"/>
    <w:next w:val="NoList"/>
    <w:uiPriority w:val="99"/>
    <w:semiHidden/>
    <w:unhideWhenUsed/>
    <w:rsid w:val="001A7BC6"/>
  </w:style>
  <w:style w:type="numbering" w:customStyle="1" w:styleId="NoList1031">
    <w:name w:val="No List1031"/>
    <w:next w:val="NoList"/>
    <w:uiPriority w:val="99"/>
    <w:semiHidden/>
    <w:unhideWhenUsed/>
    <w:rsid w:val="001A7BC6"/>
  </w:style>
  <w:style w:type="numbering" w:customStyle="1" w:styleId="NoList11121">
    <w:name w:val="No List11121"/>
    <w:next w:val="NoList"/>
    <w:uiPriority w:val="99"/>
    <w:semiHidden/>
    <w:unhideWhenUsed/>
    <w:rsid w:val="001A7BC6"/>
  </w:style>
  <w:style w:type="numbering" w:customStyle="1" w:styleId="NoList1231">
    <w:name w:val="No List1231"/>
    <w:next w:val="NoList"/>
    <w:uiPriority w:val="99"/>
    <w:semiHidden/>
    <w:unhideWhenUsed/>
    <w:rsid w:val="001A7BC6"/>
  </w:style>
  <w:style w:type="numbering" w:customStyle="1" w:styleId="NoList1311">
    <w:name w:val="No List1311"/>
    <w:next w:val="NoList"/>
    <w:uiPriority w:val="99"/>
    <w:semiHidden/>
    <w:unhideWhenUsed/>
    <w:rsid w:val="001A7BC6"/>
  </w:style>
  <w:style w:type="numbering" w:customStyle="1" w:styleId="NoList1411">
    <w:name w:val="No List1411"/>
    <w:next w:val="NoList"/>
    <w:semiHidden/>
    <w:rsid w:val="001A7BC6"/>
  </w:style>
  <w:style w:type="numbering" w:customStyle="1" w:styleId="NoList2111">
    <w:name w:val="No List2111"/>
    <w:next w:val="NoList"/>
    <w:uiPriority w:val="99"/>
    <w:semiHidden/>
    <w:unhideWhenUsed/>
    <w:rsid w:val="001A7BC6"/>
  </w:style>
  <w:style w:type="numbering" w:customStyle="1" w:styleId="NoList3111">
    <w:name w:val="No List3111"/>
    <w:next w:val="NoList"/>
    <w:semiHidden/>
    <w:rsid w:val="001A7BC6"/>
  </w:style>
  <w:style w:type="numbering" w:customStyle="1" w:styleId="NoList4111">
    <w:name w:val="No List4111"/>
    <w:next w:val="NoList"/>
    <w:uiPriority w:val="99"/>
    <w:semiHidden/>
    <w:unhideWhenUsed/>
    <w:rsid w:val="001A7BC6"/>
  </w:style>
  <w:style w:type="numbering" w:customStyle="1" w:styleId="NoList5111">
    <w:name w:val="No List5111"/>
    <w:next w:val="NoList"/>
    <w:uiPriority w:val="99"/>
    <w:semiHidden/>
    <w:unhideWhenUsed/>
    <w:rsid w:val="001A7BC6"/>
  </w:style>
  <w:style w:type="numbering" w:customStyle="1" w:styleId="NoList6111">
    <w:name w:val="No List6111"/>
    <w:next w:val="NoList"/>
    <w:uiPriority w:val="99"/>
    <w:semiHidden/>
    <w:unhideWhenUsed/>
    <w:rsid w:val="001A7BC6"/>
  </w:style>
  <w:style w:type="numbering" w:customStyle="1" w:styleId="NoList7111">
    <w:name w:val="No List7111"/>
    <w:next w:val="NoList"/>
    <w:uiPriority w:val="99"/>
    <w:semiHidden/>
    <w:unhideWhenUsed/>
    <w:rsid w:val="001A7BC6"/>
  </w:style>
  <w:style w:type="numbering" w:customStyle="1" w:styleId="NoList8111">
    <w:name w:val="No List8111"/>
    <w:next w:val="NoList"/>
    <w:uiPriority w:val="99"/>
    <w:semiHidden/>
    <w:unhideWhenUsed/>
    <w:rsid w:val="001A7BC6"/>
  </w:style>
  <w:style w:type="numbering" w:customStyle="1" w:styleId="NoList9111">
    <w:name w:val="No List9111"/>
    <w:next w:val="NoList"/>
    <w:uiPriority w:val="99"/>
    <w:semiHidden/>
    <w:unhideWhenUsed/>
    <w:rsid w:val="001A7BC6"/>
  </w:style>
  <w:style w:type="numbering" w:customStyle="1" w:styleId="NoList10111">
    <w:name w:val="No List10111"/>
    <w:next w:val="NoList"/>
    <w:uiPriority w:val="99"/>
    <w:semiHidden/>
    <w:unhideWhenUsed/>
    <w:rsid w:val="001A7BC6"/>
  </w:style>
  <w:style w:type="numbering" w:customStyle="1" w:styleId="NoList1111111">
    <w:name w:val="No List1111111"/>
    <w:next w:val="NoList"/>
    <w:uiPriority w:val="99"/>
    <w:semiHidden/>
    <w:unhideWhenUsed/>
    <w:rsid w:val="001A7BC6"/>
  </w:style>
  <w:style w:type="numbering" w:customStyle="1" w:styleId="NoList12111">
    <w:name w:val="No List12111"/>
    <w:next w:val="NoList"/>
    <w:uiPriority w:val="99"/>
    <w:semiHidden/>
    <w:unhideWhenUsed/>
    <w:rsid w:val="001A7BC6"/>
  </w:style>
  <w:style w:type="numbering" w:customStyle="1" w:styleId="NoList1511">
    <w:name w:val="No List1511"/>
    <w:next w:val="NoList"/>
    <w:uiPriority w:val="99"/>
    <w:semiHidden/>
    <w:unhideWhenUsed/>
    <w:rsid w:val="001A7BC6"/>
  </w:style>
  <w:style w:type="numbering" w:customStyle="1" w:styleId="NoList1611">
    <w:name w:val="No List1611"/>
    <w:next w:val="NoList"/>
    <w:uiPriority w:val="99"/>
    <w:semiHidden/>
    <w:unhideWhenUsed/>
    <w:rsid w:val="001A7BC6"/>
  </w:style>
  <w:style w:type="numbering" w:customStyle="1" w:styleId="NoList1711">
    <w:name w:val="No List1711"/>
    <w:next w:val="NoList"/>
    <w:semiHidden/>
    <w:unhideWhenUsed/>
    <w:rsid w:val="001A7BC6"/>
  </w:style>
  <w:style w:type="numbering" w:customStyle="1" w:styleId="NoList2211">
    <w:name w:val="No List2211"/>
    <w:next w:val="NoList"/>
    <w:uiPriority w:val="99"/>
    <w:semiHidden/>
    <w:unhideWhenUsed/>
    <w:rsid w:val="001A7BC6"/>
  </w:style>
  <w:style w:type="numbering" w:customStyle="1" w:styleId="NoList3211">
    <w:name w:val="No List3211"/>
    <w:next w:val="NoList"/>
    <w:uiPriority w:val="99"/>
    <w:semiHidden/>
    <w:unhideWhenUsed/>
    <w:rsid w:val="001A7BC6"/>
  </w:style>
  <w:style w:type="numbering" w:customStyle="1" w:styleId="NoList4211">
    <w:name w:val="No List4211"/>
    <w:next w:val="NoList"/>
    <w:uiPriority w:val="99"/>
    <w:semiHidden/>
    <w:unhideWhenUsed/>
    <w:rsid w:val="001A7BC6"/>
  </w:style>
  <w:style w:type="numbering" w:customStyle="1" w:styleId="NoList1811">
    <w:name w:val="No List1811"/>
    <w:next w:val="NoList"/>
    <w:uiPriority w:val="99"/>
    <w:semiHidden/>
    <w:unhideWhenUsed/>
    <w:rsid w:val="001A7BC6"/>
  </w:style>
  <w:style w:type="numbering" w:customStyle="1" w:styleId="NoList1911">
    <w:name w:val="No List1911"/>
    <w:next w:val="NoList"/>
    <w:uiPriority w:val="99"/>
    <w:semiHidden/>
    <w:unhideWhenUsed/>
    <w:rsid w:val="001A7BC6"/>
  </w:style>
  <w:style w:type="numbering" w:customStyle="1" w:styleId="NoList2011">
    <w:name w:val="No List2011"/>
    <w:next w:val="NoList"/>
    <w:uiPriority w:val="99"/>
    <w:semiHidden/>
    <w:unhideWhenUsed/>
    <w:rsid w:val="001A7BC6"/>
  </w:style>
  <w:style w:type="numbering" w:customStyle="1" w:styleId="Style1111">
    <w:name w:val="Style1111"/>
    <w:uiPriority w:val="99"/>
    <w:rsid w:val="001A7BC6"/>
  </w:style>
  <w:style w:type="numbering" w:customStyle="1" w:styleId="NoList11011">
    <w:name w:val="No List11011"/>
    <w:next w:val="NoList"/>
    <w:uiPriority w:val="99"/>
    <w:semiHidden/>
    <w:unhideWhenUsed/>
    <w:rsid w:val="001A7BC6"/>
  </w:style>
  <w:style w:type="numbering" w:customStyle="1" w:styleId="NoList2311">
    <w:name w:val="No List2311"/>
    <w:next w:val="NoList"/>
    <w:uiPriority w:val="99"/>
    <w:semiHidden/>
    <w:unhideWhenUsed/>
    <w:rsid w:val="001A7BC6"/>
  </w:style>
  <w:style w:type="numbering" w:customStyle="1" w:styleId="NoList2411">
    <w:name w:val="No List2411"/>
    <w:next w:val="NoList"/>
    <w:uiPriority w:val="99"/>
    <w:semiHidden/>
    <w:unhideWhenUsed/>
    <w:rsid w:val="001A7BC6"/>
  </w:style>
  <w:style w:type="numbering" w:customStyle="1" w:styleId="NoList2511">
    <w:name w:val="No List2511"/>
    <w:next w:val="NoList"/>
    <w:uiPriority w:val="99"/>
    <w:semiHidden/>
    <w:unhideWhenUsed/>
    <w:rsid w:val="001A7BC6"/>
  </w:style>
  <w:style w:type="numbering" w:customStyle="1" w:styleId="NoList2611">
    <w:name w:val="No List2611"/>
    <w:next w:val="NoList"/>
    <w:uiPriority w:val="99"/>
    <w:semiHidden/>
    <w:unhideWhenUsed/>
    <w:rsid w:val="001A7BC6"/>
  </w:style>
  <w:style w:type="numbering" w:customStyle="1" w:styleId="NoList11211">
    <w:name w:val="No List11211"/>
    <w:next w:val="NoList"/>
    <w:uiPriority w:val="99"/>
    <w:semiHidden/>
    <w:unhideWhenUsed/>
    <w:rsid w:val="001A7BC6"/>
  </w:style>
  <w:style w:type="table" w:customStyle="1" w:styleId="LightShading-Accent13">
    <w:name w:val="Light Shading - Accent 13"/>
    <w:basedOn w:val="TableNormal"/>
    <w:next w:val="LightShading-Accent1"/>
    <w:uiPriority w:val="60"/>
    <w:semiHidden/>
    <w:unhideWhenUsed/>
    <w:rsid w:val="001A7BC6"/>
    <w:rPr>
      <w:rFonts w:eastAsia="Batang"/>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401">
    <w:name w:val="No List401"/>
    <w:next w:val="NoList"/>
    <w:uiPriority w:val="99"/>
    <w:semiHidden/>
    <w:unhideWhenUsed/>
    <w:rsid w:val="001A7BC6"/>
  </w:style>
  <w:style w:type="numbering" w:customStyle="1" w:styleId="NoList1161">
    <w:name w:val="No List1161"/>
    <w:next w:val="NoList"/>
    <w:uiPriority w:val="99"/>
    <w:semiHidden/>
    <w:unhideWhenUsed/>
    <w:rsid w:val="001A7BC6"/>
  </w:style>
  <w:style w:type="numbering" w:customStyle="1" w:styleId="NoList1171">
    <w:name w:val="No List1171"/>
    <w:next w:val="NoList"/>
    <w:uiPriority w:val="99"/>
    <w:semiHidden/>
    <w:unhideWhenUsed/>
    <w:rsid w:val="001A7BC6"/>
  </w:style>
  <w:style w:type="numbering" w:customStyle="1" w:styleId="NoList451">
    <w:name w:val="No List451"/>
    <w:next w:val="NoList"/>
    <w:uiPriority w:val="99"/>
    <w:semiHidden/>
    <w:unhideWhenUsed/>
    <w:rsid w:val="001A7BC6"/>
  </w:style>
  <w:style w:type="table" w:customStyle="1" w:styleId="TableGrid4411">
    <w:name w:val="Table Grid4411"/>
    <w:basedOn w:val="TableNormal"/>
    <w:next w:val="TableGrid"/>
    <w:uiPriority w:val="39"/>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61">
    <w:name w:val="No List461"/>
    <w:next w:val="NoList"/>
    <w:uiPriority w:val="99"/>
    <w:semiHidden/>
    <w:unhideWhenUsed/>
    <w:rsid w:val="001A7BC6"/>
  </w:style>
  <w:style w:type="table" w:customStyle="1" w:styleId="TableGrid4511">
    <w:name w:val="Table Grid4511"/>
    <w:basedOn w:val="TableNormal"/>
    <w:next w:val="TableGrid"/>
    <w:uiPriority w:val="59"/>
    <w:rsid w:val="001A7BC6"/>
    <w:rPr>
      <w:rFonts w:ascii="Aptos" w:hAnsi="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71">
    <w:name w:val="No List471"/>
    <w:next w:val="NoList"/>
    <w:uiPriority w:val="99"/>
    <w:semiHidden/>
    <w:unhideWhenUsed/>
    <w:rsid w:val="001A7BC6"/>
  </w:style>
  <w:style w:type="numbering" w:customStyle="1" w:styleId="NoList481">
    <w:name w:val="No List481"/>
    <w:next w:val="NoList"/>
    <w:uiPriority w:val="99"/>
    <w:semiHidden/>
    <w:unhideWhenUsed/>
    <w:rsid w:val="001A7BC6"/>
  </w:style>
  <w:style w:type="numbering" w:customStyle="1" w:styleId="NoList491">
    <w:name w:val="No List491"/>
    <w:next w:val="NoList"/>
    <w:uiPriority w:val="99"/>
    <w:semiHidden/>
    <w:unhideWhenUsed/>
    <w:rsid w:val="001A7BC6"/>
  </w:style>
  <w:style w:type="table" w:customStyle="1" w:styleId="TableGrid4711">
    <w:name w:val="Table Grid4711"/>
    <w:basedOn w:val="TableNormal"/>
    <w:next w:val="TableGrid"/>
    <w:uiPriority w:val="3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311">
    <w:name w:val="Plain Table 2311"/>
    <w:basedOn w:val="TableNormal"/>
    <w:uiPriority w:val="42"/>
    <w:rsid w:val="001A7BC6"/>
    <w:rPr>
      <w:rFonts w:eastAsia="Batang"/>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4811">
    <w:name w:val="Table Grid4811"/>
    <w:basedOn w:val="TableNormal"/>
    <w:next w:val="TableGrid"/>
    <w:uiPriority w:val="39"/>
    <w:rsid w:val="001A7BC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01">
    <w:name w:val="No List501"/>
    <w:next w:val="NoList"/>
    <w:uiPriority w:val="99"/>
    <w:semiHidden/>
    <w:unhideWhenUsed/>
    <w:rsid w:val="001A7BC6"/>
  </w:style>
  <w:style w:type="numbering" w:customStyle="1" w:styleId="NoList541">
    <w:name w:val="No List541"/>
    <w:next w:val="NoList"/>
    <w:uiPriority w:val="99"/>
    <w:semiHidden/>
    <w:unhideWhenUsed/>
    <w:rsid w:val="001A7BC6"/>
  </w:style>
  <w:style w:type="numbering" w:customStyle="1" w:styleId="NoList551">
    <w:name w:val="No List551"/>
    <w:next w:val="NoList"/>
    <w:uiPriority w:val="99"/>
    <w:semiHidden/>
    <w:unhideWhenUsed/>
    <w:rsid w:val="001A7BC6"/>
  </w:style>
  <w:style w:type="table" w:customStyle="1" w:styleId="TableGrid491">
    <w:name w:val="Table Grid491"/>
    <w:basedOn w:val="TableNormal"/>
    <w:next w:val="TableGrid"/>
    <w:uiPriority w:val="39"/>
    <w:rsid w:val="001A7BC6"/>
    <w:pPr>
      <w:ind w:firstLine="720"/>
      <w:jc w:val="both"/>
    </w:pPr>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41">
    <w:name w:val="Plain Table 2141"/>
    <w:basedOn w:val="TableNormal"/>
    <w:uiPriority w:val="42"/>
    <w:rsid w:val="001A7BC6"/>
    <w:pPr>
      <w:ind w:firstLine="720"/>
      <w:jc w:val="both"/>
    </w:pPr>
    <w:rPr>
      <w:rFonts w:ascii="Calibri" w:eastAsia="DengXian" w:hAnsi="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561">
    <w:name w:val="No List561"/>
    <w:next w:val="NoList"/>
    <w:uiPriority w:val="99"/>
    <w:semiHidden/>
    <w:unhideWhenUsed/>
    <w:rsid w:val="001A7BC6"/>
  </w:style>
  <w:style w:type="table" w:customStyle="1" w:styleId="TableGrid501">
    <w:name w:val="Table Grid501"/>
    <w:basedOn w:val="TableNormal"/>
    <w:next w:val="TableGrid"/>
    <w:uiPriority w:val="39"/>
    <w:rsid w:val="001A7BC6"/>
    <w:pPr>
      <w:ind w:firstLine="720"/>
      <w:jc w:val="both"/>
    </w:pPr>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51">
    <w:name w:val="Plain Table 2151"/>
    <w:basedOn w:val="TableNormal"/>
    <w:uiPriority w:val="42"/>
    <w:rsid w:val="001A7BC6"/>
    <w:pPr>
      <w:ind w:firstLine="720"/>
      <w:jc w:val="both"/>
    </w:pPr>
    <w:rPr>
      <w:rFonts w:ascii="Calibri" w:eastAsia="DengXian" w:hAnsi="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571">
    <w:name w:val="No List571"/>
    <w:next w:val="NoList"/>
    <w:uiPriority w:val="99"/>
    <w:semiHidden/>
    <w:unhideWhenUsed/>
    <w:rsid w:val="001A7BC6"/>
  </w:style>
  <w:style w:type="numbering" w:customStyle="1" w:styleId="NoList581">
    <w:name w:val="No List581"/>
    <w:next w:val="NoList"/>
    <w:uiPriority w:val="99"/>
    <w:semiHidden/>
    <w:unhideWhenUsed/>
    <w:rsid w:val="001A7BC6"/>
  </w:style>
  <w:style w:type="table" w:customStyle="1" w:styleId="TableGrid531">
    <w:name w:val="Table Grid531"/>
    <w:basedOn w:val="TableNormal"/>
    <w:next w:val="TableGrid"/>
    <w:uiPriority w:val="39"/>
    <w:qFormat/>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711">
    <w:name w:val="Table Grid11711"/>
    <w:basedOn w:val="TableNormal"/>
    <w:uiPriority w:val="39"/>
    <w:qFormat/>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01">
    <w:name w:val="Table Grid4101"/>
    <w:basedOn w:val="TableNormal"/>
    <w:next w:val="TableGrid"/>
    <w:uiPriority w:val="39"/>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1">
    <w:name w:val="Table Grid5411"/>
    <w:basedOn w:val="TableNormal"/>
    <w:next w:val="TableGrid"/>
    <w:uiPriority w:val="39"/>
    <w:qFormat/>
    <w:rsid w:val="001A7BC6"/>
    <w:rPr>
      <w:rFonts w:ascii="Calibri" w:eastAsia="DengXi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1">
    <w:name w:val="Table Grid551"/>
    <w:basedOn w:val="TableNormal"/>
    <w:next w:val="TableGrid"/>
    <w:uiPriority w:val="39"/>
    <w:rsid w:val="001A7BC6"/>
    <w:pPr>
      <w:widowControl w:val="0"/>
      <w:autoSpaceDE w:val="0"/>
      <w:autoSpaceDN w:val="0"/>
    </w:pPr>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1">
    <w:name w:val="Table Grid561"/>
    <w:basedOn w:val="TableNormal"/>
    <w:next w:val="TableGrid"/>
    <w:uiPriority w:val="39"/>
    <w:rsid w:val="001A7BC6"/>
    <w:pPr>
      <w:widowControl w:val="0"/>
      <w:autoSpaceDE w:val="0"/>
      <w:autoSpaceDN w:val="0"/>
    </w:pPr>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1">
    <w:name w:val="Table Grid571"/>
    <w:basedOn w:val="TableNormal"/>
    <w:next w:val="TableGrid"/>
    <w:uiPriority w:val="59"/>
    <w:rsid w:val="001A7BC6"/>
    <w:rPr>
      <w:rFonts w:ascii="Calibri" w:eastAsia="DengXi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8">
    <w:name w:val="Table Grid58"/>
    <w:basedOn w:val="TableNormal"/>
    <w:next w:val="TableGrid"/>
    <w:uiPriority w:val="59"/>
    <w:rsid w:val="001A7BC6"/>
    <w:rPr>
      <w:rFonts w:eastAsia="Yu Mincho"/>
      <w:sz w:val="26"/>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iliations">
    <w:name w:val="Affiliations"/>
    <w:basedOn w:val="Normal"/>
    <w:rsid w:val="001A7BC6"/>
    <w:pPr>
      <w:suppressAutoHyphens/>
      <w:jc w:val="center"/>
    </w:pPr>
    <w:rPr>
      <w:color w:val="auto"/>
      <w:sz w:val="20"/>
      <w:szCs w:val="20"/>
      <w:lang w:eastAsia="zh-CN"/>
    </w:rPr>
  </w:style>
  <w:style w:type="character" w:customStyle="1" w:styleId="citation0">
    <w:name w:val="citation_"/>
    <w:basedOn w:val="DefaultParagraphFont"/>
    <w:rsid w:val="001A7BC6"/>
  </w:style>
  <w:style w:type="character" w:customStyle="1" w:styleId="arttitle">
    <w:name w:val="art_title"/>
    <w:basedOn w:val="DefaultParagraphFont"/>
    <w:rsid w:val="001A7BC6"/>
  </w:style>
  <w:style w:type="character" w:customStyle="1" w:styleId="serialtitle">
    <w:name w:val="serial_title"/>
    <w:basedOn w:val="DefaultParagraphFont"/>
    <w:rsid w:val="001A7BC6"/>
  </w:style>
  <w:style w:type="character" w:customStyle="1" w:styleId="volumeissue">
    <w:name w:val="volume_issue"/>
    <w:basedOn w:val="DefaultParagraphFont"/>
    <w:rsid w:val="001A7BC6"/>
  </w:style>
  <w:style w:type="character" w:customStyle="1" w:styleId="pagerange">
    <w:name w:val="page_range"/>
    <w:basedOn w:val="DefaultParagraphFont"/>
    <w:rsid w:val="001A7BC6"/>
  </w:style>
  <w:style w:type="character" w:customStyle="1" w:styleId="doilink">
    <w:name w:val="doi_link"/>
    <w:basedOn w:val="DefaultParagraphFont"/>
    <w:rsid w:val="001A7BC6"/>
  </w:style>
  <w:style w:type="character" w:customStyle="1" w:styleId="text-cornflower-600">
    <w:name w:val="text-cornflower-600"/>
    <w:basedOn w:val="DefaultParagraphFont"/>
    <w:rsid w:val="001A7BC6"/>
  </w:style>
  <w:style w:type="character" w:customStyle="1" w:styleId="l9">
    <w:name w:val="l9"/>
    <w:basedOn w:val="DefaultParagraphFont"/>
    <w:rsid w:val="001A7BC6"/>
  </w:style>
  <w:style w:type="character" w:customStyle="1" w:styleId="l7">
    <w:name w:val="l7"/>
    <w:basedOn w:val="DefaultParagraphFont"/>
    <w:rsid w:val="001A7BC6"/>
  </w:style>
  <w:style w:type="character" w:customStyle="1" w:styleId="ss-required-asterisk">
    <w:name w:val="ss-required-asterisk"/>
    <w:basedOn w:val="DefaultParagraphFont"/>
    <w:rsid w:val="001A7BC6"/>
  </w:style>
  <w:style w:type="character" w:customStyle="1" w:styleId="ss-choice-item-control">
    <w:name w:val="ss-choice-item-control"/>
    <w:basedOn w:val="DefaultParagraphFont"/>
    <w:rsid w:val="001A7BC6"/>
  </w:style>
  <w:style w:type="character" w:customStyle="1" w:styleId="ss-choice-label">
    <w:name w:val="ss-choice-label"/>
    <w:basedOn w:val="DefaultParagraphFont"/>
    <w:rsid w:val="001A7BC6"/>
  </w:style>
  <w:style w:type="paragraph" w:styleId="z-TopofForm">
    <w:name w:val="HTML Top of Form"/>
    <w:basedOn w:val="Normal"/>
    <w:next w:val="Normal"/>
    <w:link w:val="z-TopofFormChar"/>
    <w:hidden/>
    <w:uiPriority w:val="99"/>
    <w:semiHidden/>
    <w:unhideWhenUsed/>
    <w:rsid w:val="001A7BC6"/>
    <w:pPr>
      <w:pBdr>
        <w:bottom w:val="single" w:sz="6" w:space="1" w:color="auto"/>
      </w:pBdr>
      <w:spacing w:line="276" w:lineRule="auto"/>
      <w:jc w:val="center"/>
    </w:pPr>
    <w:rPr>
      <w:rFonts w:ascii="Arial" w:eastAsia="Calibri" w:hAnsi="Arial" w:cs="Arial"/>
      <w:vanish/>
      <w:color w:val="auto"/>
      <w:sz w:val="16"/>
      <w:szCs w:val="16"/>
    </w:rPr>
  </w:style>
  <w:style w:type="character" w:customStyle="1" w:styleId="z-TopofFormChar">
    <w:name w:val="z-Top of Form Char"/>
    <w:basedOn w:val="DefaultParagraphFont"/>
    <w:link w:val="z-TopofForm"/>
    <w:uiPriority w:val="99"/>
    <w:semiHidden/>
    <w:rsid w:val="001A7BC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1A7BC6"/>
    <w:pPr>
      <w:pBdr>
        <w:top w:val="single" w:sz="6" w:space="1" w:color="auto"/>
      </w:pBdr>
      <w:spacing w:line="276" w:lineRule="auto"/>
      <w:jc w:val="center"/>
    </w:pPr>
    <w:rPr>
      <w:rFonts w:ascii="Arial" w:eastAsia="Calibri" w:hAnsi="Arial" w:cs="Arial"/>
      <w:vanish/>
      <w:color w:val="auto"/>
      <w:sz w:val="16"/>
      <w:szCs w:val="16"/>
    </w:rPr>
  </w:style>
  <w:style w:type="character" w:customStyle="1" w:styleId="z-BottomofFormChar">
    <w:name w:val="z-Bottom of Form Char"/>
    <w:basedOn w:val="DefaultParagraphFont"/>
    <w:link w:val="z-BottomofForm"/>
    <w:uiPriority w:val="99"/>
    <w:semiHidden/>
    <w:rsid w:val="001A7BC6"/>
    <w:rPr>
      <w:rFonts w:ascii="Arial" w:hAnsi="Arial" w:cs="Arial"/>
      <w:vanish/>
      <w:sz w:val="16"/>
      <w:szCs w:val="16"/>
    </w:rPr>
  </w:style>
  <w:style w:type="table" w:customStyle="1" w:styleId="ListTable1Light-Accent23">
    <w:name w:val="List Table 1 Light - Accent 23"/>
    <w:basedOn w:val="TableNormal"/>
    <w:uiPriority w:val="46"/>
    <w:rsid w:val="001A7BC6"/>
    <w:rPr>
      <w:rFonts w:ascii="Aptos" w:eastAsia="DengXian" w:hAnsi="Aptos"/>
      <w:kern w:val="2"/>
      <w:sz w:val="24"/>
      <w:szCs w:val="24"/>
      <w:lang w:eastAsia="zh-CN"/>
      <w14:ligatures w14:val="standardContextual"/>
    </w:rPr>
    <w:tblPr>
      <w:tblStyleRowBandSize w:val="1"/>
      <w:tblStyleColBandSize w:val="1"/>
    </w:tblPr>
    <w:tblStylePr w:type="firstRow">
      <w:rPr>
        <w:b/>
        <w:bCs/>
      </w:rPr>
      <w:tblPr/>
      <w:tcPr>
        <w:tcBorders>
          <w:bottom w:val="single" w:sz="4" w:space="0" w:color="F1A983"/>
        </w:tcBorders>
      </w:tcPr>
    </w:tblStylePr>
    <w:tblStylePr w:type="lastRow">
      <w:rPr>
        <w:b/>
        <w:bCs/>
      </w:rPr>
      <w:tblPr/>
      <w:tcPr>
        <w:tcBorders>
          <w:top w:val="single" w:sz="4" w:space="0" w:color="F1A983"/>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customStyle="1" w:styleId="TableGridLight3">
    <w:name w:val="Table Grid Light3"/>
    <w:basedOn w:val="TableNormal"/>
    <w:uiPriority w:val="40"/>
    <w:rsid w:val="001A7BC6"/>
    <w:rPr>
      <w:rFonts w:ascii="Aptos" w:eastAsia="DengXian" w:hAnsi="Aptos"/>
      <w:kern w:val="2"/>
      <w:sz w:val="24"/>
      <w:szCs w:val="24"/>
      <w:lang w:eastAsia="zh-CN"/>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6Colorful-Accent23">
    <w:name w:val="List Table 6 Colorful - Accent 23"/>
    <w:basedOn w:val="TableNormal"/>
    <w:uiPriority w:val="51"/>
    <w:rsid w:val="001A7BC6"/>
    <w:rPr>
      <w:rFonts w:ascii="Aptos" w:eastAsia="DengXian" w:hAnsi="Aptos"/>
      <w:color w:val="BF4E14"/>
      <w:kern w:val="2"/>
      <w:sz w:val="24"/>
      <w:szCs w:val="24"/>
      <w:lang w:eastAsia="zh-CN"/>
      <w14:ligatures w14:val="standardContextual"/>
    </w:rPr>
    <w:tblPr>
      <w:tblStyleRowBandSize w:val="1"/>
      <w:tblStyleColBandSize w:val="1"/>
      <w:tblBorders>
        <w:top w:val="single" w:sz="4" w:space="0" w:color="E97132"/>
        <w:bottom w:val="single" w:sz="4" w:space="0" w:color="E97132"/>
      </w:tblBorders>
    </w:tblPr>
    <w:tblStylePr w:type="firstRow">
      <w:rPr>
        <w:b/>
        <w:bCs/>
      </w:rPr>
      <w:tblPr/>
      <w:tcPr>
        <w:tcBorders>
          <w:bottom w:val="single" w:sz="4" w:space="0" w:color="E97132"/>
        </w:tcBorders>
      </w:tcPr>
    </w:tblStylePr>
    <w:tblStylePr w:type="lastRow">
      <w:rPr>
        <w:b/>
        <w:bCs/>
      </w:rPr>
      <w:tblPr/>
      <w:tcPr>
        <w:tcBorders>
          <w:top w:val="double" w:sz="4" w:space="0" w:color="E97132"/>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customStyle="1" w:styleId="GridTable6Colorful3">
    <w:name w:val="Grid Table 6 Colorful3"/>
    <w:basedOn w:val="TableNormal"/>
    <w:uiPriority w:val="51"/>
    <w:rsid w:val="001A7BC6"/>
    <w:rPr>
      <w:rFonts w:ascii="Aptos" w:eastAsia="DengXian" w:hAnsi="Aptos"/>
      <w:color w:val="000000"/>
      <w:kern w:val="2"/>
      <w:sz w:val="24"/>
      <w:szCs w:val="24"/>
      <w:lang w:eastAsia="zh-CN"/>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24">
    <w:name w:val="Plain Table 24"/>
    <w:basedOn w:val="TableNormal"/>
    <w:uiPriority w:val="42"/>
    <w:rsid w:val="001A7BC6"/>
    <w:rPr>
      <w:rFonts w:ascii="Aptos" w:eastAsia="DengXian" w:hAnsi="Aptos"/>
      <w:kern w:val="2"/>
      <w:sz w:val="24"/>
      <w:szCs w:val="24"/>
      <w:lang w:eastAsia="zh-CN"/>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Shading-Accent14">
    <w:name w:val="Light Shading - Accent 14"/>
    <w:basedOn w:val="TableNormal"/>
    <w:next w:val="LightShading-Accent1"/>
    <w:uiPriority w:val="60"/>
    <w:semiHidden/>
    <w:unhideWhenUsed/>
    <w:rsid w:val="001A7BC6"/>
    <w:rPr>
      <w:rFonts w:ascii="Aptos" w:eastAsia="DengXian" w:hAnsi="Aptos"/>
      <w:color w:val="0F4761"/>
      <w:kern w:val="2"/>
      <w:sz w:val="24"/>
      <w:szCs w:val="24"/>
      <w:lang w:eastAsia="zh-CN"/>
      <w14:ligatures w14:val="standardContextual"/>
    </w:rPr>
    <w:tblPr>
      <w:tblStyleRowBandSize w:val="1"/>
      <w:tblStyleColBandSize w:val="1"/>
      <w:tblBorders>
        <w:top w:val="single" w:sz="8" w:space="0" w:color="156082"/>
        <w:bottom w:val="single" w:sz="8" w:space="0" w:color="156082"/>
      </w:tblBorders>
    </w:tblPr>
    <w:tblStylePr w:type="firstRow">
      <w:pPr>
        <w:spacing w:before="0" w:after="0" w:line="240" w:lineRule="auto"/>
      </w:pPr>
      <w:rPr>
        <w:b/>
        <w:bCs/>
      </w:rPr>
      <w:tblPr/>
      <w:tcPr>
        <w:tcBorders>
          <w:top w:val="single" w:sz="8" w:space="0" w:color="156082"/>
          <w:left w:val="nil"/>
          <w:bottom w:val="single" w:sz="8" w:space="0" w:color="156082"/>
          <w:right w:val="nil"/>
          <w:insideH w:val="nil"/>
          <w:insideV w:val="nil"/>
        </w:tcBorders>
      </w:tcPr>
    </w:tblStylePr>
    <w:tblStylePr w:type="lastRow">
      <w:pPr>
        <w:spacing w:before="0" w:after="0" w:line="240" w:lineRule="auto"/>
      </w:pPr>
      <w:rPr>
        <w:b/>
        <w:bCs/>
      </w:rPr>
      <w:tblPr/>
      <w:tcPr>
        <w:tcBorders>
          <w:top w:val="single" w:sz="8" w:space="0" w:color="156082"/>
          <w:left w:val="nil"/>
          <w:bottom w:val="single" w:sz="8" w:space="0" w:color="15608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cPr>
    </w:tblStylePr>
    <w:tblStylePr w:type="band1Horz">
      <w:tblPr/>
      <w:tcPr>
        <w:tcBorders>
          <w:left w:val="nil"/>
          <w:right w:val="nil"/>
          <w:insideH w:val="nil"/>
          <w:insideV w:val="nil"/>
        </w:tcBorders>
        <w:shd w:val="clear" w:color="auto" w:fill="B2DEF2"/>
      </w:tcPr>
    </w:tblStylePr>
  </w:style>
  <w:style w:type="character" w:customStyle="1" w:styleId="ts-alignment-element">
    <w:name w:val="ts-alignment-element"/>
    <w:basedOn w:val="DefaultParagraphFont"/>
    <w:rsid w:val="001A7BC6"/>
  </w:style>
  <w:style w:type="character" w:customStyle="1" w:styleId="anchor-text">
    <w:name w:val="anchor-text"/>
    <w:basedOn w:val="DefaultParagraphFont"/>
    <w:rsid w:val="004930B1"/>
  </w:style>
  <w:style w:type="numbering" w:customStyle="1" w:styleId="NoList60">
    <w:name w:val="No List60"/>
    <w:next w:val="NoList"/>
    <w:uiPriority w:val="99"/>
    <w:semiHidden/>
    <w:unhideWhenUsed/>
    <w:rsid w:val="004A51E6"/>
  </w:style>
  <w:style w:type="table" w:customStyle="1" w:styleId="TableGrid59">
    <w:name w:val="Table Grid59"/>
    <w:basedOn w:val="TableNormal"/>
    <w:next w:val="TableGrid"/>
    <w:uiPriority w:val="99"/>
    <w:qFormat/>
    <w:rsid w:val="004A51E6"/>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qFormat/>
    <w:rsid w:val="004A51E6"/>
    <w:pPr>
      <w:spacing w:before="100" w:beforeAutospacing="1" w:after="100" w:afterAutospacing="1"/>
    </w:pPr>
    <w:rPr>
      <w:color w:val="auto"/>
      <w:lang w:eastAsia="ja-JP"/>
    </w:rPr>
  </w:style>
  <w:style w:type="character" w:customStyle="1" w:styleId="UnresolvedMention12">
    <w:name w:val="Unresolved Mention12"/>
    <w:basedOn w:val="DefaultParagraphFont"/>
    <w:uiPriority w:val="99"/>
    <w:semiHidden/>
    <w:unhideWhenUsed/>
    <w:rsid w:val="00491299"/>
    <w:rPr>
      <w:color w:val="605E5C"/>
      <w:shd w:val="clear" w:color="auto" w:fill="E1DFDD"/>
    </w:rPr>
  </w:style>
  <w:style w:type="numbering" w:customStyle="1" w:styleId="NoList65">
    <w:name w:val="No List65"/>
    <w:next w:val="NoList"/>
    <w:uiPriority w:val="99"/>
    <w:semiHidden/>
    <w:unhideWhenUsed/>
    <w:rsid w:val="00EB78D3"/>
  </w:style>
  <w:style w:type="table" w:customStyle="1" w:styleId="TableGrid2a">
    <w:name w:val="TableGrid2"/>
    <w:rsid w:val="00EB78D3"/>
    <w:rPr>
      <w:rFonts w:ascii="Calibri" w:eastAsia="Times New Roman" w:hAnsi="Calibri"/>
    </w:rPr>
    <w:tblPr>
      <w:tblCellMar>
        <w:top w:w="0" w:type="dxa"/>
        <w:left w:w="0" w:type="dxa"/>
        <w:bottom w:w="0" w:type="dxa"/>
        <w:right w:w="0" w:type="dxa"/>
      </w:tblCellMar>
    </w:tblPr>
  </w:style>
  <w:style w:type="table" w:customStyle="1" w:styleId="TableGrid60">
    <w:name w:val="Table Grid60"/>
    <w:basedOn w:val="TableNormal"/>
    <w:next w:val="TableGrid"/>
    <w:uiPriority w:val="39"/>
    <w:rsid w:val="00EB78D3"/>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alic">
    <w:name w:val="italic"/>
    <w:basedOn w:val="DefaultParagraphFont"/>
    <w:rsid w:val="00EB78D3"/>
  </w:style>
  <w:style w:type="numbering" w:customStyle="1" w:styleId="1111114">
    <w:name w:val="1 / 1.1 / 1.1.14"/>
    <w:basedOn w:val="NoList"/>
    <w:next w:val="111111"/>
    <w:uiPriority w:val="99"/>
    <w:semiHidden/>
    <w:unhideWhenUsed/>
    <w:rsid w:val="000610D1"/>
  </w:style>
  <w:style w:type="table" w:customStyle="1" w:styleId="LightGrid-Accent116">
    <w:name w:val="Light Grid - Accent 116"/>
    <w:basedOn w:val="TableNormal"/>
    <w:uiPriority w:val="62"/>
    <w:qFormat/>
    <w:rsid w:val="000610D1"/>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Variable Display Light" w:eastAsia="Times New Roman" w:hAnsi="Segoe UI Variable Display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Segoe UI Variable Display Light" w:eastAsia="Times New Roman" w:hAnsi="Segoe UI Variable Display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Segoe UI Variable Display Light" w:eastAsia="Times New Roman" w:hAnsi="Segoe UI Variable Display Light" w:cs="Times New Roman"/>
        <w:b/>
        <w:bCs/>
      </w:rPr>
    </w:tblStylePr>
    <w:tblStylePr w:type="lastCol">
      <w:rPr>
        <w:rFonts w:ascii="Segoe UI Variable Display Light" w:eastAsia="Times New Roman" w:hAnsi="Segoe UI Variable Display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5">
    <w:name w:val="Light Grid - Accent 1115"/>
    <w:basedOn w:val="TableNormal"/>
    <w:uiPriority w:val="62"/>
    <w:qFormat/>
    <w:rsid w:val="000610D1"/>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Variable Display Light" w:eastAsia="Times New Roman" w:hAnsi="Segoe UI Variable Display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Segoe UI Variable Display Light" w:eastAsia="Times New Roman" w:hAnsi="Segoe UI Variable Display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Segoe UI Variable Display Light" w:eastAsia="Times New Roman" w:hAnsi="Segoe UI Variable Display Light" w:cs="Times New Roman"/>
        <w:b/>
        <w:bCs/>
      </w:rPr>
    </w:tblStylePr>
    <w:tblStylePr w:type="lastCol">
      <w:rPr>
        <w:rFonts w:ascii="Segoe UI Variable Display Light" w:eastAsia="Times New Roman" w:hAnsi="Segoe UI Variable Display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23">
    <w:name w:val="Light Grid - Accent 1123"/>
    <w:basedOn w:val="TableNormal"/>
    <w:uiPriority w:val="62"/>
    <w:qFormat/>
    <w:rsid w:val="000610D1"/>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Variable Display Light" w:eastAsia="Times New Roman" w:hAnsi="Segoe UI Variable Display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Segoe UI Variable Display Light" w:eastAsia="Times New Roman" w:hAnsi="Segoe UI Variable Display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Segoe UI Variable Display Light" w:eastAsia="Times New Roman" w:hAnsi="Segoe UI Variable Display Light" w:cs="Times New Roman"/>
        <w:b/>
        <w:bCs/>
      </w:rPr>
    </w:tblStylePr>
    <w:tblStylePr w:type="lastCol">
      <w:rPr>
        <w:rFonts w:ascii="Segoe UI Variable Display Light" w:eastAsia="Times New Roman" w:hAnsi="Segoe UI Variable Display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13">
    <w:name w:val="Light Grid - Accent 11113"/>
    <w:basedOn w:val="TableNormal"/>
    <w:uiPriority w:val="62"/>
    <w:qFormat/>
    <w:rsid w:val="000610D1"/>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Variable Display Light" w:eastAsia="Times New Roman" w:hAnsi="Segoe UI Variable Display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Segoe UI Variable Display Light" w:eastAsia="Times New Roman" w:hAnsi="Segoe UI Variable Display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Segoe UI Variable Display Light" w:eastAsia="Times New Roman" w:hAnsi="Segoe UI Variable Display Light" w:cs="Times New Roman"/>
        <w:b/>
        <w:bCs/>
      </w:rPr>
    </w:tblStylePr>
    <w:tblStylePr w:type="lastCol">
      <w:rPr>
        <w:rFonts w:ascii="Segoe UI Variable Display Light" w:eastAsia="Times New Roman" w:hAnsi="Segoe UI Variable Display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332">
    <w:name w:val="Table Grid332"/>
    <w:basedOn w:val="TableNormal"/>
    <w:next w:val="TableGrid"/>
    <w:uiPriority w:val="59"/>
    <w:rsid w:val="000610D1"/>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1">
    <w:name w:val="Table Grid1131"/>
    <w:basedOn w:val="TableNormal"/>
    <w:next w:val="TableGrid"/>
    <w:uiPriority w:val="59"/>
    <w:rsid w:val="000610D1"/>
    <w:rPr>
      <w:rFonts w:ascii="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2">
    <w:name w:val="Table Grid2122"/>
    <w:basedOn w:val="TableNormal"/>
    <w:next w:val="TableGrid"/>
    <w:uiPriority w:val="39"/>
    <w:rsid w:val="000610D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
    <w:name w:val="Table Grid341"/>
    <w:basedOn w:val="TableNormal"/>
    <w:next w:val="TableGrid"/>
    <w:uiPriority w:val="59"/>
    <w:rsid w:val="000610D1"/>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
    <w:name w:val="Table Grid423"/>
    <w:basedOn w:val="TableNormal"/>
    <w:next w:val="TableGrid"/>
    <w:uiPriority w:val="59"/>
    <w:rsid w:val="000610D1"/>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
    <w:name w:val="Table Grid521"/>
    <w:basedOn w:val="TableNormal"/>
    <w:next w:val="TableGrid"/>
    <w:uiPriority w:val="59"/>
    <w:rsid w:val="000610D1"/>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2132">
    <w:name w:val="Plain Table 2132"/>
    <w:basedOn w:val="TableNormal"/>
    <w:uiPriority w:val="42"/>
    <w:rsid w:val="000610D1"/>
    <w:rPr>
      <w:rFonts w:ascii="Calibri" w:eastAsia="Times New Roman" w:hAnsi="Calibri"/>
    </w:rPr>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customStyle="1" w:styleId="TableGrid1211">
    <w:name w:val="Table Grid1211"/>
    <w:basedOn w:val="TableNormal"/>
    <w:next w:val="TableGrid"/>
    <w:uiPriority w:val="39"/>
    <w:rsid w:val="000610D1"/>
    <w:rPr>
      <w:rFonts w:ascii="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0610D1"/>
    <w:pPr>
      <w:jc w:val="both"/>
    </w:pPr>
    <w:rPr>
      <w:rFonts w:ascii="Aptos" w:eastAsia="SimSun" w:hAnsi="Aptos"/>
      <w:sz w:val="24"/>
      <w:szCs w:val="24"/>
    </w:rPr>
  </w:style>
  <w:style w:type="numbering" w:customStyle="1" w:styleId="NoList66">
    <w:name w:val="No List66"/>
    <w:next w:val="NoList"/>
    <w:uiPriority w:val="99"/>
    <w:semiHidden/>
    <w:unhideWhenUsed/>
    <w:rsid w:val="00745A30"/>
  </w:style>
  <w:style w:type="numbering" w:customStyle="1" w:styleId="NoList67">
    <w:name w:val="No List67"/>
    <w:next w:val="NoList"/>
    <w:uiPriority w:val="99"/>
    <w:semiHidden/>
    <w:unhideWhenUsed/>
    <w:rsid w:val="00F2731E"/>
  </w:style>
  <w:style w:type="character" w:customStyle="1" w:styleId="katex-mathml">
    <w:name w:val="katex-mathml"/>
    <w:basedOn w:val="DefaultParagraphFont"/>
    <w:rsid w:val="00F2731E"/>
  </w:style>
  <w:style w:type="character" w:styleId="HTMLCode">
    <w:name w:val="HTML Code"/>
    <w:basedOn w:val="DefaultParagraphFont"/>
    <w:uiPriority w:val="99"/>
    <w:semiHidden/>
    <w:unhideWhenUsed/>
    <w:rsid w:val="00F2731E"/>
    <w:rPr>
      <w:rFonts w:ascii="Courier New" w:eastAsia="Times New Roman" w:hAnsi="Courier New" w:cs="Courier New"/>
      <w:sz w:val="20"/>
      <w:szCs w:val="20"/>
    </w:rPr>
  </w:style>
  <w:style w:type="character" w:customStyle="1" w:styleId="overflow-hidden">
    <w:name w:val="overflow-hidden"/>
    <w:basedOn w:val="DefaultParagraphFont"/>
    <w:rsid w:val="00F2731E"/>
  </w:style>
  <w:style w:type="numbering" w:customStyle="1" w:styleId="NoList68">
    <w:name w:val="No List68"/>
    <w:next w:val="NoList"/>
    <w:uiPriority w:val="99"/>
    <w:semiHidden/>
    <w:unhideWhenUsed/>
    <w:rsid w:val="00470222"/>
  </w:style>
  <w:style w:type="table" w:customStyle="1" w:styleId="TableGrid62">
    <w:name w:val="Table Grid62"/>
    <w:basedOn w:val="TableNormal"/>
    <w:next w:val="TableGrid"/>
    <w:uiPriority w:val="39"/>
    <w:rsid w:val="00470222"/>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link w:val="BodyChar"/>
    <w:rsid w:val="00470222"/>
    <w:pPr>
      <w:pBdr>
        <w:top w:val="nil"/>
        <w:left w:val="nil"/>
        <w:bottom w:val="nil"/>
        <w:right w:val="nil"/>
        <w:between w:val="nil"/>
        <w:bar w:val="nil"/>
      </w:pBdr>
    </w:pPr>
    <w:rPr>
      <w:rFonts w:ascii="Helvetica" w:eastAsia="Arial Unicode MS" w:hAnsi="Helvetica" w:cs="Arial Unicode MS"/>
      <w:color w:val="000000"/>
      <w:bdr w:val="nil"/>
    </w:rPr>
  </w:style>
  <w:style w:type="character" w:customStyle="1" w:styleId="BodyChar">
    <w:name w:val="Body Char"/>
    <w:basedOn w:val="DefaultParagraphFont"/>
    <w:link w:val="Body"/>
    <w:rsid w:val="00470222"/>
    <w:rPr>
      <w:rFonts w:ascii="Helvetica" w:eastAsia="Arial Unicode MS" w:hAnsi="Helvetica" w:cs="Arial Unicode MS"/>
      <w:color w:val="000000"/>
      <w:bdr w:val="nil"/>
    </w:rPr>
  </w:style>
  <w:style w:type="character" w:customStyle="1" w:styleId="nowrap">
    <w:name w:val="nowrap"/>
    <w:basedOn w:val="DefaultParagraphFont"/>
    <w:rsid w:val="00470222"/>
  </w:style>
  <w:style w:type="character" w:customStyle="1" w:styleId="react-xocs-alternative-link">
    <w:name w:val="react-xocs-alternative-link"/>
    <w:basedOn w:val="DefaultParagraphFont"/>
    <w:rsid w:val="00470222"/>
  </w:style>
  <w:style w:type="character" w:customStyle="1" w:styleId="given-name">
    <w:name w:val="given-name"/>
    <w:basedOn w:val="DefaultParagraphFont"/>
    <w:rsid w:val="00470222"/>
  </w:style>
  <w:style w:type="character" w:customStyle="1" w:styleId="hlfld-title">
    <w:name w:val="hlfld-title"/>
    <w:basedOn w:val="DefaultParagraphFont"/>
    <w:rsid w:val="00470222"/>
  </w:style>
  <w:style w:type="character" w:customStyle="1" w:styleId="hlfld-contribauthor">
    <w:name w:val="hlfld-contribauthor"/>
    <w:basedOn w:val="DefaultParagraphFont"/>
    <w:rsid w:val="00470222"/>
  </w:style>
  <w:style w:type="character" w:customStyle="1" w:styleId="comma-separator">
    <w:name w:val="comma-separator"/>
    <w:basedOn w:val="DefaultParagraphFont"/>
    <w:rsid w:val="00470222"/>
  </w:style>
  <w:style w:type="character" w:customStyle="1" w:styleId="contrib-author">
    <w:name w:val="contrib-author"/>
    <w:basedOn w:val="DefaultParagraphFont"/>
    <w:rsid w:val="00470222"/>
  </w:style>
  <w:style w:type="character" w:customStyle="1" w:styleId="math-inline">
    <w:name w:val="math-inline"/>
    <w:basedOn w:val="DefaultParagraphFont"/>
    <w:rsid w:val="009017E8"/>
  </w:style>
  <w:style w:type="table" w:customStyle="1" w:styleId="LightGrid-Accent117">
    <w:name w:val="Light Grid - Accent 117"/>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6">
    <w:name w:val="Light Grid - Accent 1116"/>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24">
    <w:name w:val="Light Grid - Accent 1124"/>
    <w:basedOn w:val="TableNormal"/>
    <w:uiPriority w:val="62"/>
    <w:qFormat/>
    <w:rsid w:val="00A5206C"/>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icrosoft YaHei" w:eastAsia="Times New Roman" w:hAnsi="Microsoft YaHe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icrosoft YaHei" w:eastAsia="Times New Roman" w:hAnsi="Microsoft YaHe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icrosoft YaHei" w:eastAsia="Times New Roman" w:hAnsi="Microsoft YaHei" w:cs="Times New Roman"/>
        <w:b/>
        <w:bCs/>
      </w:rPr>
    </w:tblStylePr>
    <w:tblStylePr w:type="lastCol">
      <w:rPr>
        <w:rFonts w:ascii="Microsoft YaHei" w:eastAsia="Times New Roman" w:hAnsi="Microsoft YaHe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14">
    <w:name w:val="Light Grid - Accent 11114"/>
    <w:basedOn w:val="TableNormal"/>
    <w:uiPriority w:val="62"/>
    <w:qFormat/>
    <w:rsid w:val="00A5206C"/>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icrosoft YaHei" w:eastAsia="Times New Roman" w:hAnsi="Microsoft YaHe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icrosoft YaHei" w:eastAsia="Times New Roman" w:hAnsi="Microsoft YaHe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icrosoft YaHei" w:eastAsia="Times New Roman" w:hAnsi="Microsoft YaHei" w:cs="Times New Roman"/>
        <w:b/>
        <w:bCs/>
      </w:rPr>
    </w:tblStylePr>
    <w:tblStylePr w:type="lastCol">
      <w:rPr>
        <w:rFonts w:ascii="Microsoft YaHei" w:eastAsia="Times New Roman" w:hAnsi="Microsoft YaHe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stTable1Light-Accent2">
    <w:name w:val="List Table 1 Light Accent 2"/>
    <w:basedOn w:val="TableNormal"/>
    <w:uiPriority w:val="46"/>
    <w:rsid w:val="00A5206C"/>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HCMUEJournal3">
    <w:name w:val="HCMUE Journal3"/>
    <w:basedOn w:val="GridTable6Colorful"/>
    <w:uiPriority w:val="99"/>
    <w:rsid w:val="00A5206C"/>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A5206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6Colorful-Accent2">
    <w:name w:val="List Table 6 Colorful Accent 2"/>
    <w:basedOn w:val="TableNormal"/>
    <w:uiPriority w:val="51"/>
    <w:rsid w:val="00A5206C"/>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
    <w:name w:val="Grid Table 6 Colorful"/>
    <w:basedOn w:val="TableNormal"/>
    <w:uiPriority w:val="51"/>
    <w:rsid w:val="00A5206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ghtGrid-Accent1132">
    <w:name w:val="Light Grid - Accent 1132"/>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Yu Gothic Light" w:eastAsia="Times New Roman" w:hAnsi="Yu Gothic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22">
    <w:name w:val="Light Grid - Accent 11122"/>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Yu Gothic Light" w:eastAsia="Times New Roman" w:hAnsi="Yu Gothic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PlainTable2">
    <w:name w:val="Plain Table 2"/>
    <w:basedOn w:val="TableNormal"/>
    <w:uiPriority w:val="42"/>
    <w:rsid w:val="00A5206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ghtGrid-Accent1142">
    <w:name w:val="Light Grid - Accent 1142"/>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Yu Gothic Light" w:eastAsia="Times New Roman" w:hAnsi="Yu Gothic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32">
    <w:name w:val="Light Grid - Accent 11132"/>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Yu Gothic Light" w:eastAsia="Times New Roman" w:hAnsi="Yu Gothic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212">
    <w:name w:val="Light Grid - Accent 11212"/>
    <w:basedOn w:val="TableNormal"/>
    <w:uiPriority w:val="62"/>
    <w:qFormat/>
    <w:rsid w:val="00A5206C"/>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Light Condensed" w:eastAsia="Times New Roman" w:hAnsi="Bahnschrift Light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Bahnschrift Light Condensed" w:eastAsia="Times New Roman" w:hAnsi="Bahnschrift Light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Bahnschrift Light Condensed" w:eastAsia="Times New Roman" w:hAnsi="Bahnschrift Light Condensed" w:cs="Times New Roman"/>
        <w:b/>
        <w:bCs/>
      </w:rPr>
    </w:tblStylePr>
    <w:tblStylePr w:type="lastCol">
      <w:rPr>
        <w:rFonts w:ascii="Bahnschrift Light Condensed" w:eastAsia="Times New Roman" w:hAnsi="Bahnschrift Light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112">
    <w:name w:val="Light Grid - Accent 111112"/>
    <w:basedOn w:val="TableNormal"/>
    <w:uiPriority w:val="62"/>
    <w:qFormat/>
    <w:rsid w:val="00A5206C"/>
    <w:pPr>
      <w:spacing w:after="160" w:line="259" w:lineRule="auto"/>
    </w:pPr>
    <w:rPr>
      <w:rFonts w:ascii="Calibri" w:hAnsi="Calibri"/>
      <w:sz w:val="20"/>
      <w:szCs w:val="20"/>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Light Condensed" w:eastAsia="Times New Roman" w:hAnsi="Bahnschrift Light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Bahnschrift Light Condensed" w:eastAsia="Times New Roman" w:hAnsi="Bahnschrift Light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Bahnschrift Light Condensed" w:eastAsia="Times New Roman" w:hAnsi="Bahnschrift Light Condensed" w:cs="Times New Roman"/>
        <w:b/>
        <w:bCs/>
      </w:rPr>
    </w:tblStylePr>
    <w:tblStylePr w:type="lastCol">
      <w:rPr>
        <w:rFonts w:ascii="Bahnschrift Light Condensed" w:eastAsia="Times New Roman" w:hAnsi="Bahnschrift Light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HCMUEJournal12">
    <w:name w:val="HCMUE Journal12"/>
    <w:basedOn w:val="GridTable6Colorful20"/>
    <w:uiPriority w:val="99"/>
    <w:rsid w:val="00A5206C"/>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552">
    <w:name w:val="Table Grid552"/>
    <w:basedOn w:val="TableNormal"/>
    <w:next w:val="TableGrid"/>
    <w:rsid w:val="00A5206C"/>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2">
    <w:name w:val="Table Grid562"/>
    <w:basedOn w:val="TableNormal"/>
    <w:next w:val="TableGrid"/>
    <w:uiPriority w:val="39"/>
    <w:rsid w:val="00A5206C"/>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2">
    <w:name w:val="Table Grid572"/>
    <w:basedOn w:val="TableNormal"/>
    <w:next w:val="TableGrid"/>
    <w:uiPriority w:val="59"/>
    <w:rsid w:val="00A5206C"/>
    <w:rPr>
      <w:rFonts w:eastAsiaTheme="minorHAnsi" w:cstheme="minorBidi"/>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rent-selection">
    <w:name w:val="current-selection"/>
    <w:basedOn w:val="DefaultParagraphFont"/>
    <w:rsid w:val="00A5206C"/>
  </w:style>
  <w:style w:type="character" w:customStyle="1" w:styleId="string-name">
    <w:name w:val="string-name"/>
    <w:basedOn w:val="DefaultParagraphFont"/>
    <w:qFormat/>
    <w:rsid w:val="00A5206C"/>
  </w:style>
  <w:style w:type="character" w:customStyle="1" w:styleId="source">
    <w:name w:val="source"/>
    <w:basedOn w:val="DefaultParagraphFont"/>
    <w:qFormat/>
    <w:rsid w:val="00A5206C"/>
  </w:style>
  <w:style w:type="character" w:customStyle="1" w:styleId="publisher-loc">
    <w:name w:val="publisher-loc"/>
    <w:basedOn w:val="DefaultParagraphFont"/>
    <w:qFormat/>
    <w:rsid w:val="00A5206C"/>
  </w:style>
  <w:style w:type="character" w:customStyle="1" w:styleId="publisher-name">
    <w:name w:val="publisher-name"/>
    <w:basedOn w:val="DefaultParagraphFont"/>
    <w:qFormat/>
    <w:rsid w:val="00A5206C"/>
  </w:style>
  <w:style w:type="character" w:customStyle="1" w:styleId="author-sup-separator">
    <w:name w:val="author-sup-separator"/>
    <w:basedOn w:val="DefaultParagraphFont"/>
    <w:rsid w:val="00A5206C"/>
  </w:style>
  <w:style w:type="paragraph" w:customStyle="1" w:styleId="11">
    <w:name w:val="1.1"/>
    <w:basedOn w:val="Normal"/>
    <w:link w:val="11Char"/>
    <w:qFormat/>
    <w:rsid w:val="00A5206C"/>
    <w:pPr>
      <w:spacing w:before="120" w:after="120" w:line="264" w:lineRule="auto"/>
      <w:jc w:val="both"/>
    </w:pPr>
    <w:rPr>
      <w:rFonts w:eastAsiaTheme="minorHAnsi"/>
      <w:b/>
      <w:bCs/>
      <w:i/>
      <w:iCs/>
      <w:color w:val="auto"/>
      <w:sz w:val="26"/>
      <w:szCs w:val="26"/>
      <w:lang w:val="vi-VN"/>
    </w:rPr>
  </w:style>
  <w:style w:type="character" w:customStyle="1" w:styleId="11Char">
    <w:name w:val="1.1 Char"/>
    <w:basedOn w:val="DefaultParagraphFont"/>
    <w:link w:val="11"/>
    <w:qFormat/>
    <w:rsid w:val="00A5206C"/>
    <w:rPr>
      <w:rFonts w:eastAsiaTheme="minorHAnsi"/>
      <w:b/>
      <w:bCs/>
      <w:i/>
      <w:iCs/>
      <w:sz w:val="26"/>
      <w:szCs w:val="26"/>
      <w:lang w:val="vi-VN"/>
    </w:rPr>
  </w:style>
  <w:style w:type="paragraph" w:customStyle="1" w:styleId="TIEUDE1">
    <w:name w:val="TIEU DE"/>
    <w:basedOn w:val="Heading1"/>
    <w:link w:val="TIEUDEChar1"/>
    <w:qFormat/>
    <w:rsid w:val="00A5206C"/>
    <w:pPr>
      <w:spacing w:before="120" w:after="480" w:line="264" w:lineRule="auto"/>
      <w:contextualSpacing w:val="0"/>
      <w:jc w:val="center"/>
    </w:pPr>
    <w:rPr>
      <w:rFonts w:ascii="UTM Guanine" w:eastAsiaTheme="majorEastAsia" w:hAnsi="UTM Guanine"/>
      <w:b w:val="0"/>
      <w:bCs/>
      <w:color w:val="365F91" w:themeColor="accent1" w:themeShade="BF"/>
      <w:kern w:val="36"/>
      <w:sz w:val="32"/>
      <w:lang w:val="vi-VN"/>
    </w:rPr>
  </w:style>
  <w:style w:type="character" w:customStyle="1" w:styleId="TIEUDEChar1">
    <w:name w:val="TIEU DE Char"/>
    <w:basedOn w:val="Heading1Char"/>
    <w:link w:val="TIEUDE1"/>
    <w:qFormat/>
    <w:rsid w:val="00A5206C"/>
    <w:rPr>
      <w:rFonts w:ascii="UTM Guanine" w:eastAsiaTheme="majorEastAsia" w:hAnsi="UTM Guanine"/>
      <w:b w:val="0"/>
      <w:bCs/>
      <w:color w:val="365F91" w:themeColor="accent1" w:themeShade="BF"/>
      <w:kern w:val="36"/>
      <w:sz w:val="32"/>
      <w:szCs w:val="32"/>
      <w:lang w:val="vi-VN" w:eastAsia="ja-JP"/>
    </w:rPr>
  </w:style>
  <w:style w:type="character" w:customStyle="1" w:styleId="id-label">
    <w:name w:val="id-label"/>
    <w:basedOn w:val="DefaultParagraphFont"/>
    <w:rsid w:val="00A5206C"/>
  </w:style>
  <w:style w:type="paragraph" w:customStyle="1" w:styleId="1NHO">
    <w:name w:val="1 NHO"/>
    <w:basedOn w:val="ListParagraph"/>
    <w:link w:val="1NHOChar"/>
    <w:qFormat/>
    <w:rsid w:val="00A5206C"/>
    <w:pPr>
      <w:spacing w:before="120" w:after="120" w:line="264" w:lineRule="auto"/>
      <w:ind w:left="0"/>
      <w:contextualSpacing w:val="0"/>
      <w:jc w:val="both"/>
    </w:pPr>
    <w:rPr>
      <w:rFonts w:eastAsiaTheme="minorHAnsi"/>
      <w:b/>
      <w:bCs/>
      <w:color w:val="auto"/>
      <w:sz w:val="26"/>
      <w:szCs w:val="26"/>
    </w:rPr>
  </w:style>
  <w:style w:type="character" w:customStyle="1" w:styleId="1NHOChar">
    <w:name w:val="1 NHO Char"/>
    <w:basedOn w:val="DefaultParagraphFont"/>
    <w:link w:val="1NHO"/>
    <w:qFormat/>
    <w:rsid w:val="00A5206C"/>
    <w:rPr>
      <w:rFonts w:eastAsiaTheme="minorHAnsi"/>
      <w:b/>
      <w:bCs/>
      <w:sz w:val="26"/>
      <w:szCs w:val="26"/>
    </w:rPr>
  </w:style>
  <w:style w:type="character" w:customStyle="1" w:styleId="CaptionChar">
    <w:name w:val="Caption Char"/>
    <w:link w:val="Caption"/>
    <w:uiPriority w:val="35"/>
    <w:locked/>
    <w:rsid w:val="00A5206C"/>
    <w:rPr>
      <w:rFonts w:ascii="Calibri" w:hAnsi="Calibri"/>
      <w:i/>
      <w:iCs/>
      <w:color w:val="1F497D"/>
      <w:sz w:val="18"/>
      <w:szCs w:val="18"/>
    </w:rPr>
  </w:style>
  <w:style w:type="table" w:customStyle="1" w:styleId="TableGrid581">
    <w:name w:val="Table Grid581"/>
    <w:basedOn w:val="TableNormal"/>
    <w:next w:val="TableGrid"/>
    <w:uiPriority w:val="59"/>
    <w:rsid w:val="00A5206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51">
    <w:name w:val="Light Grid - Accent 1151"/>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LightGrid-Accent11141">
    <w:name w:val="Light Grid - Accent 11141"/>
    <w:basedOn w:val="TableNormal"/>
    <w:uiPriority w:val="62"/>
    <w:qFormat/>
    <w:rsid w:val="00A5206C"/>
    <w:pPr>
      <w:spacing w:after="160" w:line="259" w:lineRule="auto"/>
    </w:pPr>
    <w:rPr>
      <w:rFonts w:ascii="Calibri" w:hAnsi="Calibri"/>
      <w:lang w:eastAsia="ko-K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TableGrid2911">
    <w:name w:val="Table Grid2911"/>
    <w:basedOn w:val="TableNormal"/>
    <w:next w:val="TableGrid"/>
    <w:uiPriority w:val="59"/>
    <w:rsid w:val="00A5206C"/>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11">
    <w:name w:val="Table Grid3011"/>
    <w:basedOn w:val="TableNormal"/>
    <w:next w:val="TableGrid"/>
    <w:uiPriority w:val="59"/>
    <w:rsid w:val="00A5206C"/>
    <w:rPr>
      <w:rFonts w:eastAsia="SimSun"/>
      <w:sz w:val="20"/>
      <w:szCs w:val="20"/>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lainTable11311">
    <w:name w:val="Plain Table 11311"/>
    <w:basedOn w:val="TableNormal"/>
    <w:uiPriority w:val="41"/>
    <w:rsid w:val="00A5206C"/>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21">
    <w:name w:val="Plain Table 2121"/>
    <w:basedOn w:val="TableNormal"/>
    <w:uiPriority w:val="42"/>
    <w:rsid w:val="00A5206C"/>
    <w:rPr>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511">
    <w:name w:val="Plain Table 511"/>
    <w:basedOn w:val="TableNormal"/>
    <w:uiPriority w:val="45"/>
    <w:rsid w:val="00A5206C"/>
    <w:rPr>
      <w:sz w:val="20"/>
      <w:szCs w:val="20"/>
    </w:rPr>
    <w:tblPr>
      <w:tblStyleRowBandSize w:val="1"/>
      <w:tblStyleColBandSize w:val="1"/>
    </w:tblPr>
    <w:tblStylePr w:type="firstRow">
      <w:rPr>
        <w:rFonts w:ascii="DengXian" w:eastAsia="Times New Roman" w:hAnsi="DengXian" w:cs="Times New Roman"/>
        <w:i/>
        <w:iCs/>
        <w:sz w:val="26"/>
      </w:rPr>
      <w:tblPr/>
      <w:tcPr>
        <w:tcBorders>
          <w:bottom w:val="single" w:sz="4" w:space="0" w:color="7F7F7F"/>
        </w:tcBorders>
        <w:shd w:val="clear" w:color="auto" w:fill="FFFFFF"/>
      </w:tcPr>
    </w:tblStylePr>
    <w:tblStylePr w:type="lastRow">
      <w:rPr>
        <w:rFonts w:ascii="DengXian" w:eastAsia="Times New Roman" w:hAnsi="DengXian" w:cs="Times New Roman"/>
        <w:i/>
        <w:iCs/>
        <w:sz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7F7F7F"/>
        </w:tcBorders>
        <w:shd w:val="clear" w:color="auto" w:fill="FFFFFF"/>
      </w:tcPr>
    </w:tblStylePr>
    <w:tblStylePr w:type="lastCol">
      <w:rPr>
        <w:rFonts w:ascii="DengXian" w:eastAsia="Times New Roman" w:hAnsi="DengXian"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1">
    <w:name w:val="Grid Table 1 Light11"/>
    <w:basedOn w:val="TableNormal"/>
    <w:uiPriority w:val="46"/>
    <w:rsid w:val="00A5206C"/>
    <w:rPr>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3211">
    <w:name w:val="Table Grid3211"/>
    <w:basedOn w:val="TableNormal"/>
    <w:next w:val="TableGrid"/>
    <w:uiPriority w:val="59"/>
    <w:rsid w:val="00A5206C"/>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
    <w:name w:val="Table Grid3311"/>
    <w:basedOn w:val="TableNormal"/>
    <w:next w:val="TableGrid"/>
    <w:uiPriority w:val="59"/>
    <w:rsid w:val="00A5206C"/>
    <w:pPr>
      <w:jc w:val="both"/>
    </w:pPr>
    <w:rPr>
      <w:rFonts w:eastAsiaTheme="minorHAnsi" w:cstheme="minorBidi"/>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ngbiuChar">
    <w:name w:val="Bảng biểu Char"/>
    <w:link w:val="Bngbiu"/>
    <w:locked/>
    <w:rsid w:val="00A5206C"/>
    <w:rPr>
      <w:b/>
      <w:sz w:val="26"/>
      <w:szCs w:val="26"/>
    </w:rPr>
  </w:style>
  <w:style w:type="paragraph" w:customStyle="1" w:styleId="Bngbiu">
    <w:name w:val="Bảng biểu"/>
    <w:basedOn w:val="Normal"/>
    <w:link w:val="BngbiuChar"/>
    <w:autoRedefine/>
    <w:qFormat/>
    <w:rsid w:val="00A5206C"/>
    <w:pPr>
      <w:spacing w:line="360" w:lineRule="auto"/>
      <w:ind w:firstLine="567"/>
      <w:jc w:val="both"/>
    </w:pPr>
    <w:rPr>
      <w:rFonts w:eastAsia="Calibri"/>
      <w:b/>
      <w:color w:val="auto"/>
      <w:sz w:val="26"/>
      <w:szCs w:val="26"/>
    </w:rPr>
  </w:style>
  <w:style w:type="paragraph" w:customStyle="1" w:styleId="Noidung1">
    <w:name w:val="Noi dung"/>
    <w:basedOn w:val="Normal"/>
    <w:link w:val="NoidungChar1"/>
    <w:qFormat/>
    <w:rsid w:val="00A5206C"/>
    <w:pPr>
      <w:spacing w:line="360" w:lineRule="auto"/>
      <w:ind w:firstLine="567"/>
      <w:jc w:val="both"/>
    </w:pPr>
    <w:rPr>
      <w:rFonts w:eastAsia="MS Mincho"/>
      <w:color w:val="auto"/>
      <w:sz w:val="26"/>
      <w:szCs w:val="26"/>
      <w:lang w:val="vi-VN" w:eastAsia="ja-JP" w:bidi="th-TH"/>
    </w:rPr>
  </w:style>
  <w:style w:type="character" w:customStyle="1" w:styleId="NoidungChar1">
    <w:name w:val="Noi dung Char"/>
    <w:basedOn w:val="DefaultParagraphFont"/>
    <w:link w:val="Noidung1"/>
    <w:rsid w:val="00A5206C"/>
    <w:rPr>
      <w:rFonts w:eastAsia="MS Mincho"/>
      <w:sz w:val="26"/>
      <w:szCs w:val="26"/>
      <w:lang w:val="vi-VN" w:eastAsia="ja-JP" w:bidi="th-TH"/>
    </w:rPr>
  </w:style>
  <w:style w:type="table" w:customStyle="1" w:styleId="TableGrid591">
    <w:name w:val="Table Grid591"/>
    <w:basedOn w:val="TableNormal"/>
    <w:next w:val="TableGrid"/>
    <w:uiPriority w:val="39"/>
    <w:rsid w:val="00A5206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01">
    <w:name w:val="Table Grid601"/>
    <w:basedOn w:val="TableNormal"/>
    <w:next w:val="TableGrid"/>
    <w:uiPriority w:val="39"/>
    <w:rsid w:val="00A5206C"/>
    <w:rPr>
      <w:rFonts w:ascii="Calibri" w:hAnsi="Calibri" w:cs="Mangal"/>
      <w:color w:val="000000"/>
      <w:sz w:val="26"/>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uppercase">
    <w:name w:val="text-uppercase"/>
    <w:basedOn w:val="DefaultParagraphFont"/>
    <w:rsid w:val="00A5206C"/>
  </w:style>
  <w:style w:type="character" w:customStyle="1" w:styleId="truncatedauthor">
    <w:name w:val="truncatedauthor"/>
    <w:basedOn w:val="DefaultParagraphFont"/>
    <w:rsid w:val="00A5206C"/>
  </w:style>
  <w:style w:type="character" w:customStyle="1" w:styleId="jnlarticle">
    <w:name w:val="jnlarticle"/>
    <w:basedOn w:val="DefaultParagraphFont"/>
    <w:rsid w:val="00A5206C"/>
  </w:style>
  <w:style w:type="paragraph" w:customStyle="1" w:styleId="TiuTingVit">
    <w:name w:val="@Tiêu đề Tiếng Việt"/>
    <w:basedOn w:val="Normal"/>
    <w:link w:val="TiuTingVitChar"/>
    <w:qFormat/>
    <w:rsid w:val="00A5206C"/>
    <w:pPr>
      <w:spacing w:before="360" w:after="60" w:line="276" w:lineRule="auto"/>
      <w:jc w:val="center"/>
    </w:pPr>
    <w:rPr>
      <w:rFonts w:eastAsia="Calibri"/>
      <w:b/>
      <w:color w:val="auto"/>
      <w:sz w:val="26"/>
      <w:szCs w:val="26"/>
    </w:rPr>
  </w:style>
  <w:style w:type="character" w:customStyle="1" w:styleId="TiuTingVitChar">
    <w:name w:val="@Tiêu đề Tiếng Việt Char"/>
    <w:link w:val="TiuTingVit"/>
    <w:rsid w:val="00A5206C"/>
    <w:rPr>
      <w:b/>
      <w:sz w:val="26"/>
      <w:szCs w:val="26"/>
    </w:rPr>
  </w:style>
  <w:style w:type="paragraph" w:customStyle="1" w:styleId="Tcgibibo">
    <w:name w:val="@Tác giả bài báo"/>
    <w:basedOn w:val="Normal"/>
    <w:link w:val="TcgibiboChar"/>
    <w:qFormat/>
    <w:rsid w:val="00A5206C"/>
    <w:pPr>
      <w:spacing w:before="220" w:line="276" w:lineRule="auto"/>
      <w:jc w:val="center"/>
    </w:pPr>
    <w:rPr>
      <w:rFonts w:eastAsia="Calibri"/>
      <w:b/>
      <w:i/>
      <w:color w:val="auto"/>
      <w:sz w:val="22"/>
      <w:szCs w:val="22"/>
    </w:rPr>
  </w:style>
  <w:style w:type="paragraph" w:customStyle="1" w:styleId="nvcngtc-Emailtcgi">
    <w:name w:val="@Đơn vị công tác - Email tác giả"/>
    <w:basedOn w:val="Normal"/>
    <w:link w:val="nvcngtc-EmailtcgiChar"/>
    <w:qFormat/>
    <w:rsid w:val="00A5206C"/>
    <w:pPr>
      <w:spacing w:line="276" w:lineRule="auto"/>
      <w:jc w:val="center"/>
    </w:pPr>
    <w:rPr>
      <w:rFonts w:eastAsia="Calibri"/>
      <w:i/>
      <w:color w:val="auto"/>
      <w:sz w:val="21"/>
      <w:szCs w:val="21"/>
    </w:rPr>
  </w:style>
  <w:style w:type="character" w:customStyle="1" w:styleId="TcgibiboChar">
    <w:name w:val="@Tác giả bài báo Char"/>
    <w:link w:val="Tcgibibo"/>
    <w:rsid w:val="00A5206C"/>
    <w:rPr>
      <w:b/>
      <w:i/>
    </w:rPr>
  </w:style>
  <w:style w:type="character" w:customStyle="1" w:styleId="nvcngtc-EmailtcgiChar">
    <w:name w:val="@Đơn vị công tác - Email tác giả Char"/>
    <w:link w:val="nvcngtc-Emailtcgi"/>
    <w:rsid w:val="00A5206C"/>
    <w:rPr>
      <w:i/>
      <w:sz w:val="21"/>
      <w:szCs w:val="21"/>
    </w:rPr>
  </w:style>
  <w:style w:type="paragraph" w:customStyle="1" w:styleId="Tmtt-Abstract">
    <w:name w:val="@Tóm tắt - Abstract"/>
    <w:basedOn w:val="Normal"/>
    <w:link w:val="Tmtt-AbstractChar"/>
    <w:qFormat/>
    <w:rsid w:val="00A5206C"/>
    <w:pPr>
      <w:spacing w:before="120" w:after="60" w:line="276" w:lineRule="auto"/>
      <w:jc w:val="center"/>
    </w:pPr>
    <w:rPr>
      <w:rFonts w:ascii="Arial" w:eastAsia="Calibri" w:hAnsi="Arial" w:cs="Arial"/>
      <w:b/>
      <w:color w:val="auto"/>
      <w:sz w:val="20"/>
      <w:szCs w:val="20"/>
    </w:rPr>
  </w:style>
  <w:style w:type="paragraph" w:customStyle="1" w:styleId="NidungTmtt-Abstract">
    <w:name w:val="@Nội dung Tóm tắt - Abstract"/>
    <w:basedOn w:val="Normal"/>
    <w:link w:val="NidungTmtt-AbstractChar"/>
    <w:qFormat/>
    <w:rsid w:val="00A5206C"/>
    <w:pPr>
      <w:spacing w:before="60" w:after="60" w:line="276" w:lineRule="auto"/>
      <w:ind w:left="567"/>
      <w:jc w:val="both"/>
    </w:pPr>
    <w:rPr>
      <w:rFonts w:ascii="Arial" w:eastAsia="Calibri" w:hAnsi="Arial" w:cs="Arial"/>
      <w:color w:val="auto"/>
      <w:sz w:val="18"/>
      <w:szCs w:val="18"/>
    </w:rPr>
  </w:style>
  <w:style w:type="character" w:customStyle="1" w:styleId="Tmtt-AbstractChar">
    <w:name w:val="@Tóm tắt - Abstract Char"/>
    <w:link w:val="Tmtt-Abstract"/>
    <w:rsid w:val="00A5206C"/>
    <w:rPr>
      <w:rFonts w:ascii="Arial" w:hAnsi="Arial" w:cs="Arial"/>
      <w:b/>
      <w:sz w:val="20"/>
      <w:szCs w:val="20"/>
    </w:rPr>
  </w:style>
  <w:style w:type="character" w:customStyle="1" w:styleId="NidungTmtt-AbstractChar">
    <w:name w:val="@Nội dung Tóm tắt - Abstract Char"/>
    <w:link w:val="NidungTmtt-Abstract"/>
    <w:rsid w:val="00A5206C"/>
    <w:rPr>
      <w:rFonts w:ascii="Arial" w:hAnsi="Arial" w:cs="Arial"/>
      <w:sz w:val="18"/>
      <w:szCs w:val="18"/>
    </w:rPr>
  </w:style>
  <w:style w:type="paragraph" w:customStyle="1" w:styleId="mcCp1">
    <w:name w:val="@ Đề mục (Cấp 1)"/>
    <w:basedOn w:val="Normal"/>
    <w:next w:val="Normal"/>
    <w:qFormat/>
    <w:rsid w:val="00A5206C"/>
    <w:pPr>
      <w:widowControl w:val="0"/>
      <w:tabs>
        <w:tab w:val="left" w:pos="720"/>
        <w:tab w:val="left" w:pos="1440"/>
        <w:tab w:val="left" w:pos="2160"/>
        <w:tab w:val="center" w:pos="4253"/>
        <w:tab w:val="right" w:pos="8505"/>
      </w:tabs>
      <w:spacing w:before="120" w:after="60" w:line="276" w:lineRule="auto"/>
      <w:jc w:val="both"/>
      <w:outlineLvl w:val="0"/>
    </w:pPr>
    <w:rPr>
      <w:b/>
      <w:color w:val="auto"/>
      <w:sz w:val="22"/>
      <w:szCs w:val="28"/>
    </w:rPr>
  </w:style>
  <w:style w:type="paragraph" w:customStyle="1" w:styleId="mcCp2">
    <w:name w:val="@ Đề mục (Cấp 2)"/>
    <w:basedOn w:val="Normal"/>
    <w:next w:val="Normal"/>
    <w:qFormat/>
    <w:rsid w:val="00A5206C"/>
    <w:pPr>
      <w:widowControl w:val="0"/>
      <w:tabs>
        <w:tab w:val="left" w:pos="720"/>
        <w:tab w:val="left" w:pos="1440"/>
        <w:tab w:val="left" w:pos="2160"/>
        <w:tab w:val="center" w:pos="4253"/>
        <w:tab w:val="right" w:pos="8505"/>
      </w:tabs>
      <w:spacing w:before="120" w:after="60" w:line="276" w:lineRule="auto"/>
      <w:jc w:val="both"/>
      <w:outlineLvl w:val="1"/>
    </w:pPr>
    <w:rPr>
      <w:b/>
      <w:i/>
      <w:color w:val="auto"/>
      <w:sz w:val="22"/>
      <w:szCs w:val="28"/>
    </w:rPr>
  </w:style>
  <w:style w:type="paragraph" w:customStyle="1" w:styleId="mcCp3">
    <w:name w:val="@ Đề mục (Cấp 3)"/>
    <w:basedOn w:val="Normal"/>
    <w:next w:val="Normal"/>
    <w:qFormat/>
    <w:rsid w:val="00A5206C"/>
    <w:pPr>
      <w:widowControl w:val="0"/>
      <w:tabs>
        <w:tab w:val="left" w:pos="720"/>
        <w:tab w:val="left" w:pos="1440"/>
        <w:tab w:val="left" w:pos="2160"/>
        <w:tab w:val="center" w:pos="4253"/>
        <w:tab w:val="right" w:pos="8505"/>
      </w:tabs>
      <w:spacing w:before="120" w:after="60" w:line="276" w:lineRule="auto"/>
      <w:jc w:val="both"/>
      <w:outlineLvl w:val="2"/>
    </w:pPr>
    <w:rPr>
      <w:i/>
      <w:color w:val="auto"/>
      <w:sz w:val="22"/>
      <w:szCs w:val="28"/>
    </w:rPr>
  </w:style>
  <w:style w:type="paragraph" w:customStyle="1" w:styleId="Tiliuthamkhonidung">
    <w:name w:val="@ Tài liệu tham khảo (nội dung)"/>
    <w:basedOn w:val="Normal"/>
    <w:next w:val="Normal"/>
    <w:qFormat/>
    <w:rsid w:val="00A5206C"/>
    <w:pPr>
      <w:widowControl w:val="0"/>
      <w:tabs>
        <w:tab w:val="num" w:pos="454"/>
        <w:tab w:val="left" w:pos="720"/>
        <w:tab w:val="left" w:pos="1440"/>
        <w:tab w:val="left" w:pos="2160"/>
        <w:tab w:val="center" w:pos="4253"/>
        <w:tab w:val="right" w:pos="8505"/>
      </w:tabs>
      <w:spacing w:before="40" w:after="40" w:line="276" w:lineRule="auto"/>
      <w:ind w:left="454" w:hanging="454"/>
      <w:jc w:val="both"/>
      <w:outlineLvl w:val="1"/>
    </w:pPr>
    <w:rPr>
      <w:color w:val="auto"/>
      <w:sz w:val="22"/>
      <w:szCs w:val="28"/>
    </w:rPr>
  </w:style>
  <w:style w:type="paragraph" w:customStyle="1" w:styleId="mcCp4">
    <w:name w:val="@ Đề mục (Cấp 4)"/>
    <w:basedOn w:val="Normal"/>
    <w:next w:val="Normal"/>
    <w:qFormat/>
    <w:rsid w:val="00A5206C"/>
    <w:pPr>
      <w:widowControl w:val="0"/>
      <w:tabs>
        <w:tab w:val="left" w:pos="720"/>
        <w:tab w:val="left" w:pos="1440"/>
        <w:tab w:val="left" w:pos="2160"/>
        <w:tab w:val="center" w:pos="4253"/>
        <w:tab w:val="right" w:pos="8505"/>
      </w:tabs>
      <w:spacing w:before="60" w:after="60" w:line="276" w:lineRule="auto"/>
      <w:ind w:firstLine="720"/>
      <w:jc w:val="both"/>
    </w:pPr>
    <w:rPr>
      <w:b/>
      <w:color w:val="auto"/>
      <w:sz w:val="22"/>
      <w:szCs w:val="28"/>
    </w:rPr>
  </w:style>
  <w:style w:type="paragraph" w:customStyle="1" w:styleId="Danhmctiliuthamkho">
    <w:name w:val="@Danh mục tài liệu tham khảo"/>
    <w:basedOn w:val="Normal"/>
    <w:link w:val="DanhmctiliuthamkhoChar"/>
    <w:qFormat/>
    <w:rsid w:val="00A5206C"/>
    <w:pPr>
      <w:spacing w:before="240" w:after="240" w:line="276" w:lineRule="auto"/>
      <w:jc w:val="center"/>
    </w:pPr>
    <w:rPr>
      <w:rFonts w:eastAsia="Calibri"/>
      <w:b/>
      <w:color w:val="auto"/>
      <w:sz w:val="22"/>
      <w:szCs w:val="22"/>
    </w:rPr>
  </w:style>
  <w:style w:type="character" w:customStyle="1" w:styleId="DanhmctiliuthamkhoChar">
    <w:name w:val="@Danh mục tài liệu tham khảo Char"/>
    <w:link w:val="Danhmctiliuthamkho"/>
    <w:rsid w:val="00A5206C"/>
    <w:rPr>
      <w:b/>
    </w:rPr>
  </w:style>
  <w:style w:type="table" w:customStyle="1" w:styleId="TableGrid611">
    <w:name w:val="Table Grid611"/>
    <w:basedOn w:val="TableNormal"/>
    <w:next w:val="TableGrid"/>
    <w:uiPriority w:val="39"/>
    <w:rsid w:val="00A5206C"/>
    <w:pPr>
      <w:jc w:val="both"/>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volume">
    <w:name w:val="cit-volume"/>
    <w:basedOn w:val="DefaultParagraphFont"/>
    <w:rsid w:val="00A5206C"/>
  </w:style>
  <w:style w:type="character" w:customStyle="1" w:styleId="cit-issue">
    <w:name w:val="cit-issue"/>
    <w:basedOn w:val="DefaultParagraphFont"/>
    <w:rsid w:val="00A5206C"/>
  </w:style>
  <w:style w:type="character" w:customStyle="1" w:styleId="cit-pagerange">
    <w:name w:val="cit-pagerange"/>
    <w:basedOn w:val="DefaultParagraphFont"/>
    <w:rsid w:val="00A5206C"/>
  </w:style>
  <w:style w:type="paragraph" w:customStyle="1" w:styleId="referenceitem">
    <w:name w:val="referenceitem"/>
    <w:basedOn w:val="Normal"/>
    <w:rsid w:val="00A5206C"/>
    <w:pPr>
      <w:numPr>
        <w:numId w:val="15"/>
      </w:numPr>
      <w:tabs>
        <w:tab w:val="clear" w:pos="341"/>
      </w:tabs>
      <w:overflowPunct w:val="0"/>
      <w:autoSpaceDE w:val="0"/>
      <w:autoSpaceDN w:val="0"/>
      <w:adjustRightInd w:val="0"/>
      <w:spacing w:line="220" w:lineRule="atLeast"/>
      <w:ind w:left="0" w:firstLine="0"/>
      <w:jc w:val="both"/>
      <w:textAlignment w:val="baseline"/>
    </w:pPr>
    <w:rPr>
      <w:rFonts w:ascii="Palatino Linotype" w:hAnsi="Palatino Linotype" w:cs="Calibri"/>
      <w:color w:val="auto"/>
      <w:sz w:val="18"/>
      <w:szCs w:val="20"/>
    </w:rPr>
  </w:style>
  <w:style w:type="numbering" w:customStyle="1" w:styleId="referencelist">
    <w:name w:val="referencelist"/>
    <w:basedOn w:val="NoList"/>
    <w:semiHidden/>
    <w:rsid w:val="00A5206C"/>
    <w:pPr>
      <w:numPr>
        <w:numId w:val="15"/>
      </w:numPr>
    </w:pPr>
  </w:style>
  <w:style w:type="paragraph" w:customStyle="1" w:styleId="p1a">
    <w:name w:val="p1a"/>
    <w:basedOn w:val="Normal"/>
    <w:next w:val="Normal"/>
    <w:rsid w:val="00A5206C"/>
    <w:pPr>
      <w:overflowPunct w:val="0"/>
      <w:autoSpaceDE w:val="0"/>
      <w:autoSpaceDN w:val="0"/>
      <w:adjustRightInd w:val="0"/>
      <w:spacing w:line="240" w:lineRule="atLeast"/>
      <w:jc w:val="both"/>
      <w:textAlignment w:val="baseline"/>
    </w:pPr>
    <w:rPr>
      <w:rFonts w:ascii="Palatino Linotype" w:hAnsi="Palatino Linotype" w:cs="Calibri"/>
      <w:color w:val="auto"/>
      <w:sz w:val="20"/>
      <w:szCs w:val="20"/>
    </w:rPr>
  </w:style>
  <w:style w:type="table" w:customStyle="1" w:styleId="TableGrid621">
    <w:name w:val="Table Grid621"/>
    <w:basedOn w:val="TableNormal"/>
    <w:next w:val="TableGrid"/>
    <w:uiPriority w:val="39"/>
    <w:rsid w:val="00A5206C"/>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3">
    <w:name w:val="Unresolved Mention13"/>
    <w:basedOn w:val="DefaultParagraphFont"/>
    <w:uiPriority w:val="99"/>
    <w:semiHidden/>
    <w:unhideWhenUsed/>
    <w:rsid w:val="00A5206C"/>
    <w:rPr>
      <w:color w:val="605E5C"/>
      <w:shd w:val="clear" w:color="auto" w:fill="E1DFDD"/>
    </w:rPr>
  </w:style>
  <w:style w:type="character" w:customStyle="1" w:styleId="authorname">
    <w:name w:val="authorname"/>
    <w:basedOn w:val="DefaultParagraphFont"/>
    <w:rsid w:val="00A5206C"/>
  </w:style>
  <w:style w:type="character" w:customStyle="1" w:styleId="separator">
    <w:name w:val="separator"/>
    <w:basedOn w:val="DefaultParagraphFont"/>
    <w:rsid w:val="00A5206C"/>
  </w:style>
  <w:style w:type="character" w:customStyle="1" w:styleId="Date2">
    <w:name w:val="Date2"/>
    <w:basedOn w:val="DefaultParagraphFont"/>
    <w:rsid w:val="00A5206C"/>
  </w:style>
  <w:style w:type="character" w:styleId="UnresolvedMention">
    <w:name w:val="Unresolved Mention"/>
    <w:basedOn w:val="DefaultParagraphFont"/>
    <w:uiPriority w:val="99"/>
    <w:semiHidden/>
    <w:unhideWhenUsed/>
    <w:rsid w:val="00A5206C"/>
    <w:rPr>
      <w:color w:val="605E5C"/>
      <w:shd w:val="clear" w:color="auto" w:fill="E1DFDD"/>
    </w:rPr>
  </w:style>
  <w:style w:type="table" w:customStyle="1" w:styleId="TableGrid215">
    <w:name w:val="TableGrid21"/>
    <w:rsid w:val="00A5206C"/>
    <w:rPr>
      <w:rFonts w:ascii="Aptos" w:eastAsia="DengXian" w:hAnsi="Aptos"/>
      <w:kern w:val="2"/>
      <w:sz w:val="24"/>
      <w:szCs w:val="24"/>
      <w14:ligatures w14:val="standardContextual"/>
    </w:rPr>
    <w:tblPr>
      <w:tblCellMar>
        <w:top w:w="0" w:type="dxa"/>
        <w:left w:w="0" w:type="dxa"/>
        <w:bottom w:w="0" w:type="dxa"/>
        <w:right w:w="0" w:type="dxa"/>
      </w:tblCellMar>
    </w:tblPr>
  </w:style>
  <w:style w:type="table" w:customStyle="1" w:styleId="TableGrid63">
    <w:name w:val="Table Grid63"/>
    <w:basedOn w:val="TableNormal"/>
    <w:next w:val="TableGrid"/>
    <w:uiPriority w:val="39"/>
    <w:rsid w:val="00A5206C"/>
    <w:rPr>
      <w:rFonts w:ascii="Aptos" w:eastAsia="DengXian"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9">
    <w:name w:val="No List69"/>
    <w:next w:val="NoList"/>
    <w:uiPriority w:val="99"/>
    <w:semiHidden/>
    <w:unhideWhenUsed/>
    <w:rsid w:val="004A1428"/>
  </w:style>
  <w:style w:type="paragraph" w:customStyle="1" w:styleId="VJES-Affiliation">
    <w:name w:val="VJES-Affiliation"/>
    <w:qFormat/>
    <w:rsid w:val="004A1428"/>
    <w:rPr>
      <w:rFonts w:ascii="Arial" w:eastAsia="Times New Roman" w:hAnsi="Arial" w:cs="Arial"/>
      <w:i/>
      <w:szCs w:val="24"/>
      <w:lang w:eastAsia="es-ES"/>
    </w:rPr>
  </w:style>
  <w:style w:type="table" w:customStyle="1" w:styleId="TableGrid65">
    <w:name w:val="Table Grid65"/>
    <w:basedOn w:val="TableNormal"/>
    <w:next w:val="TableGrid"/>
    <w:qFormat/>
    <w:rsid w:val="004A1428"/>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basedOn w:val="DefaultParagraphFont"/>
    <w:rsid w:val="004A1428"/>
  </w:style>
  <w:style w:type="character" w:customStyle="1" w:styleId="mrel">
    <w:name w:val="mrel"/>
    <w:basedOn w:val="DefaultParagraphFont"/>
    <w:rsid w:val="004A1428"/>
  </w:style>
  <w:style w:type="character" w:customStyle="1" w:styleId="mopen">
    <w:name w:val="mopen"/>
    <w:basedOn w:val="DefaultParagraphFont"/>
    <w:rsid w:val="004A1428"/>
  </w:style>
  <w:style w:type="character" w:customStyle="1" w:styleId="mclose">
    <w:name w:val="mclose"/>
    <w:basedOn w:val="DefaultParagraphFont"/>
    <w:rsid w:val="004A1428"/>
  </w:style>
  <w:style w:type="character" w:customStyle="1" w:styleId="mpunct">
    <w:name w:val="mpunct"/>
    <w:basedOn w:val="DefaultParagraphFont"/>
    <w:rsid w:val="004A1428"/>
  </w:style>
  <w:style w:type="character" w:customStyle="1" w:styleId="vlist-s">
    <w:name w:val="vlist-s"/>
    <w:basedOn w:val="DefaultParagraphFont"/>
    <w:rsid w:val="004A1428"/>
  </w:style>
  <w:style w:type="table" w:customStyle="1" w:styleId="TableGrid66">
    <w:name w:val="Table Grid66"/>
    <w:basedOn w:val="TableNormal"/>
    <w:next w:val="TableGrid"/>
    <w:uiPriority w:val="59"/>
    <w:qFormat/>
    <w:rsid w:val="007539F1"/>
    <w:rPr>
      <w:rFonts w:ascii="Aptos" w:eastAsia="Aptos" w:hAnsi="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leNormal"/>
    <w:next w:val="TableGrid"/>
    <w:uiPriority w:val="59"/>
    <w:rsid w:val="007539F1"/>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7">
    <w:name w:val="Table Grid67"/>
    <w:basedOn w:val="TableNormal"/>
    <w:next w:val="TableGrid"/>
    <w:uiPriority w:val="39"/>
    <w:rsid w:val="00506A04"/>
    <w:pPr>
      <w:widowControl w:val="0"/>
      <w:jc w:val="both"/>
    </w:pPr>
    <w:rPr>
      <w:rFonts w:eastAsia="SimSu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0">
    <w:name w:val="No List70"/>
    <w:next w:val="NoList"/>
    <w:uiPriority w:val="99"/>
    <w:semiHidden/>
    <w:unhideWhenUsed/>
    <w:rsid w:val="00147884"/>
  </w:style>
  <w:style w:type="table" w:customStyle="1" w:styleId="TableNormal0">
    <w:name w:val="TableNormal"/>
    <w:rsid w:val="00147884"/>
    <w:rPr>
      <w:rFonts w:eastAsia="Times New Roman"/>
      <w:sz w:val="24"/>
      <w:szCs w:val="24"/>
      <w:lang w:val="vi"/>
    </w:rPr>
    <w:tblPr>
      <w:tblCellMar>
        <w:top w:w="100" w:type="dxa"/>
        <w:left w:w="100" w:type="dxa"/>
        <w:bottom w:w="100" w:type="dxa"/>
        <w:right w:w="100" w:type="dxa"/>
      </w:tblCellMar>
    </w:tblPr>
  </w:style>
  <w:style w:type="table" w:customStyle="1" w:styleId="TableGrid68">
    <w:name w:val="Table Grid68"/>
    <w:basedOn w:val="TableNormal"/>
    <w:next w:val="TableGrid"/>
    <w:rsid w:val="00147884"/>
    <w:pPr>
      <w:pBdr>
        <w:top w:val="nil"/>
        <w:left w:val="nil"/>
        <w:bottom w:val="nil"/>
        <w:right w:val="nil"/>
        <w:between w:val="nil"/>
        <w:bar w:val="nil"/>
      </w:pBdr>
    </w:pPr>
    <w:rPr>
      <w:rFonts w:eastAsia="Arial Unicode MS"/>
      <w:sz w:val="20"/>
      <w:szCs w:val="20"/>
      <w:bdr w:val="nil"/>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kill-title">
    <w:name w:val="skill-title"/>
    <w:basedOn w:val="DefaultParagraphFont"/>
    <w:rsid w:val="00147884"/>
  </w:style>
  <w:style w:type="character" w:customStyle="1" w:styleId="acopre">
    <w:name w:val="acopre"/>
    <w:basedOn w:val="DefaultParagraphFont"/>
    <w:rsid w:val="00147884"/>
  </w:style>
  <w:style w:type="character" w:customStyle="1" w:styleId="i">
    <w:name w:val="i"/>
    <w:basedOn w:val="DefaultParagraphFont"/>
    <w:rsid w:val="00147884"/>
  </w:style>
  <w:style w:type="paragraph" w:customStyle="1" w:styleId="sbulf">
    <w:name w:val="sbulf"/>
    <w:basedOn w:val="Normal"/>
    <w:rsid w:val="00147884"/>
    <w:pPr>
      <w:spacing w:before="100" w:beforeAutospacing="1" w:after="100" w:afterAutospacing="1"/>
    </w:pPr>
    <w:rPr>
      <w:color w:val="auto"/>
      <w:lang w:val="vi"/>
    </w:rPr>
  </w:style>
  <w:style w:type="paragraph" w:customStyle="1" w:styleId="sbull">
    <w:name w:val="sbull"/>
    <w:basedOn w:val="Normal"/>
    <w:rsid w:val="00147884"/>
    <w:pPr>
      <w:spacing w:before="100" w:beforeAutospacing="1" w:after="100" w:afterAutospacing="1"/>
    </w:pPr>
    <w:rPr>
      <w:color w:val="auto"/>
      <w:lang w:val="vi"/>
    </w:rPr>
  </w:style>
  <w:style w:type="paragraph" w:customStyle="1" w:styleId="Tiu">
    <w:name w:val="Tiêu đề"/>
    <w:basedOn w:val="Heading1"/>
    <w:link w:val="TiuChar"/>
    <w:qFormat/>
    <w:rsid w:val="00147884"/>
    <w:pPr>
      <w:keepLines w:val="0"/>
      <w:spacing w:line="240" w:lineRule="auto"/>
      <w:contextualSpacing w:val="0"/>
      <w:jc w:val="center"/>
    </w:pPr>
    <w:rPr>
      <w:rFonts w:eastAsia="Times New Roman"/>
      <w:bCs/>
      <w:color w:val="000000"/>
      <w:sz w:val="26"/>
      <w:szCs w:val="26"/>
      <w:shd w:val="clear" w:color="auto" w:fill="FFFFFF"/>
      <w:lang w:val="kk-KZ" w:eastAsia="ru-RU"/>
    </w:rPr>
  </w:style>
  <w:style w:type="character" w:customStyle="1" w:styleId="TiuChar">
    <w:name w:val="Tiêu đề Char"/>
    <w:link w:val="Tiu"/>
    <w:rsid w:val="00147884"/>
    <w:rPr>
      <w:rFonts w:eastAsia="Times New Roman"/>
      <w:b/>
      <w:bCs/>
      <w:color w:val="000000"/>
      <w:sz w:val="26"/>
      <w:szCs w:val="26"/>
      <w:lang w:val="kk-KZ" w:eastAsia="ru-RU"/>
    </w:rPr>
  </w:style>
  <w:style w:type="paragraph" w:customStyle="1" w:styleId="section">
    <w:name w:val="section"/>
    <w:basedOn w:val="Normal"/>
    <w:link w:val="sectionChar"/>
    <w:qFormat/>
    <w:rsid w:val="00147884"/>
    <w:pPr>
      <w:spacing w:before="80" w:after="160" w:line="264" w:lineRule="auto"/>
      <w:jc w:val="both"/>
    </w:pPr>
    <w:rPr>
      <w:b/>
      <w:bCs/>
      <w:sz w:val="26"/>
      <w:szCs w:val="26"/>
      <w:lang w:val="en-AU" w:eastAsia="ru-RU"/>
    </w:rPr>
  </w:style>
  <w:style w:type="character" w:customStyle="1" w:styleId="sectionChar">
    <w:name w:val="section Char"/>
    <w:link w:val="section"/>
    <w:rsid w:val="00147884"/>
    <w:rPr>
      <w:rFonts w:eastAsia="Times New Roman"/>
      <w:b/>
      <w:bCs/>
      <w:color w:val="000000"/>
      <w:sz w:val="26"/>
      <w:szCs w:val="26"/>
      <w:lang w:val="en-AU" w:eastAsia="ru-RU"/>
    </w:rPr>
  </w:style>
  <w:style w:type="paragraph" w:customStyle="1" w:styleId="subsection">
    <w:name w:val="subsection"/>
    <w:basedOn w:val="Normal"/>
    <w:link w:val="subsectionChar"/>
    <w:qFormat/>
    <w:rsid w:val="00147884"/>
    <w:pPr>
      <w:spacing w:before="80" w:after="120" w:line="264" w:lineRule="auto"/>
    </w:pPr>
    <w:rPr>
      <w:b/>
      <w:shd w:val="clear" w:color="auto" w:fill="FFFFFF"/>
      <w:lang w:val="ru-RU" w:eastAsia="ru-RU"/>
    </w:rPr>
  </w:style>
  <w:style w:type="character" w:customStyle="1" w:styleId="subsectionChar">
    <w:name w:val="subsection Char"/>
    <w:link w:val="subsection"/>
    <w:rsid w:val="00147884"/>
    <w:rPr>
      <w:rFonts w:eastAsia="Times New Roman"/>
      <w:b/>
      <w:color w:val="000000"/>
      <w:sz w:val="24"/>
      <w:szCs w:val="24"/>
      <w:lang w:val="ru-RU" w:eastAsia="ru-RU"/>
    </w:rPr>
  </w:style>
  <w:style w:type="paragraph" w:customStyle="1" w:styleId="Tmtt">
    <w:name w:val="Tóm tắt"/>
    <w:basedOn w:val="Normal"/>
    <w:link w:val="TmttChar"/>
    <w:qFormat/>
    <w:rsid w:val="00147884"/>
    <w:pPr>
      <w:spacing w:after="120"/>
      <w:ind w:left="540" w:right="650"/>
      <w:jc w:val="both"/>
    </w:pPr>
    <w:rPr>
      <w:bCs/>
      <w:sz w:val="20"/>
      <w:szCs w:val="20"/>
      <w:lang w:val="ru-RU" w:eastAsia="ru-RU"/>
    </w:rPr>
  </w:style>
  <w:style w:type="character" w:customStyle="1" w:styleId="TmttChar">
    <w:name w:val="Tóm tắt Char"/>
    <w:link w:val="Tmtt"/>
    <w:rsid w:val="00147884"/>
    <w:rPr>
      <w:rFonts w:eastAsia="Times New Roman"/>
      <w:bCs/>
      <w:color w:val="000000"/>
      <w:sz w:val="20"/>
      <w:szCs w:val="20"/>
      <w:lang w:val="ru-RU" w:eastAsia="ru-RU"/>
    </w:rPr>
  </w:style>
  <w:style w:type="character" w:customStyle="1" w:styleId="Bodytext12pt">
    <w:name w:val="Body text + 12 pt"/>
    <w:rsid w:val="00147884"/>
    <w:rPr>
      <w:color w:val="000000"/>
      <w:spacing w:val="0"/>
      <w:w w:val="100"/>
      <w:position w:val="0"/>
      <w:sz w:val="24"/>
      <w:szCs w:val="24"/>
      <w:shd w:val="clear" w:color="auto" w:fill="FFFFFF"/>
      <w:lang w:val="vi-VN"/>
    </w:rPr>
  </w:style>
  <w:style w:type="character" w:customStyle="1" w:styleId="normaltextrun">
    <w:name w:val="normaltextrun"/>
    <w:basedOn w:val="DefaultParagraphFont"/>
    <w:rsid w:val="00147884"/>
  </w:style>
  <w:style w:type="paragraph" w:customStyle="1" w:styleId="ndbang">
    <w:name w:val="ndbang"/>
    <w:basedOn w:val="Normal"/>
    <w:autoRedefine/>
    <w:qFormat/>
    <w:rsid w:val="00147884"/>
    <w:rPr>
      <w:bCs/>
      <w:color w:val="auto"/>
      <w:sz w:val="22"/>
      <w:szCs w:val="20"/>
      <w:lang w:val="vi"/>
    </w:rPr>
  </w:style>
  <w:style w:type="paragraph" w:customStyle="1" w:styleId="12EndNoteBibliography">
    <w:name w:val="12. EndNote Bibliography"/>
    <w:basedOn w:val="Normal"/>
    <w:link w:val="12EndNoteBibliographyChar"/>
    <w:uiPriority w:val="1"/>
    <w:rsid w:val="00147884"/>
    <w:pPr>
      <w:spacing w:after="120" w:line="340" w:lineRule="exact"/>
      <w:jc w:val="both"/>
    </w:pPr>
    <w:rPr>
      <w:noProof/>
      <w:color w:val="auto"/>
      <w:sz w:val="26"/>
      <w:szCs w:val="28"/>
      <w:lang w:val="vi-VN" w:eastAsia="vi-VN"/>
    </w:rPr>
  </w:style>
  <w:style w:type="character" w:customStyle="1" w:styleId="12EndNoteBibliographyChar">
    <w:name w:val="12. EndNote Bibliography Char"/>
    <w:link w:val="12EndNoteBibliography"/>
    <w:uiPriority w:val="1"/>
    <w:rsid w:val="00147884"/>
    <w:rPr>
      <w:rFonts w:eastAsia="Times New Roman"/>
      <w:noProof/>
      <w:sz w:val="26"/>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9210">
      <w:bodyDiv w:val="1"/>
      <w:marLeft w:val="0"/>
      <w:marRight w:val="0"/>
      <w:marTop w:val="0"/>
      <w:marBottom w:val="0"/>
      <w:divBdr>
        <w:top w:val="none" w:sz="0" w:space="0" w:color="auto"/>
        <w:left w:val="none" w:sz="0" w:space="0" w:color="auto"/>
        <w:bottom w:val="none" w:sz="0" w:space="0" w:color="auto"/>
        <w:right w:val="none" w:sz="0" w:space="0" w:color="auto"/>
      </w:divBdr>
    </w:div>
    <w:div w:id="9920926">
      <w:bodyDiv w:val="1"/>
      <w:marLeft w:val="0"/>
      <w:marRight w:val="0"/>
      <w:marTop w:val="0"/>
      <w:marBottom w:val="0"/>
      <w:divBdr>
        <w:top w:val="none" w:sz="0" w:space="0" w:color="auto"/>
        <w:left w:val="none" w:sz="0" w:space="0" w:color="auto"/>
        <w:bottom w:val="none" w:sz="0" w:space="0" w:color="auto"/>
        <w:right w:val="none" w:sz="0" w:space="0" w:color="auto"/>
      </w:divBdr>
    </w:div>
    <w:div w:id="36399707">
      <w:bodyDiv w:val="1"/>
      <w:marLeft w:val="0"/>
      <w:marRight w:val="0"/>
      <w:marTop w:val="0"/>
      <w:marBottom w:val="0"/>
      <w:divBdr>
        <w:top w:val="none" w:sz="0" w:space="0" w:color="auto"/>
        <w:left w:val="none" w:sz="0" w:space="0" w:color="auto"/>
        <w:bottom w:val="none" w:sz="0" w:space="0" w:color="auto"/>
        <w:right w:val="none" w:sz="0" w:space="0" w:color="auto"/>
      </w:divBdr>
    </w:div>
    <w:div w:id="57898016">
      <w:bodyDiv w:val="1"/>
      <w:marLeft w:val="0"/>
      <w:marRight w:val="0"/>
      <w:marTop w:val="0"/>
      <w:marBottom w:val="0"/>
      <w:divBdr>
        <w:top w:val="none" w:sz="0" w:space="0" w:color="auto"/>
        <w:left w:val="none" w:sz="0" w:space="0" w:color="auto"/>
        <w:bottom w:val="none" w:sz="0" w:space="0" w:color="auto"/>
        <w:right w:val="none" w:sz="0" w:space="0" w:color="auto"/>
      </w:divBdr>
    </w:div>
    <w:div w:id="82999214">
      <w:bodyDiv w:val="1"/>
      <w:marLeft w:val="0"/>
      <w:marRight w:val="0"/>
      <w:marTop w:val="0"/>
      <w:marBottom w:val="0"/>
      <w:divBdr>
        <w:top w:val="none" w:sz="0" w:space="0" w:color="auto"/>
        <w:left w:val="none" w:sz="0" w:space="0" w:color="auto"/>
        <w:bottom w:val="none" w:sz="0" w:space="0" w:color="auto"/>
        <w:right w:val="none" w:sz="0" w:space="0" w:color="auto"/>
      </w:divBdr>
    </w:div>
    <w:div w:id="84041081">
      <w:bodyDiv w:val="1"/>
      <w:marLeft w:val="0"/>
      <w:marRight w:val="0"/>
      <w:marTop w:val="0"/>
      <w:marBottom w:val="0"/>
      <w:divBdr>
        <w:top w:val="none" w:sz="0" w:space="0" w:color="auto"/>
        <w:left w:val="none" w:sz="0" w:space="0" w:color="auto"/>
        <w:bottom w:val="none" w:sz="0" w:space="0" w:color="auto"/>
        <w:right w:val="none" w:sz="0" w:space="0" w:color="auto"/>
      </w:divBdr>
    </w:div>
    <w:div w:id="85688284">
      <w:bodyDiv w:val="1"/>
      <w:marLeft w:val="0"/>
      <w:marRight w:val="0"/>
      <w:marTop w:val="0"/>
      <w:marBottom w:val="0"/>
      <w:divBdr>
        <w:top w:val="none" w:sz="0" w:space="0" w:color="auto"/>
        <w:left w:val="none" w:sz="0" w:space="0" w:color="auto"/>
        <w:bottom w:val="none" w:sz="0" w:space="0" w:color="auto"/>
        <w:right w:val="none" w:sz="0" w:space="0" w:color="auto"/>
      </w:divBdr>
    </w:div>
    <w:div w:id="109709297">
      <w:bodyDiv w:val="1"/>
      <w:marLeft w:val="0"/>
      <w:marRight w:val="0"/>
      <w:marTop w:val="0"/>
      <w:marBottom w:val="0"/>
      <w:divBdr>
        <w:top w:val="none" w:sz="0" w:space="0" w:color="auto"/>
        <w:left w:val="none" w:sz="0" w:space="0" w:color="auto"/>
        <w:bottom w:val="none" w:sz="0" w:space="0" w:color="auto"/>
        <w:right w:val="none" w:sz="0" w:space="0" w:color="auto"/>
      </w:divBdr>
    </w:div>
    <w:div w:id="123697698">
      <w:marLeft w:val="480"/>
      <w:marRight w:val="0"/>
      <w:marTop w:val="0"/>
      <w:marBottom w:val="0"/>
      <w:divBdr>
        <w:top w:val="none" w:sz="0" w:space="0" w:color="auto"/>
        <w:left w:val="none" w:sz="0" w:space="0" w:color="auto"/>
        <w:bottom w:val="none" w:sz="0" w:space="0" w:color="auto"/>
        <w:right w:val="none" w:sz="0" w:space="0" w:color="auto"/>
      </w:divBdr>
    </w:div>
    <w:div w:id="133108789">
      <w:bodyDiv w:val="1"/>
      <w:marLeft w:val="0"/>
      <w:marRight w:val="0"/>
      <w:marTop w:val="0"/>
      <w:marBottom w:val="0"/>
      <w:divBdr>
        <w:top w:val="none" w:sz="0" w:space="0" w:color="auto"/>
        <w:left w:val="none" w:sz="0" w:space="0" w:color="auto"/>
        <w:bottom w:val="none" w:sz="0" w:space="0" w:color="auto"/>
        <w:right w:val="none" w:sz="0" w:space="0" w:color="auto"/>
      </w:divBdr>
    </w:div>
    <w:div w:id="152458077">
      <w:bodyDiv w:val="1"/>
      <w:marLeft w:val="0"/>
      <w:marRight w:val="0"/>
      <w:marTop w:val="0"/>
      <w:marBottom w:val="0"/>
      <w:divBdr>
        <w:top w:val="none" w:sz="0" w:space="0" w:color="auto"/>
        <w:left w:val="none" w:sz="0" w:space="0" w:color="auto"/>
        <w:bottom w:val="none" w:sz="0" w:space="0" w:color="auto"/>
        <w:right w:val="none" w:sz="0" w:space="0" w:color="auto"/>
      </w:divBdr>
    </w:div>
    <w:div w:id="167716435">
      <w:bodyDiv w:val="1"/>
      <w:marLeft w:val="0"/>
      <w:marRight w:val="0"/>
      <w:marTop w:val="0"/>
      <w:marBottom w:val="0"/>
      <w:divBdr>
        <w:top w:val="none" w:sz="0" w:space="0" w:color="auto"/>
        <w:left w:val="none" w:sz="0" w:space="0" w:color="auto"/>
        <w:bottom w:val="none" w:sz="0" w:space="0" w:color="auto"/>
        <w:right w:val="none" w:sz="0" w:space="0" w:color="auto"/>
      </w:divBdr>
    </w:div>
    <w:div w:id="191770146">
      <w:bodyDiv w:val="1"/>
      <w:marLeft w:val="0"/>
      <w:marRight w:val="0"/>
      <w:marTop w:val="0"/>
      <w:marBottom w:val="0"/>
      <w:divBdr>
        <w:top w:val="none" w:sz="0" w:space="0" w:color="auto"/>
        <w:left w:val="none" w:sz="0" w:space="0" w:color="auto"/>
        <w:bottom w:val="none" w:sz="0" w:space="0" w:color="auto"/>
        <w:right w:val="none" w:sz="0" w:space="0" w:color="auto"/>
      </w:divBdr>
    </w:div>
    <w:div w:id="216015787">
      <w:bodyDiv w:val="1"/>
      <w:marLeft w:val="0"/>
      <w:marRight w:val="0"/>
      <w:marTop w:val="0"/>
      <w:marBottom w:val="0"/>
      <w:divBdr>
        <w:top w:val="none" w:sz="0" w:space="0" w:color="auto"/>
        <w:left w:val="none" w:sz="0" w:space="0" w:color="auto"/>
        <w:bottom w:val="none" w:sz="0" w:space="0" w:color="auto"/>
        <w:right w:val="none" w:sz="0" w:space="0" w:color="auto"/>
      </w:divBdr>
    </w:div>
    <w:div w:id="267006941">
      <w:bodyDiv w:val="1"/>
      <w:marLeft w:val="0"/>
      <w:marRight w:val="0"/>
      <w:marTop w:val="0"/>
      <w:marBottom w:val="0"/>
      <w:divBdr>
        <w:top w:val="none" w:sz="0" w:space="0" w:color="auto"/>
        <w:left w:val="none" w:sz="0" w:space="0" w:color="auto"/>
        <w:bottom w:val="none" w:sz="0" w:space="0" w:color="auto"/>
        <w:right w:val="none" w:sz="0" w:space="0" w:color="auto"/>
      </w:divBdr>
    </w:div>
    <w:div w:id="314916910">
      <w:bodyDiv w:val="1"/>
      <w:marLeft w:val="0"/>
      <w:marRight w:val="0"/>
      <w:marTop w:val="0"/>
      <w:marBottom w:val="0"/>
      <w:divBdr>
        <w:top w:val="none" w:sz="0" w:space="0" w:color="auto"/>
        <w:left w:val="none" w:sz="0" w:space="0" w:color="auto"/>
        <w:bottom w:val="none" w:sz="0" w:space="0" w:color="auto"/>
        <w:right w:val="none" w:sz="0" w:space="0" w:color="auto"/>
      </w:divBdr>
    </w:div>
    <w:div w:id="336469570">
      <w:bodyDiv w:val="1"/>
      <w:marLeft w:val="0"/>
      <w:marRight w:val="0"/>
      <w:marTop w:val="0"/>
      <w:marBottom w:val="0"/>
      <w:divBdr>
        <w:top w:val="none" w:sz="0" w:space="0" w:color="auto"/>
        <w:left w:val="none" w:sz="0" w:space="0" w:color="auto"/>
        <w:bottom w:val="none" w:sz="0" w:space="0" w:color="auto"/>
        <w:right w:val="none" w:sz="0" w:space="0" w:color="auto"/>
      </w:divBdr>
    </w:div>
    <w:div w:id="344525985">
      <w:bodyDiv w:val="1"/>
      <w:marLeft w:val="0"/>
      <w:marRight w:val="0"/>
      <w:marTop w:val="0"/>
      <w:marBottom w:val="0"/>
      <w:divBdr>
        <w:top w:val="none" w:sz="0" w:space="0" w:color="auto"/>
        <w:left w:val="none" w:sz="0" w:space="0" w:color="auto"/>
        <w:bottom w:val="none" w:sz="0" w:space="0" w:color="auto"/>
        <w:right w:val="none" w:sz="0" w:space="0" w:color="auto"/>
      </w:divBdr>
    </w:div>
    <w:div w:id="366222204">
      <w:bodyDiv w:val="1"/>
      <w:marLeft w:val="0"/>
      <w:marRight w:val="0"/>
      <w:marTop w:val="0"/>
      <w:marBottom w:val="0"/>
      <w:divBdr>
        <w:top w:val="none" w:sz="0" w:space="0" w:color="auto"/>
        <w:left w:val="none" w:sz="0" w:space="0" w:color="auto"/>
        <w:bottom w:val="none" w:sz="0" w:space="0" w:color="auto"/>
        <w:right w:val="none" w:sz="0" w:space="0" w:color="auto"/>
      </w:divBdr>
    </w:div>
    <w:div w:id="366299395">
      <w:bodyDiv w:val="1"/>
      <w:marLeft w:val="0"/>
      <w:marRight w:val="0"/>
      <w:marTop w:val="0"/>
      <w:marBottom w:val="0"/>
      <w:divBdr>
        <w:top w:val="none" w:sz="0" w:space="0" w:color="auto"/>
        <w:left w:val="none" w:sz="0" w:space="0" w:color="auto"/>
        <w:bottom w:val="none" w:sz="0" w:space="0" w:color="auto"/>
        <w:right w:val="none" w:sz="0" w:space="0" w:color="auto"/>
      </w:divBdr>
    </w:div>
    <w:div w:id="374086323">
      <w:bodyDiv w:val="1"/>
      <w:marLeft w:val="0"/>
      <w:marRight w:val="0"/>
      <w:marTop w:val="0"/>
      <w:marBottom w:val="0"/>
      <w:divBdr>
        <w:top w:val="none" w:sz="0" w:space="0" w:color="auto"/>
        <w:left w:val="none" w:sz="0" w:space="0" w:color="auto"/>
        <w:bottom w:val="none" w:sz="0" w:space="0" w:color="auto"/>
        <w:right w:val="none" w:sz="0" w:space="0" w:color="auto"/>
      </w:divBdr>
    </w:div>
    <w:div w:id="374089360">
      <w:bodyDiv w:val="1"/>
      <w:marLeft w:val="0"/>
      <w:marRight w:val="0"/>
      <w:marTop w:val="0"/>
      <w:marBottom w:val="0"/>
      <w:divBdr>
        <w:top w:val="none" w:sz="0" w:space="0" w:color="auto"/>
        <w:left w:val="none" w:sz="0" w:space="0" w:color="auto"/>
        <w:bottom w:val="none" w:sz="0" w:space="0" w:color="auto"/>
        <w:right w:val="none" w:sz="0" w:space="0" w:color="auto"/>
      </w:divBdr>
    </w:div>
    <w:div w:id="379596582">
      <w:bodyDiv w:val="1"/>
      <w:marLeft w:val="0"/>
      <w:marRight w:val="0"/>
      <w:marTop w:val="0"/>
      <w:marBottom w:val="0"/>
      <w:divBdr>
        <w:top w:val="none" w:sz="0" w:space="0" w:color="auto"/>
        <w:left w:val="none" w:sz="0" w:space="0" w:color="auto"/>
        <w:bottom w:val="none" w:sz="0" w:space="0" w:color="auto"/>
        <w:right w:val="none" w:sz="0" w:space="0" w:color="auto"/>
      </w:divBdr>
    </w:div>
    <w:div w:id="385840569">
      <w:marLeft w:val="480"/>
      <w:marRight w:val="0"/>
      <w:marTop w:val="0"/>
      <w:marBottom w:val="0"/>
      <w:divBdr>
        <w:top w:val="none" w:sz="0" w:space="0" w:color="auto"/>
        <w:left w:val="none" w:sz="0" w:space="0" w:color="auto"/>
        <w:bottom w:val="none" w:sz="0" w:space="0" w:color="auto"/>
        <w:right w:val="none" w:sz="0" w:space="0" w:color="auto"/>
      </w:divBdr>
    </w:div>
    <w:div w:id="400714135">
      <w:bodyDiv w:val="1"/>
      <w:marLeft w:val="0"/>
      <w:marRight w:val="0"/>
      <w:marTop w:val="0"/>
      <w:marBottom w:val="0"/>
      <w:divBdr>
        <w:top w:val="none" w:sz="0" w:space="0" w:color="auto"/>
        <w:left w:val="none" w:sz="0" w:space="0" w:color="auto"/>
        <w:bottom w:val="none" w:sz="0" w:space="0" w:color="auto"/>
        <w:right w:val="none" w:sz="0" w:space="0" w:color="auto"/>
      </w:divBdr>
    </w:div>
    <w:div w:id="406877534">
      <w:bodyDiv w:val="1"/>
      <w:marLeft w:val="0"/>
      <w:marRight w:val="0"/>
      <w:marTop w:val="0"/>
      <w:marBottom w:val="0"/>
      <w:divBdr>
        <w:top w:val="none" w:sz="0" w:space="0" w:color="auto"/>
        <w:left w:val="none" w:sz="0" w:space="0" w:color="auto"/>
        <w:bottom w:val="none" w:sz="0" w:space="0" w:color="auto"/>
        <w:right w:val="none" w:sz="0" w:space="0" w:color="auto"/>
      </w:divBdr>
    </w:div>
    <w:div w:id="422847817">
      <w:marLeft w:val="480"/>
      <w:marRight w:val="0"/>
      <w:marTop w:val="0"/>
      <w:marBottom w:val="0"/>
      <w:divBdr>
        <w:top w:val="none" w:sz="0" w:space="0" w:color="auto"/>
        <w:left w:val="none" w:sz="0" w:space="0" w:color="auto"/>
        <w:bottom w:val="none" w:sz="0" w:space="0" w:color="auto"/>
        <w:right w:val="none" w:sz="0" w:space="0" w:color="auto"/>
      </w:divBdr>
    </w:div>
    <w:div w:id="456147535">
      <w:marLeft w:val="480"/>
      <w:marRight w:val="0"/>
      <w:marTop w:val="0"/>
      <w:marBottom w:val="0"/>
      <w:divBdr>
        <w:top w:val="none" w:sz="0" w:space="0" w:color="auto"/>
        <w:left w:val="none" w:sz="0" w:space="0" w:color="auto"/>
        <w:bottom w:val="none" w:sz="0" w:space="0" w:color="auto"/>
        <w:right w:val="none" w:sz="0" w:space="0" w:color="auto"/>
      </w:divBdr>
    </w:div>
    <w:div w:id="479421907">
      <w:bodyDiv w:val="1"/>
      <w:marLeft w:val="0"/>
      <w:marRight w:val="0"/>
      <w:marTop w:val="0"/>
      <w:marBottom w:val="0"/>
      <w:divBdr>
        <w:top w:val="none" w:sz="0" w:space="0" w:color="auto"/>
        <w:left w:val="none" w:sz="0" w:space="0" w:color="auto"/>
        <w:bottom w:val="none" w:sz="0" w:space="0" w:color="auto"/>
        <w:right w:val="none" w:sz="0" w:space="0" w:color="auto"/>
      </w:divBdr>
    </w:div>
    <w:div w:id="481897813">
      <w:marLeft w:val="480"/>
      <w:marRight w:val="0"/>
      <w:marTop w:val="0"/>
      <w:marBottom w:val="0"/>
      <w:divBdr>
        <w:top w:val="none" w:sz="0" w:space="0" w:color="auto"/>
        <w:left w:val="none" w:sz="0" w:space="0" w:color="auto"/>
        <w:bottom w:val="none" w:sz="0" w:space="0" w:color="auto"/>
        <w:right w:val="none" w:sz="0" w:space="0" w:color="auto"/>
      </w:divBdr>
    </w:div>
    <w:div w:id="485442083">
      <w:bodyDiv w:val="1"/>
      <w:marLeft w:val="0"/>
      <w:marRight w:val="0"/>
      <w:marTop w:val="0"/>
      <w:marBottom w:val="0"/>
      <w:divBdr>
        <w:top w:val="none" w:sz="0" w:space="0" w:color="auto"/>
        <w:left w:val="none" w:sz="0" w:space="0" w:color="auto"/>
        <w:bottom w:val="none" w:sz="0" w:space="0" w:color="auto"/>
        <w:right w:val="none" w:sz="0" w:space="0" w:color="auto"/>
      </w:divBdr>
    </w:div>
    <w:div w:id="505218083">
      <w:bodyDiv w:val="1"/>
      <w:marLeft w:val="0"/>
      <w:marRight w:val="0"/>
      <w:marTop w:val="0"/>
      <w:marBottom w:val="0"/>
      <w:divBdr>
        <w:top w:val="none" w:sz="0" w:space="0" w:color="auto"/>
        <w:left w:val="none" w:sz="0" w:space="0" w:color="auto"/>
        <w:bottom w:val="none" w:sz="0" w:space="0" w:color="auto"/>
        <w:right w:val="none" w:sz="0" w:space="0" w:color="auto"/>
      </w:divBdr>
    </w:div>
    <w:div w:id="577715026">
      <w:marLeft w:val="480"/>
      <w:marRight w:val="0"/>
      <w:marTop w:val="0"/>
      <w:marBottom w:val="0"/>
      <w:divBdr>
        <w:top w:val="none" w:sz="0" w:space="0" w:color="auto"/>
        <w:left w:val="none" w:sz="0" w:space="0" w:color="auto"/>
        <w:bottom w:val="none" w:sz="0" w:space="0" w:color="auto"/>
        <w:right w:val="none" w:sz="0" w:space="0" w:color="auto"/>
      </w:divBdr>
    </w:div>
    <w:div w:id="594633363">
      <w:bodyDiv w:val="1"/>
      <w:marLeft w:val="0"/>
      <w:marRight w:val="0"/>
      <w:marTop w:val="0"/>
      <w:marBottom w:val="0"/>
      <w:divBdr>
        <w:top w:val="none" w:sz="0" w:space="0" w:color="auto"/>
        <w:left w:val="none" w:sz="0" w:space="0" w:color="auto"/>
        <w:bottom w:val="none" w:sz="0" w:space="0" w:color="auto"/>
        <w:right w:val="none" w:sz="0" w:space="0" w:color="auto"/>
      </w:divBdr>
    </w:div>
    <w:div w:id="606429498">
      <w:bodyDiv w:val="1"/>
      <w:marLeft w:val="0"/>
      <w:marRight w:val="0"/>
      <w:marTop w:val="0"/>
      <w:marBottom w:val="0"/>
      <w:divBdr>
        <w:top w:val="none" w:sz="0" w:space="0" w:color="auto"/>
        <w:left w:val="none" w:sz="0" w:space="0" w:color="auto"/>
        <w:bottom w:val="none" w:sz="0" w:space="0" w:color="auto"/>
        <w:right w:val="none" w:sz="0" w:space="0" w:color="auto"/>
      </w:divBdr>
    </w:div>
    <w:div w:id="626786770">
      <w:bodyDiv w:val="1"/>
      <w:marLeft w:val="0"/>
      <w:marRight w:val="0"/>
      <w:marTop w:val="0"/>
      <w:marBottom w:val="0"/>
      <w:divBdr>
        <w:top w:val="none" w:sz="0" w:space="0" w:color="auto"/>
        <w:left w:val="none" w:sz="0" w:space="0" w:color="auto"/>
        <w:bottom w:val="none" w:sz="0" w:space="0" w:color="auto"/>
        <w:right w:val="none" w:sz="0" w:space="0" w:color="auto"/>
      </w:divBdr>
    </w:div>
    <w:div w:id="638153014">
      <w:bodyDiv w:val="1"/>
      <w:marLeft w:val="0"/>
      <w:marRight w:val="0"/>
      <w:marTop w:val="0"/>
      <w:marBottom w:val="0"/>
      <w:divBdr>
        <w:top w:val="none" w:sz="0" w:space="0" w:color="auto"/>
        <w:left w:val="none" w:sz="0" w:space="0" w:color="auto"/>
        <w:bottom w:val="none" w:sz="0" w:space="0" w:color="auto"/>
        <w:right w:val="none" w:sz="0" w:space="0" w:color="auto"/>
      </w:divBdr>
    </w:div>
    <w:div w:id="651758889">
      <w:bodyDiv w:val="1"/>
      <w:marLeft w:val="0"/>
      <w:marRight w:val="0"/>
      <w:marTop w:val="0"/>
      <w:marBottom w:val="0"/>
      <w:divBdr>
        <w:top w:val="none" w:sz="0" w:space="0" w:color="auto"/>
        <w:left w:val="none" w:sz="0" w:space="0" w:color="auto"/>
        <w:bottom w:val="none" w:sz="0" w:space="0" w:color="auto"/>
        <w:right w:val="none" w:sz="0" w:space="0" w:color="auto"/>
      </w:divBdr>
    </w:div>
    <w:div w:id="686295541">
      <w:marLeft w:val="0"/>
      <w:marRight w:val="0"/>
      <w:marTop w:val="0"/>
      <w:marBottom w:val="0"/>
      <w:divBdr>
        <w:top w:val="none" w:sz="0" w:space="0" w:color="auto"/>
        <w:left w:val="none" w:sz="0" w:space="0" w:color="auto"/>
        <w:bottom w:val="none" w:sz="0" w:space="0" w:color="auto"/>
        <w:right w:val="none" w:sz="0" w:space="0" w:color="auto"/>
      </w:divBdr>
    </w:div>
    <w:div w:id="686295542">
      <w:marLeft w:val="0"/>
      <w:marRight w:val="0"/>
      <w:marTop w:val="0"/>
      <w:marBottom w:val="0"/>
      <w:divBdr>
        <w:top w:val="none" w:sz="0" w:space="0" w:color="auto"/>
        <w:left w:val="none" w:sz="0" w:space="0" w:color="auto"/>
        <w:bottom w:val="none" w:sz="0" w:space="0" w:color="auto"/>
        <w:right w:val="none" w:sz="0" w:space="0" w:color="auto"/>
      </w:divBdr>
    </w:div>
    <w:div w:id="708526480">
      <w:bodyDiv w:val="1"/>
      <w:marLeft w:val="0"/>
      <w:marRight w:val="0"/>
      <w:marTop w:val="0"/>
      <w:marBottom w:val="0"/>
      <w:divBdr>
        <w:top w:val="none" w:sz="0" w:space="0" w:color="auto"/>
        <w:left w:val="none" w:sz="0" w:space="0" w:color="auto"/>
        <w:bottom w:val="none" w:sz="0" w:space="0" w:color="auto"/>
        <w:right w:val="none" w:sz="0" w:space="0" w:color="auto"/>
      </w:divBdr>
    </w:div>
    <w:div w:id="718557837">
      <w:marLeft w:val="480"/>
      <w:marRight w:val="0"/>
      <w:marTop w:val="0"/>
      <w:marBottom w:val="0"/>
      <w:divBdr>
        <w:top w:val="none" w:sz="0" w:space="0" w:color="auto"/>
        <w:left w:val="none" w:sz="0" w:space="0" w:color="auto"/>
        <w:bottom w:val="none" w:sz="0" w:space="0" w:color="auto"/>
        <w:right w:val="none" w:sz="0" w:space="0" w:color="auto"/>
      </w:divBdr>
    </w:div>
    <w:div w:id="742607932">
      <w:bodyDiv w:val="1"/>
      <w:marLeft w:val="0"/>
      <w:marRight w:val="0"/>
      <w:marTop w:val="0"/>
      <w:marBottom w:val="0"/>
      <w:divBdr>
        <w:top w:val="none" w:sz="0" w:space="0" w:color="auto"/>
        <w:left w:val="none" w:sz="0" w:space="0" w:color="auto"/>
        <w:bottom w:val="none" w:sz="0" w:space="0" w:color="auto"/>
        <w:right w:val="none" w:sz="0" w:space="0" w:color="auto"/>
      </w:divBdr>
    </w:div>
    <w:div w:id="745030208">
      <w:marLeft w:val="480"/>
      <w:marRight w:val="0"/>
      <w:marTop w:val="0"/>
      <w:marBottom w:val="0"/>
      <w:divBdr>
        <w:top w:val="none" w:sz="0" w:space="0" w:color="auto"/>
        <w:left w:val="none" w:sz="0" w:space="0" w:color="auto"/>
        <w:bottom w:val="none" w:sz="0" w:space="0" w:color="auto"/>
        <w:right w:val="none" w:sz="0" w:space="0" w:color="auto"/>
      </w:divBdr>
    </w:div>
    <w:div w:id="747769920">
      <w:bodyDiv w:val="1"/>
      <w:marLeft w:val="0"/>
      <w:marRight w:val="0"/>
      <w:marTop w:val="0"/>
      <w:marBottom w:val="0"/>
      <w:divBdr>
        <w:top w:val="none" w:sz="0" w:space="0" w:color="auto"/>
        <w:left w:val="none" w:sz="0" w:space="0" w:color="auto"/>
        <w:bottom w:val="none" w:sz="0" w:space="0" w:color="auto"/>
        <w:right w:val="none" w:sz="0" w:space="0" w:color="auto"/>
      </w:divBdr>
    </w:div>
    <w:div w:id="775826838">
      <w:bodyDiv w:val="1"/>
      <w:marLeft w:val="0"/>
      <w:marRight w:val="0"/>
      <w:marTop w:val="0"/>
      <w:marBottom w:val="0"/>
      <w:divBdr>
        <w:top w:val="none" w:sz="0" w:space="0" w:color="auto"/>
        <w:left w:val="none" w:sz="0" w:space="0" w:color="auto"/>
        <w:bottom w:val="none" w:sz="0" w:space="0" w:color="auto"/>
        <w:right w:val="none" w:sz="0" w:space="0" w:color="auto"/>
      </w:divBdr>
    </w:div>
    <w:div w:id="811295132">
      <w:bodyDiv w:val="1"/>
      <w:marLeft w:val="0"/>
      <w:marRight w:val="0"/>
      <w:marTop w:val="0"/>
      <w:marBottom w:val="0"/>
      <w:divBdr>
        <w:top w:val="none" w:sz="0" w:space="0" w:color="auto"/>
        <w:left w:val="none" w:sz="0" w:space="0" w:color="auto"/>
        <w:bottom w:val="none" w:sz="0" w:space="0" w:color="auto"/>
        <w:right w:val="none" w:sz="0" w:space="0" w:color="auto"/>
      </w:divBdr>
    </w:div>
    <w:div w:id="820582056">
      <w:bodyDiv w:val="1"/>
      <w:marLeft w:val="0"/>
      <w:marRight w:val="0"/>
      <w:marTop w:val="0"/>
      <w:marBottom w:val="0"/>
      <w:divBdr>
        <w:top w:val="none" w:sz="0" w:space="0" w:color="auto"/>
        <w:left w:val="none" w:sz="0" w:space="0" w:color="auto"/>
        <w:bottom w:val="none" w:sz="0" w:space="0" w:color="auto"/>
        <w:right w:val="none" w:sz="0" w:space="0" w:color="auto"/>
      </w:divBdr>
    </w:div>
    <w:div w:id="825631187">
      <w:marLeft w:val="480"/>
      <w:marRight w:val="0"/>
      <w:marTop w:val="0"/>
      <w:marBottom w:val="0"/>
      <w:divBdr>
        <w:top w:val="none" w:sz="0" w:space="0" w:color="auto"/>
        <w:left w:val="none" w:sz="0" w:space="0" w:color="auto"/>
        <w:bottom w:val="none" w:sz="0" w:space="0" w:color="auto"/>
        <w:right w:val="none" w:sz="0" w:space="0" w:color="auto"/>
      </w:divBdr>
    </w:div>
    <w:div w:id="860513862">
      <w:bodyDiv w:val="1"/>
      <w:marLeft w:val="0"/>
      <w:marRight w:val="0"/>
      <w:marTop w:val="0"/>
      <w:marBottom w:val="0"/>
      <w:divBdr>
        <w:top w:val="none" w:sz="0" w:space="0" w:color="auto"/>
        <w:left w:val="none" w:sz="0" w:space="0" w:color="auto"/>
        <w:bottom w:val="none" w:sz="0" w:space="0" w:color="auto"/>
        <w:right w:val="none" w:sz="0" w:space="0" w:color="auto"/>
      </w:divBdr>
      <w:divsChild>
        <w:div w:id="558977176">
          <w:marLeft w:val="0"/>
          <w:marRight w:val="0"/>
          <w:marTop w:val="0"/>
          <w:marBottom w:val="0"/>
          <w:divBdr>
            <w:top w:val="none" w:sz="0" w:space="0" w:color="auto"/>
            <w:left w:val="none" w:sz="0" w:space="0" w:color="auto"/>
            <w:bottom w:val="none" w:sz="0" w:space="0" w:color="auto"/>
            <w:right w:val="none" w:sz="0" w:space="0" w:color="auto"/>
          </w:divBdr>
        </w:div>
        <w:div w:id="1065908779">
          <w:marLeft w:val="0"/>
          <w:marRight w:val="0"/>
          <w:marTop w:val="0"/>
          <w:marBottom w:val="0"/>
          <w:divBdr>
            <w:top w:val="none" w:sz="0" w:space="0" w:color="auto"/>
            <w:left w:val="none" w:sz="0" w:space="0" w:color="auto"/>
            <w:bottom w:val="none" w:sz="0" w:space="0" w:color="auto"/>
            <w:right w:val="none" w:sz="0" w:space="0" w:color="auto"/>
          </w:divBdr>
        </w:div>
        <w:div w:id="1194029297">
          <w:marLeft w:val="0"/>
          <w:marRight w:val="0"/>
          <w:marTop w:val="0"/>
          <w:marBottom w:val="0"/>
          <w:divBdr>
            <w:top w:val="none" w:sz="0" w:space="0" w:color="auto"/>
            <w:left w:val="none" w:sz="0" w:space="0" w:color="auto"/>
            <w:bottom w:val="none" w:sz="0" w:space="0" w:color="auto"/>
            <w:right w:val="none" w:sz="0" w:space="0" w:color="auto"/>
          </w:divBdr>
        </w:div>
        <w:div w:id="1383823843">
          <w:marLeft w:val="0"/>
          <w:marRight w:val="0"/>
          <w:marTop w:val="0"/>
          <w:marBottom w:val="0"/>
          <w:divBdr>
            <w:top w:val="none" w:sz="0" w:space="0" w:color="auto"/>
            <w:left w:val="none" w:sz="0" w:space="0" w:color="auto"/>
            <w:bottom w:val="none" w:sz="0" w:space="0" w:color="auto"/>
            <w:right w:val="none" w:sz="0" w:space="0" w:color="auto"/>
          </w:divBdr>
        </w:div>
        <w:div w:id="1677030410">
          <w:marLeft w:val="0"/>
          <w:marRight w:val="0"/>
          <w:marTop w:val="0"/>
          <w:marBottom w:val="0"/>
          <w:divBdr>
            <w:top w:val="none" w:sz="0" w:space="0" w:color="auto"/>
            <w:left w:val="none" w:sz="0" w:space="0" w:color="auto"/>
            <w:bottom w:val="none" w:sz="0" w:space="0" w:color="auto"/>
            <w:right w:val="none" w:sz="0" w:space="0" w:color="auto"/>
          </w:divBdr>
        </w:div>
        <w:div w:id="2019575091">
          <w:marLeft w:val="0"/>
          <w:marRight w:val="0"/>
          <w:marTop w:val="0"/>
          <w:marBottom w:val="0"/>
          <w:divBdr>
            <w:top w:val="none" w:sz="0" w:space="0" w:color="auto"/>
            <w:left w:val="none" w:sz="0" w:space="0" w:color="auto"/>
            <w:bottom w:val="none" w:sz="0" w:space="0" w:color="auto"/>
            <w:right w:val="none" w:sz="0" w:space="0" w:color="auto"/>
          </w:divBdr>
        </w:div>
        <w:div w:id="2041273094">
          <w:marLeft w:val="0"/>
          <w:marRight w:val="0"/>
          <w:marTop w:val="0"/>
          <w:marBottom w:val="0"/>
          <w:divBdr>
            <w:top w:val="none" w:sz="0" w:space="0" w:color="auto"/>
            <w:left w:val="none" w:sz="0" w:space="0" w:color="auto"/>
            <w:bottom w:val="none" w:sz="0" w:space="0" w:color="auto"/>
            <w:right w:val="none" w:sz="0" w:space="0" w:color="auto"/>
          </w:divBdr>
        </w:div>
        <w:div w:id="2090223944">
          <w:marLeft w:val="0"/>
          <w:marRight w:val="0"/>
          <w:marTop w:val="0"/>
          <w:marBottom w:val="0"/>
          <w:divBdr>
            <w:top w:val="none" w:sz="0" w:space="0" w:color="auto"/>
            <w:left w:val="none" w:sz="0" w:space="0" w:color="auto"/>
            <w:bottom w:val="none" w:sz="0" w:space="0" w:color="auto"/>
            <w:right w:val="none" w:sz="0" w:space="0" w:color="auto"/>
          </w:divBdr>
        </w:div>
        <w:div w:id="2097898188">
          <w:marLeft w:val="0"/>
          <w:marRight w:val="0"/>
          <w:marTop w:val="0"/>
          <w:marBottom w:val="0"/>
          <w:divBdr>
            <w:top w:val="none" w:sz="0" w:space="0" w:color="auto"/>
            <w:left w:val="none" w:sz="0" w:space="0" w:color="auto"/>
            <w:bottom w:val="none" w:sz="0" w:space="0" w:color="auto"/>
            <w:right w:val="none" w:sz="0" w:space="0" w:color="auto"/>
          </w:divBdr>
        </w:div>
      </w:divsChild>
    </w:div>
    <w:div w:id="880436566">
      <w:bodyDiv w:val="1"/>
      <w:marLeft w:val="0"/>
      <w:marRight w:val="0"/>
      <w:marTop w:val="0"/>
      <w:marBottom w:val="0"/>
      <w:divBdr>
        <w:top w:val="none" w:sz="0" w:space="0" w:color="auto"/>
        <w:left w:val="none" w:sz="0" w:space="0" w:color="auto"/>
        <w:bottom w:val="none" w:sz="0" w:space="0" w:color="auto"/>
        <w:right w:val="none" w:sz="0" w:space="0" w:color="auto"/>
      </w:divBdr>
    </w:div>
    <w:div w:id="906258902">
      <w:bodyDiv w:val="1"/>
      <w:marLeft w:val="0"/>
      <w:marRight w:val="0"/>
      <w:marTop w:val="0"/>
      <w:marBottom w:val="0"/>
      <w:divBdr>
        <w:top w:val="none" w:sz="0" w:space="0" w:color="auto"/>
        <w:left w:val="none" w:sz="0" w:space="0" w:color="auto"/>
        <w:bottom w:val="none" w:sz="0" w:space="0" w:color="auto"/>
        <w:right w:val="none" w:sz="0" w:space="0" w:color="auto"/>
      </w:divBdr>
    </w:div>
    <w:div w:id="912620288">
      <w:bodyDiv w:val="1"/>
      <w:marLeft w:val="0"/>
      <w:marRight w:val="0"/>
      <w:marTop w:val="0"/>
      <w:marBottom w:val="0"/>
      <w:divBdr>
        <w:top w:val="none" w:sz="0" w:space="0" w:color="auto"/>
        <w:left w:val="none" w:sz="0" w:space="0" w:color="auto"/>
        <w:bottom w:val="none" w:sz="0" w:space="0" w:color="auto"/>
        <w:right w:val="none" w:sz="0" w:space="0" w:color="auto"/>
      </w:divBdr>
    </w:div>
    <w:div w:id="913320261">
      <w:bodyDiv w:val="1"/>
      <w:marLeft w:val="0"/>
      <w:marRight w:val="0"/>
      <w:marTop w:val="0"/>
      <w:marBottom w:val="0"/>
      <w:divBdr>
        <w:top w:val="none" w:sz="0" w:space="0" w:color="auto"/>
        <w:left w:val="none" w:sz="0" w:space="0" w:color="auto"/>
        <w:bottom w:val="none" w:sz="0" w:space="0" w:color="auto"/>
        <w:right w:val="none" w:sz="0" w:space="0" w:color="auto"/>
      </w:divBdr>
    </w:div>
    <w:div w:id="913928709">
      <w:bodyDiv w:val="1"/>
      <w:marLeft w:val="0"/>
      <w:marRight w:val="0"/>
      <w:marTop w:val="0"/>
      <w:marBottom w:val="0"/>
      <w:divBdr>
        <w:top w:val="none" w:sz="0" w:space="0" w:color="auto"/>
        <w:left w:val="none" w:sz="0" w:space="0" w:color="auto"/>
        <w:bottom w:val="none" w:sz="0" w:space="0" w:color="auto"/>
        <w:right w:val="none" w:sz="0" w:space="0" w:color="auto"/>
      </w:divBdr>
    </w:div>
    <w:div w:id="925455351">
      <w:bodyDiv w:val="1"/>
      <w:marLeft w:val="0"/>
      <w:marRight w:val="0"/>
      <w:marTop w:val="0"/>
      <w:marBottom w:val="0"/>
      <w:divBdr>
        <w:top w:val="none" w:sz="0" w:space="0" w:color="auto"/>
        <w:left w:val="none" w:sz="0" w:space="0" w:color="auto"/>
        <w:bottom w:val="none" w:sz="0" w:space="0" w:color="auto"/>
        <w:right w:val="none" w:sz="0" w:space="0" w:color="auto"/>
      </w:divBdr>
    </w:div>
    <w:div w:id="943730234">
      <w:bodyDiv w:val="1"/>
      <w:marLeft w:val="0"/>
      <w:marRight w:val="0"/>
      <w:marTop w:val="0"/>
      <w:marBottom w:val="0"/>
      <w:divBdr>
        <w:top w:val="none" w:sz="0" w:space="0" w:color="auto"/>
        <w:left w:val="none" w:sz="0" w:space="0" w:color="auto"/>
        <w:bottom w:val="none" w:sz="0" w:space="0" w:color="auto"/>
        <w:right w:val="none" w:sz="0" w:space="0" w:color="auto"/>
      </w:divBdr>
    </w:div>
    <w:div w:id="980840489">
      <w:bodyDiv w:val="1"/>
      <w:marLeft w:val="0"/>
      <w:marRight w:val="0"/>
      <w:marTop w:val="0"/>
      <w:marBottom w:val="0"/>
      <w:divBdr>
        <w:top w:val="none" w:sz="0" w:space="0" w:color="auto"/>
        <w:left w:val="none" w:sz="0" w:space="0" w:color="auto"/>
        <w:bottom w:val="none" w:sz="0" w:space="0" w:color="auto"/>
        <w:right w:val="none" w:sz="0" w:space="0" w:color="auto"/>
      </w:divBdr>
    </w:div>
    <w:div w:id="1032339997">
      <w:bodyDiv w:val="1"/>
      <w:marLeft w:val="0"/>
      <w:marRight w:val="0"/>
      <w:marTop w:val="0"/>
      <w:marBottom w:val="0"/>
      <w:divBdr>
        <w:top w:val="none" w:sz="0" w:space="0" w:color="auto"/>
        <w:left w:val="none" w:sz="0" w:space="0" w:color="auto"/>
        <w:bottom w:val="none" w:sz="0" w:space="0" w:color="auto"/>
        <w:right w:val="none" w:sz="0" w:space="0" w:color="auto"/>
      </w:divBdr>
    </w:div>
    <w:div w:id="1068308475">
      <w:bodyDiv w:val="1"/>
      <w:marLeft w:val="0"/>
      <w:marRight w:val="0"/>
      <w:marTop w:val="0"/>
      <w:marBottom w:val="0"/>
      <w:divBdr>
        <w:top w:val="none" w:sz="0" w:space="0" w:color="auto"/>
        <w:left w:val="none" w:sz="0" w:space="0" w:color="auto"/>
        <w:bottom w:val="none" w:sz="0" w:space="0" w:color="auto"/>
        <w:right w:val="none" w:sz="0" w:space="0" w:color="auto"/>
      </w:divBdr>
    </w:div>
    <w:div w:id="1087078307">
      <w:bodyDiv w:val="1"/>
      <w:marLeft w:val="0"/>
      <w:marRight w:val="0"/>
      <w:marTop w:val="0"/>
      <w:marBottom w:val="0"/>
      <w:divBdr>
        <w:top w:val="none" w:sz="0" w:space="0" w:color="auto"/>
        <w:left w:val="none" w:sz="0" w:space="0" w:color="auto"/>
        <w:bottom w:val="none" w:sz="0" w:space="0" w:color="auto"/>
        <w:right w:val="none" w:sz="0" w:space="0" w:color="auto"/>
      </w:divBdr>
    </w:div>
    <w:div w:id="1093285221">
      <w:bodyDiv w:val="1"/>
      <w:marLeft w:val="0"/>
      <w:marRight w:val="0"/>
      <w:marTop w:val="0"/>
      <w:marBottom w:val="0"/>
      <w:divBdr>
        <w:top w:val="none" w:sz="0" w:space="0" w:color="auto"/>
        <w:left w:val="none" w:sz="0" w:space="0" w:color="auto"/>
        <w:bottom w:val="none" w:sz="0" w:space="0" w:color="auto"/>
        <w:right w:val="none" w:sz="0" w:space="0" w:color="auto"/>
      </w:divBdr>
    </w:div>
    <w:div w:id="1128889652">
      <w:bodyDiv w:val="1"/>
      <w:marLeft w:val="0"/>
      <w:marRight w:val="0"/>
      <w:marTop w:val="0"/>
      <w:marBottom w:val="0"/>
      <w:divBdr>
        <w:top w:val="none" w:sz="0" w:space="0" w:color="auto"/>
        <w:left w:val="none" w:sz="0" w:space="0" w:color="auto"/>
        <w:bottom w:val="none" w:sz="0" w:space="0" w:color="auto"/>
        <w:right w:val="none" w:sz="0" w:space="0" w:color="auto"/>
      </w:divBdr>
    </w:div>
    <w:div w:id="1148402146">
      <w:bodyDiv w:val="1"/>
      <w:marLeft w:val="0"/>
      <w:marRight w:val="0"/>
      <w:marTop w:val="0"/>
      <w:marBottom w:val="0"/>
      <w:divBdr>
        <w:top w:val="none" w:sz="0" w:space="0" w:color="auto"/>
        <w:left w:val="none" w:sz="0" w:space="0" w:color="auto"/>
        <w:bottom w:val="none" w:sz="0" w:space="0" w:color="auto"/>
        <w:right w:val="none" w:sz="0" w:space="0" w:color="auto"/>
      </w:divBdr>
    </w:div>
    <w:div w:id="1156336482">
      <w:bodyDiv w:val="1"/>
      <w:marLeft w:val="0"/>
      <w:marRight w:val="0"/>
      <w:marTop w:val="0"/>
      <w:marBottom w:val="0"/>
      <w:divBdr>
        <w:top w:val="none" w:sz="0" w:space="0" w:color="auto"/>
        <w:left w:val="none" w:sz="0" w:space="0" w:color="auto"/>
        <w:bottom w:val="none" w:sz="0" w:space="0" w:color="auto"/>
        <w:right w:val="none" w:sz="0" w:space="0" w:color="auto"/>
      </w:divBdr>
    </w:div>
    <w:div w:id="1159543465">
      <w:bodyDiv w:val="1"/>
      <w:marLeft w:val="0"/>
      <w:marRight w:val="0"/>
      <w:marTop w:val="0"/>
      <w:marBottom w:val="0"/>
      <w:divBdr>
        <w:top w:val="none" w:sz="0" w:space="0" w:color="auto"/>
        <w:left w:val="none" w:sz="0" w:space="0" w:color="auto"/>
        <w:bottom w:val="none" w:sz="0" w:space="0" w:color="auto"/>
        <w:right w:val="none" w:sz="0" w:space="0" w:color="auto"/>
      </w:divBdr>
    </w:div>
    <w:div w:id="1169103490">
      <w:bodyDiv w:val="1"/>
      <w:marLeft w:val="0"/>
      <w:marRight w:val="0"/>
      <w:marTop w:val="0"/>
      <w:marBottom w:val="0"/>
      <w:divBdr>
        <w:top w:val="none" w:sz="0" w:space="0" w:color="auto"/>
        <w:left w:val="none" w:sz="0" w:space="0" w:color="auto"/>
        <w:bottom w:val="none" w:sz="0" w:space="0" w:color="auto"/>
        <w:right w:val="none" w:sz="0" w:space="0" w:color="auto"/>
      </w:divBdr>
    </w:div>
    <w:div w:id="1172529357">
      <w:marLeft w:val="480"/>
      <w:marRight w:val="0"/>
      <w:marTop w:val="0"/>
      <w:marBottom w:val="0"/>
      <w:divBdr>
        <w:top w:val="none" w:sz="0" w:space="0" w:color="auto"/>
        <w:left w:val="none" w:sz="0" w:space="0" w:color="auto"/>
        <w:bottom w:val="none" w:sz="0" w:space="0" w:color="auto"/>
        <w:right w:val="none" w:sz="0" w:space="0" w:color="auto"/>
      </w:divBdr>
    </w:div>
    <w:div w:id="1182277966">
      <w:bodyDiv w:val="1"/>
      <w:marLeft w:val="0"/>
      <w:marRight w:val="0"/>
      <w:marTop w:val="0"/>
      <w:marBottom w:val="0"/>
      <w:divBdr>
        <w:top w:val="none" w:sz="0" w:space="0" w:color="auto"/>
        <w:left w:val="none" w:sz="0" w:space="0" w:color="auto"/>
        <w:bottom w:val="none" w:sz="0" w:space="0" w:color="auto"/>
        <w:right w:val="none" w:sz="0" w:space="0" w:color="auto"/>
      </w:divBdr>
    </w:div>
    <w:div w:id="1190534346">
      <w:marLeft w:val="480"/>
      <w:marRight w:val="0"/>
      <w:marTop w:val="0"/>
      <w:marBottom w:val="0"/>
      <w:divBdr>
        <w:top w:val="none" w:sz="0" w:space="0" w:color="auto"/>
        <w:left w:val="none" w:sz="0" w:space="0" w:color="auto"/>
        <w:bottom w:val="none" w:sz="0" w:space="0" w:color="auto"/>
        <w:right w:val="none" w:sz="0" w:space="0" w:color="auto"/>
      </w:divBdr>
    </w:div>
    <w:div w:id="1213928091">
      <w:bodyDiv w:val="1"/>
      <w:marLeft w:val="0"/>
      <w:marRight w:val="0"/>
      <w:marTop w:val="0"/>
      <w:marBottom w:val="0"/>
      <w:divBdr>
        <w:top w:val="none" w:sz="0" w:space="0" w:color="auto"/>
        <w:left w:val="none" w:sz="0" w:space="0" w:color="auto"/>
        <w:bottom w:val="none" w:sz="0" w:space="0" w:color="auto"/>
        <w:right w:val="none" w:sz="0" w:space="0" w:color="auto"/>
      </w:divBdr>
    </w:div>
    <w:div w:id="1230192070">
      <w:marLeft w:val="480"/>
      <w:marRight w:val="0"/>
      <w:marTop w:val="0"/>
      <w:marBottom w:val="0"/>
      <w:divBdr>
        <w:top w:val="none" w:sz="0" w:space="0" w:color="auto"/>
        <w:left w:val="none" w:sz="0" w:space="0" w:color="auto"/>
        <w:bottom w:val="none" w:sz="0" w:space="0" w:color="auto"/>
        <w:right w:val="none" w:sz="0" w:space="0" w:color="auto"/>
      </w:divBdr>
    </w:div>
    <w:div w:id="1250387631">
      <w:bodyDiv w:val="1"/>
      <w:marLeft w:val="0"/>
      <w:marRight w:val="0"/>
      <w:marTop w:val="0"/>
      <w:marBottom w:val="0"/>
      <w:divBdr>
        <w:top w:val="none" w:sz="0" w:space="0" w:color="auto"/>
        <w:left w:val="none" w:sz="0" w:space="0" w:color="auto"/>
        <w:bottom w:val="none" w:sz="0" w:space="0" w:color="auto"/>
        <w:right w:val="none" w:sz="0" w:space="0" w:color="auto"/>
      </w:divBdr>
    </w:div>
    <w:div w:id="1259679823">
      <w:bodyDiv w:val="1"/>
      <w:marLeft w:val="0"/>
      <w:marRight w:val="0"/>
      <w:marTop w:val="0"/>
      <w:marBottom w:val="0"/>
      <w:divBdr>
        <w:top w:val="none" w:sz="0" w:space="0" w:color="auto"/>
        <w:left w:val="none" w:sz="0" w:space="0" w:color="auto"/>
        <w:bottom w:val="none" w:sz="0" w:space="0" w:color="auto"/>
        <w:right w:val="none" w:sz="0" w:space="0" w:color="auto"/>
      </w:divBdr>
    </w:div>
    <w:div w:id="1298533668">
      <w:bodyDiv w:val="1"/>
      <w:marLeft w:val="0"/>
      <w:marRight w:val="0"/>
      <w:marTop w:val="0"/>
      <w:marBottom w:val="0"/>
      <w:divBdr>
        <w:top w:val="none" w:sz="0" w:space="0" w:color="auto"/>
        <w:left w:val="none" w:sz="0" w:space="0" w:color="auto"/>
        <w:bottom w:val="none" w:sz="0" w:space="0" w:color="auto"/>
        <w:right w:val="none" w:sz="0" w:space="0" w:color="auto"/>
      </w:divBdr>
    </w:div>
    <w:div w:id="1298952803">
      <w:bodyDiv w:val="1"/>
      <w:marLeft w:val="0"/>
      <w:marRight w:val="0"/>
      <w:marTop w:val="0"/>
      <w:marBottom w:val="0"/>
      <w:divBdr>
        <w:top w:val="none" w:sz="0" w:space="0" w:color="auto"/>
        <w:left w:val="none" w:sz="0" w:space="0" w:color="auto"/>
        <w:bottom w:val="none" w:sz="0" w:space="0" w:color="auto"/>
        <w:right w:val="none" w:sz="0" w:space="0" w:color="auto"/>
      </w:divBdr>
    </w:div>
    <w:div w:id="1320841994">
      <w:bodyDiv w:val="1"/>
      <w:marLeft w:val="0"/>
      <w:marRight w:val="0"/>
      <w:marTop w:val="0"/>
      <w:marBottom w:val="0"/>
      <w:divBdr>
        <w:top w:val="none" w:sz="0" w:space="0" w:color="auto"/>
        <w:left w:val="none" w:sz="0" w:space="0" w:color="auto"/>
        <w:bottom w:val="none" w:sz="0" w:space="0" w:color="auto"/>
        <w:right w:val="none" w:sz="0" w:space="0" w:color="auto"/>
      </w:divBdr>
    </w:div>
    <w:div w:id="1359233357">
      <w:bodyDiv w:val="1"/>
      <w:marLeft w:val="0"/>
      <w:marRight w:val="0"/>
      <w:marTop w:val="0"/>
      <w:marBottom w:val="0"/>
      <w:divBdr>
        <w:top w:val="none" w:sz="0" w:space="0" w:color="auto"/>
        <w:left w:val="none" w:sz="0" w:space="0" w:color="auto"/>
        <w:bottom w:val="none" w:sz="0" w:space="0" w:color="auto"/>
        <w:right w:val="none" w:sz="0" w:space="0" w:color="auto"/>
      </w:divBdr>
    </w:div>
    <w:div w:id="1368719746">
      <w:bodyDiv w:val="1"/>
      <w:marLeft w:val="0"/>
      <w:marRight w:val="0"/>
      <w:marTop w:val="0"/>
      <w:marBottom w:val="0"/>
      <w:divBdr>
        <w:top w:val="none" w:sz="0" w:space="0" w:color="auto"/>
        <w:left w:val="none" w:sz="0" w:space="0" w:color="auto"/>
        <w:bottom w:val="none" w:sz="0" w:space="0" w:color="auto"/>
        <w:right w:val="none" w:sz="0" w:space="0" w:color="auto"/>
      </w:divBdr>
    </w:div>
    <w:div w:id="1410731522">
      <w:bodyDiv w:val="1"/>
      <w:marLeft w:val="0"/>
      <w:marRight w:val="0"/>
      <w:marTop w:val="0"/>
      <w:marBottom w:val="0"/>
      <w:divBdr>
        <w:top w:val="none" w:sz="0" w:space="0" w:color="auto"/>
        <w:left w:val="none" w:sz="0" w:space="0" w:color="auto"/>
        <w:bottom w:val="none" w:sz="0" w:space="0" w:color="auto"/>
        <w:right w:val="none" w:sz="0" w:space="0" w:color="auto"/>
      </w:divBdr>
    </w:div>
    <w:div w:id="1411384459">
      <w:marLeft w:val="480"/>
      <w:marRight w:val="0"/>
      <w:marTop w:val="0"/>
      <w:marBottom w:val="0"/>
      <w:divBdr>
        <w:top w:val="none" w:sz="0" w:space="0" w:color="auto"/>
        <w:left w:val="none" w:sz="0" w:space="0" w:color="auto"/>
        <w:bottom w:val="none" w:sz="0" w:space="0" w:color="auto"/>
        <w:right w:val="none" w:sz="0" w:space="0" w:color="auto"/>
      </w:divBdr>
    </w:div>
    <w:div w:id="1431122616">
      <w:bodyDiv w:val="1"/>
      <w:marLeft w:val="0"/>
      <w:marRight w:val="0"/>
      <w:marTop w:val="0"/>
      <w:marBottom w:val="0"/>
      <w:divBdr>
        <w:top w:val="none" w:sz="0" w:space="0" w:color="auto"/>
        <w:left w:val="none" w:sz="0" w:space="0" w:color="auto"/>
        <w:bottom w:val="none" w:sz="0" w:space="0" w:color="auto"/>
        <w:right w:val="none" w:sz="0" w:space="0" w:color="auto"/>
      </w:divBdr>
    </w:div>
    <w:div w:id="1444611958">
      <w:bodyDiv w:val="1"/>
      <w:marLeft w:val="0"/>
      <w:marRight w:val="0"/>
      <w:marTop w:val="0"/>
      <w:marBottom w:val="0"/>
      <w:divBdr>
        <w:top w:val="none" w:sz="0" w:space="0" w:color="auto"/>
        <w:left w:val="none" w:sz="0" w:space="0" w:color="auto"/>
        <w:bottom w:val="none" w:sz="0" w:space="0" w:color="auto"/>
        <w:right w:val="none" w:sz="0" w:space="0" w:color="auto"/>
      </w:divBdr>
    </w:div>
    <w:div w:id="1463962855">
      <w:bodyDiv w:val="1"/>
      <w:marLeft w:val="0"/>
      <w:marRight w:val="0"/>
      <w:marTop w:val="0"/>
      <w:marBottom w:val="0"/>
      <w:divBdr>
        <w:top w:val="none" w:sz="0" w:space="0" w:color="auto"/>
        <w:left w:val="none" w:sz="0" w:space="0" w:color="auto"/>
        <w:bottom w:val="none" w:sz="0" w:space="0" w:color="auto"/>
        <w:right w:val="none" w:sz="0" w:space="0" w:color="auto"/>
      </w:divBdr>
    </w:div>
    <w:div w:id="1486242776">
      <w:bodyDiv w:val="1"/>
      <w:marLeft w:val="0"/>
      <w:marRight w:val="0"/>
      <w:marTop w:val="0"/>
      <w:marBottom w:val="0"/>
      <w:divBdr>
        <w:top w:val="none" w:sz="0" w:space="0" w:color="auto"/>
        <w:left w:val="none" w:sz="0" w:space="0" w:color="auto"/>
        <w:bottom w:val="none" w:sz="0" w:space="0" w:color="auto"/>
        <w:right w:val="none" w:sz="0" w:space="0" w:color="auto"/>
      </w:divBdr>
    </w:div>
    <w:div w:id="1488204659">
      <w:bodyDiv w:val="1"/>
      <w:marLeft w:val="0"/>
      <w:marRight w:val="0"/>
      <w:marTop w:val="0"/>
      <w:marBottom w:val="0"/>
      <w:divBdr>
        <w:top w:val="none" w:sz="0" w:space="0" w:color="auto"/>
        <w:left w:val="none" w:sz="0" w:space="0" w:color="auto"/>
        <w:bottom w:val="none" w:sz="0" w:space="0" w:color="auto"/>
        <w:right w:val="none" w:sz="0" w:space="0" w:color="auto"/>
      </w:divBdr>
    </w:div>
    <w:div w:id="1538808056">
      <w:bodyDiv w:val="1"/>
      <w:marLeft w:val="0"/>
      <w:marRight w:val="0"/>
      <w:marTop w:val="0"/>
      <w:marBottom w:val="0"/>
      <w:divBdr>
        <w:top w:val="none" w:sz="0" w:space="0" w:color="auto"/>
        <w:left w:val="none" w:sz="0" w:space="0" w:color="auto"/>
        <w:bottom w:val="none" w:sz="0" w:space="0" w:color="auto"/>
        <w:right w:val="none" w:sz="0" w:space="0" w:color="auto"/>
      </w:divBdr>
    </w:div>
    <w:div w:id="1545173264">
      <w:bodyDiv w:val="1"/>
      <w:marLeft w:val="0"/>
      <w:marRight w:val="0"/>
      <w:marTop w:val="0"/>
      <w:marBottom w:val="0"/>
      <w:divBdr>
        <w:top w:val="none" w:sz="0" w:space="0" w:color="auto"/>
        <w:left w:val="none" w:sz="0" w:space="0" w:color="auto"/>
        <w:bottom w:val="none" w:sz="0" w:space="0" w:color="auto"/>
        <w:right w:val="none" w:sz="0" w:space="0" w:color="auto"/>
      </w:divBdr>
    </w:div>
    <w:div w:id="1586917140">
      <w:bodyDiv w:val="1"/>
      <w:marLeft w:val="0"/>
      <w:marRight w:val="0"/>
      <w:marTop w:val="0"/>
      <w:marBottom w:val="0"/>
      <w:divBdr>
        <w:top w:val="none" w:sz="0" w:space="0" w:color="auto"/>
        <w:left w:val="none" w:sz="0" w:space="0" w:color="auto"/>
        <w:bottom w:val="none" w:sz="0" w:space="0" w:color="auto"/>
        <w:right w:val="none" w:sz="0" w:space="0" w:color="auto"/>
      </w:divBdr>
    </w:div>
    <w:div w:id="1598249227">
      <w:bodyDiv w:val="1"/>
      <w:marLeft w:val="0"/>
      <w:marRight w:val="0"/>
      <w:marTop w:val="0"/>
      <w:marBottom w:val="0"/>
      <w:divBdr>
        <w:top w:val="none" w:sz="0" w:space="0" w:color="auto"/>
        <w:left w:val="none" w:sz="0" w:space="0" w:color="auto"/>
        <w:bottom w:val="none" w:sz="0" w:space="0" w:color="auto"/>
        <w:right w:val="none" w:sz="0" w:space="0" w:color="auto"/>
      </w:divBdr>
    </w:div>
    <w:div w:id="1624729257">
      <w:bodyDiv w:val="1"/>
      <w:marLeft w:val="0"/>
      <w:marRight w:val="0"/>
      <w:marTop w:val="0"/>
      <w:marBottom w:val="0"/>
      <w:divBdr>
        <w:top w:val="none" w:sz="0" w:space="0" w:color="auto"/>
        <w:left w:val="none" w:sz="0" w:space="0" w:color="auto"/>
        <w:bottom w:val="none" w:sz="0" w:space="0" w:color="auto"/>
        <w:right w:val="none" w:sz="0" w:space="0" w:color="auto"/>
      </w:divBdr>
    </w:div>
    <w:div w:id="1629581113">
      <w:bodyDiv w:val="1"/>
      <w:marLeft w:val="0"/>
      <w:marRight w:val="0"/>
      <w:marTop w:val="0"/>
      <w:marBottom w:val="0"/>
      <w:divBdr>
        <w:top w:val="none" w:sz="0" w:space="0" w:color="auto"/>
        <w:left w:val="none" w:sz="0" w:space="0" w:color="auto"/>
        <w:bottom w:val="none" w:sz="0" w:space="0" w:color="auto"/>
        <w:right w:val="none" w:sz="0" w:space="0" w:color="auto"/>
      </w:divBdr>
    </w:div>
    <w:div w:id="1634483492">
      <w:bodyDiv w:val="1"/>
      <w:marLeft w:val="0"/>
      <w:marRight w:val="0"/>
      <w:marTop w:val="0"/>
      <w:marBottom w:val="0"/>
      <w:divBdr>
        <w:top w:val="none" w:sz="0" w:space="0" w:color="auto"/>
        <w:left w:val="none" w:sz="0" w:space="0" w:color="auto"/>
        <w:bottom w:val="none" w:sz="0" w:space="0" w:color="auto"/>
        <w:right w:val="none" w:sz="0" w:space="0" w:color="auto"/>
      </w:divBdr>
    </w:div>
    <w:div w:id="1636179695">
      <w:bodyDiv w:val="1"/>
      <w:marLeft w:val="0"/>
      <w:marRight w:val="0"/>
      <w:marTop w:val="0"/>
      <w:marBottom w:val="0"/>
      <w:divBdr>
        <w:top w:val="none" w:sz="0" w:space="0" w:color="auto"/>
        <w:left w:val="none" w:sz="0" w:space="0" w:color="auto"/>
        <w:bottom w:val="none" w:sz="0" w:space="0" w:color="auto"/>
        <w:right w:val="none" w:sz="0" w:space="0" w:color="auto"/>
      </w:divBdr>
    </w:div>
    <w:div w:id="1643608633">
      <w:bodyDiv w:val="1"/>
      <w:marLeft w:val="0"/>
      <w:marRight w:val="0"/>
      <w:marTop w:val="0"/>
      <w:marBottom w:val="0"/>
      <w:divBdr>
        <w:top w:val="none" w:sz="0" w:space="0" w:color="auto"/>
        <w:left w:val="none" w:sz="0" w:space="0" w:color="auto"/>
        <w:bottom w:val="none" w:sz="0" w:space="0" w:color="auto"/>
        <w:right w:val="none" w:sz="0" w:space="0" w:color="auto"/>
      </w:divBdr>
    </w:div>
    <w:div w:id="1645506570">
      <w:bodyDiv w:val="1"/>
      <w:marLeft w:val="0"/>
      <w:marRight w:val="0"/>
      <w:marTop w:val="0"/>
      <w:marBottom w:val="0"/>
      <w:divBdr>
        <w:top w:val="none" w:sz="0" w:space="0" w:color="auto"/>
        <w:left w:val="none" w:sz="0" w:space="0" w:color="auto"/>
        <w:bottom w:val="none" w:sz="0" w:space="0" w:color="auto"/>
        <w:right w:val="none" w:sz="0" w:space="0" w:color="auto"/>
      </w:divBdr>
    </w:div>
    <w:div w:id="1684210123">
      <w:bodyDiv w:val="1"/>
      <w:marLeft w:val="0"/>
      <w:marRight w:val="0"/>
      <w:marTop w:val="0"/>
      <w:marBottom w:val="0"/>
      <w:divBdr>
        <w:top w:val="none" w:sz="0" w:space="0" w:color="auto"/>
        <w:left w:val="none" w:sz="0" w:space="0" w:color="auto"/>
        <w:bottom w:val="none" w:sz="0" w:space="0" w:color="auto"/>
        <w:right w:val="none" w:sz="0" w:space="0" w:color="auto"/>
      </w:divBdr>
    </w:div>
    <w:div w:id="1693845300">
      <w:bodyDiv w:val="1"/>
      <w:marLeft w:val="0"/>
      <w:marRight w:val="0"/>
      <w:marTop w:val="0"/>
      <w:marBottom w:val="0"/>
      <w:divBdr>
        <w:top w:val="none" w:sz="0" w:space="0" w:color="auto"/>
        <w:left w:val="none" w:sz="0" w:space="0" w:color="auto"/>
        <w:bottom w:val="none" w:sz="0" w:space="0" w:color="auto"/>
        <w:right w:val="none" w:sz="0" w:space="0" w:color="auto"/>
      </w:divBdr>
    </w:div>
    <w:div w:id="1712608629">
      <w:bodyDiv w:val="1"/>
      <w:marLeft w:val="0"/>
      <w:marRight w:val="0"/>
      <w:marTop w:val="0"/>
      <w:marBottom w:val="0"/>
      <w:divBdr>
        <w:top w:val="none" w:sz="0" w:space="0" w:color="auto"/>
        <w:left w:val="none" w:sz="0" w:space="0" w:color="auto"/>
        <w:bottom w:val="none" w:sz="0" w:space="0" w:color="auto"/>
        <w:right w:val="none" w:sz="0" w:space="0" w:color="auto"/>
      </w:divBdr>
    </w:div>
    <w:div w:id="1730808547">
      <w:bodyDiv w:val="1"/>
      <w:marLeft w:val="0"/>
      <w:marRight w:val="0"/>
      <w:marTop w:val="0"/>
      <w:marBottom w:val="0"/>
      <w:divBdr>
        <w:top w:val="none" w:sz="0" w:space="0" w:color="auto"/>
        <w:left w:val="none" w:sz="0" w:space="0" w:color="auto"/>
        <w:bottom w:val="none" w:sz="0" w:space="0" w:color="auto"/>
        <w:right w:val="none" w:sz="0" w:space="0" w:color="auto"/>
      </w:divBdr>
    </w:div>
    <w:div w:id="1809975980">
      <w:bodyDiv w:val="1"/>
      <w:marLeft w:val="0"/>
      <w:marRight w:val="0"/>
      <w:marTop w:val="0"/>
      <w:marBottom w:val="0"/>
      <w:divBdr>
        <w:top w:val="none" w:sz="0" w:space="0" w:color="auto"/>
        <w:left w:val="none" w:sz="0" w:space="0" w:color="auto"/>
        <w:bottom w:val="none" w:sz="0" w:space="0" w:color="auto"/>
        <w:right w:val="none" w:sz="0" w:space="0" w:color="auto"/>
      </w:divBdr>
    </w:div>
    <w:div w:id="1866945462">
      <w:bodyDiv w:val="1"/>
      <w:marLeft w:val="0"/>
      <w:marRight w:val="0"/>
      <w:marTop w:val="0"/>
      <w:marBottom w:val="0"/>
      <w:divBdr>
        <w:top w:val="none" w:sz="0" w:space="0" w:color="auto"/>
        <w:left w:val="none" w:sz="0" w:space="0" w:color="auto"/>
        <w:bottom w:val="none" w:sz="0" w:space="0" w:color="auto"/>
        <w:right w:val="none" w:sz="0" w:space="0" w:color="auto"/>
      </w:divBdr>
    </w:div>
    <w:div w:id="1890262653">
      <w:bodyDiv w:val="1"/>
      <w:marLeft w:val="0"/>
      <w:marRight w:val="0"/>
      <w:marTop w:val="0"/>
      <w:marBottom w:val="0"/>
      <w:divBdr>
        <w:top w:val="none" w:sz="0" w:space="0" w:color="auto"/>
        <w:left w:val="none" w:sz="0" w:space="0" w:color="auto"/>
        <w:bottom w:val="none" w:sz="0" w:space="0" w:color="auto"/>
        <w:right w:val="none" w:sz="0" w:space="0" w:color="auto"/>
      </w:divBdr>
    </w:div>
    <w:div w:id="1917082760">
      <w:bodyDiv w:val="1"/>
      <w:marLeft w:val="0"/>
      <w:marRight w:val="0"/>
      <w:marTop w:val="0"/>
      <w:marBottom w:val="0"/>
      <w:divBdr>
        <w:top w:val="none" w:sz="0" w:space="0" w:color="auto"/>
        <w:left w:val="none" w:sz="0" w:space="0" w:color="auto"/>
        <w:bottom w:val="none" w:sz="0" w:space="0" w:color="auto"/>
        <w:right w:val="none" w:sz="0" w:space="0" w:color="auto"/>
      </w:divBdr>
    </w:div>
    <w:div w:id="1952393632">
      <w:bodyDiv w:val="1"/>
      <w:marLeft w:val="0"/>
      <w:marRight w:val="0"/>
      <w:marTop w:val="0"/>
      <w:marBottom w:val="0"/>
      <w:divBdr>
        <w:top w:val="none" w:sz="0" w:space="0" w:color="auto"/>
        <w:left w:val="none" w:sz="0" w:space="0" w:color="auto"/>
        <w:bottom w:val="none" w:sz="0" w:space="0" w:color="auto"/>
        <w:right w:val="none" w:sz="0" w:space="0" w:color="auto"/>
      </w:divBdr>
    </w:div>
    <w:div w:id="1954901356">
      <w:bodyDiv w:val="1"/>
      <w:marLeft w:val="0"/>
      <w:marRight w:val="0"/>
      <w:marTop w:val="0"/>
      <w:marBottom w:val="0"/>
      <w:divBdr>
        <w:top w:val="none" w:sz="0" w:space="0" w:color="auto"/>
        <w:left w:val="none" w:sz="0" w:space="0" w:color="auto"/>
        <w:bottom w:val="none" w:sz="0" w:space="0" w:color="auto"/>
        <w:right w:val="none" w:sz="0" w:space="0" w:color="auto"/>
      </w:divBdr>
    </w:div>
    <w:div w:id="1967660667">
      <w:bodyDiv w:val="1"/>
      <w:marLeft w:val="0"/>
      <w:marRight w:val="0"/>
      <w:marTop w:val="0"/>
      <w:marBottom w:val="0"/>
      <w:divBdr>
        <w:top w:val="none" w:sz="0" w:space="0" w:color="auto"/>
        <w:left w:val="none" w:sz="0" w:space="0" w:color="auto"/>
        <w:bottom w:val="none" w:sz="0" w:space="0" w:color="auto"/>
        <w:right w:val="none" w:sz="0" w:space="0" w:color="auto"/>
      </w:divBdr>
    </w:div>
    <w:div w:id="1971789154">
      <w:bodyDiv w:val="1"/>
      <w:marLeft w:val="0"/>
      <w:marRight w:val="0"/>
      <w:marTop w:val="0"/>
      <w:marBottom w:val="0"/>
      <w:divBdr>
        <w:top w:val="none" w:sz="0" w:space="0" w:color="auto"/>
        <w:left w:val="none" w:sz="0" w:space="0" w:color="auto"/>
        <w:bottom w:val="none" w:sz="0" w:space="0" w:color="auto"/>
        <w:right w:val="none" w:sz="0" w:space="0" w:color="auto"/>
      </w:divBdr>
    </w:div>
    <w:div w:id="1982928981">
      <w:bodyDiv w:val="1"/>
      <w:marLeft w:val="0"/>
      <w:marRight w:val="0"/>
      <w:marTop w:val="0"/>
      <w:marBottom w:val="0"/>
      <w:divBdr>
        <w:top w:val="none" w:sz="0" w:space="0" w:color="auto"/>
        <w:left w:val="none" w:sz="0" w:space="0" w:color="auto"/>
        <w:bottom w:val="none" w:sz="0" w:space="0" w:color="auto"/>
        <w:right w:val="none" w:sz="0" w:space="0" w:color="auto"/>
      </w:divBdr>
    </w:div>
    <w:div w:id="2045667326">
      <w:bodyDiv w:val="1"/>
      <w:marLeft w:val="0"/>
      <w:marRight w:val="0"/>
      <w:marTop w:val="0"/>
      <w:marBottom w:val="0"/>
      <w:divBdr>
        <w:top w:val="none" w:sz="0" w:space="0" w:color="auto"/>
        <w:left w:val="none" w:sz="0" w:space="0" w:color="auto"/>
        <w:bottom w:val="none" w:sz="0" w:space="0" w:color="auto"/>
        <w:right w:val="none" w:sz="0" w:space="0" w:color="auto"/>
      </w:divBdr>
    </w:div>
    <w:div w:id="2055696612">
      <w:bodyDiv w:val="1"/>
      <w:marLeft w:val="0"/>
      <w:marRight w:val="0"/>
      <w:marTop w:val="0"/>
      <w:marBottom w:val="0"/>
      <w:divBdr>
        <w:top w:val="none" w:sz="0" w:space="0" w:color="auto"/>
        <w:left w:val="none" w:sz="0" w:space="0" w:color="auto"/>
        <w:bottom w:val="none" w:sz="0" w:space="0" w:color="auto"/>
        <w:right w:val="none" w:sz="0" w:space="0" w:color="auto"/>
      </w:divBdr>
    </w:div>
    <w:div w:id="2093046218">
      <w:bodyDiv w:val="1"/>
      <w:marLeft w:val="0"/>
      <w:marRight w:val="0"/>
      <w:marTop w:val="0"/>
      <w:marBottom w:val="0"/>
      <w:divBdr>
        <w:top w:val="none" w:sz="0" w:space="0" w:color="auto"/>
        <w:left w:val="none" w:sz="0" w:space="0" w:color="auto"/>
        <w:bottom w:val="none" w:sz="0" w:space="0" w:color="auto"/>
        <w:right w:val="none" w:sz="0" w:space="0" w:color="auto"/>
      </w:divBdr>
    </w:div>
    <w:div w:id="2095515717">
      <w:bodyDiv w:val="1"/>
      <w:marLeft w:val="0"/>
      <w:marRight w:val="0"/>
      <w:marTop w:val="0"/>
      <w:marBottom w:val="0"/>
      <w:divBdr>
        <w:top w:val="none" w:sz="0" w:space="0" w:color="auto"/>
        <w:left w:val="none" w:sz="0" w:space="0" w:color="auto"/>
        <w:bottom w:val="none" w:sz="0" w:space="0" w:color="auto"/>
        <w:right w:val="none" w:sz="0" w:space="0" w:color="auto"/>
      </w:divBdr>
    </w:div>
    <w:div w:id="211420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journal.hcmue.edu.vn" TargetMode="External"/><Relationship Id="rId1" Type="http://schemas.openxmlformats.org/officeDocument/2006/relationships/image" Target="media/image1.png"/><Relationship Id="rId4" Type="http://schemas.openxmlformats.org/officeDocument/2006/relationships/hyperlink" Target="https://doi.org/10.54607/hcmue.js.23.3.5447(202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2FD217A57714199A07E7CFAFF234116"/>
        <w:category>
          <w:name w:val="General"/>
          <w:gallery w:val="placeholder"/>
        </w:category>
        <w:types>
          <w:type w:val="bbPlcHdr"/>
        </w:types>
        <w:behaviors>
          <w:behavior w:val="content"/>
        </w:behaviors>
        <w:guid w:val="{B74B454B-4ABA-4F00-B6A6-E73F4659F7E6}"/>
      </w:docPartPr>
      <w:docPartBody>
        <w:p w:rsidR="005B11F4" w:rsidRDefault="00055A0E" w:rsidP="00055A0E">
          <w:pPr>
            <w:pStyle w:val="72FD217A57714199A07E7CFAFF234116"/>
          </w:pPr>
          <w:r w:rsidRPr="0031703A">
            <w:rPr>
              <w:rStyle w:val="PlaceholderText"/>
            </w:rPr>
            <w:t>Bấm hoặc gõ nhẹ vào đây để nhập văn bản.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NI-Times">
    <w:altName w:val="Calibri"/>
    <w:panose1 w:val="00000000000000000000"/>
    <w:charset w:val="00"/>
    <w:family w:val="auto"/>
    <w:pitch w:val="variable"/>
    <w:sig w:usb0="00000007" w:usb1="00000000" w:usb2="00000000" w:usb3="00000000" w:csb0="00000013" w:csb1="00000000"/>
  </w:font>
  <w:font w:name="Times-Roman">
    <w:altName w:val="Times New Roman"/>
    <w:charset w:val="00"/>
    <w:family w:val="auto"/>
    <w:pitch w:val="variable"/>
    <w:sig w:usb0="E00002FF" w:usb1="5000205A" w:usb2="00000000" w:usb3="00000000" w:csb0="0000019F" w:csb1="00000000"/>
  </w:font>
  <w:font w:name="Arial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INGO O+ Time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VnTime">
    <w:altName w:val="Times New Roman"/>
    <w:panose1 w:val="020B7200000000000000"/>
    <w:charset w:val="00"/>
    <w:family w:val="swiss"/>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VnArial">
    <w:charset w:val="00"/>
    <w:family w:val="swiss"/>
    <w:pitch w:val="variable"/>
    <w:sig w:usb0="00000007" w:usb1="00000000" w:usb2="00000000" w:usb3="00000000" w:csb0="00000011" w:csb1="00000000"/>
  </w:font>
  <w:font w:name="Helvetica">
    <w:panose1 w:val="020B0604020202020204"/>
    <w:charset w:val="00"/>
    <w:family w:val="auto"/>
    <w:pitch w:val="variable"/>
    <w:sig w:usb0="E00002FF" w:usb1="5000785B" w:usb2="00000000" w:usb3="00000000" w:csb0="0000019F" w:csb1="00000000"/>
  </w:font>
  <w:font w:name="New York">
    <w:panose1 w:val="02040503060506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Palatino">
    <w:panose1 w:val="00000000000000000000"/>
    <w:charset w:val="4D"/>
    <w:family w:val="auto"/>
    <w:notTrueType/>
    <w:pitch w:val="variable"/>
    <w:sig w:usb0="A00002FF" w:usb1="7800205A" w:usb2="14600000" w:usb3="00000000" w:csb0="00000193" w:csb1="00000000"/>
  </w:font>
  <w:font w:name="VNtimes new roman">
    <w:altName w:val="Courier New"/>
    <w:panose1 w:val="00000000000000000000"/>
    <w:charset w:val="00"/>
    <w:family w:val="roman"/>
    <w:notTrueType/>
    <w:pitch w:val="default"/>
  </w:font>
  <w:font w:name="AdvOTce3d9a73+fb">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omic Sans MS">
    <w:panose1 w:val="030F0702030302020204"/>
    <w:charset w:val="00"/>
    <w:family w:val="script"/>
    <w:pitch w:val="variable"/>
    <w:sig w:usb0="00000687" w:usb1="00000013"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 w:name="Marlett">
    <w:panose1 w:val="00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Leelawadee UI">
    <w:panose1 w:val="020B0502040204020203"/>
    <w:charset w:val="00"/>
    <w:family w:val="swiss"/>
    <w:pitch w:val="variable"/>
    <w:sig w:usb0="A3000003" w:usb1="00000000" w:usb2="00010000" w:usb3="00000000" w:csb0="00010101" w:csb1="00000000"/>
  </w:font>
  <w:font w:name="DengXian">
    <w:panose1 w:val="02010600030101010101"/>
    <w:charset w:val="86"/>
    <w:family w:val="auto"/>
    <w:pitch w:val="variable"/>
    <w:sig w:usb0="A00002BF" w:usb1="38CF7CFA" w:usb2="00000016" w:usb3="00000000" w:csb0="0004000F" w:csb1="00000000"/>
  </w:font>
  <w:font w:name="Myriad Pro Cond">
    <w:altName w:val="Arial"/>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 w:name="Gulim">
    <w:panose1 w:val="020B0600000101010101"/>
    <w:charset w:val="81"/>
    <w:family w:val="swiss"/>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Variable Display Light">
    <w:panose1 w:val="00000000000000000000"/>
    <w:charset w:val="00"/>
    <w:family w:val="auto"/>
    <w:pitch w:val="variable"/>
    <w:sig w:usb0="A00002FF" w:usb1="0000000B" w:usb2="00000000" w:usb3="00000000" w:csb0="0000019F" w:csb1="00000000"/>
  </w:font>
  <w:font w:name="Bahnschrift Light Condensed">
    <w:panose1 w:val="020B0502040204020203"/>
    <w:charset w:val="00"/>
    <w:family w:val="swiss"/>
    <w:pitch w:val="variable"/>
    <w:sig w:usb0="A00002C7" w:usb1="00000002" w:usb2="00000000" w:usb3="00000000" w:csb0="0000019F" w:csb1="00000000"/>
  </w:font>
  <w:font w:name="UTM Guanine">
    <w:altName w:val="Segoe Print"/>
    <w:charset w:val="00"/>
    <w:family w:val="roman"/>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317"/>
    <w:rsid w:val="00055A0E"/>
    <w:rsid w:val="00091AF0"/>
    <w:rsid w:val="0011084A"/>
    <w:rsid w:val="002363B2"/>
    <w:rsid w:val="00261771"/>
    <w:rsid w:val="002A526C"/>
    <w:rsid w:val="00371C16"/>
    <w:rsid w:val="0038461A"/>
    <w:rsid w:val="003967B5"/>
    <w:rsid w:val="003B0FB4"/>
    <w:rsid w:val="003B7DC9"/>
    <w:rsid w:val="003C2D6D"/>
    <w:rsid w:val="0049222B"/>
    <w:rsid w:val="004B1F71"/>
    <w:rsid w:val="004B5D2B"/>
    <w:rsid w:val="004C5294"/>
    <w:rsid w:val="004D05F0"/>
    <w:rsid w:val="004D1F75"/>
    <w:rsid w:val="004F03BB"/>
    <w:rsid w:val="005B11F4"/>
    <w:rsid w:val="005D7ADF"/>
    <w:rsid w:val="00603DE1"/>
    <w:rsid w:val="006706F6"/>
    <w:rsid w:val="006A5D1F"/>
    <w:rsid w:val="006F7222"/>
    <w:rsid w:val="007320F6"/>
    <w:rsid w:val="00763557"/>
    <w:rsid w:val="007A33D0"/>
    <w:rsid w:val="0081766F"/>
    <w:rsid w:val="00883B3E"/>
    <w:rsid w:val="008A15B3"/>
    <w:rsid w:val="00921B38"/>
    <w:rsid w:val="00950557"/>
    <w:rsid w:val="009E6DDF"/>
    <w:rsid w:val="00A15BC9"/>
    <w:rsid w:val="00A879D8"/>
    <w:rsid w:val="00B031FD"/>
    <w:rsid w:val="00B64DD0"/>
    <w:rsid w:val="00B85926"/>
    <w:rsid w:val="00BB0FFA"/>
    <w:rsid w:val="00C65B55"/>
    <w:rsid w:val="00CB221D"/>
    <w:rsid w:val="00CC5916"/>
    <w:rsid w:val="00CE062C"/>
    <w:rsid w:val="00D345CD"/>
    <w:rsid w:val="00D72A22"/>
    <w:rsid w:val="00DA6C18"/>
    <w:rsid w:val="00DC3ECC"/>
    <w:rsid w:val="00E41A7F"/>
    <w:rsid w:val="00E46093"/>
    <w:rsid w:val="00E55FE5"/>
    <w:rsid w:val="00E64317"/>
    <w:rsid w:val="00EB40D3"/>
    <w:rsid w:val="00F16864"/>
    <w:rsid w:val="00FA74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46093"/>
    <w:rPr>
      <w:color w:val="808080"/>
    </w:rPr>
  </w:style>
  <w:style w:type="paragraph" w:customStyle="1" w:styleId="72FD217A57714199A07E7CFAFF234116">
    <w:name w:val="72FD217A57714199A07E7CFAFF234116"/>
    <w:rsid w:val="00055A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9E1A8B-ADD6-41AF-BB2D-DA90D5F9A841}">
  <we:reference id="wa104382081" version="1.55.1.0" store="Omex" storeType="OMEX"/>
  <we:alternateReferences>
    <we:reference id="WA104382081" version="1.55.1.0" store="Omex" storeType="OMEX"/>
  </we:alternateReferences>
  <we:properties>
    <we:property name="MENDELEY_BIBLIOGRAPHY_IS_DIRTY" value="true"/>
    <we:property name="MENDELEY_BIBLIOGRAPHY_LAST_MODIFIED" value="1780628512628"/>
    <we:property name="MENDELEY_CITATIONS" value="[{&quot;citationID&quot;:&quot;MENDELEY_CITATION_c3ad3319-cb1c-4bf8-b548-53019861b14f&quot;,&quot;properties&quot;:{&quot;noteIndex&quot;:0},&quot;isEdited&quot;:false,&quot;manualOverride&quot;:{&quot;isManuallyOverridden&quot;:false,&quot;citeprocText&quot;:&quot;(UNESCO, 2017)&quot;,&quot;manualOverrideText&quot;:&quot;&quot;},&quot;citationTag&quot;:&quot;MENDELEY_CITATION_v3_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&quot;,&quot;citationItems&quot;:[{&quot;id&quot;:&quot;031c209d-d8ee-372a-aa03-366bb52e65d0&quot;,&quot;itemData&quot;:{&quot;type&quot;:&quot;article-journal&quot;,&quot;id&quot;:&quot;031c209d-d8ee-372a-aa03-366bb52e65d0&quot;,&quot;title&quot;:&quot;UNESCO_Education_for_Sustainable_Development_Goals_ENG&quot;,&quot;author&quot;:[{&quot;family&quot;:&quot;UNESCO&quot;,&quot;given&quot;:&quot;&quot;,&quot;parse-names&quot;:false,&quot;dropping-particle&quot;:&quot;&quot;,&quot;non-dropping-particle&quot;:&quot;&quot;}],&quot;issued&quot;:{&quot;date-parts&quot;:[[2017]]},&quot;container-title-short&quot;:&quot;&quot;},&quot;isTemporary&quot;:false}]},{&quot;citationID&quot;:&quot;MENDELEY_CITATION_df1e343f-f0c3-4fd8-90b5-a8b2ddd2b3ec&quot;,&quot;properties&quot;:{&quot;noteIndex&quot;:0},&quot;isEdited&quot;:false,&quot;manualOverride&quot;:{&quot;isManuallyOverridden&quot;:true,&quot;citeprocText&quot;:&quot;(Ministry of Education and Training &amp;#38; UNESCO, 2017)&quot;,&quot;manualOverrideText&quot;:&quot;(Ministry of Education and Training &amp; UNESCO, 2017).&quot;},&quot;citationTag&quot;:&quot;MENDELEY_CITATION_v3_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&quot;,&quot;citationItems&quot;:[{&quot;id&quot;:&quot;de38f2bb-9450-3bcb-9618-0d688a688888&quot;,&quot;itemData&quot;:{&quot;type&quot;:&quot;article-journal&quot;,&quot;id&quot;:&quot;de38f2bb-9450-3bcb-9618-0d688a688888&quot;,&quot;title&quot;:&quot;Giáo dục vì sự phát triển bền vững hướng tới xã hội bền vững&quot;,&quot;author&quot;:[{&quot;family&quot;:&quot;Bộ Giáo dục và Đào tạo&quot;,&quot;given&quot;:&quot;&quot;,&quot;parse-names&quot;:false,&quot;dropping-particle&quot;:&quot;&quot;,&quot;non-dropping-particle&quot;:&quot;&quot;},{&quot;family&quot;:&quot;UNESCO&quot;,&quot;given&quot;:&quot;&quot;,&quot;parse-names&quot;:false,&quot;dropping-particle&quot;:&quot;&quot;,&quot;non-dropping-particle&quot;:&quot;&quot;}],&quot;issued&quot;:{&quot;date-parts&quot;:[[2017]]},&quot;container-title-short&quot;:&quot;&quot;},&quot;isTemporary&quot;:false}]},{&quot;citationID&quot;:&quot;MENDELEY_CITATION_daf29c9f-ec78-44de-a35c-8a774c1ce1b8&quot;,&quot;properties&quot;:{&quot;noteIndex&quot;:0},&quot;isEdited&quot;:false,&quot;manualOverride&quot;:{&quot;isManuallyOverridden&quot;:false,&quot;citeprocText&quot;:&quot;(Ministry of Education and Training, 2017)&quot;,&quot;manualOverrideText&quot;:&quot;&quot;},&quot;citationTag&quot;:&quot;MENDELEY_CITATION_v3_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&quot;,&quot;citationItems&quot;:[{&quot;id&quot;:&quot;eacb48c0-0ad5-342c-932b-a14be8664ea0&quot;,&quot;itemData&quot;:{&quot;type&quot;:&quot;report&quot;,&quot;id&quot;:&quot;eacb48c0-0ad5-342c-932b-a14be8664ea0&quot;,&quot;title&quot;:&quot;Quyết định 2161/QĐ-BGDĐT Ban hành Kế hoạch thực hiện mục tiêu phát triển bền vững lĩnh vực giáo dục và đào tạo đến năm 2025 và định hướng đến năm 2030&quot;,&quot;author&quot;:[{&quot;family&quot;:&quot;Bộ Giáo dục và Đào tạo&quot;,&quot;given&quot;:&quot;&quot;,&quot;parse-names&quot;:false,&quot;dropping-particle&quot;:&quot;&quot;,&quot;non-dropping-particle&quot;:&quot;&quot;}],&quot;issued&quot;:{&quot;date-parts&quot;:[[2017,6,26]]},&quot;container-title-short&quot;:&quot;&quot;},&quot;isTemporary&quot;:false}]},{&quot;citationID&quot;:&quot;MENDELEY_CITATION_472ad125-30f6-4629-bb43-0a7b34dfc268&quot;,&quot;properties&quot;:{&quot;noteIndex&quot;:0},&quot;isEdited&quot;:false,&quot;manualOverride&quot;:{&quot;isManuallyOverridden&quot;:false,&quot;citeprocText&quot;:&quot;(Ministry of Education and Training, 2017, 2018)&quot;,&quot;manualOverrideText&quot;:&quot;&quot;},&quot;citationTag&quot;:&quot;MENDELEY_CITATION_v3_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&quot;,&quot;citationItems&quot;:[{&quot;id&quot;:&quot;eacb48c0-0ad5-342c-932b-a14be8664ea0&quot;,&quot;itemData&quot;:{&quot;type&quot;:&quot;report&quot;,&quot;id&quot;:&quot;eacb48c0-0ad5-342c-932b-a14be8664ea0&quot;,&quot;title&quot;:&quot;Quyết định 2161/QĐ-BGDĐT Ban hành Kế hoạch thực hiện mục tiêu phát triển bền vững lĩnh vực giáo dục và đào tạo đến năm 2025 và định hướng đến năm 2030&quot;,&quot;author&quot;:[{&quot;family&quot;:&quot;Bộ Giáo dục và Đào tạo&quot;,&quot;given&quot;:&quot;&quot;,&quot;parse-names&quot;:false,&quot;dropping-particle&quot;:&quot;&quot;,&quot;non-dropping-particle&quot;:&quot;&quot;}],&quot;issued&quot;:{&quot;date-parts&quot;:[[2017,6,26]]},&quot;container-title-short&quot;:&quot;&quot;},&quot;isTemporary&quot;:false},{&quot;id&quot;:&quot;ddd1a2bd-1759-3caf-a879-dd4c5ae552db&quot;,&quot;itemData&quot;:{&quot;type&quot;:&quot;report&quot;,&quot;id&quot;:&quot;ddd1a2bd-1759-3caf-a879-dd4c5ae552db&quot;,&quot;title&quot;:&quot;Chương trình giáo dục phổ thông Chương trình tổng thể&quot;,&quot;author&quot;:[{&quot;family&quot;:&quot;Bộ Giáo dục và Đào tạo&quot;,&quot;given&quot;:&quot;&quot;,&quot;parse-names&quot;:false,&quot;dropping-particle&quot;:&quot;&quot;,&quot;non-dropping-particle&quot;:&quot;&quot;}],&quot;issued&quot;:{&quot;date-parts&quot;:[[2018]]},&quot;container-title-short&quot;:&quot;&quot;},&quot;isTemporary&quot;:false}]},{&quot;citationID&quot;:&quot;MENDELEY_CITATION_6ba16bb1-c418-4ac2-bbf1-b81f04d8f0c9&quot;,&quot;properties&quot;:{&quot;noteIndex&quot;:0,&quot;mode&quot;:&quot;composite&quot;},&quot;isEdited&quot;:false,&quot;manualOverride&quot;:{&quot;isManuallyOverridden&quot;:true,&quot;citeprocText&quot;:&quot;Boyd (2019)&quot;,&quot;manualOverrideText&quot;:&quot;Boyd, 2019;&quot;},&quot;citationTag&quot;:&quot;MENDELEY_CITATION_v3_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&quot;,&quot;citationItems&quot;:[{&quot;id&quot;:&quot;4091bae6-dbbf-3237-88c8-30b63f8fc99d&quot;,&quot;itemData&quot;:{&quot;type&quot;:&quot;article-journal&quot;,&quot;id&quot;:&quot;4091bae6-dbbf-3237-88c8-30b63f8fc99d&quot;,&quot;title&quot;:&quot;Utilising place-based learning through local contexts to develop agents of change in Early Childhood Education for Sustainability&quot;,&quot;author&quot;:[{&quot;family&quot;:&quot;Boyd&quot;,&quot;given&quot;:&quot;Diane&quot;,&quot;parse-names&quot;:false,&quot;dropping-particle&quot;:&quot;&quot;,&quot;non-dropping-particle&quot;:&quot;&quot;}],&quot;container-title&quot;:&quot;Education 3-13&quot;,&quot;container-title-short&quot;:&quot;Educ. 3 13&quot;,&quot;DOI&quot;:&quot;10.1080/03004279.2018.1551413&quot;,&quot;ISSN&quot;:&quot;14757575&quot;,&quot;issued&quot;:{&quot;date-parts&quot;:[[2019,11,17]]},&quot;page&quot;:&quot;983-997&quot;,&quot;abstract&quot;:&quot;The aim of this research was to consider how young children could develop an education for sustainable mind-set, through place-based learning within a local context. This research built upon the development of an Early Childhood Education for Sustainable (ECEfS) framework (Boyd, D., H. Hirst, and C. McNeill. 2016. Early Childhood Education for Sustainable Framework 48 (ECEfS). https://www.foundationyears.org.uk/2017/09/environmental-sustainability-resources/). The place-based research focused upon Dewey's theory of experiential learning and by engaging in offsite longitudinal community-based projects, where young children become familiar with their own locality. This familiarity encourages children to develop an ecological self within place by being submerged in an ever-changing natural environment through the Forest School Philosophy, with an emphasis upon regular visits conducted over an extended period. Over a period of a year children and adults in different and diverse settings experienced opportunities for place-based learning to develop their Education for Sustainability perspective. Observations focused upon children and adults considering how they both started to become more aware of local critical issues and related them to their own reality. The research received ethical approval by LJMU and all involved chose to take part and could withdraw at any time.&quot;,&quot;publisher&quot;:&quot;Routledge&quot;,&quot;issue&quot;:&quot;8&quot;,&quot;volume&quot;:&quot;47&quot;},&quot;isTemporary&quot;:false,&quot;displayAs&quot;:&quot;composite&quot;,&quot;suppress-author&quot;:false,&quot;composite&quot;:true,&quot;author-only&quot;:false}]},{&quot;citationID&quot;:&quot;MENDELEY_CITATION_e93fa694-a144-4fe6-b18c-bc2e0432fd9d&quot;,&quot;properties&quot;:{&quot;noteIndex&quot;:0,&quot;mode&quot;:&quot;composite&quot;},&quot;isEdited&quot;:false,&quot;manualOverride&quot;:{&quot;isManuallyOverridden&quot;:true,&quot;citeprocText&quot;:&quot;Gamboa et al. (2023)&quot;,&quot;manualOverrideText&quot;:&quot;Gamboa et al., 2023;&quot;},&quot;citationTag&quot;:&quot;MENDELEY_CITATION_v3_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&quot;,&quot;citationItems&quot;:[{&quot;id&quot;:&quot;12beb3b1-9c05-35d2-b920-d35915bf8be9&quot;,&quot;itemData&quot;:{&quot;type&quot;:&quot;article-journal&quot;,&quot;id&quot;:&quot;12beb3b1-9c05-35d2-b920-d35915bf8be9&quot;,&quot;title&quot;:&quot;Community-University Partnerships for Local Impact: Advancing Sustainability Through Place-Based Education&quot;,&quot;author&quot;:[{&quot;family&quot;:&quot;Gamboa&quot;,&quot;given&quot;:&quot;Paola Ardiles&quot;,&quot;parse-names&quot;:false,&quot;dropping-particle&quot;:&quot;&quot;,&quot;non-dropping-particle&quot;:&quot;&quot;},{&quot;family&quot;:&quot;Nelson&quot;,&quot;given&quot;:&quot;Rachel&quot;,&quot;parse-names&quot;:false,&quot;dropping-particle&quot;:&quot;&quot;,&quot;non-dropping-particle&quot;:&quot;&quot;},{&quot;family&quot;:&quot;Purewal&quot;,&quot;given&quot;:&quot;Simran&quot;,&quot;parse-names&quot;:false,&quot;dropping-particle&quot;:&quot;&quot;,&quot;non-dropping-particle&quot;:&quot;&quot;},{&quot;family&quot;:&quot;Ezegbe&quot;,&quot;given&quot;:&quot;Henrietta&quot;,&quot;parse-names&quot;:false,&quot;dropping-particle&quot;:&quot;&quot;,&quot;non-dropping-particle&quot;:&quot;&quot;},{&quot;family&quot;:&quot;Mathewson&quot;,&quot;given&quot;:&quot;Anna&quot;,&quot;parse-names&quot;:false,&quot;dropping-particle&quot;:&quot;&quot;,&quot;non-dropping-particle&quot;:&quot;&quot;},{&quot;family&quot;:&quot;Rutty&quot;,&quot;given&quot;:&quot;Terri&quot;,&quot;parse-names&quot;:false,&quot;dropping-particle&quot;:&quot;&quot;,&quot;non-dropping-particle&quot;:&quot;&quot;},{&quot;family&quot;:&quot;Unnithan&quot;,&quot;given&quot;:&quot;Chandana&quot;,&quot;parse-names&quot;:false,&quot;dropping-particle&quot;:&quot;&quot;,&quot;non-dropping-particle&quot;:&quot;&quot;},{&quot;family&quot;:&quot;Zandvliet&quot;,&quot;given&quot;:&quot;David&quot;,&quot;parse-names&quot;:false,&quot;dropping-particle&quot;:&quot;&quot;,&quot;non-dropping-particle&quot;:&quot;&quot;}],&quot;container-title&quot;:&quot;Journal of Community Engagement and Scholarship&quot;,&quot;container-title-short&quot;:&quot;J. Community Engagem. Scholarsh.&quot;,&quot;translator&quot;:[{&quot;family&quot;:&quot;15&quot;,&quot;given&quot;:&quot;&quot;,&quot;parse-names&quot;:false,&quot;dropping-particle&quot;:&quot;&quot;,&quot;non-dropping-particle&quot;:&quot;&quot;}],&quot;issued&quot;:{&quot;date-parts&quot;:[[2023]]},&quot;page&quot;:&quot;11-22&quot;,&quot;abstract&quot;:&quot;Due to growing demands for experiential learning opportunities and the desire to better prepare students for \&quot;real-world\&quot; decision-making, community-university partnerships have become novel and experimental spaces within postsecondary institutions. This case study explores a 3-year community-academic partnership pilot designed to provide place-based education experiences around sustainability in an urban North American context. Students' experiences in the pilot program were examined using document reviews, interviews, and online surveys. This paper reports on student learning in relation to civic engagement and place-based education. It also explores how community-academic partnerships can be leveraged to advance sustainability goals at the municipal level, based on a framework encompassing cultural, social, and environmental dimensions of sustainability. The results suggest that the community-academic partnership provided important place-based learning opportunities that both fostered civic engagement and enabled the application of ideas about activism and action competency to support the municipality's holistic sustainability goals. Further analysis of the pilot applying a set of principles related to community-academic partnerships is used to draw insights and identify both the benefits and challenges of the partnership for the students, faculty, and municipal partners involved.&quot;,&quot;issue&quot;:&quot;2&quot;},&quot;isTemporary&quot;:false,&quot;displayAs&quot;:&quot;composite&quot;,&quot;suppress-author&quot;:false,&quot;composite&quot;:true,&quot;author-only&quot;:false}]},{&quot;citationID&quot;:&quot;MENDELEY_CITATION_37600670-2560-471d-93b9-56b148662d00&quot;,&quot;properties&quot;:{&quot;noteIndex&quot;:0,&quot;mode&quot;:&quot;composite&quot;},&quot;isEdited&quot;:false,&quot;manualOverride&quot;:{&quot;isManuallyOverridden&quot;:true,&quot;citeprocText&quot;:&quot;Jaikrasen &amp;#38; Ketsing (2025)&quot;,&quot;manualOverrideText&quot;:&quot;Jaikrasen &amp; Ketsing, 2025)&quot;},&quot;citationTag&quot;:&quot;MENDELEY_CITATION_v3_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&quot;,&quot;citationItems&quot;:[{&quot;id&quot;:&quot;84571104-44db-31dc-9874-4d5ecf448a68&quot;,&quot;itemData&quot;:{&quot;type&quot;:&quot;article-journal&quot;,&quot;id&quot;:&quot;84571104-44db-31dc-9874-4d5ecf448a68&quot;,&quot;title&quot;:&quot;Cultivating Sense of Place Through Place-Based Education: An Innovative Approach to Education for Sustainability in a Thai Primary School&quot;,&quot;author&quot;:[{&quot;family&quot;:&quot;Jaikrasen&quot;,&quot;given&quot;:&quot;Panitan&quot;,&quot;parse-names&quot;:false,&quot;dropping-particle&quot;:&quot;&quot;,&quot;non-dropping-particle&quot;:&quot;&quot;},{&quot;family&quot;:&quot;Ketsing&quot;,&quot;given&quot;:&quot;Jeerawan&quot;,&quot;parse-names&quot;:false,&quot;dropping-particle&quot;:&quot;&quot;,&quot;non-dropping-particle&quot;:&quot;&quot;}],&quot;container-title&quot;:&quot;Education Sciences&quot;,&quot;container-title-short&quot;:&quot;Educ. Sci. (Basel).&quot;,&quot;DOI&quot;:&quot;10.3390/educsci15111456&quot;,&quot;ISSN&quot;:&quot;22277102&quot;,&quot;issued&quot;:{&quot;date-parts&quot;:[[2025,11,1]]},&quot;abstract&quot;:&quot;This study addresses the limited integration of place-based education (PBE) into primary science learning, particularly regarding its potential to cultivate both cognitive understanding and emotional attachment to place—key dimensions of education for sustainability. Implemented in a rural Thai primary school, a ten-week (20-h) PBE program engaged Grade 6 students in locally relevant, hands-on activities grounded in Experiential Learning Theory and Social Learning Theory. Mixed-method analysis combined rubric-based scoring of a Sense of Place Assessment with qualitative content analysis of student reflections and group work. Post-intervention results showed that 84.21% of students achieved a high level of sense of place, with the strongest gains in place knowledge, followed by place dependence and place identity. Qualitative findings revealed three developmental pathways: sustained attachment through long-term experiences, growth from surface awareness to active participation, and limited emotional connection despite involvement. These patterns illustrate diverse routes through which PBE can foster environmental stewardship by linking personal meaning-making with collaborative action. Embedding PBE in authentic school contexts can enhance students’ capacity to value, care for, and improve their immediate environments, offering a transferable model for integrating sustainability-oriented learning across curricula.&quot;,&quot;publisher&quot;:&quot;Multidisciplinary Digital Publishing Institute (MDPI)&quot;,&quot;issue&quot;:&quot;11&quot;,&quot;volume&quot;:&quot;15&quot;},&quot;isTemporary&quot;:false,&quot;displayAs&quot;:&quot;composite&quot;,&quot;suppress-author&quot;:false,&quot;composite&quot;:true,&quot;author-only&quot;:false}]},{&quot;citationID&quot;:&quot;MENDELEY_CITATION_5a31760f-cf43-4f9d-aad6-972ba431e2cf&quot;,&quot;properties&quot;:{&quot;noteIndex&quot;:0},&quot;isEdited&quot;:false,&quot;manualOverride&quot;:{&quot;isManuallyOverridden&quot;:false,&quot;citeprocText&quot;:&quot;(Duc An, 2026)&quot;,&quot;manualOverrideText&quot;:&quot;&quot;},&quot;citationTag&quot;:&quot;MENDELEY_CITATION_v3_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&quot;,&quot;citationItems&quot;:[{&quot;id&quot;:&quot;1b38cd65-b527-35c3-ad24-bb0bcfcac871&quot;,&quot;itemData&quot;:{&quot;type&quot;:&quot;webpage&quot;,&quot;id&quot;:&quot;1b38cd65-b527-35c3-ad24-bb0bcfcac871&quot;,&quot;title&quot;:&quot;Lam Dong: Phat trien kinh te-xa hoi theo huong \&quot;xanh\&quot;, ben vung [Lâm Đồng: Promoting Green and Sustainable Socio-Economic Development]&quot;,&quot;author&quot;:[{&quot;family&quot;:&quot;Duc An&quot;,&quot;given&quot;:&quot;&quot;,&quot;parse-names&quot;:false,&quot;dropping-particle&quot;:&quot;&quot;,&quot;non-dropping-particle&quot;:&quot;&quot;}],&quot;accessed&quot;:{&quot;date-parts&quot;:[[2026,5,30]]},&quot;URL&quot;:&quot;https://thiennhienmoitruong.vn/lam-dong-phat-trien-kinh-te-xa-hoi-theo-huong-xanh-ben-vung.html&quot;,&quot;issued&quot;:{&quot;date-parts&quot;:[[2026,5,21]]},&quot;container-title-short&quot;:&quot;&quot;},&quot;isTemporary&quot;:false}]},{&quot;citationID&quot;:&quot;MENDELEY_CITATION_0764cc96-bd89-4b3f-92ba-0d2ddafb204b&quot;,&quot;properties&quot;:{&quot;noteIndex&quot;:0},&quot;isEdited&quot;:false,&quot;manualOverride&quot;:{&quot;isManuallyOverridden&quot;:true,&quot;citeprocText&quot;:&quot;(P. T. Nguyen et al., 2021)&quot;,&quot;manualOverrideText&quot;:&quot;(Nguyen et al., 2021)&quot;},&quot;citationTag&quot;:&quot;MENDELEY_CITATION_v3_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&quot;,&quot;citationItems&quot;:[{&quot;id&quot;:&quot;af0d687e-2c5e-392a-9fae-c60d97ae843c&quot;,&quot;itemData&quot;:{&quot;type&quot;:&quot;article-journal&quot;,&quot;id&quot;:&quot;af0d687e-2c5e-392a-9fae-c60d97ae843c&quot;,&quot;title&quot;:&quot;Recontextualising Education for Sustainable Development in pedagogic practice in Vietnam: linking Bernsteinian and constructivist perspectives&quot;,&quot;author&quot;:[{&quot;family&quot;:&quot;Nguyễn&quot;,&quot;given&quot;:&quot;Phương Thảo&quot;,&quot;parse-names&quot;:false,&quot;dropping-particle&quot;:&quot;&quot;,&quot;non-dropping-particle&quot;:&quot;&quot;},{&quot;family&quot;:&quot;Leder&quot;,&quot;given&quot;:&quot;Stephanie&quot;,&quot;parse-names&quot;:false,&quot;dropping-particle&quot;:&quot;&quot;,&quot;non-dropping-particle&quot;:&quot;&quot;},{&quot;family&quot;:&quot;Schruefer&quot;,&quot;given&quot;:&quot;Gabriele&quot;,&quot;parse-names&quot;:false,&quot;dropping-particle&quot;:&quot;&quot;,&quot;non-dropping-particle&quot;:&quot;&quot;}],&quot;container-title&quot;:&quot;Environmental Education Research&quot;,&quot;container-title-short&quot;:&quot;Environ. Educ. Res.&quot;,&quot;DOI&quot;:&quot;10.1080/13504622.2021.1879732&quot;,&quot;ISSN&quot;:&quot;14695871&quot;,&quot;issued&quot;:{&quot;date-parts&quot;:[[2021]]},&quot;page&quot;:&quot;313-337&quot;,&quot;abstract&quot;:&quot;This paper investigates how ESD is recontextualised in pedagogic practice in geography teaching in Hanoi, Vietnam, with the case study in two schools. Empirical materials for this study include video recordings and observations of 15 geography lessons conducted between 2016 and 2019. The lessons were selected based on the areas where the teachers thought they would be promoting ESD. Bernstein’s Sociological Theory of Education (1973-1996) was used as the theoretical frame for analysing the pedagogic practice. Our findings show that (1) an explicit hierarchy frames the interaction between teachers and students; (2) the selection of knowledge and skills is governed by strong classification and framing of curricula and textbooks; (3) teachers follow the sequence of knowledge in the textbooks; (4) the teachers’ evaluation of the students is based on examining how well students reproduce the textbook contents. The observed pedagogic practice demonstrates a performance-based model of pedagogy, in contrast to a constructivist approach, which the tenets of ESD call for. We conclude that the implementation of the global principles of ESD could help educators/teachers face the challenges of applying a more transformative, constructivist pedagogic practice in Vietnam.&quot;,&quot;publisher&quot;:&quot;Routledge&quot;,&quot;issue&quot;:&quot;3&quot;,&quot;volume&quot;:&quot;27&quot;},&quot;isTemporary&quot;:false}]},{&quot;citationID&quot;:&quot;MENDELEY_CITATION_d4727b39-dc0a-4d11-86e3-d2c7a97efcad&quot;,&quot;properties&quot;:{&quot;noteIndex&quot;:0},&quot;isEdited&quot;:false,&quot;manualOverride&quot;:{&quot;isManuallyOverridden&quot;:true,&quot;citeprocText&quot;:&quot;(P. T. Nguyen, 2022; P. T. Nguyen et al., 2021)&quot;,&quot;manualOverrideText&quot;:&quot;(Nguyen, 2022; Nguyen et al., 2021)&quot;},&quot;citationTag&quot;:&quot;MENDELEY_CITATION_v3_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&quot;,&quot;citationItems&quot;:[{&quot;id&quot;:&quot;af0d687e-2c5e-392a-9fae-c60d97ae843c&quot;,&quot;itemData&quot;:{&quot;type&quot;:&quot;article-journal&quot;,&quot;id&quot;:&quot;af0d687e-2c5e-392a-9fae-c60d97ae843c&quot;,&quot;title&quot;:&quot;Recontextualising Education for Sustainable Development in pedagogic practice in Vietnam: linking Bernsteinian and constructivist perspectives&quot;,&quot;author&quot;:[{&quot;family&quot;:&quot;Nguyễn&quot;,&quot;given&quot;:&quot;Phương Thảo&quot;,&quot;parse-names&quot;:false,&quot;dropping-particle&quot;:&quot;&quot;,&quot;non-dropping-particle&quot;:&quot;&quot;},{&quot;family&quot;:&quot;Leder&quot;,&quot;given&quot;:&quot;Stephanie&quot;,&quot;parse-names&quot;:false,&quot;dropping-particle&quot;:&quot;&quot;,&quot;non-dropping-particle&quot;:&quot;&quot;},{&quot;family&quot;:&quot;Schruefer&quot;,&quot;given&quot;:&quot;Gabriele&quot;,&quot;parse-names&quot;:false,&quot;dropping-particle&quot;:&quot;&quot;,&quot;non-dropping-particle&quot;:&quot;&quot;}],&quot;container-title&quot;:&quot;Environmental Education Research&quot;,&quot;container-title-short&quot;:&quot;Environ. Educ. Res.&quot;,&quot;DOI&quot;:&quot;10.1080/13504622.2021.1879732&quot;,&quot;ISSN&quot;:&quot;14695871&quot;,&quot;issued&quot;:{&quot;date-parts&quot;:[[2021]]},&quot;page&quot;:&quot;313-337&quot;,&quot;abstract&quot;:&quot;This paper investigates how ESD is recontextualised in pedagogic practice in geography teaching in Hanoi, Vietnam, with the case study in two schools. Empirical materials for this study include video recordings and observations of 15 geography lessons conducted between 2016 and 2019. The lessons were selected based on the areas where the teachers thought they would be promoting ESD. Bernstein’s Sociological Theory of Education (1973-1996) was used as the theoretical frame for analysing the pedagogic practice. Our findings show that (1) an explicit hierarchy frames the interaction between teachers and students; (2) the selection of knowledge and skills is governed by strong classification and framing of curricula and textbooks; (3) teachers follow the sequence of knowledge in the textbooks; (4) the teachers’ evaluation of the students is based on examining how well students reproduce the textbook contents. The observed pedagogic practice demonstrates a performance-based model of pedagogy, in contrast to a constructivist approach, which the tenets of ESD call for. We conclude that the implementation of the global principles of ESD could help educators/teachers face the challenges of applying a more transformative, constructivist pedagogic practice in Vietnam.&quot;,&quot;publisher&quot;:&quot;Routledge&quot;,&quot;issue&quot;:&quot;3&quot;,&quot;volume&quot;:&quot;27&quot;},&quot;isTemporary&quot;:false},{&quot;id&quot;:&quot;96bbb6fe-2670-3fda-8060-f2e7248e5475&quot;,&quot;itemData&quot;:{&quot;type&quot;:&quot;article-journal&quot;,&quot;id&quot;:&quot;96bbb6fe-2670-3fda-8060-f2e7248e5475&quot;,&quot;title&quot;:&quot;Tich hop cac noi dung phat trien ben vung trong chuong trinh dao tao giao vien: Nghien cuu tai ba co so dao tao giao vien cua Viet Nam [Integrating sustainable development content into teacher education programs: a study of three teacher education institutions in Vietnam]&quot;,&quot;author&quot;:[{&quot;family&quot;:&quot;Nguyen&quot;,&quot;given&quot;:&quot;Phuong Thao&quot;,&quot;parse-names&quot;:false,&quot;dropping-particle&quot;:&quot;&quot;,&quot;non-dropping-particle&quot;:&quot;&quot;}],&quot;container-title&quot;:&quot;VJE Tạp chí Giáo dục&quot;,&quot;ISSN&quot;:&quot;2354-0753&quot;,&quot;URL&quot;:&quot;http://en.unesco.org/themes/education-sustainable-development/what-is-esd&quot;,&quot;issued&quot;:{&quot;date-parts&quot;:[[2022]]},&quot;page&quot;:&quot;1-8&quot;,&quot;abstract&quot;:&quot;This study analyzes how sustainable development (SD) topics are integrated in the teacher education curricula of three teacher education institutions (TEIs) namely: Hanoi National University of Education, University of Education (Vietnam National University Hanoi), and School of Education (Can Tho University). The author employs a mixed approach combining qualitative and quantitative analysis with the support of MAXQDA software to analyze 1442 syllabi of the three TEIs. The findings reveal that SD topics were integrated in the curricula to some extent; however, the integration level was moderate: 28.6% at Hanoi National University of Education, 29.7% at University of Education (Vietnam National University Hanoi), and 14.5% at School of Education (Can Tho University). SD topics were mostly integrated horizontally. These findings provide the implications for TEIs to deploy a holistic strategy in integrating various dimensions of Education for Sustainable Development (ESD) in training curricula to equip pre-service teachers with a better and systematic understanding of ESD as well as the role of education in fulfilling SD objectives towards the ultimate goals of a better world.&quot;,&quot;issue&quot;:&quot;21&quot;},&quot;isTemporary&quot;:false}]},{&quot;citationID&quot;:&quot;MENDELEY_CITATION_98ba0954-ba55-4f4f-b74c-143348e50f78&quot;,&quot;properties&quot;:{&quot;noteIndex&quot;:0,&quot;mode&quot;:&quot;suppress-author&quot;},&quot;isEdited&quot;:false,&quot;manualOverride&quot;:{&quot;isManuallyOverridden&quot;:false,&quot;citeprocText&quot;:&quot;(2023)&quot;,&quot;manualOverrideText&quot;:&quot;&quot;},&quot;citationTag&quot;:&quot;MENDELEY_CITATION_v3_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&quot;,&quot;citationItems&quot;:[{&quot;id&quot;:&quot;c651d74a-9d74-35a8-82b3-a96b62f368cd&quot;,&quot;itemData&quot;:{&quot;type&quot;:&quot;article-journal&quot;,&quot;id&quot;:&quot;c651d74a-9d74-35a8-82b3-a96b62f368cd&quot;,&quot;title&quot;:&quot;The Development and Validation of an Instrument for Assessing Science Teacher Competency to Teach ESD&quot;,&quot;author&quot;:[{&quot;family&quot;:&quot;Eliyawati&quot;,&quot;given&quot;:&quot;&quot;,&quot;parse-names&quot;:false,&quot;dropping-particle&quot;:&quot;&quot;,&quot;non-dropping-particle&quot;:&quot;&quot;},{&quot;family&quot;:&quot;Widodo&quot;,&quot;given&quot;:&quot;Ari&quot;,&quot;parse-names&quot;:false,&quot;dropping-particle&quot;:&quot;&quot;,&quot;non-dropping-particle&quot;:&quot;&quot;},{&quot;family&quot;:&quot;Kaniawati&quot;,&quot;given&quot;:&quot;Ida&quot;,&quot;parse-names&quot;:false,&quot;dropping-particle&quot;:&quot;&quot;,&quot;non-dropping-particle&quot;:&quot;&quot;},{&quot;family&quot;:&quot;Fujii&quot;,&quot;given&quot;:&quot;Hiroki&quot;,&quot;parse-names&quot;:false,&quot;dropping-particle&quot;:&quot;&quot;,&quot;non-dropping-particle&quot;:&quot;&quot;}],&quot;container-title&quot;:&quot;Sustainability (Switzerland)&quot;,&quot;DOI&quot;:&quot;10.3390/su15043276&quot;,&quot;ISSN&quot;:&quot;20711050&quot;,&quot;issued&quot;:{&quot;date-parts&quot;:[[2023,2,1]]},&quot;abstract&quot;:&quot;Promoting the implementation of education for sustainable development (ESD) in schools is necessary to educate future generations about sustainability. In cases where ESD is integrated into science lessons or ESD has to be taught by science teachers, science teachers have to integrate ESD teaching competencies with their science teaching competencies. The absence of an instrument to assess science teacher competencies to teach ESD makes it difficult for schools to assign the right science teacher to teach ESD or to support science teachers to integrate ESD into their lessons. This study aims to develop an instrument for measuring science teacher competencies to teach ESD. The instrument was developed by combining frameworks of science teacher competencies and ESD teacher competencies issued by several countries and ESD teacher competencies proposed by Okayama University ESD Promotion Center. A four-scale questionnaire comprising 96 statements was developed to assess seven competencies, i.e., content knowledge, content pedagogy, inquiry, professional practice, professional development, assessment and evaluation, and attitude. The instrument was tested on 234 science teachers nationwide, consisting of 166 females and 68 males from different schools, teaching years, and educational levels. The results show that the Cronbach’s alpha of the instrument is 0.99 (very good category), person reliability 0.96 (good category), and item reliability 0.67 (fairly good category). Based on explanatory and confirmatory factor analysis, six competency dimensions are identified. The score of explanatory factor analysis based on Kaiser–Meyer–Olkin (KMO) was 0.966 and the significance on Bartlett’s test of sphericity was 0.00. This means that there are significant correlations among the items. This suggests that the instrument is suitable to identify science teachers’ competencies as indicators of their readiness to teach ESD.&quot;,&quot;publisher&quot;:&quot;MDPI&quot;,&quot;issue&quot;:&quot;4&quot;,&quot;volume&quot;:&quot;15&quot;,&quot;container-title-short&quot;:&quot;&quot;},&quot;isTemporary&quot;:false,&quot;displayAs&quot;:&quot;suppress-author&quot;,&quot;suppress-author&quot;:true,&quot;composite&quot;:false,&quot;author-only&quot;:false}]},{&quot;citationID&quot;:&quot;MENDELEY_CITATION_3c4aa3ab-ae35-49b7-8e5f-95d1ad3b816b&quot;,&quot;properties&quot;:{&quot;noteIndex&quot;:0,&quot;mode&quot;:&quot;composite&quot;},&quot;isEdited&quot;:false,&quot;manualOverride&quot;:{&quot;isManuallyOverridden&quot;:false,&quot;citeprocText&quot;:&quot;T. Do Nguyen &amp;#38; Mai (2025)&quot;,&quot;manualOverrideText&quot;:&quot;&quot;},&quot;citationTag&quot;:&quot;MENDELEY_CITATION_v3_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&quot;,&quot;citationItems&quot;:[{&quot;id&quot;:&quot;fea64846-df12-3de0-befe-4f9426c30722&quot;,&quot;itemData&quot;:{&quot;type&quot;:&quot;report&quot;,&quot;id&quot;:&quot;fea64846-df12-3de0-befe-4f9426c30722&quot;,&quot;title&quot;:&quot;International Research in Geographical and Environmental Education Integrating Sustainable Development Goals into high school curricula: Teachers' perceptions and challenges in the Mekong Delta, Vietnam&quot;,&quot;author&quot;:[{&quot;family&quot;:&quot;Do&quot;,&quot;given&quot;:&quot;Nguyen Thanh&quot;,&quot;parse-names&quot;:false,&quot;dropping-particle&quot;:&quot;&quot;,&quot;non-dropping-particle&quot;:&quot;&quot;},{&quot;family&quot;:&quot;Thinh&quot;,&quot;given&quot;:&quot;Mai Phuc&quot;,&quot;parse-names&quot;:false,&quot;dropping-particle&quot;:&quot;&quot;,&quot;non-dropping-particle&quot;:&quot;&quot;}],&quot;URL&quot;:&quot;https://mc.manuscriptcentral.com/rgee&quot;,&quot;issued&quot;:{&quot;date-parts&quot;:[[2025]]},&quot;container-title-short&quot;:&quot;&quot;},&quot;isTemporary&quot;:false,&quot;displayAs&quot;:&quot;composite&quot;,&quot;suppress-author&quot;:false,&quot;composite&quot;:true,&quot;author-only&quot;:false}]},{&quot;citationID&quot;:&quot;MENDELEY_CITATION_50e75d60-7f70-4d65-a989-0432b7aee12a&quot;,&quot;properties&quot;:{&quot;noteIndex&quot;:0,&quot;mode&quot;:&quot;composite&quot;},&quot;isEdited&quot;:false,&quot;manualOverride&quot;:{&quot;isManuallyOverridden&quot;:false,&quot;citeprocText&quot;:&quot;Boyd (2019)&quot;,&quot;manualOverrideText&quot;:&quot;&quot;},&quot;citationTag&quot;:&quot;MENDELEY_CITATION_v3_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&quot;,&quot;citationItems&quot;:[{&quot;id&quot;:&quot;4091bae6-dbbf-3237-88c8-30b63f8fc99d&quot;,&quot;itemData&quot;:{&quot;type&quot;:&quot;article-journal&quot;,&quot;id&quot;:&quot;4091bae6-dbbf-3237-88c8-30b63f8fc99d&quot;,&quot;title&quot;:&quot;Utilising place-based learning through local contexts to develop agents of change in Early Childhood Education for Sustainability&quot;,&quot;author&quot;:[{&quot;family&quot;:&quot;Boyd&quot;,&quot;given&quot;:&quot;Diane&quot;,&quot;parse-names&quot;:false,&quot;dropping-particle&quot;:&quot;&quot;,&quot;non-dropping-particle&quot;:&quot;&quot;}],&quot;container-title&quot;:&quot;Education 3-13&quot;,&quot;container-title-short&quot;:&quot;Educ. 3 13&quot;,&quot;DOI&quot;:&quot;10.1080/03004279.2018.1551413&quot;,&quot;ISSN&quot;:&quot;14757575&quot;,&quot;issued&quot;:{&quot;date-parts&quot;:[[2019,11,17]]},&quot;page&quot;:&quot;983-997&quot;,&quot;abstract&quot;:&quot;The aim of this research was to consider how young children could develop an education for sustainable mind-set, through place-based learning within a local context. This research built upon the development of an Early Childhood Education for Sustainable (ECEfS) framework (Boyd, D., H. Hirst, and C. McNeill. 2016. Early Childhood Education for Sustainable Framework 48 (ECEfS). https://www.foundationyears.org.uk/2017/09/environmental-sustainability-resources/). The place-based research focused upon Dewey's theory of experiential learning and by engaging in offsite longitudinal community-based projects, where young children become familiar with their own locality. This familiarity encourages children to develop an ecological self within place by being submerged in an ever-changing natural environment through the Forest School Philosophy, with an emphasis upon regular visits conducted over an extended period. Over a period of a year children and adults in different and diverse settings experienced opportunities for place-based learning to develop their Education for Sustainability perspective. Observations focused upon children and adults considering how they both started to become more aware of local critical issues and related them to their own reality. The research received ethical approval by LJMU and all involved chose to take part and could withdraw at any time.&quot;,&quot;publisher&quot;:&quot;Routledge&quot;,&quot;issue&quot;:&quot;8&quot;,&quot;volume&quot;:&quot;47&quot;},&quot;isTemporary&quot;:false,&quot;displayAs&quot;:&quot;composite&quot;,&quot;suppress-author&quot;:false,&quot;composite&quot;:true,&quot;author-only&quot;:false}]},{&quot;citationID&quot;:&quot;MENDELEY_CITATION_c36e10c2-9607-4f2c-9480-749e8215cf70&quot;,&quot;properties&quot;:{&quot;noteIndex&quot;:0,&quot;mode&quot;:&quot;composite&quot;},&quot;isEdited&quot;:false,&quot;manualOverride&quot;:{&quot;isManuallyOverridden&quot;:false,&quot;citeprocText&quot;:&quot;Gamboa et al. (2023)&quot;,&quot;manualOverrideText&quot;:&quot;&quot;},&quot;citationTag&quot;:&quot;MENDELEY_CITATION_v3_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&quot;,&quot;citationItems&quot;:[{&quot;id&quot;:&quot;12beb3b1-9c05-35d2-b920-d35915bf8be9&quot;,&quot;itemData&quot;:{&quot;type&quot;:&quot;article-journal&quot;,&quot;id&quot;:&quot;12beb3b1-9c05-35d2-b920-d35915bf8be9&quot;,&quot;title&quot;:&quot;Community-University Partnerships for Local Impact: Advancing Sustainability Through Place-Based Education&quot;,&quot;author&quot;:[{&quot;family&quot;:&quot;Gamboa&quot;,&quot;given&quot;:&quot;Paola Ardiles&quot;,&quot;parse-names&quot;:false,&quot;dropping-particle&quot;:&quot;&quot;,&quot;non-dropping-particle&quot;:&quot;&quot;},{&quot;family&quot;:&quot;Nelson&quot;,&quot;given&quot;:&quot;Rachel&quot;,&quot;parse-names&quot;:false,&quot;dropping-particle&quot;:&quot;&quot;,&quot;non-dropping-particle&quot;:&quot;&quot;},{&quot;family&quot;:&quot;Purewal&quot;,&quot;given&quot;:&quot;Simran&quot;,&quot;parse-names&quot;:false,&quot;dropping-particle&quot;:&quot;&quot;,&quot;non-dropping-particle&quot;:&quot;&quot;},{&quot;family&quot;:&quot;Ezegbe&quot;,&quot;given&quot;:&quot;Henrietta&quot;,&quot;parse-names&quot;:false,&quot;dropping-particle&quot;:&quot;&quot;,&quot;non-dropping-particle&quot;:&quot;&quot;},{&quot;family&quot;:&quot;Mathewson&quot;,&quot;given&quot;:&quot;Anna&quot;,&quot;parse-names&quot;:false,&quot;dropping-particle&quot;:&quot;&quot;,&quot;non-dropping-particle&quot;:&quot;&quot;},{&quot;family&quot;:&quot;Rutty&quot;,&quot;given&quot;:&quot;Terri&quot;,&quot;parse-names&quot;:false,&quot;dropping-particle&quot;:&quot;&quot;,&quot;non-dropping-particle&quot;:&quot;&quot;},{&quot;family&quot;:&quot;Unnithan&quot;,&quot;given&quot;:&quot;Chandana&quot;,&quot;parse-names&quot;:false,&quot;dropping-particle&quot;:&quot;&quot;,&quot;non-dropping-particle&quot;:&quot;&quot;},{&quot;family&quot;:&quot;Zandvliet&quot;,&quot;given&quot;:&quot;David&quot;,&quot;parse-names&quot;:false,&quot;dropping-particle&quot;:&quot;&quot;,&quot;non-dropping-particle&quot;:&quot;&quot;}],&quot;container-title&quot;:&quot;Journal of Community Engagement and Scholarship&quot;,&quot;container-title-short&quot;:&quot;J. Community Engagem. Scholarsh.&quot;,&quot;translator&quot;:[{&quot;family&quot;:&quot;15&quot;,&quot;given&quot;:&quot;&quot;,&quot;parse-names&quot;:false,&quot;dropping-particle&quot;:&quot;&quot;,&quot;non-dropping-particle&quot;:&quot;&quot;}],&quot;issued&quot;:{&quot;date-parts&quot;:[[2023]]},&quot;page&quot;:&quot;11-22&quot;,&quot;abstract&quot;:&quot;Due to growing demands for experiential learning opportunities and the desire to better prepare students for \&quot;real-world\&quot; decision-making, community-university partnerships have become novel and experimental spaces within postsecondary institutions. This case study explores a 3-year community-academic partnership pilot designed to provide place-based education experiences around sustainability in an urban North American context. Students' experiences in the pilot program were examined using document reviews, interviews, and online surveys. This paper reports on student learning in relation to civic engagement and place-based education. It also explores how community-academic partnerships can be leveraged to advance sustainability goals at the municipal level, based on a framework encompassing cultural, social, and environmental dimensions of sustainability. The results suggest that the community-academic partnership provided important place-based learning opportunities that both fostered civic engagement and enabled the application of ideas about activism and action competency to support the municipality's holistic sustainability goals. Further analysis of the pilot applying a set of principles related to community-academic partnerships is used to draw insights and identify both the benefits and challenges of the partnership for the students, faculty, and municipal partners involved.&quot;,&quot;issue&quot;:&quot;2&quot;},&quot;isTemporary&quot;:false,&quot;displayAs&quot;:&quot;composite&quot;,&quot;suppress-author&quot;:false,&quot;composite&quot;:true,&quot;author-only&quot;:false}]},{&quot;citationID&quot;:&quot;MENDELEY_CITATION_7c429bb9-0897-4df0-8598-aa2883411f93&quot;,&quot;properties&quot;:{&quot;noteIndex&quot;:0,&quot;mode&quot;:&quot;composite&quot;},&quot;isEdited&quot;:false,&quot;manualOverride&quot;:{&quot;isManuallyOverridden&quot;:false,&quot;citeprocText&quot;:&quot;Jaikrasen &amp;#38; Ketsing (2025)&quot;,&quot;manualOverrideText&quot;:&quot;&quot;},&quot;citationTag&quot;:&quot;MENDELEY_CITATION_v3_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&quot;,&quot;citationItems&quot;:[{&quot;id&quot;:&quot;84571104-44db-31dc-9874-4d5ecf448a68&quot;,&quot;itemData&quot;:{&quot;type&quot;:&quot;article-journal&quot;,&quot;id&quot;:&quot;84571104-44db-31dc-9874-4d5ecf448a68&quot;,&quot;title&quot;:&quot;Cultivating Sense of Place Through Place-Based Education: An Innovative Approach to Education for Sustainability in a Thai Primary School&quot;,&quot;author&quot;:[{&quot;family&quot;:&quot;Jaikrasen&quot;,&quot;given&quot;:&quot;Panitan&quot;,&quot;parse-names&quot;:false,&quot;dropping-particle&quot;:&quot;&quot;,&quot;non-dropping-particle&quot;:&quot;&quot;},{&quot;family&quot;:&quot;Ketsing&quot;,&quot;given&quot;:&quot;Jeerawan&quot;,&quot;parse-names&quot;:false,&quot;dropping-particle&quot;:&quot;&quot;,&quot;non-dropping-particle&quot;:&quot;&quot;}],&quot;container-title&quot;:&quot;Education Sciences&quot;,&quot;container-title-short&quot;:&quot;Educ. Sci. (Basel).&quot;,&quot;DOI&quot;:&quot;10.3390/educsci15111456&quot;,&quot;ISSN&quot;:&quot;22277102&quot;,&quot;issued&quot;:{&quot;date-parts&quot;:[[2025,11,1]]},&quot;abstract&quot;:&quot;This study addresses the limited integration of place-based education (PBE) into primary science learning, particularly regarding its potential to cultivate both cognitive understanding and emotional attachment to place—key dimensions of education for sustainability. Implemented in a rural Thai primary school, a ten-week (20-h) PBE program engaged Grade 6 students in locally relevant, hands-on activities grounded in Experiential Learning Theory and Social Learning Theory. Mixed-method analysis combined rubric-based scoring of a Sense of Place Assessment with qualitative content analysis of student reflections and group work. Post-intervention results showed that 84.21% of students achieved a high level of sense of place, with the strongest gains in place knowledge, followed by place dependence and place identity. Qualitative findings revealed three developmental pathways: sustained attachment through long-term experiences, growth from surface awareness to active participation, and limited emotional connection despite involvement. These patterns illustrate diverse routes through which PBE can foster environmental stewardship by linking personal meaning-making with collaborative action. Embedding PBE in authentic school contexts can enhance students’ capacity to value, care for, and improve their immediate environments, offering a transferable model for integrating sustainability-oriented learning across curricula.&quot;,&quot;publisher&quot;:&quot;Multidisciplinary Digital Publishing Institute (MDPI)&quot;,&quot;issue&quot;:&quot;11&quot;,&quot;volume&quot;:&quot;15&quot;},&quot;isTemporary&quot;:false,&quot;displayAs&quot;:&quot;composite&quot;,&quot;suppress-author&quot;:false,&quot;composite&quot;:tru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e9efa32-4130-481a-ad04-7419bf697ed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37425155417244AA0422523BDCCD0C" ma:contentTypeVersion="17" ma:contentTypeDescription="Create a new document." ma:contentTypeScope="" ma:versionID="5712d9a2623e66ac904b1f845a80a21b">
  <xsd:schema xmlns:xsd="http://www.w3.org/2001/XMLSchema" xmlns:xs="http://www.w3.org/2001/XMLSchema" xmlns:p="http://schemas.microsoft.com/office/2006/metadata/properties" xmlns:ns3="4e9efa32-4130-481a-ad04-7419bf697ed8" xmlns:ns4="d424e2e0-26f1-43e8-87d8-a3d3c2f5defa" targetNamespace="http://schemas.microsoft.com/office/2006/metadata/properties" ma:root="true" ma:fieldsID="e93ab88b225b5fb2e385e12c6742d0e9" ns3:_="" ns4:_="">
    <xsd:import namespace="4e9efa32-4130-481a-ad04-7419bf697ed8"/>
    <xsd:import namespace="d424e2e0-26f1-43e8-87d8-a3d3c2f5def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efa32-4130-481a-ad04-7419bf697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24e2e0-26f1-43e8-87d8-a3d3c2f5def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Ngu20</b:Tag>
    <b:SourceType>JournalArticle</b:SourceType>
    <b:Guid>{A1D4AC02-E04E-4FC7-A161-2E0D07D0E02F}</b:Guid>
    <b:Title>Build a search engine for the knowledge of the course about Introduction to Programming based on ontology Rela-model</b:Title>
    <b:Year>2020</b:Year>
    <b:JournalName>2020 12th International Conference on Knowledge and Systems Engineering (KSE)</b:JournalName>
    <b:Pages>207-212</b:Pages>
    <b:Author>
      <b:Author>
        <b:NameList>
          <b:Person>
            <b:Last>Nguyen</b:Last>
            <b:Middle>Dinh</b:Middle>
            <b:First>Hien</b:First>
          </b:Person>
          <b:Person>
            <b:Last>Pham</b:Last>
            <b:First>Vuong</b:First>
          </b:Person>
          <b:Person>
            <b:Last>Nguyen Le</b:Last>
            <b:First>Van Thanh</b:First>
          </b:Person>
          <b:Person>
            <b:Last>Tran</b:Last>
            <b:First>Tuan Vi</b:First>
          </b:Person>
          <b:Person>
            <b:Last>Pham</b:Last>
            <b:First>Xuan Thien</b:First>
          </b:Person>
        </b:NameList>
      </b:Author>
    </b:Author>
    <b:RefOrder>36</b:RefOrder>
  </b:Source>
  <b:Source>
    <b:Tag>Føl17</b:Tag>
    <b:SourceType>JournalArticle</b:SourceType>
    <b:Guid>{58362E57-8573-46EA-915C-28B91B2B4C15}</b:Guid>
    <b:Author>
      <b:Author>
        <b:NameList>
          <b:Person>
            <b:Last>Følstad</b:Last>
            <b:First>Asbjørn</b:First>
          </b:Person>
          <b:Person>
            <b:Last>Brandtzaeg</b:Last>
            <b:First>Petter</b:First>
          </b:Person>
        </b:NameList>
      </b:Author>
    </b:Author>
    <b:Title>Chatbots and the new worlds of HCI</b:Title>
    <b:JournalName>Interactions</b:JournalName>
    <b:Year>2017</b:Year>
    <b:Pages>38-42</b:Pages>
    <b:RefOrder>37</b:RefOrder>
  </b:Source>
  <b:Source>
    <b:Tag>Qua18</b:Tag>
    <b:SourceType>ConferenceProceedings</b:SourceType>
    <b:Guid>{77A728EA-0999-4655-860C-616D5BCC2F78}</b:Guid>
    <b:Title>Lead Engagement by Automated Real Estate Chatbot</b:Title>
    <b:Pages>357-359</b:Pages>
    <b:Year>2018</b:Year>
    <b:ConferenceName>2018 5th NAFOSTED Conference on Information and Computer Science (NICS 2018)</b:ConferenceName>
    <b:Author>
      <b:Author>
        <b:NameList>
          <b:Person>
            <b:Last>Quan</b:Last>
            <b:First>Tho</b:First>
          </b:Person>
          <b:Person>
            <b:Last>Trinh</b:Last>
            <b:First>Trung</b:First>
          </b:Person>
          <b:Person>
            <b:Last>Ngo</b:Last>
            <b:First>Dang</b:First>
          </b:Person>
          <b:Person>
            <b:Last>Phan</b:Last>
            <b:First>Hon</b:First>
          </b:Person>
          <b:Person>
            <b:Last>Hoang</b:Last>
            <b:First>Long</b:First>
          </b:Person>
          <b:Person>
            <b:Last>Hoang</b:Last>
            <b:First>Hung</b:First>
          </b:Person>
          <b:Person>
            <b:Last>Thai</b:Last>
            <b:First>Thanh</b:First>
          </b:Person>
          <b:Person>
            <b:Last>Vo</b:Last>
            <b:First>Phong</b:First>
          </b:Person>
          <b:Person>
            <b:Last>Pham</b:Last>
            <b:First>Dang</b:First>
          </b:Person>
          <b:Person>
            <b:Last>Mai</b:Last>
            <b:First>Trung</b:First>
          </b:Person>
        </b:NameList>
      </b:Author>
    </b:Author>
    <b:RefOrder>38</b:RefOrder>
  </b:Source>
  <b:Source>
    <b:Tag>Ngu201</b:Tag>
    <b:SourceType>JournalArticle</b:SourceType>
    <b:Guid>{8465DC93-2853-4882-A9DE-F8EA7C62AAEF}</b:Guid>
    <b:Title>Design an Intelligent System to automatically Tutor the Method for Solving Problems</b:Title>
    <b:JournalName>International Journal of Integrated Engineering</b:JournalName>
    <b:Year>2020</b:Year>
    <b:Pages>211-223</b:Pages>
    <b:Author>
      <b:Author>
        <b:NameList>
          <b:Person>
            <b:Last>Nguyen</b:Last>
            <b:Middle>Dinh</b:Middle>
            <b:First>Hien</b:First>
          </b:Person>
          <b:Person>
            <b:Last>Tran</b:Last>
            <b:First>Dung</b:First>
          </b:Person>
          <b:Person>
            <b:Last>Do</b:Last>
            <b:First>Huan</b:First>
          </b:Person>
          <b:Person>
            <b:Last>Pham</b:Last>
            <b:First>Vuong</b:First>
          </b:Person>
        </b:NameList>
      </b:Author>
    </b:Author>
    <b:RefOrder>39</b:RefOrder>
  </b:Source>
  <b:Source>
    <b:Tag>Luo17</b:Tag>
    <b:SourceType>ConferenceProceedings</b:SourceType>
    <b:Guid>{BC39D426-CC58-4C3F-B1E9-47CC222D43F5}</b:Guid>
    <b:Title>Intent extraction from social media texts using sequential segmentation and deep learning models</b:Title>
    <b:Year>2017</b:Year>
    <b:Pages>215-220</b:Pages>
    <b:Author>
      <b:Author>
        <b:NameList>
          <b:Person>
            <b:Last>Luong</b:Last>
            <b:Middle>Thai</b:Middle>
            <b:First>Le</b:First>
          </b:Person>
          <b:Person>
            <b:Last>Cao</b:Last>
            <b:Middle>Minh</b:Middle>
            <b:First>Son</b:First>
          </b:Person>
          <b:Person>
            <b:Last>Le</b:Last>
            <b:Middle>Duc</b:Middle>
            <b:First>Thang</b:First>
          </b:Person>
          <b:Person>
            <b:Last>Phan</b:Last>
            <b:Middle>Xuan</b:Middle>
            <b:First>Hieu</b:First>
          </b:Person>
        </b:NameList>
      </b:Author>
    </b:Author>
    <b:ConferenceName>2017 9th International Conference on Knowledge and Systems Engineering (KSE)</b:ConferenceName>
    <b:Publisher>IEEE</b:Publisher>
    <b:RefOrder>40</b:RefOrder>
  </b:Source>
  <b:Source>
    <b:Tag>Ngo17</b:Tag>
    <b:SourceType>ConferenceProceedings</b:SourceType>
    <b:Guid>{83849942-23D9-45DC-9918-A5818AA2A0D1}</b:Guid>
    <b:Title>On the Identification of Suggestion Intents from Vietnamese Conversational Texts</b:Title>
    <b:Pages>417-424</b:Pages>
    <b:Year>2017</b:Year>
    <b:ConferenceName>ACM International Conference Proceeding Series</b:ConferenceName>
    <b:Author>
      <b:Author>
        <b:NameList>
          <b:Person>
            <b:Last>Ngo</b:Last>
            <b:First>Lan</b:First>
          </b:Person>
          <b:Person>
            <b:Last>Pham</b:Last>
            <b:First>Linh</b:First>
          </b:Person>
          <b:Person>
            <b:Last>Takeda</b:Last>
            <b:First>Hideaki</b:First>
          </b:Person>
          <b:Person>
            <b:Last>Pham</b:Last>
            <b:First>Son</b:First>
          </b:Person>
          <b:Person>
            <b:Last>Phan</b:Last>
            <b:First>Hieu</b:First>
          </b:Person>
        </b:NameList>
      </b:Author>
    </b:Author>
    <b:RefOrder>41</b:RefOrder>
  </b:Source>
  <b:Source>
    <b:Tag>Tra20</b:Tag>
    <b:SourceType>JournalArticle</b:SourceType>
    <b:Guid>{2B28903B-1F0A-4A87-A9B1-2526FF29CDCD}</b:Guid>
    <b:Title>Understanding what the users say in chatbots: A case study for the Vietnamese language</b:Title>
    <b:JournalName>Engineering Application of Artificial Intelligence</b:JournalName>
    <b:Year>2020</b:Year>
    <b:Author>
      <b:Author>
        <b:NameList>
          <b:Person>
            <b:Last>Tran</b:Last>
            <b:First>Oanh</b:First>
          </b:Person>
          <b:Person>
            <b:Last>Luong</b:Last>
            <b:First>Tho</b:First>
          </b:Person>
        </b:NameList>
      </b:Author>
    </b:Author>
    <b:Pages>103322</b:Pages>
    <b:RefOrder>42</b:RefOrder>
  </b:Source>
  <b:Source>
    <b:Tag>Ngu19</b:Tag>
    <b:SourceType>JournalArticle</b:SourceType>
    <b:Guid>{FC611780-01B5-43D1-93D9-62504394E123}</b:Guid>
    <b:Title>State-of-the-Art Vietnamese Word Segmentation</b:Title>
    <b:JournalName>arXiv:1906.07662 [cs.CL]</b:JournalName>
    <b:Year>2019</b:Year>
    <b:Pages>1-6</b:Pages>
    <b:Author>
      <b:Author>
        <b:NameList>
          <b:Person>
            <b:Last>Nguyen</b:Last>
            <b:First>S.</b:First>
          </b:Person>
          <b:Person>
            <b:Last>Ngo</b:Last>
            <b:First>Q.</b:First>
          </b:Person>
          <b:Person>
            <b:Last>Jiamthapthaksin</b:Last>
            <b:First>R.</b:First>
          </b:Person>
        </b:NameList>
      </b:Author>
    </b:Author>
    <b:URL>https://arxiv.org/abs/1906.07662</b:URL>
    <b:RefOrder>43</b:RefOrder>
  </b:Source>
  <b:Source>
    <b:Tag>Und19</b:Tag>
    <b:SourceType>InternetSite</b:SourceType>
    <b:Guid>{417C1D37-EEAD-4C2D-A34E-707C6FA722A3}</b:Guid>
    <b:Title>Underthesea</b:Title>
    <b:Year>2019</b:Year>
    <b:Author>
      <b:Author>
        <b:NameList>
          <b:Person>
            <b:Last>Underthesea</b:Last>
          </b:Person>
        </b:NameList>
      </b:Author>
    </b:Author>
    <b:InternetSiteTitle>Underthesea</b:InternetSiteTitle>
    <b:URL>http://undertheseanlp.com/</b:URL>
    <b:RefOrder>44</b:RefOrder>
  </b:Source>
  <b:Source>
    <b:Tag>Ped11</b:Tag>
    <b:SourceType>JournalArticle</b:SourceType>
    <b:Guid>{32D2D5AC-3F74-4D86-B75E-2444401EE24E}</b:Guid>
    <b:Title>Scikit-learn: Machine Learning in Python</b:Title>
    <b:Year>2011</b:Year>
    <b:LCID>en-US</b:LCID>
    <b:Author>
      <b:Author>
        <b:NameList>
          <b:Person>
            <b:Last>Pedregosa</b:Last>
            <b:First>F.</b:First>
          </b:Person>
          <b:Person>
            <b:Last>Varoquaux</b:Last>
            <b:First>G.</b:First>
          </b:Person>
          <b:Person>
            <b:Last>Gramfort</b:Last>
            <b:First>A.</b:First>
          </b:Person>
          <b:Person>
            <b:Last>Michel</b:Last>
            <b:First>V.</b:First>
          </b:Person>
          <b:Person>
            <b:Last>Thirion</b:Last>
            <b:First>B.</b:First>
          </b:Person>
          <b:Person>
            <b:Last>Grisel</b:Last>
            <b:First>O.</b:First>
          </b:Person>
          <b:Person>
            <b:Last>Blondel</b:Last>
            <b:First>M.</b:First>
          </b:Person>
          <b:Person>
            <b:Last>Prettenhofer</b:Last>
            <b:First>P.</b:First>
          </b:Person>
          <b:Person>
            <b:Last>Weiss</b:Last>
            <b:First>R.</b:First>
          </b:Person>
          <b:Person>
            <b:Last>Dubourg</b:Last>
            <b:First>V.</b:First>
          </b:Person>
          <b:Person>
            <b:Last>Vanderplas</b:Last>
            <b:First>J.</b:First>
          </b:Person>
          <b:Person>
            <b:Last>Passos</b:Last>
            <b:First>A.</b:First>
          </b:Person>
          <b:Person>
            <b:Last>Cournapeau</b:Last>
            <b:First>D.</b:First>
          </b:Person>
          <b:Person>
            <b:Last>Brucher</b:Last>
            <b:First>M.</b:First>
          </b:Person>
          <b:Person>
            <b:Last>Perrot</b:Last>
            <b:First>M.</b:First>
          </b:Person>
          <b:Person>
            <b:Last>Duchesnay</b:Last>
            <b:First>E.</b:First>
          </b:Person>
        </b:NameList>
      </b:Author>
    </b:Author>
    <b:JournalName>Journal of Machine Learning Research</b:JournalName>
    <b:Pages>2825-2830</b:Pages>
    <b:Volume>12</b:Volume>
    <b:RefOrder>45</b:RefOrder>
  </b:Source>
  <b:Source>
    <b:Tag>Ngo18</b:Tag>
    <b:SourceType>ConferenceProceedings</b:SourceType>
    <b:Guid>{4F044D27-B827-42D5-BD4C-33B46AD7AB17}</b:Guid>
    <b:Title>Dialogue act segmentation for Vietnamese human-human conversational texts</b:Title>
    <b:Pages>203-208</b:Pages>
    <b:Year>2018</b:Year>
    <b:ConferenceName>2017 9th International Conference on Knowledge and Systems Engineering (KSE)</b:ConferenceName>
    <b:Publisher>IEEE</b:Publisher>
    <b:Author>
      <b:Author>
        <b:NameList>
          <b:Person>
            <b:Last>Ngo</b:Last>
            <b:First>Lan</b:First>
          </b:Person>
          <b:Person>
            <b:Last>Pham</b:Last>
            <b:First>Son</b:First>
          </b:Person>
          <b:Person>
            <b:Last>Pham</b:Last>
            <b:First>Linh</b:First>
          </b:Person>
          <b:Person>
            <b:Last>Phan</b:Last>
            <b:First>Hieu</b:First>
          </b:Person>
          <b:Person>
            <b:Last>Son</b:Last>
            <b:First>Cao</b:First>
          </b:Person>
        </b:NameList>
      </b:Author>
    </b:Author>
    <b:RefOrder>46</b:RefOrder>
  </b:Source>
  <b:Source>
    <b:Tag>Sha16</b:Tag>
    <b:SourceType>JournalArticle</b:SourceType>
    <b:Guid>{1B018702-5ACB-4D78-B23B-F7A455E611EA}</b:Guid>
    <b:Title>Can Machines Talk? Comparison of Eliza with Modern Dialogue Systems</b:Title>
    <b:Pages>278</b:Pages>
    <b:Year>2016</b:Year>
    <b:JournalName>Computers in Human Behavior</b:JournalName>
    <b:Author>
      <b:Author>
        <b:NameList>
          <b:Person>
            <b:Last>Shah</b:Last>
            <b:First>Huma</b:First>
          </b:Person>
          <b:Person>
            <b:Last>Warwick</b:Last>
            <b:First>Kevin</b:First>
          </b:Person>
          <b:Person>
            <b:Last>Vallverdu</b:Last>
            <b:First>Jordi</b:First>
          </b:Person>
          <b:Person>
            <b:Last>Wu</b:Last>
            <b:First>Defeng</b:First>
          </b:Person>
        </b:NameList>
      </b:Author>
    </b:Author>
    <b:RefOrder>47</b:RefOrder>
  </b:Source>
  <b:Source>
    <b:Tag>Win18</b:Tag>
    <b:SourceType>JournalArticle</b:SourceType>
    <b:Guid>{699115EB-A5F8-4A0A-8C2C-A11E9AD2E9DE}</b:Guid>
    <b:Title>Unleashing the Potential of Chatbots in Education: A State-Of-The-Art Analysis</b:Title>
    <b:JournalName>Academy of Management Proceedings</b:JournalName>
    <b:Year>2018</b:Year>
    <b:Author>
      <b:Author>
        <b:NameList>
          <b:Person>
            <b:Last>Winkler</b:Last>
            <b:First>Rainer</b:First>
          </b:Person>
          <b:Person>
            <b:Last>Söllner</b:Last>
            <b:First>Matthias</b:First>
          </b:Person>
        </b:NameList>
      </b:Author>
    </b:Author>
    <b:Pages>15903</b:Pages>
    <b:RefOrder>48</b:RefOrder>
  </b:Source>
  <b:Source>
    <b:Tag>Smu20</b:Tag>
    <b:SourceType>JournalArticle</b:SourceType>
    <b:Guid>{9DAF4E57-C871-454F-9C8E-97598DF031B5}</b:Guid>
    <b:Title>Chatbots for learning: A review of educational chatbots for Facebook Messenger</b:Title>
    <b:JournalName>Computers and Education</b:JournalName>
    <b:Year>2020</b:Year>
    <b:Author>
      <b:Author>
        <b:NameList>
          <b:Person>
            <b:Last>Smutný</b:Last>
            <b:First>Pavel</b:First>
          </b:Person>
          <b:Person>
            <b:Last>Schreiberova</b:Last>
            <b:First>Petra</b:First>
          </b:Person>
        </b:NameList>
      </b:Author>
    </b:Author>
    <b:Pages>103862</b:Pages>
    <b:RefOrder>49</b:RefOrder>
  </b:Source>
  <b:Source>
    <b:Tag>Placeholder1</b:Tag>
    <b:SourceType>Book</b:SourceType>
    <b:Guid>{1EDE02FE-9D5C-4711-A39C-D4F81F679A0D}</b:Guid>
    <b:Author>
      <b:Author>
        <b:NameList>
          <b:Person>
            <b:Last>Thang</b:Last>
            <b:First>Nguyen</b:First>
            <b:Middle>Quoc</b:Middle>
          </b:Person>
        </b:NameList>
      </b:Author>
    </b:Author>
    <b:Title>Dao Trinh Nhat: anthology in History</b:Title>
    <b:Year>2010</b:Year>
    <b:City>Hanoi</b:City>
    <b:Publisher>Literature Publishing House</b:Publisher>
    <b:RefOrder>50</b:RefOrder>
  </b:Source>
  <b:Source>
    <b:Tag>Ngu61</b:Tag>
    <b:SourceType>JournalArticle</b:SourceType>
    <b:Guid>{97DD9585-9F5B-48DF-AFE0-A636D168ABE2}</b:Guid>
    <b:Author>
      <b:Author>
        <b:NameList>
          <b:Person>
            <b:Last>Nguyen Anh</b:Last>
          </b:Person>
        </b:NameList>
      </b:Author>
    </b:Author>
    <b:Title>Tonkin Free School is national movement of cultural revolution?</b:Title>
    <b:JournalName>Journal of Historical Review</b:JournalName>
    <b:Year>1961</b:Year>
    <b:Pages>38-46</b:Pages>
    <b:RefOrder>51</b:RefOrder>
  </b:Source>
  <b:Source>
    <b:Tag>Hum07</b:Tag>
    <b:SourceType>ConferenceProceedings</b:SourceType>
    <b:Guid>{0E891E4B-290B-45F1-BCA6-A0FA8FBD1363}</b:Guid>
    <b:Title>100 years of Vietnamese education post Dong Kinh Nghia Thuc</b:Title>
    <b:Year>2007</b:Year>
    <b:City>Ho Chi Minh City</b:City>
    <b:Publisher>National University Publishing House</b:Publisher>
    <b:Author>
      <b:Author>
        <b:NameList>
          <b:Person>
            <b:Last>University of Social sciences and Humanities</b:Last>
          </b:Person>
        </b:NameList>
      </b:Author>
    </b:Author>
    <b:RefOrder>52</b:RefOrder>
  </b:Source>
  <b:Source>
    <b:Tag>Var08</b:Tag>
    <b:SourceType>Book</b:SourceType>
    <b:Guid>{76FE6CE2-CB2F-4520-93AD-91ACBC1AD81B}</b:Guid>
    <b:Author>
      <b:Author>
        <b:NameList>
          <b:Person>
            <b:Last>Various authors</b:Last>
          </b:Person>
        </b:NameList>
      </b:Author>
    </b:Author>
    <b:Title>100 years of Tonkin Free School</b:Title>
    <b:Year>2008</b:Year>
    <b:City>Hanoi</b:City>
    <b:Publisher>Knowledge Publishing House</b:Publisher>
    <b:RefOrder>53</b:RefOrder>
  </b:Source>
  <b:Source>
    <b:Tag>Win08</b:Tag>
    <b:SourceType>Book</b:SourceType>
    <b:Guid>{19F8F3BA-C4C4-4BBB-9FEE-8BE61AF02F7D}</b:Guid>
    <b:Author>
      <b:Author>
        <b:NameList>
          <b:Person>
            <b:Last>Winch</b:Last>
            <b:First>Christopher</b:First>
          </b:Person>
          <b:Person>
            <b:Last>Gingell</b:Last>
            <b:First>John</b:First>
          </b:Person>
        </b:NameList>
      </b:Author>
    </b:Author>
    <b:Title>Philosophy of Education: The Key Concepts</b:Title>
    <b:Year>2008</b:Year>
    <b:City>New York</b:City>
    <b:Publisher>Routledge</b:Publisher>
    <b:RefOrder>54</b:RefOrder>
  </b:Source>
  <b:Source>
    <b:Tag>NBH18</b:Tag>
    <b:SourceType>JournalArticle</b:SourceType>
    <b:Guid>{FDC06AE5-30E7-46E6-AE2F-717CA05430B0}</b:Guid>
    <b:Title>The monotone minoraut method and eigenvalue problem for multivalued operators in cones</b:Title>
    <b:Year>2018</b:Year>
    <b:Author>
      <b:Author>
        <b:NameList>
          <b:Person>
            <b:Last>Nguyen</b:Last>
            <b:First>B.H</b:First>
          </b:Person>
          <b:Person>
            <b:Last>Tran</b:Last>
            <b:First>T.B</b:First>
          </b:Person>
          <b:Person>
            <b:Last>Vo</b:Last>
            <b:First>V.T</b:First>
          </b:Person>
        </b:NameList>
      </b:Author>
    </b:Author>
    <b:JournalName>Fixed Point Theory 19, No1</b:JournalName>
    <b:Pages>275-286</b:Pages>
    <b:RefOrder>55</b:RefOrder>
  </b:Source>
  <b:Source>
    <b:Tag>VõV16</b:Tag>
    <b:SourceType>Book</b:SourceType>
    <b:Guid>{8A8AB9EC-3541-425D-8948-2596F24A5E48}</b:Guid>
    <b:Author>
      <b:Author>
        <b:NameList>
          <b:Person>
            <b:Last>Vo</b:Last>
            <b:First>V.T,</b:First>
          </b:Person>
        </b:NameList>
      </b:Author>
    </b:Author>
    <b:Title>Một số lớp phương trình trong không gian Banach có thứ tự</b:Title>
    <b:Year>2016</b:Year>
    <b:RefOrder>56</b:RefOrder>
  </b:Source>
  <b:Source>
    <b:Tag>DGu88</b:Tag>
    <b:SourceType>Book</b:SourceType>
    <b:Guid>{289E131B-37EF-4068-9B7B-803B321CE56C}</b:Guid>
    <b:Title>Nonlinear Problems in Abstract Cone</b:Title>
    <b:Year>1988</b:Year>
    <b:Author>
      <b:Author>
        <b:NameList>
          <b:Person>
            <b:Last>Guo</b:Last>
            <b:First>D.</b:First>
          </b:Person>
          <b:Person>
            <b:Last>Lakshmikantham</b:Last>
            <b:First>V.,</b:First>
          </b:Person>
        </b:NameList>
      </b:Author>
    </b:Author>
    <b:RefOrder>57</b:RefOrder>
  </b:Source>
  <b:Source>
    <b:Tag>RPA00</b:Tag>
    <b:SourceType>JournalArticle</b:SourceType>
    <b:Guid>{DF58C882-CAE1-4577-999F-DF76BC80ADCE}</b:Guid>
    <b:Author>
      <b:Author>
        <b:NameList>
          <b:Person>
            <b:Last>O'Regan</b:Last>
            <b:First>D.</b:First>
          </b:Person>
          <b:Person>
            <b:Last>Agarwal</b:Last>
            <b:First>R.P.,</b:First>
          </b:Person>
        </b:NameList>
      </b:Author>
    </b:Author>
    <b:Title>A note on the of multiple fixed points for multivalued maps with applications</b:Title>
    <b:JournalName>J.Differ.Eq, 160</b:JournalName>
    <b:Year>2000</b:Year>
    <b:Pages>389-403</b:Pages>
    <b:RefOrder>58</b:RefOrder>
  </b:Source>
  <b:Source>
    <b:Tag>DOR06</b:Tag>
    <b:SourceType>Book</b:SourceType>
    <b:Guid>{2403C19D-9662-42A3-98EE-574C5EB601DA}</b:Guid>
    <b:Author>
      <b:Author>
        <b:NameList>
          <b:Person>
            <b:Last>O'Regan</b:Last>
            <b:First>D.</b:First>
          </b:Person>
          <b:Person>
            <b:Last>Cho</b:Last>
            <b:First>Y.J.</b:First>
          </b:Person>
          <b:Person>
            <b:Last>Chen</b:Last>
            <b:First>Y.Q.</b:First>
          </b:Person>
        </b:NameList>
      </b:Author>
    </b:Author>
    <b:Title>Topological Degree Theory and applications</b:Title>
    <b:Year>2006</b:Year>
    <b:RefOrder>59</b:RefOrder>
  </b:Source>
  <b:Source>
    <b:Tag>FSD76</b:Tag>
    <b:SourceType>JournalArticle</b:SourceType>
    <b:Guid>{92B41334-D99A-4ACD-B10E-3B26E84965D8}</b:Guid>
    <b:Author>
      <b:Author>
        <b:NameList>
          <b:Person>
            <b:Last>De Blasi</b:Last>
            <b:First>F.S.</b:First>
          </b:Person>
        </b:NameList>
      </b:Author>
    </b:Author>
    <b:Title>On The Differentiability of Multifunctions</b:Title>
    <b:JournalName>Pacific Jounal of Mathematic, Vol.66, No1</b:JournalName>
    <b:Year>1976</b:Year>
    <b:Pages>67-82</b:Pages>
    <b:RefOrder>60</b:RefOrder>
  </b:Source>
  <b:Source>
    <b:Tag>KDe851</b:Tag>
    <b:SourceType>Book</b:SourceType>
    <b:Guid>{9479853D-BDF8-41E5-8178-CC8C321A0967}</b:Guid>
    <b:Author>
      <b:Author>
        <b:NameList>
          <b:Person>
            <b:Last>Deimling</b:Last>
            <b:First>K</b:First>
          </b:Person>
        </b:NameList>
      </b:Author>
    </b:Author>
    <b:Title>Nonlinear Functional Analysis</b:Title>
    <b:Year>1985</b:Year>
    <b:City>Berlin</b:City>
    <b:Publisher>Springer</b:Publisher>
    <b:RefOrder>61</b:RefOrder>
  </b:Source>
  <b:Source>
    <b:Tag>PMF751</b:Tag>
    <b:SourceType>JournalArticle</b:SourceType>
    <b:Guid>{30FABE78-CB70-40BF-83BC-C2FD3CE8079D}</b:Guid>
    <b:Title>Fixed point theorems and the fixed point index for multivalued mappings in cones</b:Title>
    <b:Year>1975</b:Year>
    <b:Author>
      <b:Author>
        <b:NameList>
          <b:Person>
            <b:Last>Fitzpatrick</b:Last>
            <b:First>P.M.</b:First>
          </b:Person>
          <b:Person>
            <b:Last>Petryshyn</b:Last>
            <b:First>W.V.,</b:First>
          </b:Person>
        </b:NameList>
      </b:Author>
    </b:Author>
    <b:JournalName>J.London Math. Soc. s2-12 (1)</b:JournalName>
    <b:Pages>75-85</b:Pages>
    <b:RefOrder>62</b:RefOrder>
  </b:Source>
  <b:Source>
    <b:Tag>YuG11</b:Tag>
    <b:SourceType>Book</b:SourceType>
    <b:Guid>{7C86B5CB-842C-4AB8-AFF8-FD329CB98060}</b:Guid>
    <b:Title>Introduction to the Theory of Multivalued Maps and Differential Inclusions</b:Title>
    <b:Year>2011</b:Year>
    <b:Author>
      <b:Author>
        <b:NameList>
          <b:Person>
            <b:Last>Borisovich</b:Last>
            <b:First>Y.G</b:First>
          </b:Person>
          <b:Person>
            <b:Last>Gelman</b:Last>
            <b:First>B.D</b:First>
          </b:Person>
          <b:Person>
            <b:Last>Myshkis</b:Last>
            <b:First>A.D</b:First>
          </b:Person>
          <b:Person>
            <b:Last>Obukhovskii</b:Last>
            <b:First>V.V,</b:First>
          </b:Person>
        </b:NameList>
      </b:Author>
    </b:Author>
    <b:City>Moscow</b:City>
    <b:Publisher>LIBROKOM</b:Publisher>
    <b:RefOrder>63</b:RefOrder>
  </b:Source>
  <b:Source>
    <b:Tag>DOR071</b:Tag>
    <b:SourceType>JournalArticle</b:SourceType>
    <b:Guid>{8D9595F5-1F76-497D-A139-F02636EE9430}</b:Guid>
    <b:Author>
      <b:Author>
        <b:NameList>
          <b:Person>
            <b:Last>O'Regan</b:Last>
            <b:First>D.</b:First>
          </b:Person>
          <b:Person>
            <b:Last>Zima</b:Last>
            <b:First>M.,</b:First>
          </b:Person>
        </b:NameList>
      </b:Author>
    </b:Author>
    <b:Title>Leggett-Williams norm-type fixed point theorems for multivalued mappings</b:Title>
    <b:JournalName>Appl.Math.Comput, 187</b:JournalName>
    <b:Year>2007</b:Year>
    <b:Pages>1238-1249</b:Pages>
    <b:RefOrder>64</b:RefOrder>
  </b:Source>
  <b:Source>
    <b:Tag>Huy18</b:Tag>
    <b:SourceType>JournalArticle</b:SourceType>
    <b:Guid>{6A800C16-991F-4461-816E-960F2CD40507}</b:Guid>
    <b:Author>
      <b:Author>
        <b:NameList>
          <b:Person>
            <b:Last>Nguyen</b:Last>
            <b:First>B.H</b:First>
          </b:Person>
          <b:Person>
            <b:Last>Tran</b:Last>
            <b:First>T.B</b:First>
          </b:Person>
          <b:Person>
            <b:Last>Vo</b:Last>
            <b:First>V.T,</b:First>
          </b:Person>
        </b:NameList>
      </b:Author>
    </b:Author>
    <b:Title>The monotone minoraut method and eigenvalue problem for multivalued operators in cones</b:Title>
    <b:JournalName>Fixed Point Theory 19, No 1</b:JournalName>
    <b:Year>2018</b:Year>
    <b:Pages>275-286</b:Pages>
    <b:RefOrder>65</b:RefOrder>
  </b:Source>
  <b:Source>
    <b:Tag>Tru08</b:Tag>
    <b:SourceType>JournalArticle</b:SourceType>
    <b:Guid>{843E3EC2-32EE-41CA-BE85-C61B4E44797F}</b:Guid>
    <b:Author>
      <b:Author>
        <b:NameList>
          <b:Person>
            <b:Last>Le</b:Last>
            <b:First>X.T.</b:First>
          </b:Person>
          <b:Person>
            <b:Last>Le</b:Last>
            <b:First>T.P.N.</b:First>
          </b:Person>
          <b:Person>
            <b:Last>Nguyen</b:Last>
            <b:First>T.L.,</b:First>
          </b:Person>
        </b:NameList>
      </b:Author>
    </b:Author>
    <b:Title>Positive Solutions For An m-Point Boundary-Value Problem</b:Title>
    <b:JournalName>Electronic Journal of Differential Equations, Vol. 2008, No.111</b:JournalName>
    <b:Year>2008</b:Year>
    <b:Pages>1-11</b:Pages>
    <b:RefOrder>66</b:RefOrder>
  </b:Source>
  <b:Source>
    <b:Tag>Joh11</b:Tag>
    <b:SourceType>JournalArticle</b:SourceType>
    <b:Guid>{C2F820F4-98DD-4508-9940-BA88265202CB}</b:Guid>
    <b:Author>
      <b:Author>
        <b:NameList>
          <b:Person>
            <b:Last>Jahn</b:Last>
            <b:First>Johannes</b:First>
          </b:Person>
          <b:Person>
            <b:Last>Truong</b:Last>
            <b:First>X.D.H.,</b:First>
          </b:Person>
        </b:NameList>
      </b:Author>
    </b:Author>
    <b:Title>New Order Relations in Set Optimization</b:Title>
    <b:JournalName>J Optim Theory Appl 148</b:JournalName>
    <b:Year>2011</b:Year>
    <b:Pages>209-236</b:Pages>
    <b:RefOrder>67</b:RefOrder>
  </b:Source>
  <b:Source>
    <b:Tag>Dei85</b:Tag>
    <b:SourceType>Book</b:SourceType>
    <b:Guid>{D75DDF7F-94AF-4993-9BFD-E4DFB50D6E4C}</b:Guid>
    <b:Author>
      <b:Author>
        <b:NameList>
          <b:Person>
            <b:Last>Deimling</b:Last>
            <b:First>K,</b:First>
          </b:Person>
        </b:NameList>
      </b:Author>
    </b:Author>
    <b:Title>Nonlinear Functional Analysis</b:Title>
    <b:Year>1985</b:Year>
    <b:City>Berlin</b:City>
    <b:Publisher>Springer</b:Publisher>
    <b:RefOrder>68</b:RefOrder>
  </b:Source>
  <b:Source>
    <b:Tag>Gen09</b:Tag>
    <b:SourceType>JournalArticle</b:SourceType>
    <b:Guid>{18F95E19-BF9C-4A87-BDE6-2072DB6BD4A6}</b:Guid>
    <b:Author>
      <b:Author>
        <b:NameList>
          <b:Person>
            <b:Last>Infante</b:Last>
            <b:First>Gennaro</b:First>
          </b:Person>
          <b:Person>
            <b:Last>Pietramala</b:Last>
            <b:First>Paolamaria</b:First>
          </b:Person>
        </b:NameList>
      </b:Author>
    </b:Author>
    <b:Title>Perturbed Hammerstein integral inclusions with solutions that change sign</b:Title>
    <b:JournalName>Commentationes Mathematicae Universitatis Carolinae, Vol.50</b:JournalName>
    <b:Year>2009</b:Year>
    <b:Pages>591-605</b:Pages>
    <b:RefOrder>69</b:RefOrder>
  </b:Source>
  <b:Source>
    <b:Tag>Placeholder2</b:Tag>
    <b:SourceType>Book</b:SourceType>
    <b:Guid>{077D18A1-5B26-4AE2-A781-E35C103A98CE}</b:Guid>
    <b:Title>Nonlinear Problems in Abstract Cone</b:Title>
    <b:Year>1988</b:Year>
    <b:Author>
      <b:Author>
        <b:NameList>
          <b:Person>
            <b:Last>Guo</b:Last>
            <b:First>D.</b:First>
          </b:Person>
          <b:Person>
            <b:Last>Lakshmikantham</b:Last>
            <b:First>V.,</b:First>
          </b:Person>
        </b:NameList>
      </b:Author>
    </b:Author>
    <b:RefOrder>70</b:RefOrder>
  </b:Source>
  <b:Source>
    <b:Tag>Las65</b:Tag>
    <b:SourceType>JournalArticle</b:SourceType>
    <b:Guid>{AF6B1B78-FA70-4EFD-80D5-A99D463684E5}</b:Guid>
    <b:Title>An application of the Kakutani-Ky Fan theorem in the theory of ordinary differential equations</b:Title>
    <b:Year>1965</b:Year>
    <b:Author>
      <b:Author>
        <b:NameList>
          <b:Person>
            <b:Last>Lasota</b:Last>
            <b:First>A.</b:First>
          </b:Person>
          <b:Person>
            <b:Last>Opial</b:Last>
            <b:First>Z.,</b:First>
          </b:Person>
        </b:NameList>
      </b:Author>
    </b:Author>
    <b:JournalName>Bull. Acad. Polon. Sci. S´er. Sci. Math. Astronom. Phys. 13</b:JournalName>
    <b:Pages>781-786</b:Pages>
    <b:RefOrder>71</b:RefOrder>
  </b:Source>
  <b:Source>
    <b:Tag>Yan07</b:Tag>
    <b:SourceType>JournalArticle</b:SourceType>
    <b:Guid>{80E88841-4C60-4BF2-A479-05729B41B017}</b:Guid>
    <b:Title>Positive solutions of m-point boundary value problems for second order differential equations with an advanced argument</b:Title>
    <b:JournalName>Eighth ACIS International Conference on Software Engineering, Artificial Intelligence, Networking, and Parallel/Distributed Computing</b:JournalName>
    <b:Year>2007</b:Year>
    <b:Pages>770-773</b:Pages>
    <b:Author>
      <b:Author>
        <b:NameList>
          <b:Person>
            <b:Last>Guo</b:Last>
            <b:First>Yanping</b:First>
          </b:Person>
          <b:Person>
            <b:Last>Wang</b:Last>
            <b:First>Yunhai</b:First>
          </b:Person>
          <b:Person>
            <b:Last>Yu</b:Last>
            <b:First>Changlong</b:First>
          </b:Person>
        </b:NameList>
      </b:Author>
    </b:Author>
    <b:RefOrder>72</b:RefOrder>
  </b:Source>
  <b:Source>
    <b:Tag>Placeholder3</b:Tag>
    <b:SourceType>JournalArticle</b:SourceType>
    <b:Guid>{DF26B75B-124D-4BFD-B26B-B600D400621B}</b:Guid>
    <b:Author>
      <b:Author>
        <b:NameList>
          <b:Person>
            <b:Last>O'Regan</b:Last>
            <b:First>D.</b:First>
          </b:Person>
          <b:Person>
            <b:Last>Agarwal</b:Last>
            <b:First>R,P.,</b:First>
          </b:Person>
        </b:NameList>
      </b:Author>
    </b:Author>
    <b:Title>A note on the of multiple fixed points for multivalued maps with applications</b:Title>
    <b:JournalName>J.Differ.Eq, 160</b:JournalName>
    <b:Year>2000</b:Year>
    <b:Pages>389-403</b:Pages>
    <b:RefOrder>73</b:RefOrder>
  </b:Source>
  <b:Source>
    <b:Tag>Placeholder4</b:Tag>
    <b:SourceType>JournalArticle</b:SourceType>
    <b:Guid>{9790A337-830F-4EC2-9BD2-582EBFCFE794}</b:Guid>
    <b:Author>
      <b:Author>
        <b:NameList>
          <b:Person>
            <b:Last>O'Regan</b:Last>
            <b:First>D.</b:First>
          </b:Person>
          <b:Person>
            <b:Last>Zima</b:Last>
            <b:First>M.,</b:First>
          </b:Person>
        </b:NameList>
      </b:Author>
    </b:Author>
    <b:Title>Leggett-Williams norm-type fixed point theorems for multivalued mappings</b:Title>
    <b:JournalName>Appl.Math.Comput, 187</b:JournalName>
    <b:Year>2007</b:Year>
    <b:Pages>1238-1249</b:Pages>
    <b:RefOrder>74</b:RefOrder>
  </b:Source>
  <b:Source>
    <b:Tag>Placeholder5</b:Tag>
    <b:SourceType>Book</b:SourceType>
    <b:Guid>{944C8636-29A4-4313-B16F-113E61E1A5A9}</b:Guid>
    <b:Author>
      <b:Author>
        <b:NameList>
          <b:Person>
            <b:Last>O'Regan</b:Last>
            <b:First>D.</b:First>
          </b:Person>
          <b:Person>
            <b:Last>Cho</b:Last>
            <b:First>Y,J.</b:First>
          </b:Person>
          <b:Person>
            <b:Last>Chen</b:Last>
            <b:First>Y,Q.,</b:First>
          </b:Person>
        </b:NameList>
      </b:Author>
    </b:Author>
    <b:Title>Topological Degree Theory and applications</b:Title>
    <b:Year>2006</b:Year>
    <b:RefOrder>75</b:RefOrder>
  </b:Source>
  <b:Source>
    <b:Tag>Placeholder6</b:Tag>
    <b:SourceType>JournalArticle</b:SourceType>
    <b:Guid>{F75F8107-ACB4-4495-894E-EE6B1A6EDAFC}</b:Guid>
    <b:Title>Fixed point theorems and the fixed point index for multivalued mappings in cones</b:Title>
    <b:Year>1975</b:Year>
    <b:Author>
      <b:Author>
        <b:NameList>
          <b:Person>
            <b:Last>Fitzpatrick</b:Last>
            <b:First>P.M.</b:First>
          </b:Person>
          <b:Person>
            <b:Last>Petryshyn</b:Last>
            <b:First>W.V.,</b:First>
          </b:Person>
        </b:NameList>
      </b:Author>
    </b:Author>
    <b:JournalName>J.London Math. Soc. s2-12 (1)</b:JournalName>
    <b:Pages>75-85</b:Pages>
    <b:RefOrder>76</b:RefOrder>
  </b:Source>
  <b:Source>
    <b:Tag>Placeholder7</b:Tag>
    <b:SourceType>Book</b:SourceType>
    <b:Guid>{F2F75879-AEE3-45F0-BFB3-4BB685E79A24}</b:Guid>
    <b:Title>Introduction to the Theory of Multivalued Maps and Differential Inclusions</b:Title>
    <b:Year>2011</b:Year>
    <b:Author>
      <b:Author>
        <b:NameList>
          <b:Person>
            <b:Last>Borisovich</b:Last>
            <b:First>Y.G.</b:First>
          </b:Person>
          <b:Person>
            <b:Last>Gelman</b:Last>
            <b:First>B.D.</b:First>
          </b:Person>
          <b:Person>
            <b:Last>Myshkis</b:Last>
            <b:First>A.D.</b:First>
          </b:Person>
          <b:Person>
            <b:Last>Obukhovskii</b:Last>
            <b:First>V.V.,</b:First>
          </b:Person>
        </b:NameList>
      </b:Author>
    </b:Author>
    <b:City>Moscow</b:City>
    <b:Publisher>LIBROKOM</b:Publisher>
    <b:RefOrder>77</b:RefOrder>
  </b:Source>
  <b:Source>
    <b:Tag>Ken90</b:Tag>
    <b:SourceType>JournalArticle</b:SourceType>
    <b:Guid>{ED9722F5-5072-4836-9EB5-FB506341A8F8}</b:Guid>
    <b:Title>Principles of good practice in combining service and learning</b:Title>
    <b:JournalName>Combining Service and Learning: A Resource Book for Comminity and Public Service</b:JournalName>
    <b:Year>1990</b:Year>
    <b:Pages>93 - 98</b:Pages>
    <b:Author>
      <b:Author>
        <b:NameList>
          <b:Person>
            <b:Last>Kendall</b:Last>
            <b:First>Jane</b:First>
          </b:Person>
        </b:NameList>
      </b:Author>
    </b:Author>
    <b:RefOrder>78</b:RefOrder>
  </b:Source>
  <b:Source>
    <b:Tag>Pre10</b:Tag>
    <b:SourceType>JournalArticle</b:SourceType>
    <b:Guid>{68E9B49A-E349-403B-A561-C475A1E8ABE7}</b:Guid>
    <b:Title>Improving student learning outcomes with service learning</b:Title>
    <b:Year>2010</b:Year>
    <b:JournalName>American Association of communitu colleges</b:JournalName>
    <b:Pages>1- 15</b:Pages>
    <b:Author>
      <b:Author>
        <b:NameList>
          <b:Person>
            <b:Last>Prentice</b:Last>
            <b:First>Mary</b:First>
          </b:Person>
          <b:Person>
            <b:Last>Robinson</b:Last>
            <b:First>Gail</b:First>
          </b:Person>
        </b:NameList>
      </b:Author>
    </b:Author>
    <b:RefOrder>79</b:RefOrder>
  </b:Source>
  <b:Source>
    <b:Tag>Bri</b:Tag>
    <b:SourceType>JournalArticle</b:SourceType>
    <b:Guid>{8755D18D-BD25-4A5D-BACD-CD18C4FB1DB0}</b:Guid>
    <b:Author>
      <b:Author>
        <b:NameList>
          <b:Person>
            <b:Last>Bringle</b:Last>
            <b:Middle>G.</b:Middle>
            <b:First>Robert</b:First>
          </b:Person>
          <b:Person>
            <b:Last>Hatcher</b:Last>
            <b:Middle>A.</b:Middle>
            <b:First>Julie</b:First>
          </b:Person>
        </b:NameList>
      </b:Author>
    </b:Author>
    <b:Title>Reflection in Service-Learning: Making Meaning of Experience</b:Title>
    <b:JournalName>Educational. Horizons</b:JournalName>
    <b:Year>1999</b:Year>
    <b:Pages>179-185</b:Pages>
    <b:RefOrder>80</b:RefOrder>
  </b:Source>
  <b:Source>
    <b:Tag>Sig79</b:Tag>
    <b:SourceType>JournalArticle</b:SourceType>
    <b:Guid>{C9C1266B-FAD6-4CFE-BD6D-564D6A741E4B}</b:Guid>
    <b:LCID>vi-VN</b:LCID>
    <b:Author>
      <b:Author>
        <b:NameList>
          <b:Person>
            <b:Last>Sigmon</b:Last>
            <b:First>Robert L</b:First>
          </b:Person>
        </b:NameList>
      </b:Author>
    </b:Author>
    <b:Title>Service-learning: Three Principles. Synergist</b:Title>
    <b:Year>1979</b:Year>
    <b:Publisher>National Center for Service-Learning, ACTION, 8(1):9-1 1</b:Publisher>
    <b:JournalName>Synergist. National Center for Service-Learning, ACTION</b:JournalName>
    <b:Pages>9 - 11</b:Pages>
    <b:RefOrder>81</b:RefOrder>
  </b:Source>
  <b:Source>
    <b:Tag>Jac96</b:Tag>
    <b:SourceType>Book</b:SourceType>
    <b:Guid>{BEB47FAA-AA31-49FF-A946-1B50549A5029}</b:Guid>
    <b:Title>Service-Learning in Higher Education</b:Title>
    <b:Year>1996</b:Year>
    <b:City>California</b:City>
    <b:Publisher>Jossey-Bass</b:Publisher>
    <b:Author>
      <b:Author>
        <b:NameList>
          <b:Person>
            <b:Last>Jacoby</b:Last>
            <b:First>Barbara</b:First>
          </b:Person>
          <b:Person>
            <b:Last>Associtate</b:Last>
          </b:Person>
        </b:NameList>
      </b:Author>
    </b:Author>
    <b:RefOrder>82</b:RefOrder>
  </b:Source>
  <b:Source>
    <b:Tag>Hon89</b:Tag>
    <b:SourceType>Book</b:SourceType>
    <b:Guid>{C48B937E-35C9-48FF-B701-9608EA7A2641}</b:Guid>
    <b:Title>Principles of Good Practice for Combining Service and Learning</b:Title>
    <b:Year>1989</b:Year>
    <b:Publisher>Johnson Foundation</b:Publisher>
    <b:Author>
      <b:Author>
        <b:NameList>
          <b:Person>
            <b:Last>Honnet</b:Last>
            <b:Middle>Porter</b:Middle>
            <b:First>Ellen</b:First>
          </b:Person>
          <b:Person>
            <b:Last>Poulsen</b:Last>
            <b:Middle>J.</b:Middle>
            <b:First>Susan</b:First>
          </b:Person>
        </b:NameList>
      </b:Author>
    </b:Author>
    <b:RefOrder>83</b:RefOrder>
  </b:Source>
  <b:Source>
    <b:Tag>Fur03</b:Tag>
    <b:SourceType>JournalArticle</b:SourceType>
    <b:Guid>{1DAB9D73-D401-47D6-AFD3-54E8EB2A6A49}</b:Guid>
    <b:Title>Service-Learning: A balanced Approach to Experiental Education</b:Title>
    <b:Year>2003</b:Year>
    <b:Author>
      <b:Author>
        <b:NameList>
          <b:Person>
            <b:Last>Furco</b:Last>
            <b:First>Andrew</b:First>
          </b:Person>
        </b:NameList>
      </b:Author>
    </b:Author>
    <b:Publisher>Campus Compact; 2nd edition</b:Publisher>
    <b:JournalName>Expanding Boundaries: Serving and Learning</b:JournalName>
    <b:Pages>9 - 13</b:Pages>
    <b:BookTitle>Campus Compact's Introduction to service-learning toolkit : readings and resources for faculty</b:BookTitle>
    <b:RefOrder>84</b:RefOrder>
  </b:Source>
  <b:Source>
    <b:Tag>Ser01</b:Tag>
    <b:SourceType>Book</b:SourceType>
    <b:Guid>{06CEC9C2-81E0-4894-95C4-DC663128F9FC}</b:Guid>
    <b:Title>Service-Learning Course Design Workbook</b:Title>
    <b:Year>2001</b:Year>
    <b:Publisher>Michigan Journal of Community Service Learning, Michigan University</b:Publisher>
    <b:Author>
      <b:Author>
        <b:NameList>
          <b:Person>
            <b:Last>Howard</b:Last>
          </b:Person>
          <b:Person>
            <b:Last>Jeffrey</b:Last>
          </b:Person>
          <b:Person>
            <b:Last>Ed.</b:Last>
          </b:Person>
        </b:NameList>
      </b:Author>
    </b:Author>
    <b:RefOrder>85</b:RefOrder>
  </b:Source>
  <b:Source>
    <b:Tag>Cat10</b:Tag>
    <b:SourceType>Book</b:SourceType>
    <b:Guid>{E3852696-9ED5-4488-A90D-BC010DB2A4DD}</b:Guid>
    <b:Title>The Complete Guide to Service Learning : Proven, Practical Ways to Engage Students in Civic Responsibility, Academic Curriculum, and Social Action.</b:Title>
    <b:Year>2010</b:Year>
    <b:Publisher>Free Spirit Publishing</b:Publisher>
    <b:Author>
      <b:Author>
        <b:NameList>
          <b:Person>
            <b:Last>Cathryn</b:Last>
            <b:Middle>Kaye</b:Middle>
            <b:First>Berger</b:First>
          </b:Person>
        </b:NameList>
      </b:Author>
    </b:Author>
    <b:RefOrder>86</b:RefOrder>
  </b:Source>
  <b:Source>
    <b:Tag>19990</b:Tag>
    <b:SourceType>ArticleInAPeriodical</b:SourceType>
    <b:Guid>{2DA36CC2-62B3-40A1-98A0-E9E5A58B97FD}</b:Guid>
    <b:Title>The National and community service act of 1990</b:Title>
    <b:Year>1999</b:Year>
    <b:Publisher>Corporation for National and Community Service</b:Publisher>
    <b:PeriodicalTitle>Corporation for National and Community Service</b:PeriodicalTitle>
    <b:Month>12</b:Month>
    <b:Day>17</b:Day>
    <b:Pages>15 - 19</b:Pages>
    <b:RefOrder>87</b:RefOrder>
  </b:Source>
  <b:Source>
    <b:Tag>Ker01</b:Tag>
    <b:SourceType>Book</b:SourceType>
    <b:Guid>{ACF4BB05-A530-49A6-B25F-D05A7B68BEAA}</b:Guid>
    <b:Title>Fundamentals of Service-Learning Course Construction</b:Title>
    <b:Year>2001</b:Year>
    <b:Publisher>‎ Campus Compact</b:Publisher>
    <b:Author>
      <b:Author>
        <b:NameList>
          <b:Person>
            <b:Last>Heffernan</b:Last>
            <b:First>Kerrissa</b:First>
          </b:Person>
        </b:NameList>
      </b:Author>
    </b:Author>
    <b:RefOrder>88</b:RefOrder>
  </b:Source>
  <b:Source>
    <b:Tag>Bùi15</b:Tag>
    <b:SourceType>JournalArticle</b:SourceType>
    <b:Guid>{C33AD961-AE23-4339-817A-E280DA38980F}</b:Guid>
    <b:Title>Học tập phục vụ cộng đồng: yêu cầu đổi mới giảng dạy chuyên ngành thư viện - thông tin</b:Title>
    <b:JournalName>Tạp chí Thư viện Việt Nam, 2015, Số 3</b:JournalName>
    <b:Year>2015</b:Year>
    <b:Pages>15-23</b:Pages>
    <b:Author>
      <b:Author>
        <b:NameList>
          <b:Person>
            <b:Last>Bùi</b:Last>
            <b:Middle>Hà</b:Middle>
            <b:First>Phương</b:First>
          </b:Person>
        </b:NameList>
      </b:Author>
    </b:Author>
    <b:RefOrder>89</b:RefOrder>
  </b:Source>
  <b:Source>
    <b:Tag>LêH19</b:Tag>
    <b:SourceType>JournalArticle</b:SourceType>
    <b:Guid>{6C304160-D5DD-4E51-A248-3BA1A8DB5D9A}</b:Guid>
    <b:Title>Hoạt động phục vụ cộng đồng của trường đại học theo yêu cầu kiểm định chất lượng: thực trạng và mô hình, giải pháp phát triển.</b:Title>
    <b:JournalName>Kỷ yếu Hội thảo Khoa học Quốc gia "Bảo đảm và kiểm định chất lượng giáo dục đại học trên thế giới và Việt Nam"</b:JournalName>
    <b:Year>23/ 10/ 2019</b:Year>
    <b:Pages>27 - 35</b:Pages>
    <b:Author>
      <b:Author>
        <b:NameList>
          <b:Person>
            <b:Last>Lê</b:Last>
            <b:Middle>Văn</b:Middle>
            <b:First>Hảo</b:First>
          </b:Person>
          <b:Person>
            <b:Last>Đinh</b:Last>
            <b:Middle>Đồng</b:Middle>
            <b:First>Lưỡng</b:First>
          </b:Person>
        </b:NameList>
      </b:Author>
    </b:Author>
    <b:RefOrder>90</b:RefOrder>
  </b:Source>
  <b:Source>
    <b:Tag>Shu09</b:Tag>
    <b:SourceType>BookSection</b:SourceType>
    <b:Guid>{B1B50E0D-4100-40A6-954D-5DD6133E41C2}</b:Guid>
    <b:Author>
      <b:Author>
        <b:NameList>
          <b:Person>
            <b:Last>Shulman</b:Last>
            <b:First>L.</b:First>
          </b:Person>
        </b:NameList>
      </b:Author>
      <b:Editor>
        <b:NameList>
          <b:Person>
            <b:Last>Gitomer</b:Last>
            <b:First>D</b:First>
            <b:Middle>H</b:Middle>
          </b:Person>
        </b:NameList>
      </b:Editor>
    </b:Author>
    <b:Title>Assessment of teaching or assessment for teaching?</b:Title>
    <b:JournalName>Measurement issues and assessment for teaching quality</b:JournalName>
    <b:Year>2008</b:Year>
    <b:City>Washington DC</b:City>
    <b:Publisher>Sage Publications</b:Publisher>
    <b:BookTitle>Measurement Issues and Assessment for Teaching Quality</b:BookTitle>
    <b:Pages>234-243</b:Pages>
    <b:RefOrder>91</b:RefOrder>
  </b:Source>
  <b:Source>
    <b:Tag>MOE18</b:Tag>
    <b:SourceType>ConferenceProceedings</b:SourceType>
    <b:Guid>{E9473821-849C-4AE8-AEEC-A67B6564A397}</b:Guid>
    <b:Author>
      <b:Author>
        <b:Corporate>MOET</b:Corporate>
      </b:Author>
    </b:Author>
    <b:Title>General education program [Chuong trinh giao duc pho thong tong the]</b:Title>
    <b:Year>2018</b:Year>
    <b:City>Hanoi</b:City>
    <b:URL>https://data.moet.gov.vn/index.php/s/LETzPhj5sGGnDii#pdfviewer</b:URL>
    <b:RefOrder>92</b:RefOrder>
  </b:Source>
  <b:Source>
    <b:Tag>Win00</b:Tag>
    <b:SourceType>JournalArticle</b:SourceType>
    <b:Guid>{A426780C-D4DD-4BCC-B7C9-69A95E6C5857}</b:Guid>
    <b:Title>A Comparative Discussion of the Notion of 'Validity' in Qualitative and Quantitative Research</b:Title>
    <b:Year>2000</b:Year>
    <b:Author>
      <b:Author>
        <b:NameList>
          <b:Person>
            <b:Last>Winter</b:Last>
            <b:First>Glyn</b:First>
          </b:Person>
        </b:NameList>
      </b:Author>
    </b:Author>
    <b:JournalName>The Qualitative Report</b:JournalName>
    <b:Pages>1-14</b:Pages>
    <b:Volume>4</b:Volume>
    <b:Issue>3</b:Issue>
    <b:DOI>10.46743/2160-3715/2000.2078</b:DOI>
    <b:RefOrder>9</b:RefOrder>
  </b:Source>
  <b:Source>
    <b:Tag>Jop00</b:Tag>
    <b:SourceType>Book</b:SourceType>
    <b:Guid>{DEC79E94-E9BE-4759-A08F-B96CA375D1E2}</b:Guid>
    <b:Title>The research process</b:Title>
    <b:Year>2000</b:Year>
    <b:Author>
      <b:Author>
        <b:NameList>
          <b:Person>
            <b:Last>Joppe</b:Last>
            <b:First>Marion</b:First>
          </b:Person>
        </b:NameList>
      </b:Author>
    </b:Author>
    <b:URL>https://www.uoguelph.ca/hftm/research-process</b:URL>
    <b:RefOrder>93</b:RefOrder>
  </b:Source>
  <b:Source>
    <b:Tag>Bun04</b:Tag>
    <b:SourceType>Book</b:SourceType>
    <b:Guid>{FF6FFC96-97F2-4A5B-813E-84B9CCFF64C4}</b:Guid>
    <b:Title>Australian and New Zealand Information Literacy Framework</b:Title>
    <b:Year>2004</b:Year>
    <b:Author>
      <b:Author>
        <b:NameList>
          <b:Person>
            <b:Last>Bundy</b:Last>
            <b:First>Alan</b:First>
          </b:Person>
        </b:NameList>
      </b:Author>
    </b:Author>
    <b:RefOrder>94</b:RefOrder>
  </b:Source>
  <b:Source>
    <b:Tag>Bai01</b:Tag>
    <b:SourceType>Report</b:SourceType>
    <b:Guid>{132CC495-92D4-40F7-BECA-ACD2A380509F}</b:Guid>
    <b:Title>Information literacy and academic libraries: the SCONUL approach</b:Title>
    <b:Year>2001</b:Year>
    <b:JournalName>IFLA Council and general conference</b:JournalName>
    <b:Author>
      <b:Author>
        <b:NameList>
          <b:Person>
            <b:Last>Bainton</b:Last>
            <b:First>Tony</b:First>
          </b:Person>
        </b:NameList>
      </b:Author>
    </b:Author>
    <b:Publisher>IFLA Council and general conference</b:Publisher>
    <b:City>United Kingdom</b:City>
    <b:RefOrder>95</b:RefOrder>
  </b:Source>
  <b:Source>
    <b:Tag>Exa14</b:Tag>
    <b:SourceType>JournalArticle</b:SourceType>
    <b:Guid>{C529F953-6637-4E27-BD5D-F62275A4623A}</b:Guid>
    <b:Title>Examining Young Students’ Problem Scoping in Engineering Design</b:Title>
    <b:Year>2014</b:Year>
    <b:JournalName>Journal of Pre-College Engineering Education Research (J-PEER)</b:JournalName>
    <b:Volume>4</b:Volume>
    <b:Issue>1</b:Issue>
    <b:DOI>10.7771/2157-9288.1082</b:DOI>
    <b:Author>
      <b:Author>
        <b:NameList>
          <b:Person>
            <b:Last>Watkins</b:Last>
            <b:First>Jessica</b:First>
          </b:Person>
          <b:Person>
            <b:Last>Spencer</b:Last>
            <b:First>Kathleen</b:First>
          </b:Person>
          <b:Person>
            <b:Last>Hammer</b:Last>
            <b:First>David</b:First>
          </b:Person>
        </b:NameList>
      </b:Author>
    </b:Author>
    <b:RefOrder>96</b:RefOrder>
  </b:Source>
  <b:Source>
    <b:Tag>Eng16</b:Tag>
    <b:SourceType>JournalArticle</b:SourceType>
    <b:Guid>{E3456F34-732F-4296-874E-17ED8927721E}</b:Guid>
    <b:Title>Advancing integrated STEM learning through engineering design: sixth-grade students’ design and construction of earthquake resistant buildings</b:Title>
    <b:JournalName>The Journal of Educational Research</b:JournalName>
    <b:Year>2016</b:Year>
    <b:Pages>255–271</b:Pages>
    <b:Volume>110</b:Volume>
    <b:Issue>3</b:Issue>
    <b:DOI>10.1080/00220671.2016.1264053</b:DOI>
    <b:Author>
      <b:Author>
        <b:NameList>
          <b:Person>
            <b:Last>English</b:Last>
            <b:Middle>D</b:Middle>
            <b:First>Lyn</b:First>
          </b:Person>
        </b:NameList>
      </b:Author>
    </b:Author>
    <b:RefOrder>97</b:RefOrder>
  </b:Source>
  <b:Source>
    <b:Tag>Sen18</b:Tag>
    <b:SourceType>BookSection</b:SourceType>
    <b:Guid>{D88DC345-AF4A-41D1-AA54-7918F3D4D6E8}</b:Guid>
    <b:Title>STEM skills in the 21st-century education</b:Title>
    <b:Year>2018</b:Year>
    <b:JournalName>Research Highlights in STEM Education</b:JournalName>
    <b:Author>
      <b:Author>
        <b:NameList>
          <b:Person>
            <b:Last>Sen</b:Last>
            <b:First>Ceylan</b:First>
          </b:Person>
          <b:Person>
            <b:Last>Ay</b:Last>
            <b:Middle>Sonay</b:Middle>
            <b:First>Zeynep</b:First>
          </b:Person>
          <b:Person>
            <b:Last>Kiray</b:Last>
            <b:Middle>Ahmet</b:Middle>
            <b:First>Seyit</b:First>
          </b:Person>
        </b:NameList>
      </b:Author>
      <b:BookAuthor>
        <b:NameList>
          <b:Person>
            <b:Last>Shelley</b:Last>
            <b:First>Mack</b:First>
          </b:Person>
          <b:Person>
            <b:Last>Kiray</b:Last>
            <b:Middle>Ahmet</b:Middle>
            <b:First>S.</b:First>
          </b:Person>
        </b:NameList>
      </b:BookAuthor>
    </b:Author>
    <b:Pages>81-101</b:Pages>
    <b:BookTitle>Research Highlights in STEM Education</b:BookTitle>
    <b:Publisher>ISRES Publishing</b:Publisher>
    <b:RefOrder>98</b:RefOrder>
  </b:Source>
  <b:Source>
    <b:Tag>Glo16</b:Tag>
    <b:SourceType>Report</b:SourceType>
    <b:Guid>{074A4EA7-D115-4B80-A9E9-1543FB48863E}</b:Guid>
    <b:Title>STEM education framework</b:Title>
    <b:JournalName>Global STEM Alliance</b:JournalName>
    <b:Year>2016</b:Year>
    <b:Author>
      <b:Author>
        <b:Corporate>GSA</b:Corporate>
      </b:Author>
    </b:Author>
    <b:City>New York</b:City>
    <b:URL>https://www.nyas.org/media/13051/gsa_stem_education_framework_dec2016.pdf</b:URL>
    <b:RefOrder>99</b:RefOrder>
  </b:Source>
  <b:Source>
    <b:Tag>Boa18</b:Tag>
    <b:SourceType>JournalArticle</b:SourceType>
    <b:Guid>{873F613E-C18B-46E3-904A-A199EC943CB9}</b:Guid>
    <b:Title>Best Practices for Developing and Validating Scales for Health, Social, and Behavioral Research: A Primer</b:Title>
    <b:Year>2018</b:Year>
    <b:JournalName>Front Public Health</b:JournalName>
    <b:Pages>1-18</b:Pages>
    <b:Author>
      <b:Author>
        <b:NameList>
          <b:Person>
            <b:Last>Boateng</b:Last>
            <b:Middle>O</b:Middle>
            <b:First>Godfred</b:First>
          </b:Person>
          <b:Person>
            <b:Last>Neilands</b:Last>
            <b:Middle>B</b:Middle>
            <b:First>Torsten</b:First>
          </b:Person>
          <b:Person>
            <b:Last>Frongillo</b:Last>
            <b:Middle>A</b:Middle>
            <b:First>Edward</b:First>
          </b:Person>
          <b:Person>
            <b:Last>Melgar-Quiñonez</b:Last>
            <b:Middle>R</b:Middle>
            <b:First>Hugo</b:First>
          </b:Person>
          <b:Person>
            <b:Last>Young</b:Last>
            <b:Middle>L</b:Middle>
            <b:First>Sera</b:First>
          </b:Person>
        </b:NameList>
      </b:Author>
    </b:Author>
    <b:Volume>6: 149</b:Volume>
    <b:DOI>10.3389/fpubh.2018.00149</b:DOI>
    <b:RefOrder>100</b:RefOrder>
  </b:Source>
  <b:Source>
    <b:Tag>Nun94</b:Tag>
    <b:SourceType>BookSection</b:SourceType>
    <b:Guid>{A2B71FB7-CBF2-459D-883F-3B437486C0C4}</b:Guid>
    <b:Title>The Assessment of Reliability</b:Title>
    <b:Year>1994</b:Year>
    <b:City>New York</b:City>
    <b:Publisher>McGraw-Hill</b:Publisher>
    <b:Author>
      <b:Author>
        <b:NameList>
          <b:Person>
            <b:Last>Nunnally</b:Last>
            <b:Middle>C</b:Middle>
            <b:First>Jum</b:First>
          </b:Person>
          <b:Person>
            <b:Last>Bernstein</b:Last>
            <b:Middle>H</b:Middle>
            <b:First>Ira</b:First>
          </b:Person>
        </b:NameList>
      </b:Author>
    </b:Author>
    <b:JournalName>Psychometric Theory (3rd ed.)</b:JournalName>
    <b:Pages>248-292</b:Pages>
    <b:BookTitle>Psychometric Theory</b:BookTitle>
    <b:Volume>3</b:Volume>
    <b:RefOrder>101</b:RefOrder>
  </b:Source>
  <b:Source>
    <b:Tag>Ger88</b:Tag>
    <b:SourceType>JournalArticle</b:SourceType>
    <b:Guid>{E27B2EC4-0A02-495C-BA4A-F1B6884174CD}</b:Guid>
    <b:Title>An Updated Paradigm for Scale Development Incorporating Unidimensionality and Its Assessment</b:Title>
    <b:JournalName>Journal of Marketing Research</b:JournalName>
    <b:Year>1988</b:Year>
    <b:Pages>186-192</b:Pages>
    <b:Author>
      <b:Author>
        <b:NameList>
          <b:Person>
            <b:Last>Gerbing</b:Last>
            <b:Middle>W</b:Middle>
            <b:First>David</b:First>
          </b:Person>
          <b:Person>
            <b:Last>Anderson</b:Last>
            <b:Middle>C</b:Middle>
            <b:First>James</b:First>
          </b:Person>
        </b:NameList>
      </b:Author>
    </b:Author>
    <b:Volume>25</b:Volume>
    <b:Issue>2</b:Issue>
    <b:DOI>10.2307/3172650</b:DOI>
    <b:RefOrder>27</b:RefOrder>
  </b:Source>
  <b:Source>
    <b:Tag>Bry95</b:Tag>
    <b:SourceType>BookSection</b:SourceType>
    <b:Guid>{9A014242-6D39-4A2F-A86D-F96C4C910069}</b:Guid>
    <b:Title>Principal-components analysis and exploratory and confirmatory factor analysis</b:Title>
    <b:Year>1995</b:Year>
    <b:Pages>99-136</b:Pages>
    <b:Author>
      <b:Author>
        <b:NameList>
          <b:Person>
            <b:Last>Bryant</b:Last>
            <b:Middle>B</b:Middle>
            <b:First>F</b:First>
          </b:Person>
          <b:Person>
            <b:Last>Yarnold</b:Last>
            <b:Middle>R</b:Middle>
            <b:First>P</b:First>
          </b:Person>
        </b:NameList>
      </b:Author>
      <b:BookAuthor>
        <b:NameList>
          <b:Person>
            <b:Last>Grimm</b:Last>
            <b:Middle>G</b:Middle>
            <b:First>L</b:First>
          </b:Person>
          <b:Person>
            <b:Last>Yarnold</b:Last>
            <b:Middle>R</b:Middle>
            <b:First>P</b:First>
          </b:Person>
        </b:NameList>
      </b:BookAuthor>
    </b:Author>
    <b:City>Washington DC</b:City>
    <b:Publisher>American Psychological Association</b:Publisher>
    <b:BookTitle>Reading and understanding multivariate statistics</b:BookTitle>
    <b:RefOrder>102</b:RefOrder>
  </b:Source>
  <b:Source>
    <b:Tag>Dev21</b:Tag>
    <b:SourceType>Book</b:SourceType>
    <b:Guid>{84C9C573-7DE2-4A57-A72B-B959A0B0AB08}</b:Guid>
    <b:Title>Scale Development Theory and Applications (5th ed.)</b:Title>
    <b:Year>2021</b:Year>
    <b:Pages>320</b:Pages>
    <b:Publisher>Sage Publications</b:Publisher>
    <b:Author>
      <b:Author>
        <b:NameList>
          <b:Person>
            <b:Last>Devellis</b:Last>
            <b:First>R</b:First>
          </b:Person>
          <b:Person>
            <b:Last>Thorpe</b:Last>
            <b:Middle>T</b:Middle>
            <b:First>Carolyn</b:First>
          </b:Person>
        </b:NameList>
      </b:Author>
    </b:Author>
    <b:StandardNumber>ISBN: 9781544379340</b:StandardNumber>
    <b:RefOrder>103</b:RefOrder>
  </b:Source>
  <b:Source>
    <b:Tag>Kli16</b:Tag>
    <b:SourceType>Book</b:SourceType>
    <b:Guid>{392F3411-0CCC-407D-A055-79960C2A9990}</b:Guid>
    <b:Title>Principles and Practice of Structural Equation Modeling (4th ed.)</b:Title>
    <b:Year>2016</b:Year>
    <b:Pages>554</b:Pages>
    <b:Publisher>The Guilford Press</b:Publisher>
    <b:Author>
      <b:Author>
        <b:NameList>
          <b:Person>
            <b:Last>Kline</b:Last>
            <b:Middle>B</b:Middle>
            <b:First>Rex</b:First>
          </b:Person>
        </b:NameList>
      </b:Author>
    </b:Author>
    <b:StandardNumber>ISBN 9781462523344</b:StandardNumber>
    <b:RefOrder>33</b:RefOrder>
  </b:Source>
  <b:Source>
    <b:Tag>Hai19</b:Tag>
    <b:SourceType>Book</b:SourceType>
    <b:Guid>{95C4143E-B194-4EF4-BD9D-ECD705285680}</b:Guid>
    <b:Title>Multivariate Data Analysis (8th ed.)</b:Title>
    <b:JournalName>Cengage</b:JournalName>
    <b:Year>2019</b:Year>
    <b:Pages>832</b:Pages>
    <b:Author>
      <b:Author>
        <b:NameList>
          <b:Person>
            <b:Last>Hair</b:Last>
            <b:Middle>F</b:Middle>
            <b:First>Joseph</b:First>
          </b:Person>
          <b:Person>
            <b:Last>Black</b:Last>
            <b:Middle>C</b:Middle>
            <b:First>William</b:First>
          </b:Person>
          <b:Person>
            <b:Last>Babin</b:Last>
            <b:Middle>J</b:Middle>
            <b:First>Barry</b:First>
          </b:Person>
          <b:Person>
            <b:Last>Anderson</b:Last>
            <b:Middle>E</b:Middle>
            <b:First>Rolph</b:First>
          </b:Person>
        </b:NameList>
      </b:Author>
    </b:Author>
    <b:Publisher>Cengage Learning, EMEA</b:Publisher>
    <b:RefOrder>23</b:RefOrder>
  </b:Source>
  <b:Source>
    <b:Tag>For81</b:Tag>
    <b:SourceType>JournalArticle</b:SourceType>
    <b:Guid>{335E2D69-0669-4FF6-8507-4786CB1576CE}</b:Guid>
    <b:Title>Evaluating Structural Equation Models with Unobservable Variables and Measurement Error</b:Title>
    <b:JournalName>Journal of Marketing Research</b:JournalName>
    <b:Year>1981</b:Year>
    <b:Pages>39-50</b:Pages>
    <b:Author>
      <b:Author>
        <b:NameList>
          <b:Person>
            <b:Last>Fornell</b:Last>
            <b:First>Claes</b:First>
          </b:Person>
          <b:Person>
            <b:Last>Larcker</b:Last>
            <b:Middle>F</b:Middle>
            <b:First>David</b:First>
          </b:Person>
        </b:NameList>
      </b:Author>
    </b:Author>
    <b:Volume>18</b:Volume>
    <b:Issue>1</b:Issue>
    <b:DOI>10.1177/002224378101800104</b:DOI>
    <b:RefOrder>34</b:RefOrder>
  </b:Source>
  <b:Source>
    <b:Tag>Mar17</b:Tag>
    <b:SourceType>Book</b:SourceType>
    <b:Guid>{D3CE4A0D-382F-44DD-8D56-2A7A269BEBFC}</b:Guid>
    <b:Title>Future Competences and the Future of Curriculum</b:Title>
    <b:Year>2017</b:Year>
    <b:Author>
      <b:Author>
        <b:NameList>
          <b:Person>
            <b:Last>Marope</b:Last>
            <b:First>M</b:First>
          </b:Person>
          <b:Person>
            <b:Last>Griffin</b:Last>
            <b:First>P</b:First>
          </b:Person>
          <b:Person>
            <b:Last>Gallagher</b:Last>
            <b:First>C</b:First>
          </b:Person>
        </b:NameList>
      </b:Author>
    </b:Author>
    <b:Publisher>Geneva: UNESCO-IBE</b:Publisher>
    <b:URL>http://www.ibe.unesco.org/sites/default/files/resources/future_competences_and_the_future_of_curriculum.pdf</b:URL>
    <b:RefOrder>104</b:RefOrder>
  </b:Source>
  <b:Source>
    <b:Tag>Jan16</b:Tag>
    <b:SourceType>JournalArticle</b:SourceType>
    <b:Guid>{2C9FA450-A649-4D7F-8279-497D044FDEFE}</b:Guid>
    <b:Title>Identifying 21st Century STEM Competencies Using Workplace Data</b:Title>
    <b:Pages>284-301</b:Pages>
    <b:Year>2016</b:Year>
    <b:Author>
      <b:Author>
        <b:NameList>
          <b:Person>
            <b:Last>Jang</b:Last>
            <b:First>Hyewon</b:First>
          </b:Person>
        </b:NameList>
      </b:Author>
    </b:Author>
    <b:JournalName>Journal of Science Education and Technology</b:JournalName>
    <b:Volume>25</b:Volume>
    <b:DOI>10.1007/s10956-015-9593-1</b:DOI>
    <b:RefOrder>105</b:RefOrder>
  </b:Source>
  <b:Source>
    <b:Tag>Gen13</b:Tag>
    <b:SourceType>Book</b:SourceType>
    <b:Guid>{BCE937C3-0E5C-4291-B581-2F48107D17DA}</b:Guid>
    <b:Title>On fundamental and comprehensive renovation of education and training, meeting the requirements of industrialization and modernization in the conditions of socialist-oriented market economy and international integration</b:Title>
    <b:Year>2013</b:Year>
    <b:City>Ha Noi</b:City>
    <b:Author>
      <b:Author>
        <b:Corporate>General Secretary</b:Corporate>
      </b:Author>
    </b:Author>
    <b:Volume>29-NQ/TW</b:Volume>
    <b:RefOrder>106</b:RefOrder>
  </b:Source>
  <b:Source>
    <b:Tag>Baa06</b:Tag>
    <b:SourceType>JournalArticle</b:SourceType>
    <b:Guid>{7C26C9A9-3537-4A84-8B52-A4C76AA50AA8}</b:Guid>
    <b:Title>The wheel of competency assessment: Presenting quality criteria for competency assessment programs</b:Title>
    <b:Year>2006</b:Year>
    <b:JournalName>Studies in Educational Evaluation</b:JournalName>
    <b:Pages>153-170</b:Pages>
    <b:Author>
      <b:Author>
        <b:NameList>
          <b:Person>
            <b:Last>Baartman</b:Last>
            <b:Middle>K J</b:Middle>
            <b:First>Liesbeth</b:First>
          </b:Person>
          <b:Person>
            <b:Last>Bastiaens</b:Last>
            <b:Middle>J</b:Middle>
            <b:First>Theo</b:First>
          </b:Person>
          <b:Person>
            <b:Last>Kirschner</b:Last>
            <b:Middle>A</b:Middle>
            <b:First>Paul</b:First>
          </b:Person>
          <b:Person>
            <b:Last>Vleuten</b:Last>
            <b:Middle>P.M. van der</b:Middle>
            <b:First>Cees</b:First>
          </b:Person>
        </b:NameList>
      </b:Author>
    </b:Author>
    <b:Volume>32</b:Volume>
    <b:Issue>2</b:Issue>
    <b:DOI>10.1016/j.stueduc.2006.04.006</b:DOI>
    <b:RefOrder>107</b:RefOrder>
  </b:Source>
  <b:Source>
    <b:Tag>Ari19</b:Tag>
    <b:SourceType>JournalArticle</b:SourceType>
    <b:Guid>{20FD75FD-515C-4B0D-9527-27AEA88A236B}</b:Guid>
    <b:Title>Development and validation of a STEM competencies assessment framework</b:Title>
    <b:Year>2020</b:Year>
    <b:JournalName>International Journal of Science and Mathematics Education</b:JournalName>
    <b:Author>
      <b:Author>
        <b:NameList>
          <b:Person>
            <b:Last>Arikan</b:Last>
            <b:First>Serkan</b:First>
          </b:Person>
          <b:Person>
            <b:Last>Erktin</b:Last>
            <b:First>Emine</b:First>
          </b:Person>
          <b:Person>
            <b:Last>Pesen</b:Last>
            <b:First>Melek</b:First>
          </b:Person>
        </b:NameList>
      </b:Author>
    </b:Author>
    <b:DOI>10.1007/s10763-020-10132-3</b:DOI>
    <b:Pages>1-24</b:Pages>
    <b:Volume>20</b:Volume>
    <b:Issue>1</b:Issue>
    <b:RefOrder>108</b:RefOrder>
  </b:Source>
  <b:Source>
    <b:Tag>Tri09</b:Tag>
    <b:SourceType>Book</b:SourceType>
    <b:Guid>{1093E742-68A6-4444-996D-7B782BFB1ACB}</b:Guid>
    <b:Title>21st Century Skills: Learning for Life in Our Times</b:Title>
    <b:Year>2009</b:Year>
    <b:Publisher>Jossey - Bass </b:Publisher>
    <b:City>San Francisco</b:City>
    <b:Author>
      <b:Author>
        <b:NameList>
          <b:Person>
            <b:Last>Trilling </b:Last>
            <b:First>Bernie</b:First>
          </b:Person>
          <b:Person>
            <b:Last>Fadel</b:Last>
            <b:First>Charles</b:First>
          </b:Person>
        </b:NameList>
      </b:Author>
    </b:Author>
    <b:RefOrder>109</b:RefOrder>
  </b:Source>
  <b:Source xmlns:b="http://schemas.openxmlformats.org/officeDocument/2006/bibliography">
    <b:Tag>Boo19</b:Tag>
    <b:SourceType>ConferenceProceedings</b:SourceType>
    <b:Guid>{E4D4B027-4170-4EF9-8ED4-12A7275F1217}</b:Guid>
    <b:Title>Exploring STEM competences for the 21st century</b:Title>
    <b:Year>2019</b:Year>
    <b:Publisher>UNESCO International Bureau of Education</b:Publisher>
    <b:Author>
      <b:Author>
        <b:NameList>
          <b:Person>
            <b:Last>Boon Ng</b:Last>
            <b:First>S</b:First>
          </b:Person>
        </b:NameList>
      </b:Author>
    </b:Author>
    <b:ConferenceName>Progress Reflection No. 30 On Current and Critical Issues in Curriculum, Learning and Assessment</b:ConferenceName>
    <b:RefOrder>110</b:RefOrder>
  </b:Source>
  <b:Source>
    <b:Tag>Bin15</b:Tag>
    <b:SourceType>JournalArticle</b:SourceType>
    <b:Guid>{B65F8448-DE40-438D-907F-8AF348D72068}</b:Guid>
    <b:Author>
      <b:Author>
        <b:NameList>
          <b:Person>
            <b:Last>Hoang</b:Last>
            <b:First>H.</b:First>
            <b:Middle>B.</b:Middle>
          </b:Person>
        </b:NameList>
      </b:Author>
    </b:Author>
    <b:Title>Competence and assessment by competence [Nang luc va danh gia theo nang luc]</b:Title>
    <b:JournalName>Ho Chi Minh City University of Education Journal of Science</b:JournalName>
    <b:Year>2015</b:Year>
    <b:Pages>21-32</b:Pages>
    <b:Volume>6</b:Volume>
    <b:Issue>71</b:Issue>
    <b:DOI>10.54607/hcmue.js.0.6(71).667.658(2015)</b:DOI>
    <b:RefOrder>111</b:RefOrder>
  </b:Source>
  <b:Source>
    <b:Tag>Ble64</b:Tag>
    <b:SourceType>JournalArticle</b:SourceType>
    <b:Guid>{18DB85F8-DA30-4C2E-9B0D-A76BACFEC506}</b:Guid>
    <b:Author>
      <b:Author>
        <b:Corporate>Bledsoe, W. W.</b:Corporate>
      </b:Author>
    </b:Author>
    <b:Title>The Model Method in Facial Recognition</b:Title>
    <b:Year>1964</b:Year>
    <b:JournalName>Technical Report PRI 15</b:JournalName>
    <b:RefOrder>112</b:RefOrder>
  </b:Source>
  <b:Source>
    <b:Tag>Ble66</b:Tag>
    <b:SourceType>JournalArticle</b:SourceType>
    <b:Guid>{198D6A7A-A71E-4FC8-92E9-C66072EE9A90}</b:Guid>
    <b:Author>
      <b:Author>
        <b:NameList>
          <b:Person>
            <b:Last>Bledsoe</b:Last>
            <b:First>W.</b:First>
            <b:Middle>W.</b:Middle>
          </b:Person>
        </b:NameList>
      </b:Author>
    </b:Author>
    <b:Title>Some Results on Multicategory Pattern Recognition</b:Title>
    <b:JournalName>Journal of the ACM</b:JournalName>
    <b:Year>1966</b:Year>
    <b:Pages>304–316</b:Pages>
    <b:RefOrder>113</b:RefOrder>
  </b:Source>
  <b:Source>
    <b:Tag>Rah18</b:Tag>
    <b:SourceType>ConferenceProceedings</b:SourceType>
    <b:Guid>{7F29D4F5-9221-4C5A-998C-156E58A62192}</b:Guid>
    <b:Title>Convolutional Neural Network (CNN) for Image Detection and Recognition</b:Title>
    <b:Year>2018</b:Year>
    <b:Author>
      <b:Author>
        <b:NameList>
          <b:Person>
            <b:Last>Chauhan</b:Last>
            <b:First>Rahul</b:First>
          </b:Person>
          <b:Person>
            <b:Last>Kumar </b:Last>
            <b:Middle>Ghanshala</b:Middle>
            <b:First>Kamal</b:First>
          </b:Person>
          <b:Person>
            <b:Last>Joshi</b:Last>
            <b:First>R. C.</b:First>
          </b:Person>
        </b:NameList>
      </b:Author>
    </b:Author>
    <b:ConferenceName>First International Conference on Secure Cyber Computing and Communication (ICSCCC)</b:ConferenceName>
    <b:RefOrder>114</b:RefOrder>
  </b:Source>
  <b:Source>
    <b:Tag>Pro20</b:Tag>
    <b:SourceType>JournalArticle</b:SourceType>
    <b:Guid>{BFADB19A-4142-4718-97BE-0FFB4860700A}</b:Guid>
    <b:Title>Convolutional Neural Network (CNN) for Image Detection</b:Title>
    <b:Year>2020</b:Year>
    <b:Author>
      <b:Author>
        <b:NameList>
          <b:Person>
            <b:Last>Bhairnallykar</b:Last>
            <b:First>Sujata</b:First>
          </b:Person>
          <b:Person>
            <b:Last>Prajapati</b:Last>
            <b:First>Aniket</b:First>
          </b:Person>
          <b:Person>
            <b:Last>Rajbhar</b:Last>
            <b:First>Anurag</b:First>
          </b:Person>
          <b:Person>
            <b:Last>Mujawar</b:Last>
            <b:First>Sahil</b:First>
          </b:Person>
        </b:NameList>
      </b:Author>
    </b:Author>
    <b:JournalName>International Research Journal of Engineering and Technology (IRJET)</b:JournalName>
    <b:RefOrder>115</b:RefOrder>
  </b:Source>
  <b:Source>
    <b:Tag>Ale06</b:Tag>
    <b:SourceType>InternetSite</b:SourceType>
    <b:Guid>{67538DD9-0053-4F04-B02D-076FBA6DB0ED}</b:Guid>
    <b:Year>2006</b:Year>
    <b:Author>
      <b:Author>
        <b:NameList>
          <b:Person>
            <b:Last>Krizhevsky</b:Last>
            <b:First>Alex</b:First>
          </b:Person>
          <b:Person>
            <b:Last>Nair</b:Last>
            <b:First>Vinod</b:First>
          </b:Person>
          <b:Person>
            <b:Last>Hinton</b:Last>
            <b:First>Geoffrey</b:First>
          </b:Person>
        </b:NameList>
      </b:Author>
    </b:Author>
    <b:URL>https://www.cs.toronto.edu/~kriz/cifar.html</b:URL>
    <b:Title>CIFAR-10 dataset</b:Title>
    <b:RefOrder>116</b:RefOrder>
  </b:Source>
  <b:Source>
    <b:Tag>MAN20</b:Tag>
    <b:SourceType>InternetSite</b:SourceType>
    <b:Guid>{26C46B9A-3C37-4D12-B669-B1D9E5944C92}</b:Guid>
    <b:Title>FER-2013</b:Title>
    <b:Year>2020</b:Year>
    <b:Author>
      <b:Author>
        <b:NameList>
          <b:Person>
            <b:Last>SAMBARE </b:Last>
            <b:First>MANAS </b:First>
          </b:Person>
        </b:NameList>
      </b:Author>
    </b:Author>
    <b:InternetSiteTitle>kaggle</b:InternetSiteTitle>
    <b:URL>https://www.kaggle.com/datasets/msambare/fer2013</b:URL>
    <b:RefOrder>117</b:RefOrder>
  </b:Source>
  <b:Source>
    <b:Tag>IJG15</b:Tag>
    <b:SourceType>JournalArticle</b:SourceType>
    <b:Guid>{81DF3036-AEE9-4600-A325-F2887CE2B8B5}</b:Guid>
    <b:Title>Challenges in representation learning: A report on three machines learning contests</b:Title>
    <b:JournalName>International Conference on Neural Information Processing</b:JournalName>
    <b:Year>2015</b:Year>
    <b:Pages>59 - 63</b:Pages>
    <b:Author>
      <b:Author>
        <b:NameList>
          <b:Person>
            <b:Last>Goodellow</b:Last>
            <b:Middle>J</b:Middle>
            <b:First>I</b:First>
          </b:Person>
          <b:Person>
            <b:Last>Erhan</b:Last>
            <b:First>D</b:First>
          </b:Person>
          <b:Person>
            <b:Last>Carrier</b:Last>
            <b:Middle>L</b:Middle>
            <b:First>P</b:First>
          </b:Person>
          <b:Person>
            <b:Last>Courville</b:Last>
            <b:First>A</b:First>
          </b:Person>
          <b:Person>
            <b:Last>Mirza</b:Last>
            <b:First>M</b:First>
          </b:Person>
          <b:Person>
            <b:Last>Hamner</b:Last>
            <b:First>B</b:First>
          </b:Person>
          <b:Person>
            <b:Last>Cukierski</b:Last>
            <b:First>W</b:First>
          </b:Person>
          <b:Person>
            <b:Last>Tang</b:Last>
            <b:First>Y</b:First>
          </b:Person>
          <b:Person>
            <b:Last>Thaler</b:Last>
            <b:First>D</b:First>
          </b:Person>
          <b:Person>
            <b:Last>H</b:Last>
            <b:First>D</b:First>
          </b:Person>
        </b:NameList>
      </b:Author>
    </b:Author>
    <b:LCID>vi-VN</b:LCID>
    <b:RefOrder>118</b:RefOrder>
  </b:Source>
  <b:Source>
    <b:Tag>Tro21</b:Tag>
    <b:SourceType>JournalArticle</b:SourceType>
    <b:Guid>{DC0D2C66-1079-4747-BE11-877715BDE6EF}</b:Guid>
    <b:Author>
      <b:Author>
        <b:NameList>
          <b:Person>
            <b:Last>Huynh</b:Last>
            <b:Middle>Trong</b:Middle>
            <b:First>Thua</b:First>
          </b:Person>
          <b:Person>
            <b:Last>Nguyen</b:Last>
            <b:Middle>Hoang</b:Middle>
            <b:First>Thanh</b:First>
          </b:Person>
        </b:NameList>
      </b:Author>
    </b:Author>
    <b:Title>ON THE PERFORMANCE OF INTRUSION DETECTION SYSTEMS WITH HIDDEN MULTILAYER NEURAL NETWORK USING DSD TRAINING</b:Title>
    <b:JournalName>International Journal of Computer Networks &amp; Communications (IJCNC)</b:JournalName>
    <b:Year>2021</b:Year>
    <b:Pages>117 - 137</b:Pages>
    <b:RefOrder>119</b:RefOrder>
  </b:Source>
  <b:Source>
    <b:Tag>Tha17</b:Tag>
    <b:SourceType>JournalArticle</b:SourceType>
    <b:Guid>{939FE4C2-AAFD-4485-B2A0-F1A594CB8D93}</b:Guid>
    <b:Title>Linear discriminant analysis: A detailed tutorial</b:Title>
    <b:Year>2017</b:Year>
    <b:Author>
      <b:Author>
        <b:NameList>
          <b:Person>
            <b:Last>Tharwat</b:Last>
            <b:First>Alaaa</b:First>
          </b:Person>
          <b:Person>
            <b:Last>Gaber</b:Last>
            <b:First>T</b:First>
          </b:Person>
          <b:Person>
            <b:Last>Tharwat</b:Last>
            <b:First>A</b:First>
          </b:Person>
          <b:Person>
            <b:Last>Ibrahim</b:Last>
          </b:Person>
          <b:Person>
            <b:Last>Hassanien</b:Last>
          </b:Person>
          <b:Person>
            <b:Last>AE</b:Last>
          </b:Person>
        </b:NameList>
      </b:Author>
    </b:Author>
    <b:JournalName>AI Communications</b:JournalName>
    <b:Pages>169-190</b:Pages>
    <b:RefOrder>120</b:RefOrder>
  </b:Source>
  <b:Source>
    <b:Tag>Wib19</b:Tag>
    <b:SourceType>JournalArticle</b:SourceType>
    <b:Guid>{D0F9D43D-A888-4359-AA64-17094013A5C8}</b:Guid>
    <b:Author>
      <b:Author>
        <b:NameList>
          <b:Person>
            <b:Last>Wibawa</b:Last>
            <b:First>A.</b:First>
            <b:Middle>P.</b:Middle>
          </b:Person>
          <b:Person>
            <b:Last>Kurniawan</b:Last>
            <b:First>A.</b:First>
            <b:Middle>C.</b:Middle>
          </b:Person>
          <b:Person>
            <b:Last>Murti</b:Last>
            <b:First>D.</b:First>
            <b:Middle>M. P.</b:Middle>
          </b:Person>
          <b:Person>
            <b:Last>Adiperkasa</b:Last>
            <b:First>R.</b:First>
            <b:Middle>P.</b:Middle>
          </b:Person>
          <b:Person>
            <b:Last>Putra</b:Last>
            <b:First>S.</b:First>
            <b:Middle>M.</b:Middle>
          </b:Person>
          <b:Person>
            <b:Last>Kurniawan</b:Last>
            <b:First>S.</b:First>
            <b:Middle>A.</b:Middle>
          </b:Person>
          <b:Person>
            <b:Last>&amp; Nugraha</b:Last>
            <b:First>Y.</b:First>
            <b:Middle>R</b:Middle>
          </b:Person>
        </b:NameList>
      </b:Author>
    </b:Author>
    <b:Title>Naïve Bayes Classifier for Journal Quartile Classification</b:Title>
    <b:JournalName>International Journal of Recent Contributions from Engineering, Science &amp; IT (iJES)</b:JournalName>
    <b:Year>2019</b:Year>
    <b:Pages>91-98</b:Pages>
    <b:RefOrder>121</b:RefOrder>
  </b:Source>
  <b:Source>
    <b:Tag>RPR17</b:Tag>
    <b:SourceType>JournalArticle</b:SourceType>
    <b:Guid>{C1E0130F-8B92-48C4-89E2-438948653B75}</b:Guid>
    <b:Author>
      <b:Author>
        <b:NameList>
          <b:Person>
            <b:Last>Rajeswari</b:Last>
            <b:First>R.</b:First>
            <b:Middle>P.</b:Middle>
          </b:Person>
          <b:Person>
            <b:Last>Juliet</b:Last>
            <b:First>K</b:First>
          </b:Person>
          <b:Person>
            <b:Last>Aradhana</b:Last>
          </b:Person>
        </b:NameList>
      </b:Author>
    </b:Author>
    <b:Title>Text Classification for Student Data Set using Naive Bayes Classifier and KNN Classifier</b:Title>
    <b:JournalName>International Journal of Computer Trends and Technology (IJCTT)</b:JournalName>
    <b:Year>2017</b:Year>
    <b:Pages>8-12</b:Pages>
    <b:RefOrder>122</b:RefOrder>
  </b:Source>
  <b:Source>
    <b:Tag>Gon04</b:Tag>
    <b:SourceType>Report</b:SourceType>
    <b:Guid>{7426D2D8-9568-41DB-814D-07AE99EE7940}</b:Guid>
    <b:Title>KNN Model-Based Approach in Classification</b:Title>
    <b:Year>2004</b:Year>
    <b:Author>
      <b:Author>
        <b:NameList>
          <b:Person>
            <b:Last>Guo</b:Last>
            <b:First>Gongde</b:First>
          </b:Person>
          <b:Person>
            <b:Last>Wang</b:Last>
            <b:First>Hui</b:First>
          </b:Person>
          <b:Person>
            <b:Last>Bell</b:Last>
            <b:First>David</b:First>
          </b:Person>
          <b:Person>
            <b:Last>Bi</b:Last>
            <b:First>Yaxin</b:First>
          </b:Person>
          <b:Person>
            <b:Last>Greer</b:Last>
            <b:First>Kieran</b:First>
          </b:Person>
        </b:NameList>
      </b:Author>
    </b:Author>
    <b:City>Northern Ireland, UK</b:City>
    <b:RefOrder>123</b:RefOrder>
  </b:Source>
  <b:Source>
    <b:Tag>Bah21</b:Tag>
    <b:SourceType>JournalArticle</b:SourceType>
    <b:Guid>{15E4DBA5-C2C0-4B84-A5CC-6C70361CED48}</b:Guid>
    <b:Title>Classification Based on Decision Tree Algorithm for Machine Learning</b:Title>
    <b:Year>2021</b:Year>
    <b:Author>
      <b:Author>
        <b:NameList>
          <b:Person>
            <b:Last>Taha </b:Last>
            <b:Middle>Jijo</b:Middle>
            <b:First>Bahzad</b:First>
          </b:Person>
          <b:Person>
            <b:Last>Mohsin</b:Last>
            <b:Middle>Abdulazeez</b:Middle>
            <b:First>Adnan</b:First>
          </b:Person>
        </b:NameList>
      </b:Author>
    </b:Author>
    <b:JournalName>Journal of Applied Science and Technology Trends (JASTT)</b:JournalName>
    <b:Pages>20 – 28</b:Pages>
    <b:RefOrder>124</b:RefOrder>
  </b:Source>
  <b:Source>
    <b:Tag>Dur10</b:Tag>
    <b:SourceType>JournalArticle</b:SourceType>
    <b:Guid>{5A0F4D5D-F236-4892-9A13-2AFE41997BE9}</b:Guid>
    <b:Author>
      <b:Author>
        <b:NameList>
          <b:Person>
            <b:Last>Srivastava</b:Last>
            <b:First>Durgesh</b:First>
          </b:Person>
          <b:Person>
            <b:Last>Bhambhu</b:Last>
            <b:First>Lekha</b:First>
          </b:Person>
        </b:NameList>
      </b:Author>
    </b:Author>
    <b:Title>Data classification using support vector machine</b:Title>
    <b:JournalName>Journal of Theoretical and Applied Information Technology</b:JournalName>
    <b:Year>2010</b:Year>
    <b:Pages>1 - 7</b:Pages>
    <b:RefOrder>125</b:RefOrder>
  </b:Source>
  <b:Source>
    <b:Tag>Nis16</b:Tag>
    <b:SourceType>JournalArticle</b:SourceType>
    <b:Guid>{499D3A89-CF59-4D18-8B25-D5C8884EBBB0}</b:Guid>
    <b:Title>Feature Acquisition From Facial Expression Image Using Convolutional Neural Networks</b:Title>
    <b:JournalName>Journal of Robotics, Networking and Artificial Life</b:JournalName>
    <b:Year>2016</b:Year>
    <b:Pages>9-12</b:Pages>
    <b:Author>
      <b:Author>
        <b:NameList>
          <b:Person>
            <b:Last>Nishime</b:Last>
            <b:First>Taiki </b:First>
          </b:Person>
          <b:Person>
            <b:Last>Endo</b:Last>
            <b:First>Satoshi</b:First>
          </b:Person>
          <b:Person>
            <b:Last>Yamada</b:Last>
            <b:First>Koji</b:First>
          </b:Person>
          <b:Person>
            <b:Last>Toma</b:Last>
            <b:First>Naruaki</b:First>
          </b:Person>
          <b:Person>
            <b:Last>Akamine</b:Last>
            <b:First>Yuhei</b:First>
          </b:Person>
        </b:NameList>
      </b:Author>
    </b:Author>
    <b:RefOrder>126</b:RefOrder>
  </b:Source>
  <b:Source>
    <b:Tag>Rag16</b:Tag>
    <b:SourceType>JournalArticle</b:SourceType>
    <b:Guid>{1E12E9ED-3554-4325-80F8-0CADF1C4916C}</b:Guid>
    <b:Title>Facial Expression  Recognition with Convolutional Neural Networks</b:Title>
    <b:Year>2016</b:Year>
    <b:JournalName>CS231n Course  Projects Winter</b:JournalName>
    <b:Author>
      <b:Author>
        <b:NameList>
          <b:Person>
            <b:Last>Raghuvanshi </b:Last>
            <b:First>Arushi </b:First>
          </b:Person>
          <b:Person>
            <b:Last>Choksi</b:Last>
            <b:First>Vivek </b:First>
          </b:Person>
        </b:NameList>
      </b:Author>
    </b:Author>
    <b:RefOrder>127</b:RefOrder>
  </b:Source>
  <b:Source>
    <b:Tag>Sam20</b:Tag>
    <b:SourceType>JournalArticle</b:SourceType>
    <b:Guid>{824C0659-EB78-4BD0-84F1-912D478857A6}</b:Guid>
    <b:Title>A real-time automatic human facial  Expression recognitiom system using deep neural networks</b:Title>
    <b:JournalName> Information and Communication Technology for Sustainable Development, Singapore</b:JournalName>
    <b:Year>2020</b:Year>
    <b:Pages>431-441</b:Pages>
    <b:Author>
      <b:Author>
        <b:NameList>
          <b:Person>
            <b:Last>Samsani</b:Last>
            <b:First>S</b:First>
          </b:Person>
          <b:Person>
            <b:Last>Gottala</b:Last>
            <b:Middle>A</b:Middle>
            <b:First>V</b:First>
          </b:Person>
        </b:NameList>
      </b:Author>
    </b:Author>
    <b:RefOrder>128</b:RefOrder>
  </b:Source>
  <b:Source>
    <b:Tag>Col19</b:Tag>
    <b:SourceType>Book</b:SourceType>
    <b:Guid>{084F97FF-6650-47C1-8DD7-0BC927F21B0A}</b:Guid>
    <b:Title>Competency-Based Education: A New Architecture for K-12 Schooling</b:Title>
    <b:Year>2019</b:Year>
    <b:Author>
      <b:Author>
        <b:NameList>
          <b:Person>
            <b:Last>Colby</b:Last>
            <b:First>R.</b:First>
            <b:Middle>L.</b:Middle>
          </b:Person>
        </b:NameList>
      </b:Author>
    </b:Author>
    <b:City>Cambridge</b:City>
    <b:Publisher>Harvard Education Press</b:Publisher>
    <b:StateProvince>Cambridgeshire</b:StateProvince>
    <b:CountryRegion>England</b:CountryRegion>
    <b:StandardNumber>978-1-68253-101-3</b:StandardNumber>
    <b:RefOrder>1</b:RefOrder>
  </b:Source>
  <b:Source>
    <b:Tag>Placeholder8</b:Tag>
    <b:SourceType>JournalArticle</b:SourceType>
    <b:Guid>{8BC71A9A-B1FD-4683-9DD5-F69348569F31}</b:Guid>
    <b:Author>
      <b:Author>
        <b:NameList>
          <b:Person>
            <b:Last>Hoang</b:Last>
            <b:First>Hoa</b:First>
            <b:Middle>Binh</b:Middle>
          </b:Person>
        </b:NameList>
      </b:Author>
    </b:Author>
    <b:Title>Competence and Assessment by Competence [Nang luc va danh gia theo nang luc]</b:Title>
    <b:JournalName>Ho Chi Minh City University of Education Journal of Science</b:JournalName>
    <b:Year>2015</b:Year>
    <b:Pages>21-32</b:Pages>
    <b:Volume>6</b:Volume>
    <b:Issue>71</b:Issue>
    <b:DOI>10.54607/hcmue.js.0.6(71).667.658(2015)</b:DOI>
    <b:RefOrder>2</b:RefOrder>
  </b:Source>
  <b:Source>
    <b:Tag>Tru</b:Tag>
    <b:SourceType>JournalArticle</b:SourceType>
    <b:Guid>{A8CF0165-37E1-4874-8E75-D9CC2BF1385F}</b:Guid>
    <b:Author>
      <b:Author>
        <b:NameList>
          <b:Person>
            <b:Last>Ta</b:Last>
            <b:First>Thanh</b:First>
            <b:Middle>Trung</b:Middle>
          </b:Person>
          <b:Person>
            <b:Last>Tran</b:Last>
            <b:First>Thi</b:First>
            <b:Middle>Xuan Quynh</b:Middle>
          </b:Person>
          <b:Person>
            <b:Last>Nguyen</b:Last>
            <b:First>Phuong</b:First>
            <b:Middle>Uyen</b:Middle>
          </b:Person>
          <b:Person>
            <b:Last>Nguyen</b:Last>
            <b:First>Thanh</b:First>
            <b:Middle>Nga</b:Middle>
          </b:Person>
        </b:NameList>
      </b:Author>
    </b:Author>
    <b:Title>Construct and Standardize the STEM Competency Assessment Tool for High School Students in Ho Chi Minh City [Xay dung va chuan hoa cong cu danh gia nang luc STEM cua hoc sinh trung hoc pho thong tai Thanh pho Ho Chi Minh]</b:Title>
    <b:JournalName>Ho Chi Minh City University of Education Journal of Science</b:JournalName>
    <b:Year>2022</b:Year>
    <b:Pages>1255-1270</b:Pages>
    <b:Volume>19</b:Volume>
    <b:Issue>8</b:Issue>
    <b:DOI>10.54607/hcmue.js.19.8.3408(2022)</b:DOI>
    <b:RefOrder>3</b:RefOrder>
  </b:Source>
  <b:Source>
    <b:Tag>Placeholder9</b:Tag>
    <b:SourceType>JournalArticle</b:SourceType>
    <b:Guid>{28E448D7-7EF3-49FA-87C1-F7F4EF294921}</b:Guid>
    <b:Title>Reliability and Validity an Instrument to Assess Creative Competency in Engineering Design on STEM Education [Xay dung cong cu danh gia nang luc sang tao thiet ke ki thuat trong giao duc STEM]</b:Title>
    <b:Year>2020</b:Year>
    <b:JournalName>HNUE Journal of Science</b:JournalName>
    <b:Pages>151-162</b:Pages>
    <b:Author>
      <b:Author>
        <b:NameList>
          <b:Person>
            <b:Last>Nguyen</b:Last>
            <b:First>Van</b:First>
            <b:Middle>Bien</b:Middle>
          </b:Person>
          <b:Person>
            <b:Last>Nguyen</b:Last>
            <b:First>Anh</b:First>
            <b:Middle>Thi Van</b:Middle>
          </b:Person>
          <b:Person>
            <b:Last>Dang</b:Last>
            <b:First>Van</b:First>
            <b:Middle>Son</b:Middle>
          </b:Person>
          <b:Person>
            <b:Last>Nguyen</b:Last>
            <b:First>Thi</b:First>
            <b:Middle>To Khuyen</b:Middle>
          </b:Person>
        </b:NameList>
      </b:Author>
    </b:Author>
    <b:Volume>65</b:Volume>
    <b:Issue>1</b:Issue>
    <b:DOI>10.18173/2354-1075.2020-0015</b:DOI>
    <b:RefOrder>4</b:RefOrder>
  </b:Source>
  <b:Source>
    <b:Tag>Placeholder10</b:Tag>
    <b:SourceType>JournalArticle</b:SourceType>
    <b:Guid>{21625207-A4CC-41EF-8F70-A688C73E25B0}</b:Guid>
    <b:Title>Best Practices for Developing and Validating Scales for Health, Social, and Behavioral Research: A Primer</b:Title>
    <b:Year>2018</b:Year>
    <b:JournalName>Front Public Health</b:JournalName>
    <b:Pages>Article 149</b:Pages>
    <b:Author>
      <b:Author>
        <b:NameList>
          <b:Person>
            <b:Last>Boateng</b:Last>
            <b:Middle>O</b:Middle>
            <b:First>Godfred</b:First>
          </b:Person>
          <b:Person>
            <b:Last>Neilands</b:Last>
            <b:Middle>B</b:Middle>
            <b:First>Torsten</b:First>
          </b:Person>
          <b:Person>
            <b:Last>Frongillo</b:Last>
            <b:Middle>A</b:Middle>
            <b:First>Edward</b:First>
          </b:Person>
          <b:Person>
            <b:Last>Melgar-Quiñonez</b:Last>
            <b:Middle>R</b:Middle>
            <b:First>Hugo</b:First>
          </b:Person>
          <b:Person>
            <b:Last>Young</b:Last>
            <b:Middle>L</b:Middle>
            <b:First>Sera</b:First>
          </b:Person>
        </b:NameList>
      </b:Author>
    </b:Author>
    <b:Volume>6</b:Volume>
    <b:DOI>10.3389/fpubh.2018.00149</b:DOI>
    <b:RefOrder>5</b:RefOrder>
  </b:Source>
  <b:Source>
    <b:Tag>Placeholder11</b:Tag>
    <b:SourceType>Book</b:SourceType>
    <b:Guid>{1E9A7286-1398-4953-9A76-E2CF3A932A82}</b:Guid>
    <b:Title>Definition and Selection of Competencies (DESECO): theoretical and conceptual foundations. Strategy paper</b:Title>
    <b:Year>2002</b:Year>
    <b:Author>
      <b:Author>
        <b:NameList>
          <b:Person>
            <b:Last>Rychen</b:Last>
            <b:First>D.</b:First>
            <b:Middle>S.</b:Middle>
          </b:Person>
          <b:Person>
            <b:Last>Salganik</b:Last>
            <b:First>L.</b:First>
            <b:Middle>H.</b:Middle>
          </b:Person>
        </b:NameList>
      </b:Author>
    </b:Author>
    <b:City>Neuchatel</b:City>
    <b:Publisher>Swiss Federal Statistical Office</b:Publisher>
    <b:CountryRegion>Switzerland</b:CountryRegion>
    <b:URL>http://hdl.voced.edu.au/10707/156754</b:URL>
    <b:RefOrder>6</b:RefOrder>
  </b:Source>
  <b:Source>
    <b:Tag>Wei11</b:Tag>
    <b:SourceType>JournalArticle</b:SourceType>
    <b:Guid>{DB066887-5AC7-43B5-97C7-93C571898301}</b:Guid>
    <b:Title>5 Development of Competencies Across the Life Span</b:Title>
    <b:Pages>67-86</b:Pages>
    <b:Year>2011</b:Year>
    <b:Author>
      <b:Author>
        <b:NameList>
          <b:Person>
            <b:Last>Weinert</b:Last>
            <b:First>Sabine</b:First>
          </b:Person>
          <b:Person>
            <b:Last>Artelt</b:Last>
            <b:First>Cordula</b:First>
          </b:Person>
          <b:Person>
            <b:Last>Prenzel</b:Last>
            <b:First>Manfred</b:First>
          </b:Person>
          <b:Person>
            <b:Last>Senkbeil</b:Last>
            <b:First>Martin</b:First>
          </b:Person>
          <b:Person>
            <b:Last>Ehmke</b:Last>
            <b:First>Timo</b:First>
          </b:Person>
          <b:Person>
            <b:Last>Carstensen</b:Last>
            <b:Middle>H</b:Middle>
            <b:First>Claus</b:First>
          </b:Person>
        </b:NameList>
      </b:Author>
    </b:Author>
    <b:Volume>14</b:Volume>
    <b:DOI>10.1007/s11618-012-0265-0</b:DOI>
    <b:JournalName>Zeitschrift für Erziehungswissenschaft</b:JournalName>
    <b:RefOrder>7</b:RefOrder>
  </b:Source>
  <b:Source>
    <b:Tag>Placeholder12</b:Tag>
    <b:SourceType>Book</b:SourceType>
    <b:Guid>{4C31D370-6D5A-4D54-9F4C-D18A102133F8}</b:Guid>
    <b:Title>General Education Curriculum [Chuong trinh giao duc pho thong tong the]</b:Title>
    <b:Year>2018</b:Year>
    <b:City>Hanoi</b:City>
    <b:Author>
      <b:Author>
        <b:Corporate>MOET</b:Corporate>
      </b:Author>
    </b:Author>
    <b:LCID>vi-VN</b:LCID>
    <b:RefOrder>8</b:RefOrder>
  </b:Source>
  <b:Source>
    <b:Tag>Gui771</b:Tag>
    <b:SourceType>JournalArticle</b:SourceType>
    <b:Guid>{F9D4D988-A081-4310-8683-CAA2F3ADA1AE}</b:Guid>
    <b:Title>Content Validity: The Source of My Discontent</b:Title>
    <b:Year>1977</b:Year>
    <b:Author>
      <b:Author>
        <b:NameList>
          <b:Person>
            <b:Last>Guion</b:Last>
            <b:First>R.</b:First>
            <b:Middle>M.</b:Middle>
          </b:Person>
        </b:NameList>
      </b:Author>
    </b:Author>
    <b:JournalName>Applied Psychological Measurement</b:JournalName>
    <b:Pages>1-10</b:Pages>
    <b:Volume>1</b:Volume>
    <b:Issue>1</b:Issue>
    <b:DOI>10.1177/014662167700100103</b:DOI>
    <b:RefOrder>10</b:RefOrder>
  </b:Source>
  <b:Source>
    <b:Tag>Bra14</b:Tag>
    <b:SourceType>ConferenceProceedings</b:SourceType>
    <b:Guid>{1181F831-F285-43D7-853C-D5121E36337A}</b:Guid>
    <b:Title>Systems Theory for a Competency Model Framework</b:Title>
    <b:Year>2014</b:Year>
    <b:Pages>61-66</b:Pages>
    <b:Author>
      <b:Author>
        <b:NameList>
          <b:Person>
            <b:Last>Bradley</b:Last>
            <b:First>J.</b:First>
            <b:Middle>M.</b:Middle>
          </b:Person>
          <b:Person>
            <b:Last>Keating</b:Last>
            <b:First>C.</b:First>
            <b:Middle>B.</b:Middle>
          </b:Person>
        </b:NameList>
      </b:Author>
    </b:Author>
    <b:ConferenceName>9th International Conference on System of Systems Engineering (SOSE)</b:ConferenceName>
    <b:City>Adelaide, Australia</b:City>
    <b:Publisher>IEEE</b:Publisher>
    <b:DOI>10.1109/SYSOSE.2014.6892464</b:DOI>
    <b:RefOrder>11</b:RefOrder>
  </b:Source>
  <b:Source>
    <b:Tag>Placeholder13</b:Tag>
    <b:SourceType>Book</b:SourceType>
    <b:Guid>{134D0F61-715F-4FE5-8FA2-D6ECB2E34DB3}</b:Guid>
    <b:Title>The Research Process</b:Title>
    <b:Year>2000</b:Year>
    <b:Author>
      <b:Author>
        <b:NameList>
          <b:Person>
            <b:Last>Joppe</b:Last>
            <b:First>Marion</b:First>
          </b:Person>
        </b:NameList>
      </b:Author>
    </b:Author>
    <b:URL>https://www.uoguelph.ca/hftm/research-process</b:URL>
    <b:RefOrder>12</b:RefOrder>
  </b:Source>
  <b:Source>
    <b:Tag>Hưn27</b:Tag>
    <b:SourceType>JournalArticle</b:SourceType>
    <b:Guid>{2B2B0884-D101-4E1E-9072-90F2972AB283}</b:Guid>
    <b:Title>Modeling in Educational Research [Mo hinh hoa trong nghien cuu giao duc]</b:Title>
    <b:Pages>12-16</b:Pages>
    <b:Year>2017</b:Year>
    <b:Author>
      <b:Author>
        <b:NameList>
          <b:Person>
            <b:Last>Dang</b:Last>
            <b:First>Thanh</b:First>
            <b:Middle>Hung</b:Middle>
          </b:Person>
        </b:NameList>
      </b:Author>
    </b:Author>
    <b:JournalName>Vietnam Science and Education Journal</b:JournalName>
    <b:Volume>137</b:Volume>
    <b:URL>http://vjes.vnies.edu.vn/vi/mo-hinh-hoa-trong-nghien-cuu-giao-duc</b:URL>
    <b:RefOrder>13</b:RefOrder>
  </b:Source>
  <b:Source>
    <b:Tag>DBe13</b:Tag>
    <b:SourceType>Book</b:SourceType>
    <b:Guid>{BD59B79F-114B-4FAF-A50D-B04439487101}</b:Guid>
    <b:Title>Instrument Development in the Affective Domain (3rd ed.)</b:Title>
    <b:Pages>307</b:Pages>
    <b:Year>2013</b:Year>
    <b:City>New York, NY, US</b:City>
    <b:Publisher>Springer</b:Publisher>
    <b:Author>
      <b:Author>
        <b:NameList>
          <b:Person>
            <b:Last>McCoach</b:Last>
            <b:First>D.</b:First>
            <b:Middle>Betsy</b:Middle>
          </b:Person>
          <b:Person>
            <b:Last>Gable</b:Last>
            <b:First>Robert</b:First>
            <b:Middle>K.</b:Middle>
          </b:Person>
          <b:Person>
            <b:Last>Madura</b:Last>
            <b:First>John</b:First>
            <b:Middle>P.</b:Middle>
          </b:Person>
        </b:NameList>
      </b:Author>
    </b:Author>
    <b:DOI>10.1007/978-1-4614-7135-6</b:DOI>
    <b:RefOrder>14</b:RefOrder>
  </b:Source>
  <b:Source>
    <b:Tag>Hay951</b:Tag>
    <b:SourceType>JournalArticle</b:SourceType>
    <b:Guid>{2EBA0CE5-37E4-40C4-89CC-3C22115521E2}</b:Guid>
    <b:Title>Content Validity in Psychological Assessment: A Functional Approach to Concepts and Methods</b:Title>
    <b:Year>1995</b:Year>
    <b:Author>
      <b:Author>
        <b:NameList>
          <b:Person>
            <b:Last>Haynes</b:Last>
            <b:First>S.</b:First>
            <b:Middle>N.</b:Middle>
          </b:Person>
          <b:Person>
            <b:Last>Richard</b:Last>
            <b:First>D.</b:First>
          </b:Person>
          <b:Person>
            <b:Last>Kubany</b:Last>
            <b:First>E.</b:First>
            <b:Middle>S.</b:Middle>
          </b:Person>
        </b:NameList>
      </b:Author>
    </b:Author>
    <b:JournalName>Psychological Assessment</b:JournalName>
    <b:Pages>238-247</b:Pages>
    <b:Volume>7</b:Volume>
    <b:Issue>3</b:Issue>
    <b:DOI>10.1037%2F1040-3590.7.3.238</b:DOI>
    <b:RefOrder>15</b:RefOrder>
  </b:Source>
  <b:Source>
    <b:Tag>Placeholder14</b:Tag>
    <b:SourceType>Book</b:SourceType>
    <b:Guid>{ACF959CD-7275-4FF9-A107-296D1FE9EA4A}</b:Guid>
    <b:Title>Scale Development Theory and Applications (5th ed.)</b:Title>
    <b:Year>2021</b:Year>
    <b:Pages>320</b:Pages>
    <b:Publisher>SAGE Publications</b:Publisher>
    <b:Author>
      <b:Author>
        <b:NameList>
          <b:Person>
            <b:Last>Devellis</b:Last>
            <b:First>R</b:First>
          </b:Person>
          <b:Person>
            <b:Last>Thorpe</b:Last>
            <b:Middle>T</b:Middle>
            <b:First>Carolyn</b:First>
          </b:Person>
        </b:NameList>
      </b:Author>
    </b:Author>
    <b:StandardNumber>ISBN: 9781544379340</b:StandardNumber>
    <b:City>Thousand Oaks, CA, US</b:City>
    <b:RefOrder>16</b:RefOrder>
  </b:Source>
  <b:Source>
    <b:Tag>Lan77</b:Tag>
    <b:SourceType>JournalArticle</b:SourceType>
    <b:Guid>{3099A0AA-552F-4333-B66C-F1FB1328C4FF}</b:Guid>
    <b:Title>An Application of Hierarchical Kappa-type Statistics in the Assessment of Majority Agreement among Multiple Observers</b:Title>
    <b:Year>1977</b:Year>
    <b:Pages>363-374</b:Pages>
    <b:Publisher>International Biometric Society</b:Publisher>
    <b:JournalName>Biometrics</b:JournalName>
    <b:Author>
      <b:Author>
        <b:NameList>
          <b:Person>
            <b:Last>Landis</b:Last>
            <b:Middle>Richard</b:Middle>
            <b:First>J</b:First>
          </b:Person>
          <b:Person>
            <b:Last>Koch</b:Last>
            <b:Middle>G</b:Middle>
            <b:First>Gary</b:First>
          </b:Person>
        </b:NameList>
      </b:Author>
    </b:Author>
    <b:Volume>33</b:Volume>
    <b:Issue>2</b:Issue>
    <b:DOI>10.2307/2529786</b:DOI>
    <b:RefOrder>17</b:RefOrder>
  </b:Source>
  <b:Source>
    <b:Tag>Ban77</b:Tag>
    <b:SourceType>JournalArticle</b:SourceType>
    <b:Guid>{E1FDC505-BE77-4B1B-8159-8D40C65A3FAC}</b:Guid>
    <b:Author>
      <b:Author>
        <b:NameList>
          <b:Person>
            <b:Last>Bandura</b:Last>
            <b:First>Albert</b:First>
          </b:Person>
        </b:NameList>
      </b:Author>
    </b:Author>
    <b:Title>Self-efficacy: Toward a Unifying Theory of Behavioral Change</b:Title>
    <b:JournalName>Psychological Review</b:JournalName>
    <b:Year>1977</b:Year>
    <b:Pages>191-215</b:Pages>
    <b:Volume>84</b:Volume>
    <b:LCID>en-US</b:LCID>
    <b:RefOrder>18</b:RefOrder>
  </b:Source>
  <b:Source>
    <b:Tag>Ina21</b:Tag>
    <b:SourceType>JournalArticle</b:SourceType>
    <b:Guid>{F00E2487-8662-4C0D-B90F-ED41BFE55CF2}</b:Guid>
    <b:Title>Strengthening Students’ Self-efficacy and Motivation in Learning Mathematics through the Cooperative Learning Model</b:Title>
    <b:JournalName>International Journal of Instruction</b:JournalName>
    <b:Year>2021</b:Year>
    <b:Pages>395-410</b:Pages>
    <b:Author>
      <b:Author>
        <b:NameList>
          <b:Person>
            <b:Last>In'am</b:Last>
            <b:First>Akhsanul</b:First>
          </b:Person>
          <b:Person>
            <b:Last>Sutrisno</b:Last>
            <b:First>Eko</b:First>
            <b:Middle>Sabdo</b:Middle>
          </b:Person>
        </b:NameList>
      </b:Author>
    </b:Author>
    <b:Volume>14</b:Volume>
    <b:Issue>1</b:Issue>
    <b:DOI>10.29333/iji.2021.14123</b:DOI>
    <b:RefOrder>19</b:RefOrder>
  </b:Source>
  <b:Source>
    <b:Tag>Kru99</b:Tag>
    <b:SourceType>JournalArticle</b:SourceType>
    <b:Guid>{16DA1AF4-7F30-454D-89BA-FAA3678CF514}</b:Guid>
    <b:Author>
      <b:Author>
        <b:NameList>
          <b:Person>
            <b:Last>Kruger</b:Last>
            <b:First>J.</b:First>
          </b:Person>
          <b:Person>
            <b:Last>Dunning</b:Last>
            <b:First>D.</b:First>
          </b:Person>
        </b:NameList>
      </b:Author>
    </b:Author>
    <b:Title>Unskilled and Unaware of It: How Difficulties in Recognizing One's Own Incompetence Lead to Inflated Self-Assessments</b:Title>
    <b:JournalName>Journal of Personality and Social Psychology</b:JournalName>
    <b:Year>1999</b:Year>
    <b:Pages>1121-1134</b:Pages>
    <b:Volume>77</b:Volume>
    <b:Issue>6</b:Issue>
    <b:DOI>10.1037/0022-3514.77.6.1121</b:DOI>
    <b:RefOrder>20</b:RefOrder>
  </b:Source>
  <b:Source>
    <b:Tag>Coh07</b:Tag>
    <b:SourceType>Book</b:SourceType>
    <b:Guid>{C7B5361B-7600-4B5D-A2F4-E526156233F1}</b:Guid>
    <b:Author>
      <b:Author>
        <b:NameList>
          <b:Person>
            <b:Last>Cohen</b:Last>
            <b:First>L.</b:First>
          </b:Person>
          <b:Person>
            <b:Last>Manion</b:Last>
            <b:First>L.</b:First>
          </b:Person>
          <b:Person>
            <b:Last>Morrison</b:Last>
            <b:First>K.</b:First>
          </b:Person>
        </b:NameList>
      </b:Author>
    </b:Author>
    <b:Title>Research Methods in Education (6th ed.)</b:Title>
    <b:Year>2007</b:Year>
    <b:City>New York</b:City>
    <b:Publisher>Routledge</b:Publisher>
    <b:StateProvince>NY</b:StateProvince>
    <b:CountryRegion>USA</b:CountryRegion>
    <b:URL>https://gtu.ge/Agro-Lib/RESEARCH%20METHOD%20COHEN%20ok.pdf</b:URL>
    <b:RefOrder>21</b:RefOrder>
  </b:Source>
  <b:Source>
    <b:Tag>Geh17</b:Tag>
    <b:SourceType>ConferenceProceedings</b:SourceType>
    <b:Guid>{E7FB287E-1377-415B-A9D2-600EB5ED7FC1}</b:Guid>
    <b:Title>Self-Assessment to Improve Learning and Evaluation</b:Title>
    <b:Year>2017</b:Year>
    <b:City>Columbus, Ohio, US</b:City>
    <b:Author>
      <b:Author>
        <b:NameList>
          <b:Person>
            <b:Last>Gehringer</b:Last>
            <b:First>E.</b:First>
            <b:Middle>F.</b:Middle>
          </b:Person>
        </b:NameList>
      </b:Author>
    </b:Author>
    <b:Pages>19411</b:Pages>
    <b:ConferenceName>2017 ASEE Annual Conference and Exposition</b:ConferenceName>
    <b:DOI>10.18260/1-2--28816</b:DOI>
    <b:RefOrder>22</b:RefOrder>
  </b:Source>
  <b:Source>
    <b:Tag>Tav11</b:Tag>
    <b:SourceType>JournalArticle</b:SourceType>
    <b:Guid>{8A5821FE-01DC-47BD-9026-86148E0B279D}</b:Guid>
    <b:Title>Making Sense of Cronbach's Alpha</b:Title>
    <b:Year>2011</b:Year>
    <b:Author>
      <b:Author>
        <b:NameList>
          <b:Person>
            <b:Last>Tavakol</b:Last>
            <b:First>Mohsen</b:First>
          </b:Person>
          <b:Person>
            <b:Last>Dennick</b:Last>
            <b:First>Reg</b:First>
          </b:Person>
        </b:NameList>
      </b:Author>
    </b:Author>
    <b:JournalName>International Journal of Medical Education</b:JournalName>
    <b:Pages>53-55</b:Pages>
    <b:Volume>2</b:Volume>
    <b:DOI>10.5116/ijme.4dfb.8dfd</b:DOI>
    <b:RefOrder>24</b:RefOrder>
  </b:Source>
  <b:Source>
    <b:Tag>Tab18</b:Tag>
    <b:SourceType>JournalArticle</b:SourceType>
    <b:Guid>{1CED4D7D-217D-4B2F-9866-0D6C149E9D39}</b:Guid>
    <b:Title>The Use of Cronbach’s Alpha When Developing and Reporting Research Instruments in Science Education</b:Title>
    <b:JournalName>Research in Science Education</b:JournalName>
    <b:Year>2018</b:Year>
    <b:Pages>1273-1296</b:Pages>
    <b:Author>
      <b:Author>
        <b:NameList>
          <b:Person>
            <b:Last>Taber</b:Last>
            <b:Middle>S</b:Middle>
            <b:First>Keith</b:First>
          </b:Person>
        </b:NameList>
      </b:Author>
    </b:Author>
    <b:Volume>48</b:Volume>
    <b:DOI>10.1007/s11165-016-9602-2</b:DOI>
    <b:RefOrder>25</b:RefOrder>
  </b:Source>
  <b:Source>
    <b:Tag>Placeholder15</b:Tag>
    <b:SourceType>BookSection</b:SourceType>
    <b:Guid>{ECF091BC-75AB-40FA-96F2-E8382F1A6209}</b:Guid>
    <b:Title>The Assessment of Reliability</b:Title>
    <b:Year>1994</b:Year>
    <b:City>New York, NY, US</b:City>
    <b:Publisher>McGraw-Hill</b:Publisher>
    <b:Author>
      <b:Author>
        <b:NameList>
          <b:Person>
            <b:Last>Nunnally</b:Last>
            <b:Middle>C</b:Middle>
            <b:First>Jum</b:First>
          </b:Person>
          <b:Person>
            <b:Last>Bernstein</b:Last>
            <b:Middle>H</b:Middle>
            <b:First>Ira</b:First>
          </b:Person>
        </b:NameList>
      </b:Author>
    </b:Author>
    <b:JournalName>Psychometric Theory (3rd ed.)</b:JournalName>
    <b:Pages>248-292</b:Pages>
    <b:BookTitle>Psychometric Theory</b:BookTitle>
    <b:Volume>3</b:Volume>
    <b:RefOrder>26</b:RefOrder>
  </b:Source>
  <b:Source>
    <b:Tag>Gua88</b:Tag>
    <b:SourceType>JournalArticle</b:SourceType>
    <b:Guid>{74BED4C7-EFB6-4D36-83C4-D745DC9275CC}</b:Guid>
    <b:Author>
      <b:Author>
        <b:NameList>
          <b:Person>
            <b:Last>Guadagnoli</b:Last>
            <b:First>E.</b:First>
          </b:Person>
          <b:Person>
            <b:Last>Velicer</b:Last>
            <b:First>W.</b:First>
            <b:Middle>F.</b:Middle>
          </b:Person>
        </b:NameList>
      </b:Author>
    </b:Author>
    <b:Title>Relation of Sample Size to The Stability of Component Patterns</b:Title>
    <b:JournalName>Psychological Bulletin</b:JournalName>
    <b:Year>1988</b:Year>
    <b:Pages>265-275</b:Pages>
    <b:Volume>103</b:Volume>
    <b:Issue>2</b:Issue>
    <b:DOI>10.1037/0033-2909.103.2.265</b:DOI>
    <b:RefOrder>28</b:RefOrder>
  </b:Source>
  <b:Source>
    <b:Tag>Com13</b:Tag>
    <b:SourceType>Book</b:SourceType>
    <b:Guid>{B6095836-8E08-4079-9989-B102AA68BE4D}</b:Guid>
    <b:Title>A First Cours in Factor Analysis (2nd ed.)</b:Title>
    <b:Year>2013</b:Year>
    <b:Author>
      <b:Author>
        <b:NameList>
          <b:Person>
            <b:Last>Comrey</b:Last>
            <b:First>A.</b:First>
            <b:Middle>L.</b:Middle>
          </b:Person>
          <b:Person>
            <b:Last>Lee</b:Last>
            <b:First>H.</b:First>
            <b:Middle>B.</b:Middle>
          </b:Person>
        </b:NameList>
      </b:Author>
    </b:Author>
    <b:Publisher>Psychology Press</b:Publisher>
    <b:City>New York, NY, US</b:City>
    <b:RefOrder>29</b:RefOrder>
  </b:Source>
  <b:Source>
    <b:Tag>Das21</b:Tag>
    <b:SourceType>JournalArticle</b:SourceType>
    <b:Guid>{B14C12A5-55EB-4473-8AD4-9F06FFF2D631}</b:Guid>
    <b:Title>CB-SEM and PLS-SEM Methods for Research in Social Sciences and Technology Forecasting</b:Title>
    <b:Year>2021</b:Year>
    <b:JournalName>Technological Forecasting &amp; Social Change</b:JournalName>
    <b:Author>
      <b:Author>
        <b:NameList>
          <b:Person>
            <b:Last>Dash</b:Last>
            <b:First>Ganesh</b:First>
          </b:Person>
          <b:Person>
            <b:Last>Paul</b:Last>
            <b:First>Justin</b:First>
          </b:Person>
        </b:NameList>
      </b:Author>
    </b:Author>
    <b:Volume>173</b:Volume>
    <b:DOI>10.1016/j.techfore.2021.121092</b:DOI>
    <b:Pages>Article 121092</b:Pages>
    <b:Issue>3</b:Issue>
    <b:RefOrder>30</b:RefOrder>
  </b:Source>
  <b:Source>
    <b:Tag>Hai21</b:Tag>
    <b:SourceType>Book</b:SourceType>
    <b:Guid>{5B3E8020-890C-4658-8FD4-2BB4B31A2857}</b:Guid>
    <b:Title>A Primer on Partial Least Squares Structural Equation Modeling (PLS-SEM) (3rd ed.)</b:Title>
    <b:Year>2021</b:Year>
    <b:Author>
      <b:Author>
        <b:NameList>
          <b:Person>
            <b:Last>Hair</b:Last>
            <b:Middle>F</b:Middle>
            <b:First>Joseph</b:First>
          </b:Person>
          <b:Person>
            <b:Last>Hult</b:Last>
            <b:Middle>Tomas M</b:Middle>
            <b:First>G</b:First>
          </b:Person>
          <b:Person>
            <b:Last>Ringle</b:Last>
            <b:Middle>M</b:Middle>
            <b:First>Christian</b:First>
          </b:Person>
          <b:Person>
            <b:Last>Sarstedt</b:Last>
            <b:First>Marko</b:First>
          </b:Person>
        </b:NameList>
      </b:Author>
    </b:Author>
    <b:City>Thousand Oaks, CA, US</b:City>
    <b:Publisher>SAGE Publications</b:Publisher>
    <b:RefOrder>31</b:RefOrder>
  </b:Source>
  <b:Source>
    <b:Tag>Jör71</b:Tag>
    <b:SourceType>JournalArticle</b:SourceType>
    <b:Guid>{082A391F-6A9A-4C3F-9CD4-D6500199E6F0}</b:Guid>
    <b:Title>Simultaneous Factor Analysis in Several Populations</b:Title>
    <b:JournalName>Psychometrika</b:JournalName>
    <b:Year>1971</b:Year>
    <b:Pages>409-426</b:Pages>
    <b:Author>
      <b:Author>
        <b:NameList>
          <b:Person>
            <b:Last>Jöreskog</b:Last>
            <b:First>K</b:First>
            <b:Middle>G</b:Middle>
          </b:Person>
        </b:NameList>
      </b:Author>
    </b:Author>
    <b:Volume>36</b:Volume>
    <b:DOI>10.1007/BF02291366</b:DOI>
    <b:RefOrder>32</b:RefOrder>
  </b:Source>
  <b:Source>
    <b:Tag>Efr00</b:Tag>
    <b:SourceType>JournalArticle</b:SourceType>
    <b:Guid>{863E11B0-D09B-4D50-A0B4-C47BE0E45357}</b:Guid>
    <b:Title>The Bootstrap and Modern Statistics</b:Title>
    <b:JournalName>Journal of the American Statistical Association</b:JournalName>
    <b:Year>2000</b:Year>
    <b:Pages>1293-1296</b:Pages>
    <b:Author>
      <b:Author>
        <b:NameList>
          <b:Person>
            <b:Last>Efron</b:Last>
            <b:First>Bradley</b:First>
          </b:Person>
        </b:NameList>
      </b:Author>
    </b:Author>
    <b:Volume>95</b:Volume>
    <b:Issue>452</b:Issue>
    <b:DOI>10.1080/01621459.2000.10474333</b:DOI>
    <b:RefOrder>35</b:RefOrder>
  </b:Source>
  <b:Source>
    <b:Tag>Kie23</b:Tag>
    <b:SourceType>JournalArticle</b:SourceType>
    <b:Guid>{B756A694-33D8-4C94-A7E8-42D6698D26BF}</b:Guid>
    <b:Author>
      <b:Author>
        <b:NameList>
          <b:Person>
            <b:Last>Kieu Thi Quyen</b:Last>
            <b:First>Nguyen</b:First>
            <b:Middle>Van Bien, Nguyen Anh Thuan</b:Middle>
          </b:Person>
        </b:NameList>
      </b:Author>
    </b:Author>
    <b:Title>Micro: bit in Science Education: A Systematic Review</b:Title>
    <b:JournalName>Jurnal Penelitian dan Pembelajaran IPA</b:JournalName>
    <b:Year>2023</b:Year>
    <b:Pages>Vol.9, No.1, 2023, p. 1-14</b:Pages>
    <b:RefOrder>1</b:RefOrder>
  </b:Source>
  <b:Source>
    <b:Tag>LiK19</b:Tag>
    <b:SourceType>BookSection</b:SourceType>
    <b:Guid>{3E9C3C3A-1315-4B10-A24C-0966659D71FA}</b:Guid>
    <b:Title>Using Epistemic Considerations in Teaching: Fostering Students’ Meaningful Engagement in Scientific Modeling</b:Title>
    <b:Pages>181-199</b:Pages>
    <b:Year>2019</b:Year>
    <b:Publisher>Springer Nature Switzerland AG 2019</b:Publisher>
    <b:Author>
      <b:Author>
        <b:NameList>
          <b:Person>
            <b:Last>Li Ke</b:Last>
            <b:First>Christina</b:First>
            <b:Middle>V. Schwarz</b:Middle>
          </b:Person>
        </b:NameList>
      </b:Author>
      <b:BookAuthor>
        <b:NameList>
          <b:Person>
            <b:Last>al</b:Last>
            <b:First>A.</b:First>
            <b:Middle>Upmeier zu Belzen et</b:Middle>
          </b:Person>
        </b:NameList>
      </b:BookAuthor>
    </b:Author>
    <b:BookTitle>Towards a Competence-Based View</b:BookTitle>
    <b:RefOrder>2</b:RefOrder>
  </b:Source>
  <b:Source>
    <b:Tag>Mar15</b:Tag>
    <b:SourceType>JournalArticle</b:SourceType>
    <b:Guid>{6275945D-703B-4538-890C-584B193AC897}</b:Guid>
    <b:Author>
      <b:Author>
        <b:NameList>
          <b:Person>
            <b:Last>Marios Papaevripidou</b:Last>
            <b:First>Zacharias</b:First>
            <b:Middle>C. Zacharia</b:Middle>
          </b:Person>
        </b:NameList>
      </b:Author>
    </b:Author>
    <b:Title>Examining how students’ knowledge of the subject domain affects their process of modeling in a computer programming environment</b:Title>
    <b:JournalName>Journal of Computers in Education · September 2015</b:JournalName>
    <b:Year>2015</b:Year>
    <b:Pages>251–282</b:Pages>
    <b:RefOrder>3</b:RefOrder>
  </b:Source>
  <b:Source>
    <b:Tag>Gal01</b:Tag>
    <b:SourceType>BookSection</b:SourceType>
    <b:Guid>{77E9F155-9073-4E3C-B203-015C5799A997}</b:Guid>
    <b:Author>
      <b:Author>
        <b:NameList>
          <b:Person>
            <b:Last>Galbraith</b:Last>
            <b:First>P.,</b:First>
            <b:Middle>&amp; Stillman, G</b:Middle>
          </b:Person>
        </b:NameList>
      </b:Author>
      <b:BookAuthor>
        <b:NameList>
          <b:Person>
            <b:Last>J. Matos</b:Last>
            <b:First>W.</b:First>
            <b:Middle>Blum, K. Houston, &amp; S. Carreira, (Eds.)</b:Middle>
          </b:Person>
        </b:NameList>
      </b:BookAuthor>
    </b:Author>
    <b:Title>Assumptions and context: Pursuing their role in modelling activity</b:Title>
    <b:Year>2001</b:Year>
    <b:Pages>300-310</b:Pages>
    <b:Publisher>Chichester: Horwood Publishing.</b:Publisher>
    <b:BookTitle>Modelling and Mathematics Education, Ictma 9: Applications in Science and Technology </b:BookTitle>
    <b:RefOrder>4</b:RefOrder>
  </b:Source>
  <b:Source>
    <b:Tag>Gil16</b:Tag>
    <b:SourceType>Book</b:SourceType>
    <b:Guid>{336460CA-D6B9-4039-BA6F-44DB86C75617}</b:Guid>
    <b:Title>Modelling-based teaching in science education </b:Title>
    <b:Year>2016</b:Year>
    <b:Author>
      <b:Author>
        <b:NameList>
          <b:Person>
            <b:Last>Gilbert</b:Last>
            <b:First>J.</b:First>
            <b:Middle>K., &amp; Justi, R.</b:Middle>
          </b:Person>
        </b:NameList>
      </b:Author>
    </b:Author>
    <b:Publisher>Dordrecht, Netherlands: Springer.</b:Publisher>
    <b:RefOrder>5</b:RefOrder>
  </b:Source>
  <b:Source>
    <b:Tag>Sch091</b:Tag>
    <b:SourceType>JournalArticle</b:SourceType>
    <b:Guid>{BFEE42C6-6692-45D1-887E-F00887D81E6A}</b:Guid>
    <b:Author>
      <b:Author>
        <b:NameList>
          <b:Person>
            <b:Last>Schwarz</b:Last>
            <b:First>C.</b:First>
            <b:Middle>V., Reiser, B. J., Davis, E. A., Kenyon, L., Ache’r, A., Fortus, D., … Krajcik, J.</b:Middle>
          </b:Person>
        </b:NameList>
      </b:Author>
    </b:Author>
    <b:Title>Developing a learning progression for scientific modeling: Making scientific modeling accessible and meaningful for learners. </b:Title>
    <b:JournalName>Journal of Research in cience Teaching, 46(6)</b:JournalName>
    <b:Year>2009</b:Year>
    <b:Pages>632–654. https://doi.org/10.1002/tea.20311</b:Pages>
    <b:RefOrder>6</b:RefOrder>
  </b:Source>
  <b:Source>
    <b:Tag>Sea17</b:Tag>
    <b:SourceType>JournalArticle</b:SourceType>
    <b:Guid>{4EB20DD8-1AE3-4A04-91EA-CBFCB9458273}</b:Guid>
    <b:Author>
      <b:Author>
        <b:NameList>
          <b:Person>
            <b:Last>Seanpaul Gibson</b:Last>
            <b:First>Patrick</b:First>
            <b:Middle>Bradley</b:Middle>
          </b:Person>
        </b:NameList>
      </b:Author>
    </b:Author>
    <b:Title>A STUDY OF NORTHERN IRELAND KEY STAGE 2 PUPILS’ PERCEPTIONS OF USING THE BBC MICRO:BIT IN STEM EDUCATION</b:Title>
    <b:Pages>Vol 4 (1) ,15-41</b:Pages>
    <b:Year>2017</b:Year>
    <b:JournalName>The STeP Journal</b:JournalName>
    <b:RefOrder>7</b:RefOrder>
  </b:Source>
  <b:Source>
    <b:Tag>Sen17</b:Tag>
    <b:SourceType>ConferenceProceedings</b:SourceType>
    <b:Guid>{B3A9F433-A910-4DB8-B01A-5B05F02C5DC3}</b:Guid>
    <b:Title>Teaching with physical computing devices: the BBC micro:bit initiative.</b:Title>
    <b:Year>2017</b:Year>
    <b:ConferenceName>Proceedings of 12th Workshop in Primary and Secondary Computing Education:WIPSCE '17</b:ConferenceName>
    <b:Publisher>DOI:10.1145/3137065.3137083</b:Publisher>
    <b:Author>
      <b:Author>
        <b:NameList>
          <b:Person>
            <b:Last>Sentance</b:Last>
            <b:First>S.,</b:First>
            <b:Middle>Waite, J., MacLeod, E., &amp; Yeomans, L. E.</b:Middle>
          </b:Person>
        </b:NameList>
      </b:Author>
    </b:Author>
    <b:RefOrder>8</b:RefOrder>
  </b:Source>
  <b:Source>
    <b:Tag>NMT22</b:Tag>
    <b:SourceType>Report</b:SourceType>
    <b:Guid>{1172C823-14D9-4BD9-914D-D5ED442CC594}</b:Guid>
    <b:Author>
      <b:Author>
        <b:NameList>
          <b:Person>
            <b:Last>Thuần</b:Last>
            <b:First>N.</b:First>
            <b:Middle>M.</b:Middle>
          </b:Person>
        </b:NameList>
      </b:Author>
    </b:Author>
    <b:Title>Tổ chức hoạt động dạy học vật lí ‘Xây dựng và sử dụng thiết bị thí nghiệm tĩnh điện’ nhằm bồi dưỡng năng lực giải quyết vấn đề của học sinh lớp 11</b:Title>
    <b:Year>2022</b:Year>
    <b:Publisher>Luận án tiến sĩ khoa học giáo dục</b:Publisher>
    <b:City>Hà Nội</b:City>
    <b:RefOrder>9</b:RefOrder>
  </b:Source>
  <b:Source>
    <b:Tag>TôX00</b:Tag>
    <b:SourceType>Book</b:SourceType>
    <b:Guid>{C6962C61-0B0E-4E53-981B-AF92EDB1B6EB}</b:Guid>
    <b:Author>
      <b:Author>
        <b:NameList>
          <b:Person>
            <b:Last>Giáp</b:Last>
            <b:First>Tô</b:First>
            <b:Middle>Xuân</b:Middle>
          </b:Person>
        </b:NameList>
      </b:Author>
    </b:Author>
    <b:Title>Phương tiện dạy học</b:Title>
    <b:Year>2000</b:Year>
    <b:City>Ha Noi</b:City>
    <b:Publisher>NXB Giáo dục</b:Publisher>
    <b:RefOrder>10</b:RefOrder>
  </b:Source>
  <b:Source>
    <b:Tag>VBN23</b:Tag>
    <b:SourceType>JournalArticle</b:SourceType>
    <b:Guid>{8E3CC64E-62FC-4641-BDAC-FD9FA5CB01AA}</b:Guid>
    <b:Title>Tổ chức dạy học phát triển năng lực học sinh trong môn Khoa học tự nhiên bậc Trung học cơ sở</b:Title>
    <b:Year>2023</b:Year>
    <b:Author>
      <b:Author>
        <b:NameList>
          <b:Person>
            <b:Last>Nguyen</b:Last>
            <b:First>V.B.</b:First>
          </b:Person>
        </b:NameList>
      </b:Author>
    </b:Author>
    <b:JournalName>Tạp chí khoa học quản lí giáo dục</b:JournalName>
    <b:RefOrder>11</b:RefOrder>
  </b:Source>
  <b:Source>
    <b:Tag>Ann20</b:Tag>
    <b:SourceType>JournalArticle</b:SourceType>
    <b:Guid>{22FD12E5-3D13-48A5-A999-698EF2AF9413}</b:Guid>
    <b:Title>An exploratory study of technological knowledge when pupils are designing a programmed technological solution using BBC Micro:bit</b:Title>
    <b:Year>2020</b:Year>
    <b:Author>
      <b:Author>
        <b:NameList>
          <b:Person>
            <b:Last>Anne‑Marie Cederqvist</b:Last>
          </b:Person>
        </b:NameList>
      </b:Author>
    </b:Author>
    <b:JournalName>International Journal of Technology and Design Education</b:JournalName>
    <b:RefOrder>12</b:RefOrder>
  </b:Source>
  <b:Source>
    <b:Tag>Kas20</b:Tag>
    <b:SourceType>JournalArticle</b:SourceType>
    <b:Guid>{C52A30AC-861D-419B-A43D-4150A493DC15}</b:Guid>
    <b:Title>The Effect of Using Micro: bit on Lower Secondary School Student Critical Thinking</b:Title>
    <b:Year>2020</b:Year>
    <b:Author>
      <b:Author>
        <b:NameList>
          <b:Person>
            <b:Last>Kastriot Dermaku</b:Last>
            <b:First>Selami</b:First>
            <b:Middle>Klaiqi, Liridon Hoti, Hiflobina Dermaku</b:Middle>
          </b:Person>
        </b:NameList>
      </b:Author>
    </b:Author>
    <b:JournalName>Journal of Mathematics, Computer Science and Education</b:JournalName>
    <b:Pages>32- 47, Vol. 3, No. 1, 2020</b:Pages>
    <b:RefOrder>13</b:RefOrder>
  </b:Source>
  <b:Source>
    <b:Tag>SyN20</b:Tag>
    <b:SourceType>JournalArticle</b:SourceType>
    <b:Guid>{0FF2AE9E-B9CC-49FA-B190-6ABE1EF4BCB5}</b:Guid>
    <b:Author>
      <b:Author>
        <b:NameList>
          <b:Person>
            <b:Last>Nguyen</b:Last>
            <b:First>Sy</b:First>
            <b:Middle>Nam</b:Middle>
          </b:Person>
        </b:NameList>
      </b:Author>
    </b:Author>
    <b:Title>Nghiên cứu, thiết kế thiết bị dạy học môn Toán dành cho học sinh khiếm thị ở tiểu học trong giáo dục hòa nhập</b:Title>
    <b:JournalName>Tạp chí Khoa học giáo dục Việt Nam, No.35</b:JournalName>
    <b:Year>2020</b:Year>
    <b:Pages>41-46</b:Pages>
    <b:RefOrder>14</b:RefOrder>
  </b:Source>
</b:Sources>
</file>

<file path=customXml/itemProps1.xml><?xml version="1.0" encoding="utf-8"?>
<ds:datastoreItem xmlns:ds="http://schemas.openxmlformats.org/officeDocument/2006/customXml" ds:itemID="{0F71AE1C-7AF2-4083-BA52-E995E243F968}">
  <ds:schemaRefs>
    <ds:schemaRef ds:uri="http://schemas.microsoft.com/office/2006/metadata/properties"/>
    <ds:schemaRef ds:uri="http://schemas.microsoft.com/office/infopath/2007/PartnerControls"/>
    <ds:schemaRef ds:uri="4e9efa32-4130-481a-ad04-7419bf697ed8"/>
  </ds:schemaRefs>
</ds:datastoreItem>
</file>

<file path=customXml/itemProps2.xml><?xml version="1.0" encoding="utf-8"?>
<ds:datastoreItem xmlns:ds="http://schemas.openxmlformats.org/officeDocument/2006/customXml" ds:itemID="{0B90F2E1-B7CF-4837-ADEC-6691B38909C1}">
  <ds:schemaRefs>
    <ds:schemaRef ds:uri="http://schemas.microsoft.com/sharepoint/v3/contenttype/forms"/>
  </ds:schemaRefs>
</ds:datastoreItem>
</file>

<file path=customXml/itemProps3.xml><?xml version="1.0" encoding="utf-8"?>
<ds:datastoreItem xmlns:ds="http://schemas.openxmlformats.org/officeDocument/2006/customXml" ds:itemID="{81AFF7E1-5DD2-43A9-8D69-A474922CF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efa32-4130-481a-ad04-7419bf697ed8"/>
    <ds:schemaRef ds:uri="d424e2e0-26f1-43e8-87d8-a3d3c2f5de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BF7260-A101-4256-B82E-3EB8038C8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8417</Words>
  <Characters>47982</Characters>
  <Application>Microsoft Office Word</Application>
  <DocSecurity>0</DocSecurity>
  <Lines>399</Lines>
  <Paragraphs>112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ON THE EXISTENCE OF SOLUTIONS FOR VECTOR QUASIEQUILIBRIUM PROBLEMS</vt:lpstr>
      <vt:lpstr>ON THE EXISTENCE OF SOLUTIONS FOR VECTOR QUASIEQUILIBRIUM PROBLEMS</vt:lpstr>
    </vt:vector>
  </TitlesOfParts>
  <Company>Grizli777</Company>
  <LinksUpToDate>false</LinksUpToDate>
  <CharactersWithSpaces>56287</CharactersWithSpaces>
  <SharedDoc>false</SharedDoc>
  <HLinks>
    <vt:vector size="12" baseType="variant">
      <vt:variant>
        <vt:i4>131083</vt:i4>
      </vt:variant>
      <vt:variant>
        <vt:i4>9</vt:i4>
      </vt:variant>
      <vt:variant>
        <vt:i4>0</vt:i4>
      </vt:variant>
      <vt:variant>
        <vt:i4>5</vt:i4>
      </vt:variant>
      <vt:variant>
        <vt:lpwstr>https://doi.org/10.54607/hcmue.js.23.3.5447(2026)</vt:lpwstr>
      </vt:variant>
      <vt:variant>
        <vt:lpwstr/>
      </vt:variant>
      <vt:variant>
        <vt:i4>6226011</vt:i4>
      </vt:variant>
      <vt:variant>
        <vt:i4>6</vt:i4>
      </vt:variant>
      <vt:variant>
        <vt:i4>0</vt:i4>
      </vt:variant>
      <vt:variant>
        <vt:i4>5</vt:i4>
      </vt:variant>
      <vt:variant>
        <vt:lpwstr>https://journal.hcmue.edu.vn/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THE EXISTENCE OF SOLUTIONS FOR VECTOR QUASIEQUILIBRIUM PROBLEMS</dc:title>
  <dc:subject/>
  <dc:creator>Admin</dc:creator>
  <cp:keywords/>
  <cp:lastModifiedBy>Truong Minh Khai</cp:lastModifiedBy>
  <cp:revision>3</cp:revision>
  <cp:lastPrinted>2026-06-10T06:45:00Z</cp:lastPrinted>
  <dcterms:created xsi:type="dcterms:W3CDTF">2026-06-11T04:30:00Z</dcterms:created>
  <dcterms:modified xsi:type="dcterms:W3CDTF">2026-06-11T04:47:00Z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SIP_Label_defa4170-0d19-0005-0004-bc88714345d2_Enabled">
    <vt:lpwstr>true</vt:lpwstr>
  </property>
  <property fmtid="{D5CDD505-2E9C-101B-9397-08002B2CF9AE}" pid="4" name="MSIP_Label_defa4170-0d19-0005-0004-bc88714345d2_SetDate">
    <vt:lpwstr>2022-09-25T13:27:22Z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ac712238-3b5b-4e54-be95-bece10fe9b6d</vt:lpwstr>
  </property>
  <property fmtid="{D5CDD505-2E9C-101B-9397-08002B2CF9AE}" pid="8" name="MSIP_Label_defa4170-0d19-0005-0004-bc88714345d2_ActionId">
    <vt:lpwstr>e98309aa-5827-4d6a-b3b5-fd909cafdc0f</vt:lpwstr>
  </property>
  <property fmtid="{D5CDD505-2E9C-101B-9397-08002B2CF9AE}" pid="9" name="MSIP_Label_defa4170-0d19-0005-0004-bc88714345d2_ContentBits">
    <vt:lpwstr>0</vt:lpwstr>
  </property>
  <property fmtid="{D5CDD505-2E9C-101B-9397-08002B2CF9AE}" pid="10" name="GrammarlyDocumentId">
    <vt:lpwstr>ce5054f09f21d37cc48818b067222b3a2c2ce8e152a9788a8566542e97d7dad3</vt:lpwstr>
  </property>
  <property fmtid="{D5CDD505-2E9C-101B-9397-08002B2CF9AE}" pid="11" name="ContentTypeId">
    <vt:lpwstr>0x010100CE37425155417244AA0422523BDCCD0C</vt:lpwstr>
  </property>
  <property fmtid="{D5CDD505-2E9C-101B-9397-08002B2CF9AE}" pid="12" name="ZOTERO_PREF_1">
    <vt:lpwstr>&lt;data data-version="3" zotero-version="9.0.4"&gt;&lt;session id="XpOPGOsz"/&gt;&lt;style id="http://www.zotero.org/styles/apa" locale="en-US" hasBibliography="1" bibliographyStyleHasBeenSet="1"/&gt;&lt;prefs&gt;&lt;pref name="fieldType" value="Field"/&gt;&lt;pref name="automaticJourna</vt:lpwstr>
  </property>
  <property fmtid="{D5CDD505-2E9C-101B-9397-08002B2CF9AE}" pid="13" name="ZOTERO_PREF_2">
    <vt:lpwstr>lAbbreviations" value="true"/&gt;&lt;/prefs&gt;&lt;/data&gt;</vt:lpwstr>
  </property>
</Properties>
</file>