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098" w:rsidRPr="008500E7" w:rsidRDefault="00A53098" w:rsidP="00A53098">
      <w:pPr>
        <w:spacing w:after="0" w:line="240" w:lineRule="auto"/>
        <w:jc w:val="center"/>
        <w:rPr>
          <w:b/>
          <w:sz w:val="24"/>
          <w:szCs w:val="24"/>
        </w:rPr>
      </w:pPr>
      <w:r w:rsidRPr="008500E7">
        <w:rPr>
          <w:b/>
          <w:color w:val="050505"/>
          <w:sz w:val="24"/>
          <w:szCs w:val="24"/>
          <w:shd w:val="clear" w:color="auto" w:fill="FFFFFF" w:themeFill="background1"/>
        </w:rPr>
        <w:t xml:space="preserve">NGHIÊN CỨU KHẢ NĂNG HẤP PHỤ ARSENAZO(III) VÀ XANH METHYLEN TRONG DUNG DỊCH NƯỚC BẰNG XƠ DỪA </w:t>
      </w:r>
      <w:r w:rsidR="008500E7" w:rsidRPr="008500E7">
        <w:rPr>
          <w:b/>
          <w:color w:val="050505"/>
          <w:sz w:val="24"/>
          <w:szCs w:val="24"/>
          <w:shd w:val="clear" w:color="auto" w:fill="FFFFFF" w:themeFill="background1"/>
        </w:rPr>
        <w:t>ĐÃ QUA XỬ LÝ</w:t>
      </w:r>
    </w:p>
    <w:p w:rsidR="00A53098" w:rsidRPr="00204238" w:rsidRDefault="00A53098" w:rsidP="00A53098">
      <w:pPr>
        <w:spacing w:after="0" w:line="240" w:lineRule="auto"/>
        <w:ind w:left="720" w:firstLine="720"/>
        <w:jc w:val="right"/>
        <w:rPr>
          <w:rFonts w:eastAsia="Times New Roman"/>
          <w:b/>
          <w:color w:val="FFFFFF"/>
          <w:spacing w:val="2"/>
          <w:sz w:val="24"/>
          <w:szCs w:val="24"/>
        </w:rPr>
      </w:pPr>
      <w:r w:rsidRPr="00204238">
        <w:rPr>
          <w:b/>
          <w:color w:val="FFFFFF"/>
          <w:sz w:val="24"/>
          <w:szCs w:val="24"/>
        </w:rPr>
        <w:t xml:space="preserve">Nguyễn Thị Minh Thư </w:t>
      </w:r>
      <w:r w:rsidRPr="00204238">
        <w:rPr>
          <w:b/>
          <w:color w:val="FFFFFF"/>
          <w:sz w:val="24"/>
          <w:szCs w:val="24"/>
          <w:vertAlign w:val="superscript"/>
        </w:rPr>
        <w:t>(1)</w:t>
      </w:r>
      <w:r w:rsidRPr="00204238">
        <w:rPr>
          <w:b/>
          <w:color w:val="FFFFFF"/>
          <w:sz w:val="24"/>
          <w:szCs w:val="24"/>
        </w:rPr>
        <w:t xml:space="preserve">, </w:t>
      </w:r>
      <w:r w:rsidRPr="00204238">
        <w:rPr>
          <w:rFonts w:eastAsia="Times New Roman"/>
          <w:b/>
          <w:color w:val="FFFFFF"/>
          <w:spacing w:val="2"/>
          <w:sz w:val="24"/>
          <w:szCs w:val="24"/>
        </w:rPr>
        <w:t>V</w:t>
      </w:r>
    </w:p>
    <w:p w:rsidR="00A53098" w:rsidRPr="00204238" w:rsidRDefault="008500E7" w:rsidP="008500E7">
      <w:pPr>
        <w:spacing w:after="0" w:line="240" w:lineRule="auto"/>
        <w:ind w:left="720"/>
        <w:jc w:val="right"/>
        <w:rPr>
          <w:b/>
          <w:sz w:val="24"/>
          <w:szCs w:val="24"/>
        </w:rPr>
      </w:pPr>
      <w:r w:rsidRPr="00204238">
        <w:rPr>
          <w:rFonts w:eastAsia="Times New Roman"/>
          <w:b/>
          <w:spacing w:val="2"/>
          <w:sz w:val="24"/>
          <w:szCs w:val="24"/>
        </w:rPr>
        <w:t>Võ Văn Tân</w:t>
      </w:r>
      <w:r w:rsidRPr="00204238">
        <w:rPr>
          <w:rFonts w:eastAsia="Times New Roman"/>
          <w:b/>
          <w:spacing w:val="2"/>
          <w:sz w:val="24"/>
          <w:szCs w:val="24"/>
          <w:vertAlign w:val="superscript"/>
        </w:rPr>
        <w:t>(*)</w:t>
      </w:r>
      <w:r w:rsidRPr="00204238">
        <w:rPr>
          <w:b/>
          <w:sz w:val="24"/>
          <w:szCs w:val="24"/>
        </w:rPr>
        <w:t>,</w:t>
      </w:r>
      <w:r>
        <w:rPr>
          <w:b/>
          <w:sz w:val="24"/>
          <w:szCs w:val="24"/>
        </w:rPr>
        <w:t xml:space="preserve"> </w:t>
      </w:r>
      <w:r w:rsidRPr="00204238">
        <w:rPr>
          <w:b/>
          <w:sz w:val="24"/>
          <w:szCs w:val="24"/>
        </w:rPr>
        <w:t>Lê Võ Triệu Vy</w:t>
      </w:r>
      <w:r>
        <w:rPr>
          <w:b/>
          <w:sz w:val="24"/>
          <w:szCs w:val="24"/>
        </w:rPr>
        <w:t>, Nguyễn Phạm Thanh Nga, Lê Hữu Đức, Nguyễn Uyên Vy, Trần Xuân Nghĩa</w:t>
      </w:r>
    </w:p>
    <w:p w:rsidR="00A53098" w:rsidRPr="00204238" w:rsidRDefault="00A53098" w:rsidP="00A53098">
      <w:pPr>
        <w:pStyle w:val="ListParagraph"/>
        <w:tabs>
          <w:tab w:val="center" w:pos="7470"/>
        </w:tabs>
        <w:spacing w:after="0" w:line="240" w:lineRule="auto"/>
        <w:ind w:left="1800"/>
        <w:jc w:val="right"/>
        <w:rPr>
          <w:rFonts w:eastAsia="Times New Roman"/>
          <w:i/>
          <w:spacing w:val="2"/>
          <w:sz w:val="24"/>
          <w:szCs w:val="24"/>
        </w:rPr>
      </w:pPr>
      <w:r w:rsidRPr="00204238">
        <w:rPr>
          <w:i/>
          <w:sz w:val="24"/>
          <w:szCs w:val="24"/>
        </w:rPr>
        <w:t>Khoa Hóa học</w:t>
      </w:r>
      <w:r w:rsidRPr="00204238">
        <w:rPr>
          <w:rFonts w:eastAsia="Times New Roman"/>
          <w:i/>
          <w:spacing w:val="2"/>
          <w:sz w:val="24"/>
          <w:szCs w:val="24"/>
        </w:rPr>
        <w:t>, Trường Đại học Sư phạm, Đại học Huế.</w:t>
      </w:r>
    </w:p>
    <w:p w:rsidR="00A53098" w:rsidRPr="00204238" w:rsidRDefault="00A53098" w:rsidP="00A53098">
      <w:pPr>
        <w:spacing w:after="0" w:line="240" w:lineRule="auto"/>
        <w:ind w:left="720" w:firstLine="720"/>
        <w:jc w:val="right"/>
        <w:rPr>
          <w:b/>
          <w:color w:val="FFFFFF"/>
          <w:sz w:val="24"/>
          <w:szCs w:val="24"/>
        </w:rPr>
      </w:pPr>
      <w:r w:rsidRPr="00204238">
        <w:rPr>
          <w:rFonts w:eastAsia="Times New Roman"/>
          <w:b/>
          <w:spacing w:val="2"/>
          <w:sz w:val="24"/>
          <w:szCs w:val="24"/>
          <w:vertAlign w:val="superscript"/>
        </w:rPr>
        <w:t>(*)</w:t>
      </w:r>
      <w:r w:rsidRPr="00204238">
        <w:rPr>
          <w:i/>
          <w:sz w:val="24"/>
          <w:szCs w:val="24"/>
        </w:rPr>
        <w:t xml:space="preserve">Email: </w:t>
      </w:r>
      <w:hyperlink r:id="rId4" w:history="1">
        <w:r w:rsidRPr="00204238">
          <w:rPr>
            <w:rStyle w:val="Hyperlink"/>
            <w:i/>
            <w:sz w:val="24"/>
            <w:szCs w:val="24"/>
          </w:rPr>
          <w:t>vovantan@dhsphue.edu.vn</w:t>
        </w:r>
      </w:hyperlink>
      <w:r w:rsidRPr="00204238">
        <w:rPr>
          <w:rFonts w:eastAsia="Times New Roman"/>
          <w:b/>
          <w:color w:val="FFFFFF"/>
          <w:spacing w:val="2"/>
          <w:sz w:val="24"/>
          <w:szCs w:val="24"/>
        </w:rPr>
        <w:t>Văn Tân</w:t>
      </w:r>
      <w:r w:rsidRPr="00204238">
        <w:rPr>
          <w:b/>
          <w:color w:val="FFFFFF"/>
          <w:sz w:val="24"/>
          <w:szCs w:val="24"/>
          <w:vertAlign w:val="superscript"/>
        </w:rPr>
        <w:t>(2)</w:t>
      </w:r>
    </w:p>
    <w:p w:rsidR="00A53098" w:rsidRPr="00204238" w:rsidRDefault="00A53098" w:rsidP="00A53098">
      <w:pPr>
        <w:spacing w:before="120" w:after="0" w:line="240" w:lineRule="auto"/>
        <w:rPr>
          <w:color w:val="000000"/>
          <w:sz w:val="24"/>
          <w:szCs w:val="24"/>
        </w:rPr>
      </w:pPr>
      <w:r w:rsidRPr="00204238">
        <w:rPr>
          <w:b/>
          <w:color w:val="000000"/>
          <w:sz w:val="24"/>
          <w:szCs w:val="24"/>
        </w:rPr>
        <w:t>Tóm tắt</w:t>
      </w:r>
      <w:r w:rsidRPr="00204238">
        <w:rPr>
          <w:color w:val="000000"/>
          <w:sz w:val="24"/>
          <w:szCs w:val="24"/>
        </w:rPr>
        <w:t xml:space="preserve">: </w:t>
      </w:r>
    </w:p>
    <w:p w:rsidR="00A53098" w:rsidRDefault="00A53098" w:rsidP="00A53098">
      <w:pPr>
        <w:spacing w:before="120" w:after="0" w:line="240" w:lineRule="auto"/>
        <w:jc w:val="both"/>
        <w:rPr>
          <w:b/>
          <w:i/>
          <w:color w:val="000000"/>
          <w:sz w:val="24"/>
          <w:szCs w:val="24"/>
        </w:rPr>
      </w:pPr>
      <w:r w:rsidRPr="00204238">
        <w:rPr>
          <w:iCs/>
          <w:sz w:val="24"/>
          <w:szCs w:val="24"/>
        </w:rPr>
        <w:t>Arsenazo(III) và xanh methylen trong dung dịch nước đã được hấp phụ bằng vật liệu xơ dừa chế biến với dung dịch HCl; HNO</w:t>
      </w:r>
      <w:r w:rsidRPr="00204238">
        <w:rPr>
          <w:iCs/>
          <w:sz w:val="24"/>
          <w:szCs w:val="24"/>
          <w:vertAlign w:val="subscript"/>
        </w:rPr>
        <w:t>3</w:t>
      </w:r>
      <w:r w:rsidRPr="00204238">
        <w:rPr>
          <w:iCs/>
          <w:sz w:val="24"/>
          <w:szCs w:val="24"/>
        </w:rPr>
        <w:t>; NaOH</w:t>
      </w:r>
      <w:r w:rsidRPr="00A53098">
        <w:rPr>
          <w:iCs/>
          <w:sz w:val="24"/>
          <w:szCs w:val="24"/>
        </w:rPr>
        <w:t>. Vật liệu hấp phụ tốt nhất</w:t>
      </w:r>
      <w:r w:rsidRPr="00A53098">
        <w:rPr>
          <w:b/>
          <w:iCs/>
          <w:sz w:val="24"/>
          <w:szCs w:val="24"/>
        </w:rPr>
        <w:t xml:space="preserve"> </w:t>
      </w:r>
      <w:r w:rsidRPr="00A53098">
        <w:rPr>
          <w:iCs/>
          <w:sz w:val="24"/>
          <w:szCs w:val="24"/>
        </w:rPr>
        <w:t>là xơ dừa chế biến bằng</w:t>
      </w:r>
      <w:r w:rsidRPr="00A53098">
        <w:rPr>
          <w:sz w:val="24"/>
          <w:szCs w:val="24"/>
        </w:rPr>
        <w:t>dung dịch HNO</w:t>
      </w:r>
      <w:r w:rsidRPr="00A53098">
        <w:rPr>
          <w:sz w:val="24"/>
          <w:szCs w:val="24"/>
          <w:vertAlign w:val="subscript"/>
        </w:rPr>
        <w:t>3</w:t>
      </w:r>
      <w:r w:rsidRPr="00A53098">
        <w:rPr>
          <w:sz w:val="24"/>
          <w:szCs w:val="24"/>
        </w:rPr>
        <w:t xml:space="preserve"> 0,1M </w:t>
      </w:r>
      <w:r w:rsidRPr="00A53098">
        <w:rPr>
          <w:iCs/>
          <w:sz w:val="24"/>
          <w:szCs w:val="24"/>
        </w:rPr>
        <w:t xml:space="preserve">với thời gian ngâm là 30 phút. Hiệu suất hấp phụ xanh methylen của vật liệu này là 92%. Bên cạnh đó, vật liệu xơ dừa chế biến bằng </w:t>
      </w:r>
      <w:r w:rsidRPr="00A53098">
        <w:rPr>
          <w:sz w:val="24"/>
          <w:szCs w:val="24"/>
        </w:rPr>
        <w:t>dung dịch HNO</w:t>
      </w:r>
      <w:r w:rsidRPr="00A53098">
        <w:rPr>
          <w:sz w:val="24"/>
          <w:szCs w:val="24"/>
          <w:vertAlign w:val="subscript"/>
        </w:rPr>
        <w:t>3</w:t>
      </w:r>
      <w:r w:rsidRPr="00A53098">
        <w:rPr>
          <w:sz w:val="24"/>
          <w:szCs w:val="24"/>
        </w:rPr>
        <w:t xml:space="preserve"> 0,1M</w:t>
      </w:r>
      <w:r w:rsidRPr="00A53098">
        <w:rPr>
          <w:iCs/>
          <w:sz w:val="24"/>
          <w:szCs w:val="24"/>
        </w:rPr>
        <w:t xml:space="preserve"> cũng cho thấy khả năng hấp phụ arsenazo(III) rất tốt, với hiệu suất hấp phụ arsenazo(III) là 96%, dung lượng hấp phụ cực đại là 25,20 mg/g và tuân theo phương trình đẳng nhiệt hấp phụ Langmuir. Nghiên cứu này, chứng minh tiềm năng ứng dụng của vật liệu từ xơ dừa với giá thành thấp, thân thiện môi trường trong xử lý các chất gây ô nhiễm.</w:t>
      </w:r>
    </w:p>
    <w:p w:rsidR="00A53098" w:rsidRPr="00204238" w:rsidRDefault="00A53098" w:rsidP="00A53098">
      <w:pPr>
        <w:spacing w:before="120" w:after="0" w:line="240" w:lineRule="auto"/>
        <w:jc w:val="both"/>
        <w:rPr>
          <w:color w:val="000000"/>
          <w:sz w:val="24"/>
          <w:szCs w:val="24"/>
        </w:rPr>
      </w:pPr>
      <w:r w:rsidRPr="00204238">
        <w:rPr>
          <w:b/>
          <w:i/>
          <w:color w:val="000000"/>
          <w:sz w:val="24"/>
          <w:szCs w:val="24"/>
        </w:rPr>
        <w:t xml:space="preserve">Từ khoá: </w:t>
      </w:r>
      <w:r w:rsidRPr="00204238">
        <w:rPr>
          <w:iCs/>
          <w:sz w:val="24"/>
          <w:szCs w:val="24"/>
        </w:rPr>
        <w:t>Arsenazo(III), xanh methylen, hấp phụ, xơ dừa chế biến.</w:t>
      </w:r>
    </w:p>
    <w:p w:rsidR="00D61774" w:rsidRDefault="00D61774"/>
    <w:sectPr w:rsidR="00D61774" w:rsidSect="00901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53098"/>
    <w:rsid w:val="008500E7"/>
    <w:rsid w:val="00901B24"/>
    <w:rsid w:val="00A53098"/>
    <w:rsid w:val="00D61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B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098"/>
    <w:rPr>
      <w:color w:val="0000FF"/>
      <w:u w:val="single"/>
    </w:rPr>
  </w:style>
  <w:style w:type="paragraph" w:styleId="ListParagraph">
    <w:name w:val="List Paragraph"/>
    <w:basedOn w:val="Normal"/>
    <w:link w:val="ListParagraphChar"/>
    <w:uiPriority w:val="34"/>
    <w:qFormat/>
    <w:rsid w:val="00A53098"/>
    <w:pPr>
      <w:spacing w:after="160" w:line="259" w:lineRule="auto"/>
      <w:ind w:left="720"/>
      <w:contextualSpacing/>
    </w:pPr>
    <w:rPr>
      <w:rFonts w:ascii="Times New Roman" w:eastAsia="Calibri" w:hAnsi="Times New Roman" w:cs="Times New Roman"/>
      <w:sz w:val="28"/>
    </w:rPr>
  </w:style>
  <w:style w:type="character" w:customStyle="1" w:styleId="ListParagraphChar">
    <w:name w:val="List Paragraph Char"/>
    <w:link w:val="ListParagraph"/>
    <w:uiPriority w:val="34"/>
    <w:locked/>
    <w:rsid w:val="00A53098"/>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ovantan@dhsphue.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965</Characters>
  <Application>Microsoft Office Word</Application>
  <DocSecurity>0</DocSecurity>
  <Lines>8</Lines>
  <Paragraphs>2</Paragraphs>
  <ScaleCrop>false</ScaleCrop>
  <Company>Microsoft</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2025-07-20T09:41:00Z</dcterms:created>
  <dcterms:modified xsi:type="dcterms:W3CDTF">2026-07-11T12:59:00Z</dcterms:modified>
</cp:coreProperties>
</file>